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704B5">
      <w:pPr>
        <w:jc w:val="center"/>
        <w:rPr>
          <w:rFonts w:hint="eastAsia" w:ascii="黑体" w:hAnsi="黑体" w:eastAsia="黑体" w:cs="黑体"/>
          <w:sz w:val="32"/>
          <w:szCs w:val="40"/>
          <w:lang w:val="en-US" w:eastAsia="zh-CN"/>
        </w:rPr>
      </w:pPr>
      <w:r>
        <w:rPr>
          <w:rFonts w:hint="eastAsia" w:ascii="黑体" w:hAnsi="黑体" w:eastAsia="黑体" w:cs="黑体"/>
          <w:sz w:val="32"/>
          <w:szCs w:val="40"/>
          <w:lang w:val="en-US" w:eastAsia="zh-CN"/>
        </w:rPr>
        <w:t>化学实验题知识点（一）</w:t>
      </w:r>
    </w:p>
    <w:p w14:paraId="65621B75">
      <w:pPr>
        <w:numPr>
          <w:ilvl w:val="0"/>
          <w:numId w:val="1"/>
        </w:numPr>
        <w:jc w:val="left"/>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常见仪器及使用</w:t>
      </w:r>
    </w:p>
    <w:p w14:paraId="616EAF47">
      <w:pPr>
        <w:numPr>
          <w:ilvl w:val="0"/>
          <w:numId w:val="2"/>
        </w:numPr>
        <w:jc w:val="left"/>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容量瓶</w:t>
      </w:r>
    </w:p>
    <w:p w14:paraId="2FA74FF8">
      <w:pPr>
        <w:numPr>
          <w:ilvl w:val="0"/>
          <w:numId w:val="0"/>
        </w:numPr>
        <w:ind w:firstLine="420" w:firstLineChars="0"/>
        <w:jc w:val="left"/>
        <w:rPr>
          <w:rFonts w:hint="eastAsia" w:ascii="黑体" w:hAnsi="黑体" w:eastAsia="黑体" w:cs="黑体"/>
          <w:sz w:val="24"/>
          <w:szCs w:val="24"/>
          <w:lang w:eastAsia="zh-CN"/>
        </w:rPr>
      </w:pPr>
      <w:r>
        <w:rPr>
          <w:rFonts w:hint="eastAsia" w:ascii="黑体" w:hAnsi="黑体" w:eastAsia="黑体" w:cs="黑体"/>
          <w:sz w:val="21"/>
          <w:szCs w:val="24"/>
          <w:lang w:val="en-US" w:eastAsia="zh-CN"/>
        </w:rPr>
        <w:t>容量瓶常见规格有50mL，100mL，250mL，500mL，1000mL。在配制溶液的时候按题目所述的需求</w:t>
      </w:r>
      <w:r>
        <w:rPr>
          <w:rFonts w:hint="eastAsia" w:ascii="黑体" w:hAnsi="黑体" w:eastAsia="黑体" w:cs="黑体"/>
          <w:sz w:val="21"/>
          <w:szCs w:val="24"/>
          <w:highlight w:val="yellow"/>
          <w:lang w:val="en-US" w:eastAsia="zh-CN"/>
        </w:rPr>
        <w:t>向上</w:t>
      </w:r>
      <w:r>
        <w:rPr>
          <w:rFonts w:hint="eastAsia" w:ascii="黑体" w:hAnsi="黑体" w:eastAsia="黑体" w:cs="黑体"/>
          <w:sz w:val="21"/>
          <w:szCs w:val="24"/>
          <w:lang w:val="en-US" w:eastAsia="zh-CN"/>
        </w:rPr>
        <w:t>选取最接近的容量瓶</w:t>
      </w:r>
      <w:r>
        <w:rPr>
          <w:rFonts w:hint="eastAsia" w:ascii="黑体" w:hAnsi="黑体" w:eastAsia="黑体" w:cs="黑体"/>
          <w:sz w:val="21"/>
          <w:szCs w:val="24"/>
          <w:u w:val="dotted"/>
          <w:lang w:eastAsia="zh-CN"/>
        </w:rPr>
        <w:t>规格（主要是在选择题中考查）。</w:t>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"https://mp.weixin.qq.com/s?__biz=MzAwMzE2MzkxMQ==&amp;mid=2650865443&amp;idx=1&amp;sn=98be2b6ec490f8bb622250509d6a6589&amp;chksm=80cb0d4bb7bc845df520424e40da486b17109ba1ee7b53a45219927959e1cb139d86621dd534&amp;scene=27" </w:instrText>
      </w:r>
      <w:r>
        <w:rPr>
          <w:rFonts w:hint="eastAsia" w:ascii="黑体" w:hAnsi="黑体" w:eastAsia="黑体" w:cs="黑体"/>
          <w:sz w:val="24"/>
          <w:szCs w:val="24"/>
        </w:rPr>
        <w:fldChar w:fldCharType="separate"/>
      </w:r>
      <w:r>
        <w:rPr>
          <w:rStyle w:val="4"/>
          <w:rFonts w:hint="eastAsia" w:ascii="黑体" w:hAnsi="黑体" w:eastAsia="黑体" w:cs="黑体"/>
          <w:sz w:val="24"/>
          <w:szCs w:val="24"/>
        </w:rPr>
        <w:t>最新版高一化学《必修1》电子教材！请收藏！</w:t>
      </w:r>
      <w:r>
        <w:rPr>
          <w:rFonts w:hint="eastAsia" w:ascii="黑体" w:hAnsi="黑体" w:eastAsia="黑体" w:cs="黑体"/>
          <w:sz w:val="24"/>
          <w:szCs w:val="24"/>
        </w:rPr>
        <w:fldChar w:fldCharType="end"/>
      </w:r>
    </w:p>
    <w:p w14:paraId="5EA7FA08">
      <w:pPr>
        <w:numPr>
          <w:ilvl w:val="0"/>
          <w:numId w:val="0"/>
        </w:numPr>
        <w:ind w:firstLine="420" w:firstLineChars="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e.g. Q：欲配置450mL 0.1mol/L的硫酸铜溶液需要用什么规格的容量瓶？需要称取多少克的CuSO</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lang w:val="en-US" w:eastAsia="zh-CN"/>
        </w:rPr>
        <w:t xml:space="preserve">？（tip：容量瓶上只标了一个刻度）  </w:t>
      </w:r>
    </w:p>
    <w:p w14:paraId="34A8A054">
      <w:pPr>
        <w:numPr>
          <w:ilvl w:val="0"/>
          <w:numId w:val="0"/>
        </w:numPr>
        <w:ind w:firstLine="960" w:firstLineChars="400"/>
        <w:jc w:val="left"/>
        <w:rPr>
          <w:rFonts w:hint="eastAsia" w:ascii="黑体" w:hAnsi="黑体" w:eastAsia="黑体" w:cs="黑体"/>
          <w:sz w:val="24"/>
          <w:szCs w:val="24"/>
          <w:vertAlign w:val="subscript"/>
          <w:lang w:val="en-US" w:eastAsia="zh-CN"/>
        </w:rPr>
      </w:pPr>
      <w:r>
        <w:rPr>
          <w:rFonts w:hint="eastAsia" w:ascii="黑体" w:hAnsi="黑体" w:eastAsia="黑体" w:cs="黑体"/>
          <w:sz w:val="24"/>
          <w:szCs w:val="24"/>
          <w:lang w:val="en-US" w:eastAsia="zh-CN"/>
        </w:rPr>
        <w:t>A：500mL容量瓶 8.00g的CuSO</w:t>
      </w:r>
      <w:r>
        <w:rPr>
          <w:rFonts w:hint="eastAsia" w:ascii="黑体" w:hAnsi="黑体" w:eastAsia="黑体" w:cs="黑体"/>
          <w:sz w:val="24"/>
          <w:szCs w:val="24"/>
          <w:vertAlign w:val="subscript"/>
          <w:lang w:val="en-US" w:eastAsia="zh-CN"/>
        </w:rPr>
        <w:t>4</w:t>
      </w:r>
    </w:p>
    <w:p w14:paraId="35366289">
      <w:pPr>
        <w:numPr>
          <w:ilvl w:val="0"/>
          <w:numId w:val="0"/>
        </w:numPr>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2.（托盘/电子分析）天平</w:t>
      </w:r>
    </w:p>
    <w:p w14:paraId="5770E6C8">
      <w:pPr>
        <w:numPr>
          <w:ilvl w:val="0"/>
          <w:numId w:val="0"/>
        </w:numPr>
        <w:ind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(1).天平通常来说是“左物右码”。拓展一下，无论什么情况，都是左盘质量等于右盘质量加游码读数（主要是应对左右东西放反的情况）。使用砝码时切忌用手直接拿取，要用镊子夹取！</w:t>
      </w:r>
    </w:p>
    <w:p w14:paraId="7508BD2F">
      <w:pPr>
        <w:numPr>
          <w:ilvl w:val="0"/>
          <w:numId w:val="0"/>
        </w:numPr>
        <w:ind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(2).称取药品时不能直接放在托盘上，要进行一定的防污染措施：一般的无腐蚀性（主要是无强氧化性、无强碱性）的温和型药品，如NaCl等，可以用滤纸垫在托盘上，如果称取的是强腐蚀性药品，则要用玻璃烧杯代替（当然无论是滤纸还是烧杯都要两边各一个，使用天平前要</w:t>
      </w:r>
      <w:r>
        <w:rPr>
          <w:rFonts w:hint="eastAsia" w:ascii="黑体" w:hAnsi="黑体" w:eastAsia="黑体" w:cs="黑体"/>
          <w:sz w:val="24"/>
          <w:szCs w:val="24"/>
          <w:highlight w:val="yellow"/>
          <w:vertAlign w:val="baseline"/>
          <w:lang w:val="en-US" w:eastAsia="zh-CN"/>
        </w:rPr>
        <w:t>调平</w:t>
      </w:r>
      <w:r>
        <w:rPr>
          <w:rFonts w:hint="eastAsia" w:ascii="黑体" w:hAnsi="黑体" w:eastAsia="黑体" w:cs="黑体"/>
          <w:sz w:val="24"/>
          <w:szCs w:val="24"/>
          <w:vertAlign w:val="baseline"/>
          <w:lang w:val="en-US" w:eastAsia="zh-CN"/>
        </w:rPr>
        <w:t>）。//说明一下，强氧化性的药品会和纤维素（多糖）的还原性基团羟基反应从而变质，强碱性的药品NaOH等也会和纤维素发生反应（主要为断链）从而污染药品</w:t>
      </w:r>
    </w:p>
    <w:p w14:paraId="2802731D">
      <w:pPr>
        <w:numPr>
          <w:ilvl w:val="0"/>
          <w:numId w:val="0"/>
        </w:numPr>
        <w:ind w:firstLine="420" w:firstLineChars="0"/>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(3).使用电子天平（也叫分析天平）时，动作要快，因为分析天平的精度很高（托盘天平精度是0.1g，分析天平能到0.001g甚至更精确），而像称取NaOH这种具有强吸湿性、极容易和空气中的水/二氧化碳等反应导致重量变化从而影响实验精确度。</w:t>
      </w:r>
    </w:p>
    <w:p w14:paraId="165CC9B3">
      <w:pPr>
        <w:numPr>
          <w:ilvl w:val="0"/>
          <w:numId w:val="0"/>
        </w:numPr>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3.分液漏斗（球形和梨形，分液操作多使用后者，添加液体多用前者）</w:t>
      </w:r>
    </w:p>
    <w:p w14:paraId="3F0B26F8">
      <w:pPr>
        <w:numPr>
          <w:ilvl w:val="0"/>
          <w:numId w:val="0"/>
        </w:numPr>
        <w:ind w:left="420" w:left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(1).进行分液操作的</w:t>
      </w:r>
      <w:r>
        <w:rPr>
          <w:rFonts w:hint="eastAsia" w:ascii="黑体" w:hAnsi="黑体" w:eastAsia="黑体" w:cs="黑体"/>
          <w:sz w:val="24"/>
          <w:szCs w:val="24"/>
          <w:vertAlign w:val="baseline"/>
          <w:lang w:val="en-US" w:eastAsia="zh-CN"/>
        </w:rPr>
        <w:t>时候分液漏斗下端紧靠烧杯内壁防止飞溅；</w:t>
      </w:r>
    </w:p>
    <w:p w14:paraId="2732AE27">
      <w:pPr>
        <w:numPr>
          <w:ilvl w:val="0"/>
          <w:numId w:val="0"/>
        </w:numPr>
        <w:ind w:left="420" w:left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(2).放液的时候记得打开上端的玻璃塞（下端那个叫玻璃旋塞）；</w:t>
      </w:r>
    </w:p>
    <w:p w14:paraId="66088A2D">
      <w:pPr>
        <w:numPr>
          <w:ilvl w:val="0"/>
          <w:numId w:val="0"/>
        </w:numPr>
        <w:ind w:left="420" w:left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(3).进行分液操作前要倒过来摇晃分液漏斗并分两至三次放气（旋开下端的玻璃旋塞即可）</w:t>
      </w:r>
    </w:p>
    <w:p w14:paraId="50739DA1">
      <w:pPr>
        <w:numPr>
          <w:ilvl w:val="0"/>
          <w:numId w:val="0"/>
        </w:numPr>
        <w:ind w:left="420" w:left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 xml:space="preserve">(4).分液漏斗使用前需检查是否漏水，确保密封性良好；  </w:t>
      </w:r>
    </w:p>
    <w:p w14:paraId="4F70D0EB">
      <w:pPr>
        <w:numPr>
          <w:ilvl w:val="0"/>
          <w:numId w:val="0"/>
        </w:numPr>
        <w:ind w:left="420" w:left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 xml:space="preserve">(5).分离液体时，下层液体从下口放出，上层液体从上口倒出，避免交叉污染；  </w:t>
      </w:r>
    </w:p>
    <w:p w14:paraId="0D54BDDA">
      <w:pPr>
        <w:numPr>
          <w:ilvl w:val="0"/>
          <w:numId w:val="0"/>
        </w:numPr>
        <w:ind w:left="420" w:leftChars="0"/>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(6).（为什么要放气）振荡过程中应适时打开上口玻璃塞放气，防止内部压强过大导致液体喷出（特别是在有机实验中）。</w:t>
      </w:r>
    </w:p>
    <w:p w14:paraId="2DAAD9B5">
      <w:pPr>
        <w:numPr>
          <w:ilvl w:val="0"/>
          <w:numId w:val="0"/>
        </w:numPr>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4.冷凝管</w:t>
      </w:r>
    </w:p>
    <w:p w14:paraId="391F7E0C">
      <w:pPr>
        <w:numPr>
          <w:ilvl w:val="0"/>
          <w:numId w:val="0"/>
        </w:numPr>
        <w:ind w:firstLine="420" w:firstLineChars="0"/>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我们最常见的是球形冷凝管、直形冷凝管、蛇形冷凝管和空气冷凝管，后两者相对使用得较少。冷却效果：球形&gt;直形；蛇形&gt;直形。但因为球形冷凝管的球形构造会导致其在倾斜状态下会有少量液体残留不利于实验，因此在蒸馏操作时我们使用的是直形冷凝管而非球形冷凝管。而在有机实验的回流操作时，冷凝管呈竖直状态，不会有液体残留，因此我们使用冷凝效果更好的球形冷凝管。</w:t>
      </w:r>
    </w:p>
    <w:p w14:paraId="2B5C8B3F">
      <w:pPr>
        <w:numPr>
          <w:ilvl w:val="0"/>
          <w:numId w:val="0"/>
        </w:numPr>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5.</w:t>
      </w:r>
      <w:bookmarkStart w:id="0" w:name="_GoBack"/>
      <w:bookmarkEnd w:id="0"/>
      <w:r>
        <w:rPr>
          <w:rFonts w:hint="eastAsia" w:ascii="黑体" w:hAnsi="黑体" w:eastAsia="黑体" w:cs="黑体"/>
          <w:sz w:val="24"/>
          <w:szCs w:val="24"/>
          <w:vertAlign w:val="baseline"/>
          <w:lang w:val="en-US" w:eastAsia="zh-CN"/>
        </w:rPr>
        <w:t>还可以去了解一下布氏漏斗，抽滤瓶，再次就不做过多介绍了。</w:t>
      </w:r>
    </w:p>
    <w:p w14:paraId="1BB0456F">
      <w:pPr>
        <w:numPr>
          <w:ilvl w:val="0"/>
          <w:numId w:val="1"/>
        </w:numPr>
        <w:ind w:left="0" w:leftChars="0" w:firstLine="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基本实验操作</w:t>
      </w:r>
    </w:p>
    <w:p w14:paraId="4D79B03F">
      <w:pPr>
        <w:numPr>
          <w:ilvl w:val="0"/>
          <w:numId w:val="3"/>
        </w:numPr>
        <w:ind w:left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过滤</w:t>
      </w:r>
    </w:p>
    <w:p w14:paraId="3821A093">
      <w:pPr>
        <w:numPr>
          <w:ilvl w:val="0"/>
          <w:numId w:val="0"/>
        </w:numPr>
        <w:ind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“一贴二低三靠”：滤纸</w:t>
      </w:r>
      <w:r>
        <w:rPr>
          <w:rFonts w:hint="eastAsia" w:ascii="黑体" w:hAnsi="黑体" w:eastAsia="黑体" w:cs="黑体"/>
          <w:sz w:val="24"/>
          <w:szCs w:val="24"/>
          <w:highlight w:val="yellow"/>
          <w:vertAlign w:val="baseline"/>
          <w:lang w:val="en-US" w:eastAsia="zh-CN"/>
        </w:rPr>
        <w:t>紧贴</w:t>
      </w:r>
      <w:r>
        <w:rPr>
          <w:rFonts w:hint="eastAsia" w:ascii="黑体" w:hAnsi="黑体" w:eastAsia="黑体" w:cs="黑体"/>
          <w:sz w:val="24"/>
          <w:szCs w:val="24"/>
          <w:vertAlign w:val="baseline"/>
          <w:lang w:val="en-US" w:eastAsia="zh-CN"/>
        </w:rPr>
        <w:t>漏斗内壁（必要时可在过滤操作前用液体润湿，主要是为了提高过滤的效果）；滤纸边缘</w:t>
      </w:r>
      <w:r>
        <w:rPr>
          <w:rFonts w:hint="eastAsia" w:ascii="黑体" w:hAnsi="黑体" w:eastAsia="黑体" w:cs="黑体"/>
          <w:sz w:val="24"/>
          <w:szCs w:val="24"/>
          <w:highlight w:val="yellow"/>
          <w:vertAlign w:val="baseline"/>
          <w:lang w:val="en-US" w:eastAsia="zh-CN"/>
        </w:rPr>
        <w:t>低于</w:t>
      </w:r>
      <w:r>
        <w:rPr>
          <w:rFonts w:hint="eastAsia" w:ascii="黑体" w:hAnsi="黑体" w:eastAsia="黑体" w:cs="黑体"/>
          <w:sz w:val="24"/>
          <w:szCs w:val="24"/>
          <w:vertAlign w:val="baseline"/>
          <w:lang w:val="en-US" w:eastAsia="zh-CN"/>
        </w:rPr>
        <w:t>漏斗边缘（防止液体外漏）；液面</w:t>
      </w:r>
      <w:r>
        <w:rPr>
          <w:rFonts w:hint="eastAsia" w:ascii="黑体" w:hAnsi="黑体" w:eastAsia="黑体" w:cs="黑体"/>
          <w:sz w:val="24"/>
          <w:szCs w:val="24"/>
          <w:highlight w:val="yellow"/>
          <w:vertAlign w:val="baseline"/>
          <w:lang w:val="en-US" w:eastAsia="zh-CN"/>
        </w:rPr>
        <w:t>低于</w:t>
      </w:r>
      <w:r>
        <w:rPr>
          <w:rFonts w:hint="eastAsia" w:ascii="黑体" w:hAnsi="黑体" w:eastAsia="黑体" w:cs="黑体"/>
          <w:sz w:val="24"/>
          <w:szCs w:val="24"/>
          <w:vertAlign w:val="baseline"/>
          <w:lang w:val="en-US" w:eastAsia="zh-CN"/>
        </w:rPr>
        <w:t>滤纸边缘（防止未经过滤的液体流到下面）；烧杯口</w:t>
      </w:r>
      <w:r>
        <w:rPr>
          <w:rFonts w:hint="eastAsia" w:ascii="黑体" w:hAnsi="黑体" w:eastAsia="黑体" w:cs="黑体"/>
          <w:sz w:val="24"/>
          <w:szCs w:val="24"/>
          <w:highlight w:val="yellow"/>
          <w:vertAlign w:val="baseline"/>
          <w:lang w:val="en-US" w:eastAsia="zh-CN"/>
        </w:rPr>
        <w:t>紧靠</w:t>
      </w:r>
      <w:r>
        <w:rPr>
          <w:rFonts w:hint="eastAsia" w:ascii="黑体" w:hAnsi="黑体" w:eastAsia="黑体" w:cs="黑体"/>
          <w:sz w:val="24"/>
          <w:szCs w:val="24"/>
          <w:vertAlign w:val="baseline"/>
          <w:lang w:val="en-US" w:eastAsia="zh-CN"/>
        </w:rPr>
        <w:t>玻璃棒（此处玻璃棒起引流的作用）；玻璃棒</w:t>
      </w:r>
      <w:r>
        <w:rPr>
          <w:rFonts w:hint="eastAsia" w:ascii="黑体" w:hAnsi="黑体" w:eastAsia="黑体" w:cs="黑体"/>
          <w:sz w:val="24"/>
          <w:szCs w:val="24"/>
          <w:highlight w:val="yellow"/>
          <w:vertAlign w:val="baseline"/>
          <w:lang w:val="en-US" w:eastAsia="zh-CN"/>
        </w:rPr>
        <w:t>紧靠</w:t>
      </w:r>
      <w:r>
        <w:rPr>
          <w:rFonts w:hint="eastAsia" w:ascii="黑体" w:hAnsi="黑体" w:eastAsia="黑体" w:cs="黑体"/>
          <w:sz w:val="24"/>
          <w:szCs w:val="24"/>
          <w:vertAlign w:val="baseline"/>
          <w:lang w:val="en-US" w:eastAsia="zh-CN"/>
        </w:rPr>
        <w:t>三层滤纸一侧（滤纸处理之后一边只有一层滤纸，另一边有三层，玻璃棒靠在三层的那一侧不容易把滤纸戳破,但是考试的时候你是看不出来的，所以只要它图上有一根靠着滤纸的玻璃棒就认为他是对的）；漏斗下端紧靠烧杯内壁（防飞溅）。</w:t>
      </w:r>
    </w:p>
    <w:p w14:paraId="5366CC64">
      <w:pPr>
        <w:numPr>
          <w:ilvl w:val="0"/>
          <w:numId w:val="3"/>
        </w:numPr>
        <w:ind w:left="0" w:leftChars="0" w:firstLine="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蒸发</w:t>
      </w:r>
    </w:p>
    <w:p w14:paraId="7A8F7C4A">
      <w:pPr>
        <w:numPr>
          <w:ilvl w:val="0"/>
          <w:numId w:val="0"/>
        </w:numPr>
        <w:ind w:leftChars="0"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蒸发时应使用</w:t>
      </w:r>
      <w:r>
        <w:rPr>
          <w:rFonts w:hint="eastAsia" w:ascii="黑体" w:hAnsi="黑体" w:eastAsia="黑体" w:cs="黑体"/>
          <w:sz w:val="24"/>
          <w:szCs w:val="24"/>
          <w:highlight w:val="yellow"/>
          <w:vertAlign w:val="baseline"/>
          <w:lang w:val="en-US" w:eastAsia="zh-CN"/>
        </w:rPr>
        <w:t>蒸发皿</w:t>
      </w:r>
      <w:r>
        <w:rPr>
          <w:rFonts w:hint="eastAsia" w:ascii="黑体" w:hAnsi="黑体" w:eastAsia="黑体" w:cs="黑体"/>
          <w:sz w:val="24"/>
          <w:szCs w:val="24"/>
          <w:vertAlign w:val="baseline"/>
          <w:lang w:val="en-US" w:eastAsia="zh-CN"/>
        </w:rPr>
        <w:t>（考试的时候通常会用表面皿或者坩埚来混淆视听，表面皿是玻璃质弧状的，薄薄一片；坩埚是比较深的，通常还有一个盖子），蒸发时要</w:t>
      </w:r>
      <w:r>
        <w:rPr>
          <w:rFonts w:hint="eastAsia" w:ascii="黑体" w:hAnsi="黑体" w:eastAsia="黑体" w:cs="黑体"/>
          <w:sz w:val="24"/>
          <w:szCs w:val="24"/>
          <w:highlight w:val="yellow"/>
          <w:vertAlign w:val="baseline"/>
          <w:lang w:val="en-US" w:eastAsia="zh-CN"/>
        </w:rPr>
        <w:t>用玻璃棒不停搅拌</w:t>
      </w:r>
      <w:r>
        <w:rPr>
          <w:rFonts w:hint="eastAsia" w:ascii="黑体" w:hAnsi="黑体" w:eastAsia="黑体" w:cs="黑体"/>
          <w:sz w:val="24"/>
          <w:szCs w:val="24"/>
          <w:vertAlign w:val="baseline"/>
          <w:lang w:val="en-US" w:eastAsia="zh-CN"/>
        </w:rPr>
        <w:t>（玻璃棒起搅拌作用），防止液体因受热不均飞溅；当液体</w:t>
      </w:r>
      <w:r>
        <w:rPr>
          <w:rFonts w:hint="eastAsia" w:ascii="黑体" w:hAnsi="黑体" w:eastAsia="黑体" w:cs="黑体"/>
          <w:sz w:val="24"/>
          <w:szCs w:val="24"/>
          <w:highlight w:val="yellow"/>
          <w:vertAlign w:val="baseline"/>
          <w:lang w:val="en-US" w:eastAsia="zh-CN"/>
        </w:rPr>
        <w:t>快蒸干的时候停止加热</w:t>
      </w:r>
      <w:r>
        <w:rPr>
          <w:rFonts w:hint="eastAsia" w:ascii="黑体" w:hAnsi="黑体" w:eastAsia="黑体" w:cs="黑体"/>
          <w:sz w:val="24"/>
          <w:szCs w:val="24"/>
          <w:vertAlign w:val="baseline"/>
          <w:lang w:val="en-US" w:eastAsia="zh-CN"/>
        </w:rPr>
        <w:t>，用</w:t>
      </w:r>
      <w:r>
        <w:rPr>
          <w:rFonts w:hint="eastAsia" w:ascii="黑体" w:hAnsi="黑体" w:eastAsia="黑体" w:cs="黑体"/>
          <w:sz w:val="24"/>
          <w:szCs w:val="24"/>
          <w:highlight w:val="yellow"/>
          <w:vertAlign w:val="baseline"/>
          <w:lang w:val="en-US" w:eastAsia="zh-CN"/>
        </w:rPr>
        <w:t>余热</w:t>
      </w:r>
      <w:r>
        <w:rPr>
          <w:rFonts w:hint="eastAsia" w:ascii="黑体" w:hAnsi="黑体" w:eastAsia="黑体" w:cs="黑体"/>
          <w:sz w:val="24"/>
          <w:szCs w:val="24"/>
          <w:vertAlign w:val="baseline"/>
          <w:lang w:val="en-US" w:eastAsia="zh-CN"/>
        </w:rPr>
        <w:t>将液体蒸干（同样是防止突然受热使晶体飞溅）。</w:t>
      </w:r>
    </w:p>
    <w:p w14:paraId="1F6D220D">
      <w:pPr>
        <w:numPr>
          <w:ilvl w:val="0"/>
          <w:numId w:val="3"/>
        </w:numPr>
        <w:ind w:left="0" w:leftChars="0" w:firstLine="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蒸馏</w:t>
      </w:r>
    </w:p>
    <w:p w14:paraId="61FC6091">
      <w:pPr>
        <w:numPr>
          <w:ilvl w:val="0"/>
          <w:numId w:val="0"/>
        </w:numPr>
        <w:ind w:leftChars="0" w:firstLine="420" w:firstLineChars="0"/>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蒸馏主要用于两种沸点相差较大的物质的分离（比如沸点78.5℃的乙醇和沸点100℃的水）。蒸馏时</w:t>
      </w:r>
      <w:r>
        <w:rPr>
          <w:rFonts w:hint="eastAsia" w:ascii="黑体" w:hAnsi="黑体" w:eastAsia="黑体" w:cs="黑体"/>
          <w:sz w:val="24"/>
          <w:szCs w:val="24"/>
          <w:highlight w:val="none"/>
          <w:vertAlign w:val="baseline"/>
          <w:lang w:val="en-US" w:eastAsia="zh-CN"/>
        </w:rPr>
        <w:t>温度计</w:t>
      </w:r>
      <w:r>
        <w:rPr>
          <w:rFonts w:hint="eastAsia" w:ascii="黑体" w:hAnsi="黑体" w:eastAsia="黑体" w:cs="黑体"/>
          <w:sz w:val="24"/>
          <w:szCs w:val="24"/>
          <w:vertAlign w:val="baseline"/>
          <w:lang w:val="en-US" w:eastAsia="zh-CN"/>
        </w:rPr>
        <w:t>的测温部分（</w:t>
      </w:r>
      <w:r>
        <w:rPr>
          <w:rFonts w:hint="eastAsia" w:ascii="黑体" w:hAnsi="黑体" w:eastAsia="黑体" w:cs="黑体"/>
          <w:sz w:val="24"/>
          <w:szCs w:val="24"/>
          <w:highlight w:val="yellow"/>
          <w:vertAlign w:val="baseline"/>
          <w:lang w:val="en-US" w:eastAsia="zh-CN"/>
        </w:rPr>
        <w:t>水银球）应在支管口附近</w:t>
      </w:r>
      <w:r>
        <w:rPr>
          <w:rFonts w:hint="eastAsia" w:ascii="黑体" w:hAnsi="黑体" w:eastAsia="黑体" w:cs="黑体"/>
          <w:sz w:val="24"/>
          <w:szCs w:val="24"/>
          <w:vertAlign w:val="baseline"/>
          <w:lang w:val="en-US" w:eastAsia="zh-CN"/>
        </w:rPr>
        <w:t>（因为我们需要的是蒸汽温度）。蒸馏时由于分子间作用力通常馏分并不是纯净物，而是二元甚至三元混合物。比如乙醇和水蒸馏时馏分是含水4.7%左右的乙醇-水二元混合物，若想得到纯度更高的无水乙醇，需要在蒸馏该二元混合物时加入生石灰（生石灰不和乙醇反应且不溶于乙醇，吸水生成的氢氧化钙微溶于乙醇，最后将糊状物（主要是多出来的生石灰和乙醇）过滤，即可获得纯度较高的无水乙醇）</w:t>
      </w:r>
    </w:p>
    <w:p w14:paraId="1E82C4B3">
      <w:pPr>
        <w:numPr>
          <w:ilvl w:val="0"/>
          <w:numId w:val="3"/>
        </w:numPr>
        <w:ind w:left="0" w:leftChars="0" w:firstLine="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萃取</w:t>
      </w:r>
    </w:p>
    <w:p w14:paraId="06E8A63B">
      <w:pPr>
        <w:numPr>
          <w:numId w:val="0"/>
        </w:numPr>
        <w:ind w:leftChars="0" w:firstLine="420" w:firstLineChars="0"/>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萃取有固液萃取，液液萃取等多种形式，比较常考的是液液萃取。（液液）萃取的主要目的是将溶质从一种溶剂中转移到溶解度更大的另一种溶剂中，所以这两种溶剂不能互溶（比如你不能用乙醇去萃取碘水中的碘单质，得用CCl</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vertAlign w:val="baseline"/>
          <w:lang w:val="en-US" w:eastAsia="zh-CN"/>
        </w:rPr>
        <w:t>或苯）。萃取后就是分液的操作，考点见上。</w:t>
      </w:r>
    </w:p>
    <w:p w14:paraId="76065C36">
      <w:pPr>
        <w:numPr>
          <w:ilvl w:val="0"/>
          <w:numId w:val="1"/>
        </w:numPr>
        <w:ind w:left="0" w:leftChars="0" w:firstLine="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常见离子或物质的检验</w:t>
      </w:r>
    </w:p>
    <w:p w14:paraId="751318FD">
      <w:pPr>
        <w:numPr>
          <w:ilvl w:val="0"/>
          <w:numId w:val="0"/>
        </w:numPr>
        <w:ind w:leftChars="0"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这一块就有比较多的东西需要记了（虽然其他部分也不少p_q），但这是必须记的！咱肯定得先知道他有什么性质咱才能把他揪出来嘛。</w:t>
      </w:r>
    </w:p>
    <w:p w14:paraId="1045FBDD">
      <w:pPr>
        <w:numPr>
          <w:ilvl w:val="0"/>
          <w:numId w:val="0"/>
        </w:numPr>
        <w:ind w:leftChars="0"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离子主要有Na</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 xml:space="preserve"> K</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 xml:space="preserve"> Fe</w:t>
      </w:r>
      <w:r>
        <w:rPr>
          <w:rFonts w:hint="eastAsia" w:ascii="黑体" w:hAnsi="黑体" w:eastAsia="黑体" w:cs="黑体"/>
          <w:sz w:val="24"/>
          <w:szCs w:val="24"/>
          <w:vertAlign w:val="superscript"/>
          <w:lang w:val="en-US" w:eastAsia="zh-CN"/>
        </w:rPr>
        <w:t>3+</w:t>
      </w:r>
      <w:r>
        <w:rPr>
          <w:rFonts w:hint="eastAsia" w:ascii="黑体" w:hAnsi="黑体" w:eastAsia="黑体" w:cs="黑体"/>
          <w:sz w:val="24"/>
          <w:szCs w:val="24"/>
          <w:vertAlign w:val="baseline"/>
          <w:lang w:val="en-US" w:eastAsia="zh-CN"/>
        </w:rPr>
        <w:t xml:space="preserve"> Fe</w:t>
      </w:r>
      <w:r>
        <w:rPr>
          <w:rFonts w:hint="eastAsia" w:ascii="黑体" w:hAnsi="黑体" w:eastAsia="黑体" w:cs="黑体"/>
          <w:sz w:val="24"/>
          <w:szCs w:val="24"/>
          <w:vertAlign w:val="superscript"/>
          <w:lang w:val="en-US" w:eastAsia="zh-CN"/>
        </w:rPr>
        <w:t>2+</w:t>
      </w:r>
      <w:r>
        <w:rPr>
          <w:rFonts w:hint="eastAsia" w:ascii="黑体" w:hAnsi="黑体" w:eastAsia="黑体" w:cs="黑体"/>
          <w:sz w:val="24"/>
          <w:szCs w:val="24"/>
          <w:vertAlign w:val="baseline"/>
          <w:lang w:val="en-US" w:eastAsia="zh-CN"/>
        </w:rPr>
        <w:t xml:space="preserve"> Cl</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 xml:space="preserve"> Ag</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 xml:space="preserve"> SO</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vertAlign w:val="superscript"/>
          <w:lang w:val="en-US" w:eastAsia="zh-CN"/>
        </w:rPr>
        <w:t>2-</w:t>
      </w:r>
      <w:r>
        <w:rPr>
          <w:rFonts w:hint="eastAsia" w:ascii="黑体" w:hAnsi="黑体" w:eastAsia="黑体" w:cs="黑体"/>
          <w:sz w:val="24"/>
          <w:szCs w:val="24"/>
          <w:vertAlign w:val="baseline"/>
          <w:lang w:val="en-US" w:eastAsia="zh-CN"/>
        </w:rPr>
        <w:t xml:space="preserve"> SO</w:t>
      </w:r>
      <w:r>
        <w:rPr>
          <w:rFonts w:hint="eastAsia" w:ascii="黑体" w:hAnsi="黑体" w:eastAsia="黑体" w:cs="黑体"/>
          <w:sz w:val="24"/>
          <w:szCs w:val="24"/>
          <w:vertAlign w:val="subscript"/>
          <w:lang w:val="en-US" w:eastAsia="zh-CN"/>
        </w:rPr>
        <w:t>3</w:t>
      </w:r>
      <w:r>
        <w:rPr>
          <w:rFonts w:hint="eastAsia" w:ascii="黑体" w:hAnsi="黑体" w:eastAsia="黑体" w:cs="黑体"/>
          <w:sz w:val="24"/>
          <w:szCs w:val="24"/>
          <w:vertAlign w:val="superscript"/>
          <w:lang w:val="en-US" w:eastAsia="zh-CN"/>
        </w:rPr>
        <w:t>2-</w:t>
      </w:r>
      <w:r>
        <w:rPr>
          <w:rFonts w:hint="eastAsia" w:ascii="黑体" w:hAnsi="黑体" w:eastAsia="黑体" w:cs="黑体"/>
          <w:sz w:val="24"/>
          <w:szCs w:val="24"/>
          <w:vertAlign w:val="baseline"/>
          <w:lang w:val="en-US" w:eastAsia="zh-CN"/>
        </w:rPr>
        <w:t xml:space="preserve"> NH</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 xml:space="preserve"> NO</w:t>
      </w:r>
      <w:r>
        <w:rPr>
          <w:rFonts w:hint="eastAsia" w:ascii="黑体" w:hAnsi="黑体" w:eastAsia="黑体" w:cs="黑体"/>
          <w:sz w:val="24"/>
          <w:szCs w:val="24"/>
          <w:vertAlign w:val="subscript"/>
          <w:lang w:val="en-US" w:eastAsia="zh-CN"/>
        </w:rPr>
        <w:t>3</w:t>
      </w:r>
      <w:r>
        <w:rPr>
          <w:rFonts w:hint="eastAsia" w:ascii="黑体" w:hAnsi="黑体" w:eastAsia="黑体" w:cs="黑体"/>
          <w:sz w:val="24"/>
          <w:szCs w:val="24"/>
          <w:vertAlign w:val="superscript"/>
          <w:lang w:val="en-US" w:eastAsia="zh-CN"/>
        </w:rPr>
        <w:t xml:space="preserve">- </w:t>
      </w:r>
    </w:p>
    <w:p w14:paraId="7F67BBD0">
      <w:pPr>
        <w:numPr>
          <w:ilvl w:val="0"/>
          <w:numId w:val="0"/>
        </w:numPr>
        <w:ind w:leftChars="0"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Na</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：用焰色反应检验。</w:t>
      </w:r>
    </w:p>
    <w:p w14:paraId="2D6BB6FD">
      <w:pPr>
        <w:numPr>
          <w:ilvl w:val="0"/>
          <w:numId w:val="0"/>
        </w:numPr>
        <w:ind w:leftChars="0" w:firstLine="420" w:firstLineChars="0"/>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K</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：用焰色反应检验，记得</w:t>
      </w:r>
      <w:r>
        <w:rPr>
          <w:rFonts w:hint="eastAsia" w:ascii="黑体" w:hAnsi="黑体" w:eastAsia="黑体" w:cs="黑体"/>
          <w:sz w:val="24"/>
          <w:szCs w:val="24"/>
          <w:highlight w:val="yellow"/>
          <w:vertAlign w:val="baseline"/>
          <w:lang w:val="en-US" w:eastAsia="zh-CN"/>
        </w:rPr>
        <w:t>透过蓝色钴玻璃</w:t>
      </w:r>
      <w:r>
        <w:rPr>
          <w:rFonts w:hint="eastAsia" w:ascii="黑体" w:hAnsi="黑体" w:eastAsia="黑体" w:cs="黑体"/>
          <w:sz w:val="24"/>
          <w:szCs w:val="24"/>
          <w:vertAlign w:val="baseline"/>
          <w:lang w:val="en-US" w:eastAsia="zh-CN"/>
        </w:rPr>
        <w:t>！！为了挡住可能含有的钠离子的干扰，钠元素的焰色非常明亮，会挡住钾的焰色的。（因为现代工业通常用钠单质制取钾单质，不是活泼性强弱的问题，是平衡移动原理：Na+KCl(l)==高温==K(g)+NaCl(l)，可以看到当我不断将生成的钾蒸汽移出体系外后平衡就能一直向着生成钾蒸汽的方向进行）</w:t>
      </w:r>
    </w:p>
    <w:p w14:paraId="427D7BDD">
      <w:pPr>
        <w:numPr>
          <w:ilvl w:val="0"/>
          <w:numId w:val="0"/>
        </w:numPr>
        <w:ind w:leftChars="0" w:firstLine="420" w:firstLineChars="0"/>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highlight w:val="green"/>
          <w:vertAlign w:val="baseline"/>
          <w:lang w:val="en-US" w:eastAsia="zh-CN"/>
        </w:rPr>
        <w:t>Fe</w:t>
      </w:r>
      <w:r>
        <w:rPr>
          <w:rFonts w:hint="eastAsia" w:ascii="黑体" w:hAnsi="黑体" w:eastAsia="黑体" w:cs="黑体"/>
          <w:sz w:val="24"/>
          <w:szCs w:val="24"/>
          <w:highlight w:val="green"/>
          <w:vertAlign w:val="superscript"/>
          <w:lang w:val="en-US" w:eastAsia="zh-CN"/>
        </w:rPr>
        <w:t>3+</w:t>
      </w:r>
      <w:r>
        <w:rPr>
          <w:rFonts w:hint="eastAsia" w:ascii="黑体" w:hAnsi="黑体" w:eastAsia="黑体" w:cs="黑体"/>
          <w:sz w:val="24"/>
          <w:szCs w:val="24"/>
          <w:vertAlign w:val="baseline"/>
          <w:lang w:val="en-US" w:eastAsia="zh-CN"/>
        </w:rPr>
        <w:t>：量多的时候可以向待测溶液中滴加氢氧化钠溶液，若生成红褐色沉淀，则说明有铁离子。量比较少的时候就要滴加硫氰化钾溶液，若</w:t>
      </w:r>
      <w:r>
        <w:rPr>
          <w:rFonts w:hint="eastAsia" w:ascii="黑体" w:hAnsi="黑体" w:eastAsia="黑体" w:cs="黑体"/>
          <w:sz w:val="24"/>
          <w:szCs w:val="24"/>
          <w:highlight w:val="yellow"/>
          <w:vertAlign w:val="baseline"/>
          <w:lang w:val="en-US" w:eastAsia="zh-CN"/>
        </w:rPr>
        <w:t>溶液变为血红色</w:t>
      </w:r>
      <w:r>
        <w:rPr>
          <w:rFonts w:hint="eastAsia" w:ascii="黑体" w:hAnsi="黑体" w:eastAsia="黑体" w:cs="黑体"/>
          <w:sz w:val="24"/>
          <w:szCs w:val="24"/>
          <w:vertAlign w:val="baseline"/>
          <w:lang w:val="en-US" w:eastAsia="zh-CN"/>
        </w:rPr>
        <w:t>（注意不是血红色沉淀！！），则说明有铁离子。还有一个特征反应是和苯酚反应生成紫色配合物：Fe</w:t>
      </w:r>
      <w:r>
        <w:rPr>
          <w:rFonts w:hint="eastAsia" w:ascii="黑体" w:hAnsi="黑体" w:eastAsia="黑体" w:cs="黑体"/>
          <w:sz w:val="24"/>
          <w:szCs w:val="24"/>
          <w:vertAlign w:val="superscript"/>
          <w:lang w:val="en-US" w:eastAsia="zh-CN"/>
        </w:rPr>
        <w:t>3+</w:t>
      </w:r>
      <w:r>
        <w:rPr>
          <w:rFonts w:hint="eastAsia" w:ascii="黑体" w:hAnsi="黑体" w:eastAsia="黑体" w:cs="黑体"/>
          <w:sz w:val="24"/>
          <w:szCs w:val="24"/>
          <w:vertAlign w:val="baseline"/>
          <w:lang w:val="en-US" w:eastAsia="zh-CN"/>
        </w:rPr>
        <w:t>+6C</w:t>
      </w:r>
      <w:r>
        <w:rPr>
          <w:rFonts w:hint="eastAsia" w:ascii="黑体" w:hAnsi="黑体" w:eastAsia="黑体" w:cs="黑体"/>
          <w:sz w:val="24"/>
          <w:szCs w:val="24"/>
          <w:vertAlign w:val="subscript"/>
          <w:lang w:val="en-US" w:eastAsia="zh-CN"/>
        </w:rPr>
        <w:t>6</w:t>
      </w:r>
      <w:r>
        <w:rPr>
          <w:rFonts w:hint="eastAsia" w:ascii="黑体" w:hAnsi="黑体" w:eastAsia="黑体" w:cs="黑体"/>
          <w:sz w:val="24"/>
          <w:szCs w:val="24"/>
          <w:vertAlign w:val="baseline"/>
          <w:lang w:val="en-US" w:eastAsia="zh-CN"/>
        </w:rPr>
        <w:t>H</w:t>
      </w:r>
      <w:r>
        <w:rPr>
          <w:rFonts w:hint="eastAsia" w:ascii="黑体" w:hAnsi="黑体" w:eastAsia="黑体" w:cs="黑体"/>
          <w:sz w:val="24"/>
          <w:szCs w:val="24"/>
          <w:vertAlign w:val="subscript"/>
          <w:lang w:val="en-US" w:eastAsia="zh-CN"/>
        </w:rPr>
        <w:t>6</w:t>
      </w:r>
      <w:r>
        <w:rPr>
          <w:rFonts w:hint="eastAsia" w:ascii="黑体" w:hAnsi="黑体" w:eastAsia="黑体" w:cs="黑体"/>
          <w:sz w:val="24"/>
          <w:szCs w:val="24"/>
          <w:vertAlign w:val="baseline"/>
          <w:lang w:val="en-US" w:eastAsia="zh-CN"/>
        </w:rPr>
        <w:t>O====[Fe(C</w:t>
      </w:r>
      <w:r>
        <w:rPr>
          <w:rFonts w:hint="eastAsia" w:ascii="黑体" w:hAnsi="黑体" w:eastAsia="黑体" w:cs="黑体"/>
          <w:sz w:val="24"/>
          <w:szCs w:val="24"/>
          <w:vertAlign w:val="subscript"/>
          <w:lang w:val="en-US" w:eastAsia="zh-CN"/>
        </w:rPr>
        <w:t>6</w:t>
      </w:r>
      <w:r>
        <w:rPr>
          <w:rFonts w:hint="eastAsia" w:ascii="黑体" w:hAnsi="黑体" w:eastAsia="黑体" w:cs="黑体"/>
          <w:sz w:val="24"/>
          <w:szCs w:val="24"/>
          <w:vertAlign w:val="baseline"/>
          <w:lang w:val="en-US" w:eastAsia="zh-CN"/>
        </w:rPr>
        <w:t>H</w:t>
      </w:r>
      <w:r>
        <w:rPr>
          <w:rFonts w:hint="eastAsia" w:ascii="黑体" w:hAnsi="黑体" w:eastAsia="黑体" w:cs="黑体"/>
          <w:sz w:val="24"/>
          <w:szCs w:val="24"/>
          <w:vertAlign w:val="subscript"/>
          <w:lang w:val="en-US" w:eastAsia="zh-CN"/>
        </w:rPr>
        <w:t>5</w:t>
      </w:r>
      <w:r>
        <w:rPr>
          <w:rFonts w:hint="eastAsia" w:ascii="黑体" w:hAnsi="黑体" w:eastAsia="黑体" w:cs="黑体"/>
          <w:sz w:val="24"/>
          <w:szCs w:val="24"/>
          <w:vertAlign w:val="baseline"/>
          <w:lang w:val="en-US" w:eastAsia="zh-CN"/>
        </w:rPr>
        <w:t>O)</w:t>
      </w:r>
      <w:r>
        <w:rPr>
          <w:rFonts w:hint="eastAsia" w:ascii="黑体" w:hAnsi="黑体" w:eastAsia="黑体" w:cs="黑体"/>
          <w:sz w:val="24"/>
          <w:szCs w:val="24"/>
          <w:vertAlign w:val="subscript"/>
          <w:lang w:val="en-US" w:eastAsia="zh-CN"/>
        </w:rPr>
        <w:t>6</w:t>
      </w:r>
      <w:r>
        <w:rPr>
          <w:rFonts w:hint="eastAsia" w:ascii="黑体" w:hAnsi="黑体" w:eastAsia="黑体" w:cs="黑体"/>
          <w:sz w:val="24"/>
          <w:szCs w:val="24"/>
          <w:vertAlign w:val="baseline"/>
          <w:lang w:val="en-US" w:eastAsia="zh-CN"/>
        </w:rPr>
        <w:t>]</w:t>
      </w:r>
      <w:r>
        <w:rPr>
          <w:rFonts w:hint="eastAsia" w:ascii="黑体" w:hAnsi="黑体" w:eastAsia="黑体" w:cs="黑体"/>
          <w:sz w:val="24"/>
          <w:szCs w:val="24"/>
          <w:vertAlign w:val="superscript"/>
          <w:lang w:val="en-US" w:eastAsia="zh-CN"/>
        </w:rPr>
        <w:t>3-</w:t>
      </w:r>
      <w:r>
        <w:rPr>
          <w:rFonts w:hint="eastAsia" w:ascii="黑体" w:hAnsi="黑体" w:eastAsia="黑体" w:cs="黑体"/>
          <w:sz w:val="24"/>
          <w:szCs w:val="24"/>
          <w:vertAlign w:val="baseline"/>
          <w:lang w:val="en-US" w:eastAsia="zh-CN"/>
        </w:rPr>
        <w:t>+6H</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。另外还能用</w:t>
      </w:r>
    </w:p>
    <w:p w14:paraId="0FA8620F">
      <w:pPr>
        <w:numPr>
          <w:ilvl w:val="0"/>
          <w:numId w:val="0"/>
        </w:numPr>
        <w:ind w:leftChars="0"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highlight w:val="green"/>
          <w:vertAlign w:val="baseline"/>
          <w:lang w:val="en-US" w:eastAsia="zh-CN"/>
        </w:rPr>
        <w:t>Fe</w:t>
      </w:r>
      <w:r>
        <w:rPr>
          <w:rFonts w:hint="eastAsia" w:ascii="黑体" w:hAnsi="黑体" w:eastAsia="黑体" w:cs="黑体"/>
          <w:sz w:val="24"/>
          <w:szCs w:val="24"/>
          <w:highlight w:val="green"/>
          <w:vertAlign w:val="superscript"/>
          <w:lang w:val="en-US" w:eastAsia="zh-CN"/>
        </w:rPr>
        <w:t>2+</w:t>
      </w:r>
      <w:r>
        <w:rPr>
          <w:rFonts w:hint="eastAsia" w:ascii="黑体" w:hAnsi="黑体" w:eastAsia="黑体" w:cs="黑体"/>
          <w:sz w:val="24"/>
          <w:szCs w:val="24"/>
          <w:vertAlign w:val="baseline"/>
          <w:lang w:val="en-US" w:eastAsia="zh-CN"/>
        </w:rPr>
        <w:t>：常规思路是</w:t>
      </w:r>
      <w:r>
        <w:rPr>
          <w:rFonts w:hint="eastAsia" w:ascii="黑体" w:hAnsi="黑体" w:eastAsia="黑体" w:cs="黑体"/>
          <w:sz w:val="24"/>
          <w:szCs w:val="24"/>
          <w:u w:val="single"/>
          <w:vertAlign w:val="baseline"/>
          <w:lang w:val="en-US" w:eastAsia="zh-CN"/>
        </w:rPr>
        <w:t>先把它氧化为铁离子再进行检验。</w:t>
      </w:r>
      <w:r>
        <w:rPr>
          <w:rFonts w:hint="eastAsia" w:ascii="黑体" w:hAnsi="黑体" w:eastAsia="黑体" w:cs="黑体"/>
          <w:sz w:val="24"/>
          <w:szCs w:val="24"/>
          <w:vertAlign w:val="baseline"/>
          <w:lang w:val="en-US" w:eastAsia="zh-CN"/>
        </w:rPr>
        <w:t>（不常规的学考不要求）。</w:t>
      </w:r>
    </w:p>
    <w:p w14:paraId="124C23D0">
      <w:pPr>
        <w:numPr>
          <w:ilvl w:val="0"/>
          <w:numId w:val="0"/>
        </w:numPr>
        <w:ind w:leftChars="0" w:firstLine="420" w:firstLineChars="0"/>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注意，一定要先加指示剂再进行氧化！目的是为了排除原溶液中铁离子的干扰！！拿硫酸亚铁举例：先滴加硫氰化钾溶液，无明显现象，再加入</w:t>
      </w:r>
      <w:r>
        <w:rPr>
          <w:rFonts w:hint="eastAsia" w:ascii="黑体" w:hAnsi="黑体" w:eastAsia="黑体" w:cs="黑体"/>
          <w:sz w:val="24"/>
          <w:szCs w:val="24"/>
          <w:u w:val="single"/>
          <w:vertAlign w:val="baseline"/>
          <w:lang w:val="en-US" w:eastAsia="zh-CN"/>
        </w:rPr>
        <w:t>适量双氧水</w:t>
      </w:r>
      <w:r>
        <w:rPr>
          <w:rFonts w:hint="eastAsia" w:ascii="黑体" w:hAnsi="黑体" w:eastAsia="黑体" w:cs="黑体"/>
          <w:sz w:val="24"/>
          <w:szCs w:val="24"/>
          <w:vertAlign w:val="baseline"/>
          <w:lang w:val="en-US" w:eastAsia="zh-CN"/>
        </w:rPr>
        <w:t>/</w:t>
      </w:r>
      <w:r>
        <w:rPr>
          <w:rFonts w:hint="eastAsia" w:ascii="黑体" w:hAnsi="黑体" w:eastAsia="黑体" w:cs="黑体"/>
          <w:sz w:val="24"/>
          <w:szCs w:val="24"/>
          <w:highlight w:val="none"/>
          <w:u w:val="single"/>
          <w:vertAlign w:val="baseline"/>
          <w:lang w:val="en-US" w:eastAsia="zh-CN"/>
        </w:rPr>
        <w:t>少量氯水</w:t>
      </w:r>
      <w:r>
        <w:rPr>
          <w:rFonts w:hint="eastAsia" w:ascii="黑体" w:hAnsi="黑体" w:eastAsia="黑体" w:cs="黑体"/>
          <w:sz w:val="24"/>
          <w:szCs w:val="24"/>
          <w:vertAlign w:val="baseline"/>
          <w:lang w:val="en-US" w:eastAsia="zh-CN"/>
        </w:rPr>
        <w:t>（把亚铁离子氧化为铁离子）后，若溶液变为血红色，则说明原溶液中有Fe</w:t>
      </w:r>
      <w:r>
        <w:rPr>
          <w:rFonts w:hint="eastAsia" w:ascii="黑体" w:hAnsi="黑体" w:eastAsia="黑体" w:cs="黑体"/>
          <w:sz w:val="24"/>
          <w:szCs w:val="24"/>
          <w:vertAlign w:val="superscript"/>
          <w:lang w:val="en-US" w:eastAsia="zh-CN"/>
        </w:rPr>
        <w:t>2+</w:t>
      </w:r>
      <w:r>
        <w:rPr>
          <w:rFonts w:hint="eastAsia" w:ascii="黑体" w:hAnsi="黑体" w:eastAsia="黑体" w:cs="黑体"/>
          <w:sz w:val="24"/>
          <w:szCs w:val="24"/>
          <w:vertAlign w:val="baseline"/>
          <w:lang w:val="en-US" w:eastAsia="zh-CN"/>
        </w:rPr>
        <w:t>。因为硫氰根离子也具有还原性，所以不能加如高锰酸钾这样的强氧化剂，氯气/次氯酸浓度太高的话也会氧化硫氰根离子，这就是为什么加入氯水的时候我的定语是“少量”。</w:t>
      </w:r>
    </w:p>
    <w:p w14:paraId="70D2BB25">
      <w:pPr>
        <w:numPr>
          <w:ilvl w:val="0"/>
          <w:numId w:val="0"/>
        </w:numPr>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另：FeCl2，Fe2(SO4)3，Fe2+和Fe3+的混合溶液三者检验方法都是不同的。比如若检验硫酸亚铁中的亚铁离子，可以滴入少量酸性高锰酸钾溶液，若紫红色褪去，则说明溶液中有亚铁离子。但是若检验氯化亚铁中的亚铁离子，上面那个方法就不能用了，因为酸性条件下高锰酸根可以把氯离子氧化而自身褪色。另外，还可以用K</w:t>
      </w:r>
      <w:r>
        <w:rPr>
          <w:rFonts w:hint="eastAsia" w:ascii="黑体" w:hAnsi="黑体" w:eastAsia="黑体" w:cs="黑体"/>
          <w:sz w:val="24"/>
          <w:szCs w:val="24"/>
          <w:vertAlign w:val="subscript"/>
          <w:lang w:val="en-US" w:eastAsia="zh-CN"/>
        </w:rPr>
        <w:t>3</w:t>
      </w:r>
      <w:r>
        <w:rPr>
          <w:rFonts w:hint="eastAsia" w:ascii="黑体" w:hAnsi="黑体" w:eastAsia="黑体" w:cs="黑体"/>
          <w:sz w:val="24"/>
          <w:szCs w:val="24"/>
          <w:vertAlign w:val="baseline"/>
          <w:lang w:val="en-US" w:eastAsia="zh-CN"/>
        </w:rPr>
        <w:t>[Fe(CN)</w:t>
      </w:r>
      <w:r>
        <w:rPr>
          <w:rFonts w:hint="eastAsia" w:ascii="黑体" w:hAnsi="黑体" w:eastAsia="黑体" w:cs="黑体"/>
          <w:sz w:val="24"/>
          <w:szCs w:val="24"/>
          <w:vertAlign w:val="subscript"/>
          <w:lang w:val="en-US" w:eastAsia="zh-CN"/>
        </w:rPr>
        <w:t>6</w:t>
      </w:r>
      <w:r>
        <w:rPr>
          <w:rFonts w:hint="eastAsia" w:ascii="黑体" w:hAnsi="黑体" w:eastAsia="黑体" w:cs="黑体"/>
          <w:sz w:val="24"/>
          <w:szCs w:val="24"/>
          <w:vertAlign w:val="baseline"/>
          <w:lang w:val="en-US" w:eastAsia="zh-CN"/>
        </w:rPr>
        <w:t>]检验亚铁离子，用K</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vertAlign w:val="baseline"/>
          <w:lang w:val="en-US" w:eastAsia="zh-CN"/>
        </w:rPr>
        <w:t>[Fe(CN)</w:t>
      </w:r>
      <w:r>
        <w:rPr>
          <w:rFonts w:hint="eastAsia" w:ascii="黑体" w:hAnsi="黑体" w:eastAsia="黑体" w:cs="黑体"/>
          <w:sz w:val="24"/>
          <w:szCs w:val="24"/>
          <w:vertAlign w:val="subscript"/>
          <w:lang w:val="en-US" w:eastAsia="zh-CN"/>
        </w:rPr>
        <w:t>6</w:t>
      </w:r>
      <w:r>
        <w:rPr>
          <w:rFonts w:hint="eastAsia" w:ascii="黑体" w:hAnsi="黑体" w:eastAsia="黑体" w:cs="黑体"/>
          <w:sz w:val="24"/>
          <w:szCs w:val="24"/>
          <w:vertAlign w:val="baseline"/>
          <w:lang w:val="en-US" w:eastAsia="zh-CN"/>
        </w:rPr>
        <w:t>]检验铁离子，两种情况均生成蓝色沉淀（滕氏蓝和普鲁士蓝），且不用考虑其他离子的干扰，同样是特征反应</w:t>
      </w:r>
    </w:p>
    <w:p w14:paraId="71A8ACD4">
      <w:pPr>
        <w:numPr>
          <w:ilvl w:val="0"/>
          <w:numId w:val="0"/>
        </w:numPr>
        <w:jc w:val="left"/>
        <w:rPr>
          <w:rFonts w:hint="default" w:ascii="黑体" w:hAnsi="黑体" w:eastAsia="黑体" w:cs="黑体"/>
          <w:sz w:val="24"/>
          <w:szCs w:val="24"/>
          <w:vertAlign w:val="baseline"/>
          <w:lang w:val="en-US" w:eastAsia="zh-CN"/>
        </w:rPr>
      </w:pPr>
      <w:r>
        <w:rPr>
          <w:rFonts w:hint="eastAsia" w:ascii="黑体" w:hAnsi="黑体" w:eastAsia="黑体" w:cs="黑体"/>
          <w:sz w:val="24"/>
          <w:szCs w:val="24"/>
          <w:highlight w:val="green"/>
          <w:vertAlign w:val="baseline"/>
          <w:lang w:val="en-US" w:eastAsia="zh-CN"/>
        </w:rPr>
        <w:t>Cl</w:t>
      </w:r>
      <w:r>
        <w:rPr>
          <w:rFonts w:hint="eastAsia" w:ascii="黑体" w:hAnsi="黑体" w:eastAsia="黑体" w:cs="黑体"/>
          <w:sz w:val="24"/>
          <w:szCs w:val="24"/>
          <w:highlight w:val="green"/>
          <w:vertAlign w:val="superscript"/>
          <w:lang w:val="en-US" w:eastAsia="zh-CN"/>
        </w:rPr>
        <w:t>-</w:t>
      </w:r>
      <w:r>
        <w:rPr>
          <w:rFonts w:hint="eastAsia" w:ascii="黑体" w:hAnsi="黑体" w:eastAsia="黑体" w:cs="黑体"/>
          <w:sz w:val="24"/>
          <w:szCs w:val="24"/>
          <w:vertAlign w:val="baseline"/>
          <w:lang w:val="en-US" w:eastAsia="zh-CN"/>
        </w:rPr>
        <w:t>：用银离子检验。通用方法是先加入</w:t>
      </w:r>
      <w:r>
        <w:rPr>
          <w:rFonts w:hint="eastAsia" w:ascii="黑体" w:hAnsi="黑体" w:eastAsia="黑体" w:cs="黑体"/>
          <w:sz w:val="24"/>
          <w:szCs w:val="24"/>
          <w:highlight w:val="yellow"/>
          <w:vertAlign w:val="baseline"/>
          <w:lang w:val="en-US" w:eastAsia="zh-CN"/>
        </w:rPr>
        <w:t>足量的硝酸酸化</w:t>
      </w:r>
      <w:r>
        <w:rPr>
          <w:rFonts w:hint="eastAsia" w:ascii="黑体" w:hAnsi="黑体" w:eastAsia="黑体" w:cs="黑体"/>
          <w:sz w:val="24"/>
          <w:szCs w:val="24"/>
          <w:vertAlign w:val="baseline"/>
          <w:lang w:val="en-US" w:eastAsia="zh-CN"/>
        </w:rPr>
        <w:t>（酸化是为了排除碳酸根或碳酸氢根离子的干扰，因为碳酸银也是白色沉淀），再滴加硝酸银溶液，若生成白色沉淀（即AgCl），则说明溶液中有氯离子。最好不要写加入硝酸酸化的硝酸银，因为酸化程度不够的话会导致杂质离子没除干净。值得一提的是，因为硝酸的强氧化性，可能会有亚硫酸(氢)根干扰，但是Ag2SO4是微溶的，量少的时候根本没有沉淀，更何况如果加的硝酸足够浓，硫酸银会被质子化成溶于水的硫酸氢银。所以他如果真的拿亚硫酸根来干扰氯离子检验，你就不要管，依旧是硝酸+硝酸银起手。</w:t>
      </w:r>
    </w:p>
    <w:p w14:paraId="744B2ABF">
      <w:pPr>
        <w:numPr>
          <w:ilvl w:val="0"/>
          <w:numId w:val="0"/>
        </w:numPr>
        <w:jc w:val="left"/>
        <w:rPr>
          <w:rFonts w:hint="eastAsia" w:ascii="黑体" w:hAnsi="黑体" w:eastAsia="黑体" w:cs="黑体"/>
          <w:sz w:val="24"/>
          <w:szCs w:val="24"/>
          <w:vertAlign w:val="baseline"/>
          <w:lang w:val="en-US" w:eastAsia="zh-CN"/>
        </w:rPr>
      </w:pPr>
      <w:r>
        <w:rPr>
          <w:rFonts w:hint="eastAsia" w:ascii="黑体" w:hAnsi="黑体" w:eastAsia="黑体" w:cs="黑体"/>
          <w:sz w:val="24"/>
          <w:szCs w:val="24"/>
          <w:vertAlign w:val="baseline"/>
          <w:lang w:val="en-US" w:eastAsia="zh-CN"/>
        </w:rPr>
        <w:t>Ag</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vertAlign w:val="baseline"/>
          <w:lang w:val="en-US" w:eastAsia="zh-CN"/>
        </w:rPr>
        <w:t>：加盐酸有白色沉淀生成，则有银离子。</w:t>
      </w:r>
    </w:p>
    <w:p w14:paraId="061D7E97">
      <w:pPr>
        <w:numPr>
          <w:ilvl w:val="0"/>
          <w:numId w:val="0"/>
        </w:numPr>
        <w:jc w:val="left"/>
        <w:rPr>
          <w:rFonts w:hint="eastAsia" w:ascii="黑体" w:hAnsi="黑体" w:eastAsia="黑体" w:cs="黑体"/>
          <w:sz w:val="24"/>
          <w:szCs w:val="24"/>
          <w:highlight w:val="none"/>
          <w:vertAlign w:val="baseline"/>
          <w:lang w:val="en-US" w:eastAsia="zh-CN"/>
        </w:rPr>
      </w:pPr>
      <w:r>
        <w:rPr>
          <w:rFonts w:hint="eastAsia" w:ascii="黑体" w:hAnsi="黑体" w:eastAsia="黑体" w:cs="黑体"/>
          <w:sz w:val="24"/>
          <w:szCs w:val="24"/>
          <w:highlight w:val="green"/>
          <w:vertAlign w:val="baseline"/>
          <w:lang w:val="en-US" w:eastAsia="zh-CN"/>
        </w:rPr>
        <w:t>SO</w:t>
      </w:r>
      <w:r>
        <w:rPr>
          <w:rFonts w:hint="eastAsia" w:ascii="黑体" w:hAnsi="黑体" w:eastAsia="黑体" w:cs="黑体"/>
          <w:sz w:val="24"/>
          <w:szCs w:val="24"/>
          <w:highlight w:val="green"/>
          <w:vertAlign w:val="subscript"/>
          <w:lang w:val="en-US" w:eastAsia="zh-CN"/>
        </w:rPr>
        <w:t>4</w:t>
      </w:r>
      <w:r>
        <w:rPr>
          <w:rFonts w:hint="eastAsia" w:ascii="黑体" w:hAnsi="黑体" w:eastAsia="黑体" w:cs="黑体"/>
          <w:sz w:val="24"/>
          <w:szCs w:val="24"/>
          <w:highlight w:val="green"/>
          <w:vertAlign w:val="superscript"/>
          <w:lang w:val="en-US" w:eastAsia="zh-CN"/>
        </w:rPr>
        <w:t>2-</w:t>
      </w:r>
      <w:r>
        <w:rPr>
          <w:rFonts w:hint="eastAsia" w:ascii="黑体" w:hAnsi="黑体" w:eastAsia="黑体" w:cs="黑体"/>
          <w:sz w:val="24"/>
          <w:szCs w:val="24"/>
          <w:vertAlign w:val="baseline"/>
          <w:lang w:val="en-US" w:eastAsia="zh-CN"/>
        </w:rPr>
        <w:t>：先加入足量</w:t>
      </w:r>
      <w:r>
        <w:rPr>
          <w:rFonts w:hint="eastAsia" w:ascii="黑体" w:hAnsi="黑体" w:eastAsia="黑体" w:cs="黑体"/>
          <w:sz w:val="24"/>
          <w:szCs w:val="24"/>
          <w:highlight w:val="yellow"/>
          <w:vertAlign w:val="baseline"/>
          <w:lang w:val="en-US" w:eastAsia="zh-CN"/>
        </w:rPr>
        <w:t>盐酸酸化（注意区别上面的氯离子，碳酸钡也是白色沉淀）</w:t>
      </w:r>
      <w:r>
        <w:rPr>
          <w:rFonts w:hint="eastAsia" w:ascii="黑体" w:hAnsi="黑体" w:eastAsia="黑体" w:cs="黑体"/>
          <w:sz w:val="24"/>
          <w:szCs w:val="24"/>
          <w:highlight w:val="none"/>
          <w:vertAlign w:val="baseline"/>
          <w:lang w:val="en-US" w:eastAsia="zh-CN"/>
        </w:rPr>
        <w:t>，再滴入氯化钡溶液，若生成白色沉淀（即BaSO</w:t>
      </w:r>
      <w:r>
        <w:rPr>
          <w:rFonts w:hint="eastAsia" w:ascii="黑体" w:hAnsi="黑体" w:eastAsia="黑体" w:cs="黑体"/>
          <w:sz w:val="24"/>
          <w:szCs w:val="24"/>
          <w:highlight w:val="none"/>
          <w:vertAlign w:val="subscript"/>
          <w:lang w:val="en-US" w:eastAsia="zh-CN"/>
        </w:rPr>
        <w:t>4</w:t>
      </w:r>
      <w:r>
        <w:rPr>
          <w:rFonts w:hint="eastAsia" w:ascii="黑体" w:hAnsi="黑体" w:eastAsia="黑体" w:cs="黑体"/>
          <w:sz w:val="24"/>
          <w:szCs w:val="24"/>
          <w:highlight w:val="none"/>
          <w:vertAlign w:val="baseline"/>
          <w:lang w:val="en-US" w:eastAsia="zh-CN"/>
        </w:rPr>
        <w:t>），则溶液中有</w:t>
      </w:r>
      <w:r>
        <w:rPr>
          <w:rFonts w:hint="eastAsia" w:ascii="黑体" w:hAnsi="黑体" w:eastAsia="黑体" w:cs="黑体"/>
          <w:sz w:val="24"/>
          <w:szCs w:val="24"/>
          <w:vertAlign w:val="baseline"/>
          <w:lang w:val="en-US" w:eastAsia="zh-CN"/>
        </w:rPr>
        <w:t>SO</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vertAlign w:val="superscript"/>
          <w:lang w:val="en-US" w:eastAsia="zh-CN"/>
        </w:rPr>
        <w:t>2-</w:t>
      </w:r>
      <w:r>
        <w:rPr>
          <w:rFonts w:hint="eastAsia" w:ascii="黑体" w:hAnsi="黑体" w:eastAsia="黑体" w:cs="黑体"/>
          <w:sz w:val="24"/>
          <w:szCs w:val="24"/>
          <w:highlight w:val="none"/>
          <w:vertAlign w:val="baseline"/>
          <w:lang w:val="en-US" w:eastAsia="zh-CN"/>
        </w:rPr>
        <w:t>。这里之所以加的是盐酸而不是硝酸，是因为硝酸的强氧化性会将溶液中可能存在的亚硫酸根离子或亚硫酸氢根离子氧化成硫酸根离子而干扰检验。（我们酸化最理想的情况是只加入氢离子把碳酸根干掉，但是只加入阳离子的行为太唐了，得有相应的阴离子，所以就要求这个阴离子不能干扰检验）。</w:t>
      </w:r>
    </w:p>
    <w:p w14:paraId="13E23079">
      <w:pPr>
        <w:numPr>
          <w:ilvl w:val="0"/>
          <w:numId w:val="0"/>
        </w:numPr>
        <w:jc w:val="left"/>
        <w:rPr>
          <w:rFonts w:hint="eastAsia" w:ascii="黑体" w:hAnsi="黑体" w:eastAsia="黑体" w:cs="黑体"/>
          <w:sz w:val="24"/>
          <w:szCs w:val="24"/>
          <w:highlight w:val="none"/>
          <w:vertAlign w:val="baseline"/>
          <w:lang w:val="en-US" w:eastAsia="zh-CN"/>
        </w:rPr>
      </w:pPr>
      <w:r>
        <w:rPr>
          <w:rFonts w:hint="eastAsia" w:ascii="黑体" w:hAnsi="黑体" w:eastAsia="黑体" w:cs="黑体"/>
          <w:sz w:val="24"/>
          <w:szCs w:val="24"/>
          <w:vertAlign w:val="baseline"/>
          <w:lang w:val="en-US" w:eastAsia="zh-CN"/>
        </w:rPr>
        <w:t>NH</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highlight w:val="none"/>
          <w:vertAlign w:val="baseline"/>
          <w:lang w:val="en-US" w:eastAsia="zh-CN"/>
        </w:rPr>
        <w:t>：加入</w:t>
      </w:r>
      <w:r>
        <w:rPr>
          <w:rFonts w:hint="eastAsia" w:ascii="黑体" w:hAnsi="黑体" w:eastAsia="黑体" w:cs="黑体"/>
          <w:sz w:val="24"/>
          <w:szCs w:val="24"/>
          <w:highlight w:val="yellow"/>
          <w:vertAlign w:val="baseline"/>
          <w:lang w:val="en-US" w:eastAsia="zh-CN"/>
        </w:rPr>
        <w:t>浓</w:t>
      </w:r>
      <w:r>
        <w:rPr>
          <w:rFonts w:hint="eastAsia" w:ascii="黑体" w:hAnsi="黑体" w:eastAsia="黑体" w:cs="黑体"/>
          <w:sz w:val="24"/>
          <w:szCs w:val="24"/>
          <w:highlight w:val="none"/>
          <w:vertAlign w:val="baseline"/>
          <w:lang w:val="en-US" w:eastAsia="zh-CN"/>
        </w:rPr>
        <w:t>氢氧化钠溶液，</w:t>
      </w:r>
      <w:r>
        <w:rPr>
          <w:rFonts w:hint="eastAsia" w:ascii="黑体" w:hAnsi="黑体" w:eastAsia="黑体" w:cs="黑体"/>
          <w:sz w:val="24"/>
          <w:szCs w:val="24"/>
          <w:highlight w:val="yellow"/>
          <w:vertAlign w:val="baseline"/>
          <w:lang w:val="en-US" w:eastAsia="zh-CN"/>
        </w:rPr>
        <w:t>加热</w:t>
      </w:r>
      <w:r>
        <w:rPr>
          <w:rFonts w:hint="eastAsia" w:ascii="黑体" w:hAnsi="黑体" w:eastAsia="黑体" w:cs="黑体"/>
          <w:sz w:val="24"/>
          <w:szCs w:val="24"/>
          <w:highlight w:val="none"/>
          <w:vertAlign w:val="baseline"/>
          <w:lang w:val="en-US" w:eastAsia="zh-CN"/>
        </w:rPr>
        <w:t>，将</w:t>
      </w:r>
      <w:r>
        <w:rPr>
          <w:rFonts w:hint="eastAsia" w:ascii="黑体" w:hAnsi="黑体" w:eastAsia="黑体" w:cs="黑体"/>
          <w:sz w:val="24"/>
          <w:szCs w:val="24"/>
          <w:highlight w:val="yellow"/>
          <w:vertAlign w:val="baseline"/>
          <w:lang w:val="en-US" w:eastAsia="zh-CN"/>
        </w:rPr>
        <w:t>湿润</w:t>
      </w:r>
      <w:r>
        <w:rPr>
          <w:rFonts w:hint="eastAsia" w:ascii="黑体" w:hAnsi="黑体" w:eastAsia="黑体" w:cs="黑体"/>
          <w:sz w:val="24"/>
          <w:szCs w:val="24"/>
          <w:highlight w:val="none"/>
          <w:vertAlign w:val="baseline"/>
          <w:lang w:val="en-US" w:eastAsia="zh-CN"/>
        </w:rPr>
        <w:t>的</w:t>
      </w:r>
      <w:r>
        <w:rPr>
          <w:rFonts w:hint="eastAsia" w:ascii="黑体" w:hAnsi="黑体" w:eastAsia="黑体" w:cs="黑体"/>
          <w:sz w:val="24"/>
          <w:szCs w:val="24"/>
          <w:highlight w:val="yellow"/>
          <w:vertAlign w:val="baseline"/>
          <w:lang w:val="en-US" w:eastAsia="zh-CN"/>
        </w:rPr>
        <w:t>红色</w:t>
      </w:r>
      <w:r>
        <w:rPr>
          <w:rFonts w:hint="eastAsia" w:ascii="黑体" w:hAnsi="黑体" w:eastAsia="黑体" w:cs="黑体"/>
          <w:sz w:val="24"/>
          <w:szCs w:val="24"/>
          <w:highlight w:val="none"/>
          <w:vertAlign w:val="baseline"/>
          <w:lang w:val="en-US" w:eastAsia="zh-CN"/>
        </w:rPr>
        <w:t>石蕊试纸放在试管口，若试纸变蓝，则溶液中有</w:t>
      </w:r>
      <w:r>
        <w:rPr>
          <w:rFonts w:hint="eastAsia" w:ascii="黑体" w:hAnsi="黑体" w:eastAsia="黑体" w:cs="黑体"/>
          <w:sz w:val="24"/>
          <w:szCs w:val="24"/>
          <w:vertAlign w:val="baseline"/>
          <w:lang w:val="en-US" w:eastAsia="zh-CN"/>
        </w:rPr>
        <w:t>NH</w:t>
      </w:r>
      <w:r>
        <w:rPr>
          <w:rFonts w:hint="eastAsia" w:ascii="黑体" w:hAnsi="黑体" w:eastAsia="黑体" w:cs="黑体"/>
          <w:sz w:val="24"/>
          <w:szCs w:val="24"/>
          <w:vertAlign w:val="subscript"/>
          <w:lang w:val="en-US" w:eastAsia="zh-CN"/>
        </w:rPr>
        <w:t>4</w:t>
      </w:r>
      <w:r>
        <w:rPr>
          <w:rFonts w:hint="eastAsia" w:ascii="黑体" w:hAnsi="黑体" w:eastAsia="黑体" w:cs="黑体"/>
          <w:sz w:val="24"/>
          <w:szCs w:val="24"/>
          <w:vertAlign w:val="superscript"/>
          <w:lang w:val="en-US" w:eastAsia="zh-CN"/>
        </w:rPr>
        <w:t>+</w:t>
      </w:r>
      <w:r>
        <w:rPr>
          <w:rFonts w:hint="eastAsia" w:ascii="黑体" w:hAnsi="黑体" w:eastAsia="黑体" w:cs="黑体"/>
          <w:sz w:val="24"/>
          <w:szCs w:val="24"/>
          <w:highlight w:val="none"/>
          <w:vertAlign w:val="baseline"/>
          <w:lang w:val="en-US" w:eastAsia="zh-CN"/>
        </w:rPr>
        <w:t>。（浓和加热是因为氨气极易溶于水，这样有利于氨气逸出，湿润是因为要检测气体，红色是因为检验的是碱性气体）。</w:t>
      </w:r>
    </w:p>
    <w:p w14:paraId="51D285F4">
      <w:pPr>
        <w:numPr>
          <w:ilvl w:val="0"/>
          <w:numId w:val="0"/>
        </w:numPr>
        <w:jc w:val="left"/>
        <w:rPr>
          <w:rFonts w:hint="eastAsia" w:ascii="黑体" w:hAnsi="黑体" w:eastAsia="黑体" w:cs="黑体"/>
          <w:sz w:val="24"/>
          <w:szCs w:val="24"/>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49EDDB"/>
    <w:multiLevelType w:val="singleLevel"/>
    <w:tmpl w:val="2349EDDB"/>
    <w:lvl w:ilvl="0" w:tentative="0">
      <w:start w:val="1"/>
      <w:numFmt w:val="chineseCounting"/>
      <w:suff w:val="nothing"/>
      <w:lvlText w:val="%1．"/>
      <w:lvlJc w:val="left"/>
      <w:rPr>
        <w:rFonts w:hint="eastAsia"/>
      </w:rPr>
    </w:lvl>
  </w:abstractNum>
  <w:abstractNum w:abstractNumId="1">
    <w:nsid w:val="25E770D9"/>
    <w:multiLevelType w:val="multilevel"/>
    <w:tmpl w:val="25E770D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78E134EE"/>
    <w:multiLevelType w:val="multilevel"/>
    <w:tmpl w:val="78E134EE"/>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9B3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2128</Words>
  <Characters>2298</Characters>
  <Lines>0</Lines>
  <Paragraphs>0</Paragraphs>
  <TotalTime>63</TotalTime>
  <ScaleCrop>false</ScaleCrop>
  <LinksUpToDate>false</LinksUpToDate>
  <CharactersWithSpaces>2314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2025-06-15T07:19:00Z</dcterms:created>
  <dc:creator>Tom徐昕</dc:creator>
  <cp:lastModifiedBy>Tom徐昕</cp:lastModifiedBy>
  <dcterms:modified xsi:type="dcterms:W3CDTF">2025-11-17T14:19:18Z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D35F2571089A4A36A6BA03926E00F456_11</vt:lpwstr>
  </property>
  <property fmtid="{D5CDD505-2E9C-101B-9397-08002B2CF9AE}" pid="4" name="KSOTemplateDocerSaveRecord">
    <vt:lpwstr>eyJoZGlkIjoiMjExNzY2YmQ0YjNkNGRkMjNiYzFmNjlmNWQwZjMyYTYiLCJ1c2VySWQiOiIyNTgzNzE1MTIifQ==</vt:lpwstr>
  </property>
</Properties>
</file>