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4A90" w14:textId="77777777" w:rsidR="00E62D60" w:rsidRDefault="00000000">
      <w:pPr>
        <w:ind w:left="2" w:hanging="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Projeto Interdisciplinar I</w:t>
      </w:r>
    </w:p>
    <w:p w14:paraId="43512525" w14:textId="77777777" w:rsidR="00E62D60" w:rsidRDefault="00000000">
      <w:pPr>
        <w:ind w:left="2" w:hanging="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2ª Etapa – Projeto da Solução</w:t>
      </w:r>
    </w:p>
    <w:p w14:paraId="1B0AC413" w14:textId="77777777" w:rsidR="00E62D60" w:rsidRDefault="00E62D60">
      <w:pPr>
        <w:ind w:left="3" w:hanging="5"/>
        <w:rPr>
          <w:rFonts w:ascii="Arial" w:eastAsia="Arial" w:hAnsi="Arial" w:cs="Arial"/>
          <w:sz w:val="24"/>
          <w:szCs w:val="24"/>
        </w:rPr>
      </w:pPr>
    </w:p>
    <w:p w14:paraId="0710D942" w14:textId="77777777" w:rsidR="00E62D60" w:rsidRDefault="00E62D60">
      <w:pPr>
        <w:ind w:left="3" w:hanging="5"/>
        <w:rPr>
          <w:rFonts w:ascii="Arial" w:eastAsia="Arial" w:hAnsi="Arial" w:cs="Arial"/>
          <w:sz w:val="24"/>
          <w:szCs w:val="24"/>
        </w:rPr>
      </w:pPr>
    </w:p>
    <w:p w14:paraId="2C6B6FFA" w14:textId="77777777" w:rsidR="00E62D60" w:rsidRDefault="00E62D60">
      <w:pPr>
        <w:ind w:left="3" w:hanging="5"/>
        <w:rPr>
          <w:rFonts w:ascii="Arial" w:eastAsia="Arial" w:hAnsi="Arial" w:cs="Arial"/>
          <w:sz w:val="24"/>
          <w:szCs w:val="24"/>
        </w:rPr>
      </w:pPr>
    </w:p>
    <w:p w14:paraId="30B389BC" w14:textId="77777777" w:rsidR="00E62D60" w:rsidRDefault="00E62D60">
      <w:pPr>
        <w:ind w:left="3" w:hanging="5"/>
        <w:rPr>
          <w:rFonts w:ascii="Arial" w:eastAsia="Arial" w:hAnsi="Arial" w:cs="Arial"/>
          <w:sz w:val="24"/>
          <w:szCs w:val="24"/>
        </w:rPr>
      </w:pPr>
    </w:p>
    <w:p w14:paraId="72B7C8CF" w14:textId="77777777" w:rsidR="00E62D60" w:rsidRDefault="00E62D60">
      <w:pPr>
        <w:ind w:left="3" w:hanging="5"/>
        <w:rPr>
          <w:rFonts w:ascii="Arial" w:eastAsia="Arial" w:hAnsi="Arial" w:cs="Arial"/>
          <w:sz w:val="24"/>
          <w:szCs w:val="24"/>
        </w:rPr>
      </w:pPr>
    </w:p>
    <w:p w14:paraId="0F9FB366" w14:textId="77777777" w:rsidR="00E62D60" w:rsidRDefault="00E62D60">
      <w:pPr>
        <w:ind w:left="3" w:hanging="5"/>
        <w:rPr>
          <w:rFonts w:ascii="Arial" w:eastAsia="Arial" w:hAnsi="Arial" w:cs="Arial"/>
          <w:sz w:val="24"/>
          <w:szCs w:val="24"/>
        </w:rPr>
      </w:pPr>
    </w:p>
    <w:p w14:paraId="7CB20FD1" w14:textId="77777777" w:rsidR="00E62D60" w:rsidRDefault="00E62D60">
      <w:pPr>
        <w:ind w:left="3" w:hanging="5"/>
        <w:rPr>
          <w:rFonts w:ascii="Arial" w:eastAsia="Arial" w:hAnsi="Arial" w:cs="Arial"/>
          <w:sz w:val="24"/>
          <w:szCs w:val="24"/>
        </w:rPr>
      </w:pPr>
    </w:p>
    <w:p w14:paraId="5615B4DE" w14:textId="77777777" w:rsidR="00E62D60" w:rsidRDefault="00000000">
      <w:pPr>
        <w:ind w:left="3" w:hanging="5"/>
        <w:jc w:val="center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Acessamente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– Plataforma para Intermediação de Apoio Psicológico</w:t>
      </w:r>
    </w:p>
    <w:p w14:paraId="19C890E0" w14:textId="77777777" w:rsidR="00E62D60" w:rsidRDefault="00E62D60">
      <w:pPr>
        <w:ind w:left="3" w:hanging="5"/>
        <w:jc w:val="center"/>
        <w:rPr>
          <w:rFonts w:ascii="Arial" w:eastAsia="Arial" w:hAnsi="Arial" w:cs="Arial"/>
          <w:sz w:val="24"/>
          <w:szCs w:val="24"/>
        </w:rPr>
      </w:pPr>
    </w:p>
    <w:p w14:paraId="3E6AAE40" w14:textId="77777777" w:rsidR="00E62D60" w:rsidRDefault="00E62D60">
      <w:pPr>
        <w:ind w:left="3" w:hanging="5"/>
        <w:jc w:val="center"/>
        <w:rPr>
          <w:rFonts w:ascii="Arial" w:eastAsia="Arial" w:hAnsi="Arial" w:cs="Arial"/>
          <w:sz w:val="24"/>
          <w:szCs w:val="24"/>
        </w:rPr>
      </w:pPr>
    </w:p>
    <w:p w14:paraId="1DABB507" w14:textId="77777777" w:rsidR="00E62D60" w:rsidRDefault="00E62D60">
      <w:pPr>
        <w:ind w:left="3" w:hanging="5"/>
        <w:jc w:val="center"/>
        <w:rPr>
          <w:rFonts w:ascii="Arial" w:eastAsia="Arial" w:hAnsi="Arial" w:cs="Arial"/>
          <w:sz w:val="24"/>
          <w:szCs w:val="24"/>
        </w:rPr>
      </w:pPr>
    </w:p>
    <w:p w14:paraId="5F4C96F9" w14:textId="77777777" w:rsidR="00E62D60" w:rsidRDefault="00E62D60">
      <w:pPr>
        <w:ind w:left="3" w:hanging="5"/>
        <w:jc w:val="center"/>
        <w:rPr>
          <w:rFonts w:ascii="Arial" w:eastAsia="Arial" w:hAnsi="Arial" w:cs="Arial"/>
          <w:sz w:val="24"/>
          <w:szCs w:val="24"/>
        </w:rPr>
      </w:pPr>
    </w:p>
    <w:p w14:paraId="1848A899" w14:textId="77777777" w:rsidR="00E62D60" w:rsidRDefault="00E62D60">
      <w:pPr>
        <w:ind w:left="3" w:hanging="5"/>
        <w:jc w:val="center"/>
        <w:rPr>
          <w:rFonts w:ascii="Arial" w:eastAsia="Arial" w:hAnsi="Arial" w:cs="Arial"/>
          <w:sz w:val="24"/>
          <w:szCs w:val="24"/>
        </w:rPr>
      </w:pPr>
    </w:p>
    <w:p w14:paraId="3678BCC4" w14:textId="77777777" w:rsidR="00E62D60" w:rsidRDefault="00E62D60">
      <w:pPr>
        <w:ind w:left="3" w:hanging="5"/>
        <w:jc w:val="center"/>
        <w:rPr>
          <w:rFonts w:ascii="Arial" w:eastAsia="Arial" w:hAnsi="Arial" w:cs="Arial"/>
          <w:sz w:val="24"/>
          <w:szCs w:val="24"/>
        </w:rPr>
      </w:pPr>
    </w:p>
    <w:p w14:paraId="50EE741C" w14:textId="77777777" w:rsidR="00E62D60" w:rsidRDefault="00E62D60">
      <w:pPr>
        <w:ind w:left="3" w:hanging="5"/>
        <w:jc w:val="center"/>
        <w:rPr>
          <w:rFonts w:ascii="Arial" w:eastAsia="Arial" w:hAnsi="Arial" w:cs="Arial"/>
          <w:sz w:val="24"/>
          <w:szCs w:val="24"/>
        </w:rPr>
      </w:pPr>
    </w:p>
    <w:p w14:paraId="195FA639" w14:textId="77777777" w:rsidR="00E62D6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276" w:lineRule="auto"/>
        <w:ind w:hanging="2"/>
        <w:jc w:val="lef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Integrantes do Grupo:</w:t>
      </w:r>
    </w:p>
    <w:p w14:paraId="05789EFE" w14:textId="77777777" w:rsidR="00E62D60" w:rsidRDefault="00000000">
      <w:pPr>
        <w:ind w:hanging="2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Leandro Zeni</w:t>
      </w:r>
    </w:p>
    <w:p w14:paraId="7F783848" w14:textId="77777777" w:rsidR="00E62D60" w:rsidRDefault="00000000">
      <w:pPr>
        <w:ind w:hanging="2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Vinicius Andrade Henrique</w:t>
      </w:r>
    </w:p>
    <w:p w14:paraId="42142355" w14:textId="77777777" w:rsidR="00E62D60" w:rsidRDefault="00E62D60">
      <w:pPr>
        <w:ind w:hanging="2"/>
        <w:jc w:val="left"/>
        <w:rPr>
          <w:rFonts w:ascii="Arial" w:eastAsia="Arial" w:hAnsi="Arial" w:cs="Arial"/>
          <w:sz w:val="24"/>
          <w:szCs w:val="24"/>
        </w:rPr>
      </w:pPr>
    </w:p>
    <w:p w14:paraId="199C536A" w14:textId="337D956D" w:rsidR="00E62D6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276" w:lineRule="auto"/>
        <w:ind w:hanging="2"/>
        <w:jc w:val="lef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Orientador(a): Eliana Maria dos Santos</w:t>
      </w:r>
      <w:r w:rsidR="00180592">
        <w:rPr>
          <w:rFonts w:ascii="Arial" w:eastAsia="Arial" w:hAnsi="Arial" w:cs="Arial"/>
          <w:b/>
          <w:color w:val="000000"/>
          <w:sz w:val="24"/>
          <w:szCs w:val="24"/>
        </w:rPr>
        <w:t xml:space="preserve"> e Lauriana Paludo</w:t>
      </w:r>
    </w:p>
    <w:p w14:paraId="281DDA09" w14:textId="77777777" w:rsidR="00E62D60" w:rsidRDefault="00E62D60">
      <w:pPr>
        <w:ind w:hanging="2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6E70F85" w14:textId="77777777" w:rsidR="00180592" w:rsidRDefault="00180592">
      <w:pPr>
        <w:ind w:hanging="2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19473F8" w14:textId="77777777" w:rsidR="00180592" w:rsidRDefault="00180592">
      <w:pPr>
        <w:ind w:hanging="2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1A87736" w14:textId="77777777" w:rsidR="00180592" w:rsidRDefault="00180592">
      <w:pPr>
        <w:ind w:hanging="2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F61C710" w14:textId="77777777" w:rsidR="00180592" w:rsidRDefault="00180592">
      <w:pPr>
        <w:ind w:hanging="2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9BC3EB0" w14:textId="77777777" w:rsidR="00180592" w:rsidRDefault="00180592">
      <w:pPr>
        <w:ind w:hanging="2"/>
        <w:rPr>
          <w:rFonts w:ascii="Arial" w:eastAsia="Arial" w:hAnsi="Arial" w:cs="Arial"/>
          <w:sz w:val="24"/>
          <w:szCs w:val="24"/>
        </w:rPr>
      </w:pPr>
    </w:p>
    <w:p w14:paraId="1C424F9B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36F4B9F6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658EE53C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35FD2AF4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6CED079A" w14:textId="77777777" w:rsidR="00E068FF" w:rsidRDefault="00E068FF" w:rsidP="00E068FF">
      <w:pPr>
        <w:ind w:firstLine="0"/>
        <w:rPr>
          <w:rFonts w:ascii="Arial" w:eastAsia="Arial" w:hAnsi="Arial" w:cs="Arial"/>
          <w:sz w:val="24"/>
          <w:szCs w:val="24"/>
        </w:rPr>
      </w:pPr>
    </w:p>
    <w:p w14:paraId="78E8EAAF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1A802F0B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42996906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125EF595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600005E8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7BEF78A2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2CF3D983" w14:textId="77777777" w:rsidR="00E62D60" w:rsidRDefault="00E62D60">
      <w:pPr>
        <w:ind w:hanging="2"/>
        <w:rPr>
          <w:rFonts w:ascii="Arial" w:eastAsia="Arial" w:hAnsi="Arial" w:cs="Arial"/>
          <w:sz w:val="24"/>
          <w:szCs w:val="24"/>
        </w:rPr>
      </w:pPr>
    </w:p>
    <w:p w14:paraId="21EC3768" w14:textId="77777777" w:rsidR="00E62D60" w:rsidRDefault="00E62D60">
      <w:pPr>
        <w:ind w:firstLine="0"/>
        <w:rPr>
          <w:rFonts w:ascii="Arial" w:eastAsia="Arial" w:hAnsi="Arial" w:cs="Arial"/>
          <w:sz w:val="24"/>
          <w:szCs w:val="24"/>
        </w:rPr>
      </w:pPr>
    </w:p>
    <w:p w14:paraId="7E1648D3" w14:textId="77777777" w:rsidR="00E62D60" w:rsidRDefault="00000000">
      <w:pPr>
        <w:ind w:left="2" w:hanging="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Pinhais</w:t>
      </w:r>
    </w:p>
    <w:p w14:paraId="37F4C1C3" w14:textId="77777777" w:rsidR="00E62D60" w:rsidRDefault="00000000">
      <w:pPr>
        <w:ind w:left="2" w:hanging="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2025</w:t>
      </w:r>
    </w:p>
    <w:p w14:paraId="43BA1A1A" w14:textId="77777777" w:rsidR="00E62D60" w:rsidRDefault="00000000" w:rsidP="00E068FF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left="1" w:hanging="3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Introdução</w:t>
      </w:r>
    </w:p>
    <w:p w14:paraId="55881D21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cenário da saúde mental no Brasil ainda é profundamente influenciado por desigualdades socioeconômicas, o que dificulta o acesso a serviços psicológicos para pessoas de baixa e média renda. Essa realidade se agrava em contextos de vulnerabilidade social e diante das limitações orçamentárias enfrentadas pelos serviços públicos (SILVA ET AL., 2021). Apesar de a psicoterapia ser amplamente reconhecida como um recurso essencial para o equilíbrio emocional e o crescimento pessoal, os altos custos e a burocracia envolvida nos atendimentos especializados tornam esse cuidado inacessível para grande parte da população, especialmente para aqueles com recursos financeiros reduzidos.</w:t>
      </w:r>
    </w:p>
    <w:p w14:paraId="61D251FA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Diante desse panorama, este projeto apresenta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Acessamente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— um aplicativo voltado à democratização do cuidado psicológico, oferecendo atendimentos online com valores acessíveis ou gratuitos. A proposta busca aproximar profissionais da psicologia que desejam atuar de forma socialmente responsável de indivíduos que necessitam de suporte terapêutico, mas enfrentam barreiras econômicas.</w:t>
      </w:r>
    </w:p>
    <w:p w14:paraId="5C9FDF9A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estrutura do aplicativo contempla o cadastro de psicólogos interessados em ampliar sua atuação com foco na responsabilidade social, bem como o registro de usuários das classes média e baixa em busca de apoio emocional. A interface será desenvolvida para facilitar a conexão entre profissionais e pacientes, permitindo a busca por atendimentos nas modalidades presencial, online ou híbrida. As sessões online serão realizadas por meio de plataformas externas, como Google Meet ou Zoom.</w:t>
      </w:r>
    </w:p>
    <w:p w14:paraId="7C51F37A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Acessamente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se insere no contexto da inovação tecnológica aplicada à saúde mental, com o propósito de superar obstáculos estruturais e promover uma cultura de cuidado mais acessível, ética e inclusiva. Ao integrar tecnologia com </w:t>
      </w:r>
      <w:r>
        <w:rPr>
          <w:rFonts w:ascii="Arial" w:eastAsia="Arial" w:hAnsi="Arial" w:cs="Arial"/>
          <w:color w:val="000000"/>
          <w:sz w:val="24"/>
          <w:szCs w:val="24"/>
        </w:rPr>
        <w:lastRenderedPageBreak/>
        <w:t>responsabilidade social, o sistema pretende ampliar o acesso à psicoterapia e reforçar a importância da saúde mental como um direito fundamental de todos.</w:t>
      </w:r>
    </w:p>
    <w:p w14:paraId="6EF69C08" w14:textId="77777777" w:rsidR="00E62D60" w:rsidRDefault="00000000" w:rsidP="00E068FF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left="1" w:hanging="3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Lista de requisitos funcionais</w:t>
      </w:r>
    </w:p>
    <w:p w14:paraId="05CCE3E8" w14:textId="777F42CA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REF01: O sistema deve permitir o cadastro de usuários</w:t>
      </w:r>
      <w:r w:rsidR="00B76DCA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04FFEA5" w14:textId="39FBE25D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REF02: O sistema deve permitir o cadastro de psicólogos</w:t>
      </w:r>
      <w:r w:rsidR="00B76DCA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6F1C7CE" w14:textId="7F72A82C" w:rsidR="00E068FF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REF03: O sistema deve permitir o login</w:t>
      </w:r>
      <w:r w:rsidR="00B76DCA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6E9EE03" w14:textId="33E83DCA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REF04: O sistema deve permitir recuperação</w:t>
      </w:r>
      <w:r w:rsidR="00B76DCA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75CE061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REF05: O sistema deve validar as informações de credenciamento dos psicólogos.</w:t>
      </w:r>
    </w:p>
    <w:p w14:paraId="1118A350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REF06: O usuário deve poder editar suas informações pessoais e preferências de atendimento.</w:t>
      </w:r>
    </w:p>
    <w:p w14:paraId="793DDEC5" w14:textId="52AF32A0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REF07: O psicólogo deve poder gerenciar seu perfil profissiona</w:t>
      </w:r>
      <w:r w:rsidR="00B76DCA">
        <w:rPr>
          <w:rFonts w:ascii="Arial" w:eastAsia="Arial" w:hAnsi="Arial" w:cs="Arial"/>
          <w:color w:val="000000"/>
          <w:sz w:val="24"/>
          <w:szCs w:val="24"/>
        </w:rPr>
        <w:t>l.</w:t>
      </w:r>
    </w:p>
    <w:p w14:paraId="559819EF" w14:textId="26360070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REF08: O sistema deve permitir upload de foto de perfil.</w:t>
      </w:r>
    </w:p>
    <w:p w14:paraId="4727D518" w14:textId="7883C8DD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REF09: </w:t>
      </w:r>
      <w:r w:rsidR="00D81C66">
        <w:rPr>
          <w:rFonts w:ascii="Arial" w:eastAsia="Arial" w:hAnsi="Arial" w:cs="Arial"/>
          <w:color w:val="000000"/>
          <w:sz w:val="24"/>
          <w:szCs w:val="24"/>
        </w:rPr>
        <w:t>O sistema deve permitir que o usuário oculte dados de sua conta, se desejar.</w:t>
      </w:r>
    </w:p>
    <w:p w14:paraId="5E26C971" w14:textId="53DFAEB1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REF10: O sistema deve permitir que pacientes </w:t>
      </w:r>
      <w:r w:rsidR="00D81C66">
        <w:rPr>
          <w:rFonts w:ascii="Arial" w:eastAsia="Arial" w:hAnsi="Arial" w:cs="Arial"/>
          <w:color w:val="000000"/>
          <w:sz w:val="24"/>
          <w:szCs w:val="24"/>
        </w:rPr>
        <w:t>apliquem diferentes tipos de filtros de pesquisa</w:t>
      </w:r>
    </w:p>
    <w:p w14:paraId="76EF8C05" w14:textId="6CB2F155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REF11: O sistema deve exibir informações resumidas do profissional</w:t>
      </w:r>
    </w:p>
    <w:p w14:paraId="5EDB8C5B" w14:textId="521B9C43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REF12: O sistema deve permitir o agendamento de consultas</w:t>
      </w:r>
      <w:r w:rsidR="00D81C66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7A478AB" w14:textId="0B5F4DF1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REF13: O sistema deve </w:t>
      </w:r>
      <w:r w:rsidR="00D81C66">
        <w:rPr>
          <w:rFonts w:ascii="Arial" w:eastAsia="Arial" w:hAnsi="Arial" w:cs="Arial"/>
          <w:color w:val="000000"/>
          <w:sz w:val="24"/>
          <w:szCs w:val="24"/>
        </w:rPr>
        <w:t>enviar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lembretes automáticos de sessões por notificação ou e-mail.</w:t>
      </w:r>
    </w:p>
    <w:p w14:paraId="6BB60A64" w14:textId="5F6A5ACC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REF14: </w:t>
      </w:r>
      <w:r w:rsidR="00D81C66">
        <w:rPr>
          <w:rFonts w:ascii="Arial" w:eastAsia="Arial" w:hAnsi="Arial" w:cs="Arial"/>
          <w:color w:val="000000"/>
          <w:sz w:val="24"/>
          <w:szCs w:val="24"/>
        </w:rPr>
        <w:t>O usuário deve poder confirmar, reagendar ou cancelar os atendimentos.</w:t>
      </w:r>
    </w:p>
    <w:p w14:paraId="41B9891A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REF15: O usuário deve poder confirmar, reagendar ou cancelar atendimento.</w:t>
      </w:r>
    </w:p>
    <w:p w14:paraId="05CD7E25" w14:textId="01DFB88A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REF16: O sistema deve permitir a integração com plataformas externas para realização de sessões online.</w:t>
      </w:r>
    </w:p>
    <w:p w14:paraId="376D00CC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REF17: O sistema deve registrar o histórico de atendimentos do usuário.</w:t>
      </w:r>
    </w:p>
    <w:p w14:paraId="6BC46427" w14:textId="4C19E104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REF18: O sistema deve permitir </w:t>
      </w:r>
      <w:r w:rsidR="00D81C66">
        <w:rPr>
          <w:rFonts w:ascii="Arial" w:eastAsia="Arial" w:hAnsi="Arial" w:cs="Arial"/>
          <w:color w:val="000000"/>
          <w:sz w:val="24"/>
          <w:szCs w:val="24"/>
        </w:rPr>
        <w:t>o envio de mensagem=</w:t>
      </w:r>
      <w:proofErr w:type="spellStart"/>
      <w:r w:rsidR="00D81C66">
        <w:rPr>
          <w:rFonts w:ascii="Arial" w:eastAsia="Arial" w:hAnsi="Arial" w:cs="Arial"/>
          <w:color w:val="000000"/>
          <w:sz w:val="24"/>
          <w:szCs w:val="24"/>
        </w:rPr>
        <w:t>ns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diretas entre paciente</w:t>
      </w:r>
      <w:r w:rsidR="00D81C66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8432866" w14:textId="3B43FA8E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REF19:</w:t>
      </w:r>
      <w:r w:rsidR="00D81C66">
        <w:rPr>
          <w:rFonts w:ascii="Arial" w:eastAsia="Arial" w:hAnsi="Arial" w:cs="Arial"/>
          <w:color w:val="000000"/>
          <w:sz w:val="24"/>
          <w:szCs w:val="24"/>
        </w:rPr>
        <w:t xml:space="preserve"> O sistema deve disponibilizar notificações de confirmações, cancelamentos e novos agendamentos.</w:t>
      </w:r>
    </w:p>
    <w:p w14:paraId="7371B12F" w14:textId="428FAA39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REF20: O sistema</w:t>
      </w:r>
      <w:r w:rsidR="00D81C66">
        <w:rPr>
          <w:rFonts w:ascii="Arial" w:eastAsia="Arial" w:hAnsi="Arial" w:cs="Arial"/>
          <w:color w:val="000000"/>
          <w:sz w:val="24"/>
          <w:szCs w:val="24"/>
        </w:rPr>
        <w:t xml:space="preserve"> deve permitir o envio de </w:t>
      </w:r>
      <w:r>
        <w:rPr>
          <w:rFonts w:ascii="Arial" w:eastAsia="Arial" w:hAnsi="Arial" w:cs="Arial"/>
          <w:color w:val="000000"/>
          <w:sz w:val="24"/>
          <w:szCs w:val="24"/>
        </w:rPr>
        <w:t>mensagens motivacionais e exercícios guiados para usuários ativos.</w:t>
      </w:r>
    </w:p>
    <w:p w14:paraId="6BA759FF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REF21: O sistema deve armazenar dados criptografados, respeitando a LGPD.</w:t>
      </w:r>
    </w:p>
    <w:p w14:paraId="0E348AA5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REF22: O sistema deve garantir confidencialidade nas mensagens trocadas entre pacientes e psicólogos.</w:t>
      </w:r>
    </w:p>
    <w:p w14:paraId="10B78AED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REF23: O sistema deve oferecer opção de excluir conta e dados pessoais sob solicitação do usuário.</w:t>
      </w:r>
    </w:p>
    <w:p w14:paraId="6C59554D" w14:textId="1AEA2A2B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REF24: O </w:t>
      </w:r>
      <w:r w:rsidR="004A339A">
        <w:rPr>
          <w:rFonts w:ascii="Arial" w:eastAsia="Arial" w:hAnsi="Arial" w:cs="Arial"/>
          <w:color w:val="000000"/>
          <w:sz w:val="24"/>
          <w:szCs w:val="24"/>
        </w:rPr>
        <w:t>sistema deve permitir ao administrado</w:t>
      </w:r>
      <w:r>
        <w:rPr>
          <w:rFonts w:ascii="Arial" w:eastAsia="Arial" w:hAnsi="Arial" w:cs="Arial"/>
          <w:color w:val="000000"/>
          <w:sz w:val="24"/>
          <w:szCs w:val="24"/>
        </w:rPr>
        <w:t>r gerenciar cadastros de psicólogos e usuários</w:t>
      </w:r>
      <w:r w:rsidR="004A339A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A2A5572" w14:textId="68330712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REF25: O sistema deve permitir o monitoramento de métricas via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Firebase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Analytics</w:t>
      </w:r>
      <w:proofErr w:type="spellEnd"/>
      <w:r w:rsidR="004A339A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51CD49A" w14:textId="309AFCD0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REF26: O sistema deve gerar relatórios gerenciais</w:t>
      </w:r>
      <w:r w:rsidR="004A339A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E14D7C9" w14:textId="75D1BDAB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REF27: O sistema deve oferecer uma área de conteúdos educativos </w:t>
      </w:r>
      <w:r w:rsidR="004A339A">
        <w:rPr>
          <w:rFonts w:ascii="Arial" w:eastAsia="Arial" w:hAnsi="Arial" w:cs="Arial"/>
          <w:color w:val="000000"/>
          <w:sz w:val="24"/>
          <w:szCs w:val="24"/>
        </w:rPr>
        <w:t>relacionados a área de psicologia.</w:t>
      </w:r>
    </w:p>
    <w:p w14:paraId="40A70A91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REF28: O sistema deve permitir avaliação e feedback do atendimento após cada sessão.</w:t>
      </w:r>
    </w:p>
    <w:p w14:paraId="634D40A1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REF29: O sistema deve enviar notificações motivacionais ou lembretes de autocuidado.</w:t>
      </w:r>
    </w:p>
    <w:p w14:paraId="25B5462B" w14:textId="77777777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REF30: O sistema deve se conectar ao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Firebase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para coleta de métricas.</w:t>
      </w:r>
    </w:p>
    <w:p w14:paraId="6CEA8C85" w14:textId="0FFE1D0E" w:rsidR="004A339A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REF31: O sistema deve estar em conformidade com a Lei Geral de Proteção de Dados (LGPD), garantindo o consentimento explícito para coleta e uso de dados sensíveis.</w:t>
      </w:r>
    </w:p>
    <w:p w14:paraId="2AE966A3" w14:textId="77777777" w:rsidR="00E62D60" w:rsidRDefault="00000000" w:rsidP="00E068FF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left="1" w:hanging="3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Lista de requisitos não funcionais</w:t>
      </w:r>
    </w:p>
    <w:p w14:paraId="57133C8D" w14:textId="749EBB41" w:rsidR="00E62D60" w:rsidRDefault="00000000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="004A339A"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F01: O sistema deve utilizar protocolos seguros de comunicação (HTTPS) para todas as transações de dados.</w:t>
      </w:r>
    </w:p>
    <w:p w14:paraId="1806D60D" w14:textId="58C19E26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RNF02: As senhas dos usuários devem ser armazenadas com criptografia forte.</w:t>
      </w:r>
    </w:p>
    <w:p w14:paraId="594E689E" w14:textId="51489E40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RNF03: Todas as mensagens trocadas entre usuários devem ser criptografadas de ponta a ponta.</w:t>
      </w:r>
    </w:p>
    <w:p w14:paraId="7FA24776" w14:textId="52977234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RNF04: O tempo de resposta para qualquer ação do usuário</w:t>
      </w:r>
      <w:r w:rsidR="00CC5333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não deve exceder 2 segundos em condições normais de rede.</w:t>
      </w:r>
    </w:p>
    <w:p w14:paraId="0F9C8490" w14:textId="39747DB3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RNF0</w:t>
      </w:r>
      <w:r w:rsidR="00CC5333">
        <w:rPr>
          <w:rFonts w:ascii="Arial" w:eastAsia="Arial" w:hAnsi="Arial" w:cs="Arial"/>
          <w:color w:val="000000"/>
          <w:sz w:val="24"/>
          <w:szCs w:val="24"/>
        </w:rPr>
        <w:t>5</w:t>
      </w:r>
      <w:r>
        <w:rPr>
          <w:rFonts w:ascii="Arial" w:eastAsia="Arial" w:hAnsi="Arial" w:cs="Arial"/>
          <w:color w:val="000000"/>
          <w:sz w:val="24"/>
          <w:szCs w:val="24"/>
        </w:rPr>
        <w:t>: O sistema deve suportar até 10.000 usuários simultâneos sem degradação perceptível de desempenho, com atualizações previstas para escalabilidade.</w:t>
      </w:r>
    </w:p>
    <w:p w14:paraId="0296442F" w14:textId="3A942632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RNF0</w:t>
      </w:r>
      <w:r w:rsidR="00CC5333">
        <w:rPr>
          <w:rFonts w:ascii="Arial" w:eastAsia="Arial" w:hAnsi="Arial" w:cs="Arial"/>
          <w:color w:val="000000"/>
          <w:sz w:val="24"/>
          <w:szCs w:val="24"/>
        </w:rPr>
        <w:t>6</w:t>
      </w:r>
      <w:r>
        <w:rPr>
          <w:rFonts w:ascii="Arial" w:eastAsia="Arial" w:hAnsi="Arial" w:cs="Arial"/>
          <w:color w:val="000000"/>
          <w:sz w:val="24"/>
          <w:szCs w:val="24"/>
        </w:rPr>
        <w:t>: As notificações e lembretes devem ser entregues em até 1 minuto após o evento programado.</w:t>
      </w:r>
    </w:p>
    <w:p w14:paraId="59C27792" w14:textId="7839CC75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RNF0</w:t>
      </w:r>
      <w:r w:rsidR="00CC5333">
        <w:rPr>
          <w:rFonts w:ascii="Arial" w:eastAsia="Arial" w:hAnsi="Arial" w:cs="Arial"/>
          <w:color w:val="000000"/>
          <w:sz w:val="24"/>
          <w:szCs w:val="24"/>
        </w:rPr>
        <w:t>7</w:t>
      </w:r>
      <w:r>
        <w:rPr>
          <w:rFonts w:ascii="Arial" w:eastAsia="Arial" w:hAnsi="Arial" w:cs="Arial"/>
          <w:color w:val="000000"/>
          <w:sz w:val="24"/>
          <w:szCs w:val="24"/>
        </w:rPr>
        <w:t>: A interface deve ser responsiva e adaptável a diferentes tamanhos de tela (smartphones, tablets).</w:t>
      </w:r>
    </w:p>
    <w:p w14:paraId="1471F43C" w14:textId="40DCF767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RNF0</w:t>
      </w:r>
      <w:r w:rsidR="00CC5333">
        <w:rPr>
          <w:rFonts w:ascii="Arial" w:eastAsia="Arial" w:hAnsi="Arial" w:cs="Arial"/>
          <w:color w:val="000000"/>
          <w:sz w:val="24"/>
          <w:szCs w:val="24"/>
        </w:rPr>
        <w:t>8</w:t>
      </w:r>
      <w:r>
        <w:rPr>
          <w:rFonts w:ascii="Arial" w:eastAsia="Arial" w:hAnsi="Arial" w:cs="Arial"/>
          <w:color w:val="000000"/>
          <w:sz w:val="24"/>
          <w:szCs w:val="24"/>
        </w:rPr>
        <w:t>: O fluxo de navegação deve ser intuitivo, com instruções claras e feedback visual para ações do usuário.</w:t>
      </w:r>
    </w:p>
    <w:p w14:paraId="72B36441" w14:textId="7F964EF2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RNF1</w:t>
      </w:r>
      <w:r w:rsidR="00CC5333">
        <w:rPr>
          <w:rFonts w:ascii="Arial" w:eastAsia="Arial" w:hAnsi="Arial" w:cs="Arial"/>
          <w:color w:val="000000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>: O sistema deve ser modular, permitindo atualizações e manutenção sem afetar o funcionamento geral.</w:t>
      </w:r>
    </w:p>
    <w:p w14:paraId="671A163C" w14:textId="24ECE886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RNF1</w:t>
      </w:r>
      <w:r w:rsidR="00CC5333">
        <w:rPr>
          <w:rFonts w:ascii="Arial" w:eastAsia="Arial" w:hAnsi="Arial" w:cs="Arial"/>
          <w:color w:val="000000"/>
          <w:sz w:val="24"/>
          <w:szCs w:val="24"/>
        </w:rPr>
        <w:t>2</w:t>
      </w:r>
      <w:r>
        <w:rPr>
          <w:rFonts w:ascii="Arial" w:eastAsia="Arial" w:hAnsi="Arial" w:cs="Arial"/>
          <w:color w:val="000000"/>
          <w:sz w:val="24"/>
          <w:szCs w:val="24"/>
        </w:rPr>
        <w:t>: A arquitetura deve permitir escalabilidade horizontal, com possibilidade de adicionar novos servidores conforme o crescimento da base de usuários.</w:t>
      </w:r>
    </w:p>
    <w:p w14:paraId="6ED3E91D" w14:textId="4A5973EE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RNF1</w:t>
      </w:r>
      <w:r w:rsidR="00CC5333">
        <w:rPr>
          <w:rFonts w:ascii="Arial" w:eastAsia="Arial" w:hAnsi="Arial" w:cs="Arial"/>
          <w:color w:val="000000"/>
          <w:sz w:val="24"/>
          <w:szCs w:val="24"/>
        </w:rPr>
        <w:t>3</w:t>
      </w:r>
      <w:r>
        <w:rPr>
          <w:rFonts w:ascii="Arial" w:eastAsia="Arial" w:hAnsi="Arial" w:cs="Arial"/>
          <w:color w:val="000000"/>
          <w:sz w:val="24"/>
          <w:szCs w:val="24"/>
        </w:rPr>
        <w:t>: O código deve seguir boas práticas de desenvolvimento e estar documentado para facilitar manutenção futura.</w:t>
      </w:r>
    </w:p>
    <w:p w14:paraId="52A2FE43" w14:textId="66BD5748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RNF1</w:t>
      </w:r>
      <w:r w:rsidR="00CC5333">
        <w:rPr>
          <w:rFonts w:ascii="Arial" w:eastAsia="Arial" w:hAnsi="Arial" w:cs="Arial"/>
          <w:color w:val="000000"/>
          <w:sz w:val="24"/>
          <w:szCs w:val="24"/>
        </w:rPr>
        <w:t>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O sistema deve possuir cobertura de testes automatizados de pelo menos 80% do código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2012C93" w14:textId="249795A3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RNF1</w:t>
      </w:r>
      <w:r w:rsidR="00CC5333">
        <w:rPr>
          <w:rFonts w:ascii="Arial" w:eastAsia="Arial" w:hAnsi="Arial" w:cs="Arial"/>
          <w:color w:val="000000"/>
          <w:sz w:val="24"/>
          <w:szCs w:val="24"/>
        </w:rPr>
        <w:t>5</w:t>
      </w:r>
      <w:r>
        <w:rPr>
          <w:rFonts w:ascii="Arial" w:eastAsia="Arial" w:hAnsi="Arial" w:cs="Arial"/>
          <w:color w:val="000000"/>
          <w:sz w:val="24"/>
          <w:szCs w:val="24"/>
        </w:rPr>
        <w:t>: Devem ser realizados testes de carga, segurança e usabilidade antes de cada nova versão.</w:t>
      </w:r>
    </w:p>
    <w:p w14:paraId="1217F43F" w14:textId="4B575EBA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RNF1</w:t>
      </w:r>
      <w:r w:rsidR="00CC5333">
        <w:rPr>
          <w:rFonts w:ascii="Arial" w:eastAsia="Arial" w:hAnsi="Arial" w:cs="Arial"/>
          <w:color w:val="000000"/>
          <w:sz w:val="24"/>
          <w:szCs w:val="24"/>
        </w:rPr>
        <w:t>6</w:t>
      </w:r>
      <w:r>
        <w:rPr>
          <w:rFonts w:ascii="Arial" w:eastAsia="Arial" w:hAnsi="Arial" w:cs="Arial"/>
          <w:color w:val="000000"/>
          <w:sz w:val="24"/>
          <w:szCs w:val="24"/>
        </w:rPr>
        <w:t>: O sistema deve permitir simulação de sessões e notificações em ambiente de homologação.</w:t>
      </w:r>
    </w:p>
    <w:p w14:paraId="2E9B04FD" w14:textId="75C0FE12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RNF1</w:t>
      </w:r>
      <w:r w:rsidR="00CC5333">
        <w:rPr>
          <w:rFonts w:ascii="Arial" w:eastAsia="Arial" w:hAnsi="Arial" w:cs="Arial"/>
          <w:color w:val="000000"/>
          <w:sz w:val="24"/>
          <w:szCs w:val="24"/>
        </w:rPr>
        <w:t>7</w:t>
      </w:r>
      <w:r>
        <w:rPr>
          <w:rFonts w:ascii="Arial" w:eastAsia="Arial" w:hAnsi="Arial" w:cs="Arial"/>
          <w:color w:val="000000"/>
          <w:sz w:val="24"/>
          <w:szCs w:val="24"/>
        </w:rPr>
        <w:t>: O sistema deve permitir integração com formatos de arquivos de relatórios em formatos padrão (PDF, CSV).</w:t>
      </w:r>
    </w:p>
    <w:p w14:paraId="0C1B2C10" w14:textId="32B5EC78" w:rsidR="00E62D60" w:rsidRDefault="004A339A" w:rsidP="00E068FF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RNF1</w:t>
      </w:r>
      <w:r w:rsidR="00CC5333">
        <w:rPr>
          <w:rFonts w:ascii="Arial" w:eastAsia="Arial" w:hAnsi="Arial" w:cs="Arial"/>
          <w:color w:val="000000"/>
          <w:sz w:val="24"/>
          <w:szCs w:val="24"/>
        </w:rPr>
        <w:t>8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O sistema deve garantir 99,5%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uptime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mensal.</w:t>
      </w:r>
    </w:p>
    <w:p w14:paraId="2C003318" w14:textId="187E5A20" w:rsidR="00E068FF" w:rsidRDefault="004A339A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RNF</w:t>
      </w:r>
      <w:r w:rsidR="00CC5333">
        <w:rPr>
          <w:rFonts w:ascii="Arial" w:eastAsia="Arial" w:hAnsi="Arial" w:cs="Arial"/>
          <w:color w:val="000000"/>
          <w:sz w:val="24"/>
          <w:szCs w:val="24"/>
        </w:rPr>
        <w:t>19</w:t>
      </w:r>
      <w:r>
        <w:rPr>
          <w:rFonts w:ascii="Arial" w:eastAsia="Arial" w:hAnsi="Arial" w:cs="Arial"/>
          <w:color w:val="000000"/>
          <w:sz w:val="24"/>
          <w:szCs w:val="24"/>
        </w:rPr>
        <w:t>: Backups automáticos devem ser realizados diariamente e armazenados por pelo menos 30 dias.</w:t>
      </w:r>
    </w:p>
    <w:p w14:paraId="14B38BAF" w14:textId="088978E0" w:rsidR="00E62D60" w:rsidRDefault="00000000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left="1" w:hanging="3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Especificação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de casos de uso</w:t>
      </w:r>
      <w:r w:rsidR="00CC5333">
        <w:rPr>
          <w:rFonts w:ascii="Arial" w:eastAsia="Arial" w:hAnsi="Arial" w:cs="Arial"/>
          <w:b/>
          <w:color w:val="000000"/>
          <w:sz w:val="24"/>
          <w:szCs w:val="24"/>
        </w:rPr>
        <w:t xml:space="preserve"> (Vini)</w:t>
      </w:r>
    </w:p>
    <w:p w14:paraId="470272B8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4.1 Diagrama de caso de uso</w:t>
      </w:r>
    </w:p>
    <w:p w14:paraId="43F7D4E2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</w:p>
    <w:p w14:paraId="15AECC5A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diagrama de casos de uso a seguir representa as principais funcionalidades e interações do sistema entre os atores (Paciente, Profissional, Administrador) e as ações automáticas (Sistema externo).</w:t>
      </w:r>
    </w:p>
    <w:p w14:paraId="6DE261E6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20D2A027" w14:textId="2D4D3CF1" w:rsidR="00E62D60" w:rsidRDefault="00BB5D5A">
      <w:pPr>
        <w:spacing w:line="360" w:lineRule="auto"/>
        <w:ind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1CDB4EB" wp14:editId="4DAF8361">
            <wp:extent cx="4443967" cy="4781550"/>
            <wp:effectExtent l="0" t="0" r="0" b="0"/>
            <wp:docPr id="107224958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49582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982" cy="47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185D" w14:textId="77777777" w:rsidR="00E068FF" w:rsidRDefault="00E068FF" w:rsidP="00CC5333">
      <w:pPr>
        <w:spacing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5BD1F343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4.2 Atores do sistema</w:t>
      </w:r>
    </w:p>
    <w:p w14:paraId="206E2BA1" w14:textId="77777777" w:rsidR="00E62D60" w:rsidRDefault="00E62D60">
      <w:pPr>
        <w:spacing w:line="360" w:lineRule="auto"/>
        <w:ind w:firstLine="0"/>
        <w:rPr>
          <w:rFonts w:ascii="Arial" w:eastAsia="Arial" w:hAnsi="Arial" w:cs="Arial"/>
          <w:sz w:val="24"/>
          <w:szCs w:val="24"/>
        </w:rPr>
      </w:pPr>
    </w:p>
    <w:tbl>
      <w:tblPr>
        <w:tblStyle w:val="a7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6990"/>
      </w:tblGrid>
      <w:tr w:rsidR="00E62D60" w14:paraId="5CC3E4B7" w14:textId="77777777">
        <w:trPr>
          <w:trHeight w:val="540"/>
        </w:trPr>
        <w:tc>
          <w:tcPr>
            <w:tcW w:w="20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C949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Ator</w:t>
            </w:r>
          </w:p>
        </w:tc>
        <w:tc>
          <w:tcPr>
            <w:tcW w:w="69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DE55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Descrição</w:t>
            </w:r>
          </w:p>
        </w:tc>
      </w:tr>
      <w:tr w:rsidR="00E62D60" w14:paraId="530D20AA" w14:textId="77777777">
        <w:trPr>
          <w:trHeight w:val="540"/>
        </w:trPr>
        <w:tc>
          <w:tcPr>
            <w:tcW w:w="20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A1D7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Paciente</w:t>
            </w:r>
          </w:p>
        </w:tc>
        <w:tc>
          <w:tcPr>
            <w:tcW w:w="69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9480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Usuário que busca, agenda e realiza sessões de terapia.</w:t>
            </w:r>
          </w:p>
        </w:tc>
      </w:tr>
      <w:tr w:rsidR="00E62D60" w14:paraId="402D84FD" w14:textId="77777777">
        <w:trPr>
          <w:trHeight w:val="825"/>
        </w:trPr>
        <w:tc>
          <w:tcPr>
            <w:tcW w:w="20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AF7B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Profissional</w:t>
            </w:r>
          </w:p>
        </w:tc>
        <w:tc>
          <w:tcPr>
            <w:tcW w:w="69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E1F23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Psicólogo cadastrado que oferece serviços, gerencia agenda e valores.</w:t>
            </w:r>
          </w:p>
        </w:tc>
      </w:tr>
      <w:tr w:rsidR="00E62D60" w14:paraId="64F53ABD" w14:textId="77777777">
        <w:trPr>
          <w:trHeight w:val="825"/>
        </w:trPr>
        <w:tc>
          <w:tcPr>
            <w:tcW w:w="20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36AB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Administrador</w:t>
            </w:r>
          </w:p>
        </w:tc>
        <w:tc>
          <w:tcPr>
            <w:tcW w:w="69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0923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Responsável pela gestão de cadastros, monitoramento e relatórios gerenciais.</w:t>
            </w:r>
          </w:p>
        </w:tc>
      </w:tr>
      <w:tr w:rsidR="00E62D60" w14:paraId="1627C35F" w14:textId="77777777">
        <w:trPr>
          <w:trHeight w:val="825"/>
        </w:trPr>
        <w:tc>
          <w:tcPr>
            <w:tcW w:w="20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B55C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Sistema externo</w:t>
            </w:r>
          </w:p>
        </w:tc>
        <w:tc>
          <w:tcPr>
            <w:tcW w:w="69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77DF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Representa o próprio sistema para ações automáticas e integrações (validações, lembretes, segurança).</w:t>
            </w:r>
          </w:p>
        </w:tc>
      </w:tr>
    </w:tbl>
    <w:p w14:paraId="0E7EE32A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34DD78F5" w14:textId="531DFBF8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4.3 Lista de Casos de Uso e Estrutura Simples</w:t>
      </w:r>
      <w:r w:rsidR="00CC5333">
        <w:rPr>
          <w:rFonts w:ascii="Arial" w:eastAsia="Arial" w:hAnsi="Arial" w:cs="Arial"/>
          <w:b/>
          <w:sz w:val="24"/>
          <w:szCs w:val="24"/>
        </w:rPr>
        <w:t xml:space="preserve"> (Vini)</w:t>
      </w:r>
    </w:p>
    <w:p w14:paraId="2F761969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60B992C8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tabela a seguir apresenta a lista completa de casos de uso e a descrição simples da funcionalidade de cada um.</w:t>
      </w:r>
    </w:p>
    <w:p w14:paraId="13114391" w14:textId="77777777" w:rsidR="00CC5333" w:rsidRDefault="00CC5333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4A48B42C" w14:textId="77777777" w:rsidR="00CC5333" w:rsidRDefault="00CC5333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1F3B39FE" w14:textId="77777777" w:rsidR="00CC5333" w:rsidRDefault="00CC5333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4C324323" w14:textId="77777777" w:rsidR="00CC5333" w:rsidRDefault="00CC5333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4A40E0FE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tbl>
      <w:tblPr>
        <w:tblStyle w:val="a8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05"/>
        <w:gridCol w:w="4470"/>
      </w:tblGrid>
      <w:tr w:rsidR="00E62D60" w14:paraId="1D11E586" w14:textId="77777777">
        <w:trPr>
          <w:trHeight w:val="82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43E0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lastRenderedPageBreak/>
              <w:t>Caso de Uso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D410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Ator Principal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48E3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Objetivo da Funcionalidade (Estrutura Simples)</w:t>
            </w:r>
          </w:p>
        </w:tc>
      </w:tr>
      <w:tr w:rsidR="00E62D60" w14:paraId="1D19C45F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F090A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Cadastrar-se como paciente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AA9C9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Paciente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0661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o registro inicial do usuário com dados pessoais e socioeconômicos.</w:t>
            </w:r>
          </w:p>
        </w:tc>
      </w:tr>
      <w:tr w:rsidR="00E62D60" w14:paraId="54D934E3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F2A9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Esconder Perfil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1673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Paciente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0FDE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que o paciente torne sua conta invisível para buscas/agendamentos.</w:t>
            </w:r>
          </w:p>
        </w:tc>
      </w:tr>
      <w:tr w:rsidR="00E62D60" w14:paraId="1340FD7B" w14:textId="77777777">
        <w:trPr>
          <w:trHeight w:val="1380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EBFD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Buscar profissional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3904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Paciente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1B09A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que o paciente encontre psicólogos, usando filtros de especialidade, preço e modalidade.</w:t>
            </w:r>
          </w:p>
        </w:tc>
      </w:tr>
      <w:tr w:rsidR="00E62D60" w14:paraId="5AE91BF4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922F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Reservar consulta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00C7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Paciente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A1E4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o agendamento de uma sessão com um profissional em um horário disponível.</w:t>
            </w:r>
          </w:p>
        </w:tc>
      </w:tr>
      <w:tr w:rsidR="00E62D60" w14:paraId="7EF963AE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25162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Gerenciar Reserva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8EC19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Paciente / Profissional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67093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que ambas as partes confirmem, reagendem ou cancelem uma consulta.</w:t>
            </w:r>
          </w:p>
        </w:tc>
      </w:tr>
      <w:tr w:rsidR="00E62D60" w14:paraId="68D127E5" w14:textId="77777777">
        <w:trPr>
          <w:trHeight w:val="82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217D3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Avaliar atendimento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8DF2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Paciente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6C64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que o paciente forneça feedback e nota após uma sessão.</w:t>
            </w:r>
          </w:p>
        </w:tc>
      </w:tr>
      <w:tr w:rsidR="00E62D60" w14:paraId="02E2D663" w14:textId="77777777">
        <w:trPr>
          <w:trHeight w:val="82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46C6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lastRenderedPageBreak/>
              <w:t>Acessar conteúdos educativos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0BBE9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Paciente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5AE7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o consumo de artigos, vídeos e dicas de bem-estar.</w:t>
            </w:r>
          </w:p>
        </w:tc>
      </w:tr>
      <w:tr w:rsidR="00E62D60" w14:paraId="11492472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74E8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Cadastrar-se como profissional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D9F7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Profissional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A743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o registro inicial do psicólogo, incluindo CRP, especializações e disponibilidade.</w:t>
            </w:r>
          </w:p>
        </w:tc>
      </w:tr>
      <w:tr w:rsidR="00E62D60" w14:paraId="33692804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7E15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Gerenciar agenda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B80D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Profissional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BB77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que o profissional defina seus horários, modalidades e valores de consulta.</w:t>
            </w:r>
          </w:p>
        </w:tc>
      </w:tr>
      <w:tr w:rsidR="00E62D60" w14:paraId="205C8293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1039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Fazer sessão online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44F9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Profissional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D239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a realização da sessão através da integração com plataformas de vídeo.</w:t>
            </w:r>
          </w:p>
        </w:tc>
      </w:tr>
      <w:tr w:rsidR="00E62D60" w14:paraId="67193A39" w14:textId="77777777">
        <w:trPr>
          <w:trHeight w:val="82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A05F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Entrar (Login)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38FE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Usuário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53D9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a autenticação segura no sistema.</w:t>
            </w:r>
          </w:p>
        </w:tc>
      </w:tr>
      <w:tr w:rsidR="00E62D60" w14:paraId="45218856" w14:textId="77777777">
        <w:trPr>
          <w:trHeight w:val="82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19C5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Apagar conta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7761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Usuário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B45C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a exclusão definitiva da conta e dados pessoais.</w:t>
            </w:r>
          </w:p>
        </w:tc>
      </w:tr>
      <w:tr w:rsidR="00E62D60" w14:paraId="5950F62C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8344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Gerenciar usuários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AEE0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Administrador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B232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a aprovação, suspensão e administração de contas de Pacientes e Profissionais.</w:t>
            </w:r>
          </w:p>
        </w:tc>
      </w:tr>
      <w:tr w:rsidR="00E62D60" w14:paraId="7E2AD284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0CFC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lastRenderedPageBreak/>
              <w:t>Validar dados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EC37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Sistema externo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D16A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Verificar o credenciamento (CRP) e outros dados de registro do profissional.</w:t>
            </w:r>
          </w:p>
        </w:tc>
      </w:tr>
      <w:tr w:rsidR="00E62D60" w14:paraId="5A207D92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B079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Filtros de busca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F0C9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Sistema externo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2C37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Sub-processo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obrigatório para refinar a busca de profissionais (</w:t>
            </w:r>
            <w:proofErr w:type="spell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: por valor, cidade).</w:t>
            </w:r>
          </w:p>
        </w:tc>
      </w:tr>
      <w:tr w:rsidR="00E62D60" w14:paraId="480A44D7" w14:textId="77777777">
        <w:trPr>
          <w:trHeight w:val="82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E3AB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Esqueci a senha (Login)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FF8F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Sistema externo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EFE3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a recuperação segura da senha via e-mail ou SMS.</w:t>
            </w:r>
          </w:p>
        </w:tc>
      </w:tr>
      <w:tr w:rsidR="00E62D60" w14:paraId="3F889369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FB7E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Integrar vídeo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01EC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Sistema externo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94853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Estabelecer a conexão com plataformas externas (Zoom/Google Meet) para sessões.</w:t>
            </w:r>
          </w:p>
        </w:tc>
      </w:tr>
      <w:tr w:rsidR="00E62D60" w14:paraId="02DA17D8" w14:textId="77777777">
        <w:trPr>
          <w:trHeight w:val="82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BF55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Lembrete automático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FEE6A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Sistema externo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A09E3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Gerar e enviar lembretes de sessões por notificação ou e-mail.</w:t>
            </w:r>
          </w:p>
        </w:tc>
      </w:tr>
      <w:tr w:rsidR="00E62D60" w14:paraId="26B0E83F" w14:textId="77777777">
        <w:trPr>
          <w:trHeight w:val="109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16CC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Enviar mensagens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791DA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Sistema externo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30419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Gerenciar o envio de notificações de status e mensagens motivacionais/autocuidado.</w:t>
            </w:r>
          </w:p>
        </w:tc>
      </w:tr>
      <w:tr w:rsidR="00E62D60" w14:paraId="7A08702E" w14:textId="77777777">
        <w:trPr>
          <w:trHeight w:val="1380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A7AB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Confidencialidade</w:t>
            </w:r>
          </w:p>
        </w:tc>
        <w:tc>
          <w:tcPr>
            <w:tcW w:w="1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D274B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Sistema externo</w:t>
            </w:r>
          </w:p>
        </w:tc>
        <w:tc>
          <w:tcPr>
            <w:tcW w:w="44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380F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Garantir a criptografia e a privacidade nas mensagens trocadas entre Paciente e Profissional.</w:t>
            </w:r>
          </w:p>
        </w:tc>
      </w:tr>
    </w:tbl>
    <w:p w14:paraId="30C481BC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7DB1C7DC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4.4. Estrutura completa dos casos de uso principais</w:t>
      </w:r>
    </w:p>
    <w:p w14:paraId="284D3677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4.4.1. Caso de uso: Entrar (Login)</w:t>
      </w:r>
    </w:p>
    <w:p w14:paraId="352F2A4E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tbl>
      <w:tblPr>
        <w:tblStyle w:val="a9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855"/>
      </w:tblGrid>
      <w:tr w:rsidR="00E62D60" w14:paraId="37D46EF2" w14:textId="77777777">
        <w:trPr>
          <w:trHeight w:val="540"/>
        </w:trPr>
        <w:tc>
          <w:tcPr>
            <w:tcW w:w="21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6B93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Campo</w:t>
            </w:r>
          </w:p>
        </w:tc>
        <w:tc>
          <w:tcPr>
            <w:tcW w:w="68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C6CB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Descrição</w:t>
            </w:r>
          </w:p>
        </w:tc>
      </w:tr>
      <w:tr w:rsidR="00E62D60" w14:paraId="0A60A16F" w14:textId="77777777">
        <w:trPr>
          <w:trHeight w:val="540"/>
        </w:trPr>
        <w:tc>
          <w:tcPr>
            <w:tcW w:w="21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0FD1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Nome</w:t>
            </w:r>
          </w:p>
        </w:tc>
        <w:tc>
          <w:tcPr>
            <w:tcW w:w="68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B8BD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Entrar (Login)</w:t>
            </w:r>
          </w:p>
        </w:tc>
      </w:tr>
      <w:tr w:rsidR="00E62D60" w14:paraId="0E9E76D4" w14:textId="77777777">
        <w:trPr>
          <w:trHeight w:val="540"/>
        </w:trPr>
        <w:tc>
          <w:tcPr>
            <w:tcW w:w="21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DC93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Ator Principal</w:t>
            </w:r>
          </w:p>
        </w:tc>
        <w:tc>
          <w:tcPr>
            <w:tcW w:w="68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CE4B2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Usuário (Paciente, Profissional, Administrador)</w:t>
            </w:r>
          </w:p>
        </w:tc>
      </w:tr>
      <w:tr w:rsidR="00E62D60" w14:paraId="58FB34D7" w14:textId="77777777">
        <w:trPr>
          <w:trHeight w:val="825"/>
        </w:trPr>
        <w:tc>
          <w:tcPr>
            <w:tcW w:w="21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167A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Objetivo</w:t>
            </w:r>
          </w:p>
        </w:tc>
        <w:tc>
          <w:tcPr>
            <w:tcW w:w="68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233D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Autenticar o usuário no sistema para acesso às funcionalidades restritas.</w:t>
            </w:r>
          </w:p>
        </w:tc>
      </w:tr>
      <w:tr w:rsidR="00E62D60" w14:paraId="53C7B96E" w14:textId="77777777">
        <w:trPr>
          <w:trHeight w:val="540"/>
        </w:trPr>
        <w:tc>
          <w:tcPr>
            <w:tcW w:w="21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6FA5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Pré-Condição</w:t>
            </w:r>
          </w:p>
        </w:tc>
        <w:tc>
          <w:tcPr>
            <w:tcW w:w="68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FAEF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O Usuário possui um cadastro ativo.</w:t>
            </w:r>
          </w:p>
        </w:tc>
      </w:tr>
      <w:tr w:rsidR="00E62D60" w14:paraId="4218C986" w14:textId="77777777">
        <w:trPr>
          <w:trHeight w:val="825"/>
        </w:trPr>
        <w:tc>
          <w:tcPr>
            <w:tcW w:w="21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1954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Pós-Condição</w:t>
            </w:r>
          </w:p>
        </w:tc>
        <w:tc>
          <w:tcPr>
            <w:tcW w:w="68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91A0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O Usuário está logado e é redirecionado para a tela inicial do seu perfil.</w:t>
            </w:r>
          </w:p>
        </w:tc>
      </w:tr>
      <w:tr w:rsidR="00E62D60" w14:paraId="0A9A97B2" w14:textId="77777777">
        <w:trPr>
          <w:trHeight w:val="1095"/>
        </w:trPr>
        <w:tc>
          <w:tcPr>
            <w:tcW w:w="21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7F5F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Fluxo Principal (Caminho de Sucesso)</w:t>
            </w:r>
          </w:p>
        </w:tc>
        <w:tc>
          <w:tcPr>
            <w:tcW w:w="68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4E2B9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1. O Usuário acessa a tela de login. 2. O Usuário informa e-mail/CPF/CRP e senha. 3. O sistema verifica as credenciais. 4. O sistema concede acesso ao sistema.</w:t>
            </w:r>
          </w:p>
        </w:tc>
      </w:tr>
      <w:tr w:rsidR="00E62D60" w14:paraId="6AC4CF54" w14:textId="77777777">
        <w:trPr>
          <w:trHeight w:val="1995"/>
        </w:trPr>
        <w:tc>
          <w:tcPr>
            <w:tcW w:w="21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A3BE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lastRenderedPageBreak/>
              <w:t>Fluxos Alternativos</w:t>
            </w:r>
          </w:p>
        </w:tc>
        <w:tc>
          <w:tcPr>
            <w:tcW w:w="68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87B73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A1: Credenciais Inválidas: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O sistema exibe mensagem de erro ("Login ou senha incorretos").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A2: Conta Suspensa: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O sistema informa que a conta está suspensa e orienta o contato com o suporte.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A3: Esqueci a Senha: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O usuário aciona o caso de uso “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Esqueci a senha (Login)”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.</w:t>
            </w:r>
          </w:p>
        </w:tc>
      </w:tr>
      <w:tr w:rsidR="00E62D60" w14:paraId="500B0355" w14:textId="77777777">
        <w:trPr>
          <w:trHeight w:val="825"/>
        </w:trPr>
        <w:tc>
          <w:tcPr>
            <w:tcW w:w="21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2C0B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Casos de Uso Incluídos</w:t>
            </w:r>
          </w:p>
        </w:tc>
        <w:tc>
          <w:tcPr>
            <w:tcW w:w="685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8791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Login (é a inclusão do processo interno de autenticação).</w:t>
            </w:r>
          </w:p>
        </w:tc>
      </w:tr>
    </w:tbl>
    <w:p w14:paraId="43B912C1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2E114038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4.4.2. Caso de Uso: Cadastrar-se como profissional</w:t>
      </w:r>
    </w:p>
    <w:p w14:paraId="66D97078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tbl>
      <w:tblPr>
        <w:tblStyle w:val="aa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885"/>
      </w:tblGrid>
      <w:tr w:rsidR="00E62D60" w14:paraId="1C31156A" w14:textId="77777777">
        <w:trPr>
          <w:trHeight w:val="540"/>
        </w:trPr>
        <w:tc>
          <w:tcPr>
            <w:tcW w:w="20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C9A6A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Campo</w:t>
            </w:r>
          </w:p>
        </w:tc>
        <w:tc>
          <w:tcPr>
            <w:tcW w:w="68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CA0C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Descrição</w:t>
            </w:r>
          </w:p>
        </w:tc>
      </w:tr>
      <w:tr w:rsidR="00E62D60" w14:paraId="742C2E91" w14:textId="77777777">
        <w:trPr>
          <w:trHeight w:val="540"/>
        </w:trPr>
        <w:tc>
          <w:tcPr>
            <w:tcW w:w="20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F478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Nome</w:t>
            </w:r>
          </w:p>
        </w:tc>
        <w:tc>
          <w:tcPr>
            <w:tcW w:w="68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876A3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Cadastrar-se como profissional</w:t>
            </w:r>
          </w:p>
        </w:tc>
      </w:tr>
      <w:tr w:rsidR="00E62D60" w14:paraId="6D658E7E" w14:textId="77777777">
        <w:trPr>
          <w:trHeight w:val="540"/>
        </w:trPr>
        <w:tc>
          <w:tcPr>
            <w:tcW w:w="20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36B5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Ator Principal</w:t>
            </w:r>
          </w:p>
        </w:tc>
        <w:tc>
          <w:tcPr>
            <w:tcW w:w="68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9830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Profissional</w:t>
            </w:r>
          </w:p>
        </w:tc>
      </w:tr>
      <w:tr w:rsidR="00E62D60" w14:paraId="6073118B" w14:textId="77777777">
        <w:trPr>
          <w:trHeight w:val="825"/>
        </w:trPr>
        <w:tc>
          <w:tcPr>
            <w:tcW w:w="20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872E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Objetivo</w:t>
            </w:r>
          </w:p>
        </w:tc>
        <w:tc>
          <w:tcPr>
            <w:tcW w:w="68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C0C5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Registrar um novo psicólogo no sistema, coletando dados de credenciamento e perfil profissional.</w:t>
            </w:r>
          </w:p>
        </w:tc>
      </w:tr>
      <w:tr w:rsidR="00E62D60" w14:paraId="3E85CD99" w14:textId="77777777">
        <w:trPr>
          <w:trHeight w:val="540"/>
        </w:trPr>
        <w:tc>
          <w:tcPr>
            <w:tcW w:w="20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4DF7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Pré-Condição</w:t>
            </w:r>
          </w:p>
        </w:tc>
        <w:tc>
          <w:tcPr>
            <w:tcW w:w="68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D684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O Profissional não deve ter um cadastro ativo no sistema.</w:t>
            </w:r>
          </w:p>
        </w:tc>
      </w:tr>
      <w:tr w:rsidR="00E62D60" w14:paraId="4E2B42EF" w14:textId="77777777">
        <w:trPr>
          <w:trHeight w:val="825"/>
        </w:trPr>
        <w:tc>
          <w:tcPr>
            <w:tcW w:w="20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D38B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lastRenderedPageBreak/>
              <w:t>Pós-Condição</w:t>
            </w:r>
          </w:p>
        </w:tc>
        <w:tc>
          <w:tcPr>
            <w:tcW w:w="68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52E3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O perfil do Profissional é criado e fica em status "Pendente" (até a validação dos dados) ou "Ativo".</w:t>
            </w:r>
          </w:p>
        </w:tc>
      </w:tr>
      <w:tr w:rsidR="00E62D60" w14:paraId="6CD2FDA0" w14:textId="77777777">
        <w:trPr>
          <w:trHeight w:val="2235"/>
        </w:trPr>
        <w:tc>
          <w:tcPr>
            <w:tcW w:w="20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398D2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Fluxo Principal (Caminho de Sucesso)</w:t>
            </w:r>
          </w:p>
        </w:tc>
        <w:tc>
          <w:tcPr>
            <w:tcW w:w="68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AB3D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1. O Profissional seleciona a opção "Cadastrar-se como profissional". 2. O Profissional preenche os dados obrigatórios (CRP, especializações, </w:t>
            </w:r>
            <w:proofErr w:type="gram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contato, etc.</w:t>
            </w:r>
            <w:proofErr w:type="gram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). 3. O Profissional envia o formulário. 4. O sistema aciona o caso de uso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Validar dados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. 5. Se os dados forem válidos, o cadastro é finalizado com status "Pendente" ou "Ativo".</w:t>
            </w:r>
          </w:p>
        </w:tc>
      </w:tr>
      <w:tr w:rsidR="00E62D60" w14:paraId="530CB2FC" w14:textId="77777777">
        <w:trPr>
          <w:trHeight w:val="1410"/>
        </w:trPr>
        <w:tc>
          <w:tcPr>
            <w:tcW w:w="20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8C2E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Fluxos Alternativos</w:t>
            </w:r>
          </w:p>
        </w:tc>
        <w:tc>
          <w:tcPr>
            <w:tcW w:w="68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9375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A1: CRP Inválido: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O sistema informa que o CRP é inválido e impede o envio do formulário.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A2: Campo Obrigatório: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O sistema exige o preenchimento dos campos essenciais antes de permitir o envio.</w:t>
            </w:r>
          </w:p>
        </w:tc>
      </w:tr>
      <w:tr w:rsidR="00E62D60" w14:paraId="3A46EE39" w14:textId="77777777">
        <w:trPr>
          <w:trHeight w:val="825"/>
        </w:trPr>
        <w:tc>
          <w:tcPr>
            <w:tcW w:w="20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B5819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Casos de Uso Incluídos</w:t>
            </w:r>
          </w:p>
        </w:tc>
        <w:tc>
          <w:tcPr>
            <w:tcW w:w="68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F75C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Validar dados (Verificação do CRP).</w:t>
            </w:r>
          </w:p>
        </w:tc>
      </w:tr>
    </w:tbl>
    <w:p w14:paraId="4E2DD5C0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66F6D8B0" w14:textId="77777777" w:rsidR="00E068FF" w:rsidRDefault="00E068FF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0B6F4B35" w14:textId="77777777" w:rsidR="00E068FF" w:rsidRDefault="00E068FF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1993A7B3" w14:textId="77777777" w:rsidR="00E068FF" w:rsidRDefault="00E068FF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4F6E06CF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4.4.3. Caso de uso: Reservar consulta</w:t>
      </w:r>
    </w:p>
    <w:p w14:paraId="4B0807CB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tbl>
      <w:tblPr>
        <w:tblStyle w:val="ab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6900"/>
      </w:tblGrid>
      <w:tr w:rsidR="00E62D60" w14:paraId="67E55E9A" w14:textId="77777777">
        <w:trPr>
          <w:trHeight w:val="540"/>
        </w:trPr>
        <w:tc>
          <w:tcPr>
            <w:tcW w:w="19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FD35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Campo</w:t>
            </w:r>
          </w:p>
        </w:tc>
        <w:tc>
          <w:tcPr>
            <w:tcW w:w="6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C376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Descrição</w:t>
            </w:r>
          </w:p>
        </w:tc>
      </w:tr>
      <w:tr w:rsidR="00E62D60" w14:paraId="7D46B730" w14:textId="77777777">
        <w:trPr>
          <w:trHeight w:val="540"/>
        </w:trPr>
        <w:tc>
          <w:tcPr>
            <w:tcW w:w="19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B162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lastRenderedPageBreak/>
              <w:t>Nome</w:t>
            </w:r>
          </w:p>
        </w:tc>
        <w:tc>
          <w:tcPr>
            <w:tcW w:w="6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ED38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Reservar consulta</w:t>
            </w:r>
          </w:p>
        </w:tc>
      </w:tr>
      <w:tr w:rsidR="00E62D60" w14:paraId="6C6B3F17" w14:textId="77777777">
        <w:trPr>
          <w:trHeight w:val="540"/>
        </w:trPr>
        <w:tc>
          <w:tcPr>
            <w:tcW w:w="19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EAD0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Ator Principal</w:t>
            </w:r>
          </w:p>
        </w:tc>
        <w:tc>
          <w:tcPr>
            <w:tcW w:w="6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0409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Paciente</w:t>
            </w:r>
          </w:p>
        </w:tc>
      </w:tr>
      <w:tr w:rsidR="00E62D60" w14:paraId="5294673C" w14:textId="77777777">
        <w:trPr>
          <w:trHeight w:val="825"/>
        </w:trPr>
        <w:tc>
          <w:tcPr>
            <w:tcW w:w="19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04BD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Objetivo</w:t>
            </w:r>
          </w:p>
        </w:tc>
        <w:tc>
          <w:tcPr>
            <w:tcW w:w="6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97182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Permitir que o Paciente encontre, selecione e agende uma sessão com um Psicólogo.</w:t>
            </w:r>
          </w:p>
        </w:tc>
      </w:tr>
      <w:tr w:rsidR="00E62D60" w14:paraId="63450BEC" w14:textId="77777777">
        <w:trPr>
          <w:trHeight w:val="1095"/>
        </w:trPr>
        <w:tc>
          <w:tcPr>
            <w:tcW w:w="19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94EE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Pré-Condição</w:t>
            </w:r>
          </w:p>
        </w:tc>
        <w:tc>
          <w:tcPr>
            <w:tcW w:w="6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5A3A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O Paciente deve estar autenticado (Logado). O Psicólogo deve ter horários de atendimento disponíveis e valores definidos.</w:t>
            </w:r>
          </w:p>
        </w:tc>
      </w:tr>
      <w:tr w:rsidR="00E62D60" w14:paraId="65B1A074" w14:textId="77777777">
        <w:trPr>
          <w:trHeight w:val="825"/>
        </w:trPr>
        <w:tc>
          <w:tcPr>
            <w:tcW w:w="19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7421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Pós-Condição</w:t>
            </w:r>
          </w:p>
        </w:tc>
        <w:tc>
          <w:tcPr>
            <w:tcW w:w="6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0232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Uma nova reserva é registrada. O sistema envia notificações de agendamento.</w:t>
            </w:r>
          </w:p>
        </w:tc>
      </w:tr>
      <w:tr w:rsidR="00E62D60" w14:paraId="19EBAEB0" w14:textId="77777777">
        <w:trPr>
          <w:trHeight w:val="2820"/>
        </w:trPr>
        <w:tc>
          <w:tcPr>
            <w:tcW w:w="19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563B2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Fluxo Principal (Caminho de Sucesso)</w:t>
            </w:r>
          </w:p>
        </w:tc>
        <w:tc>
          <w:tcPr>
            <w:tcW w:w="6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E9089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1. O Paciente aciona o caso de uso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buscar profissional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. 2. O Paciente utiliza os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Filtros de busca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(opcionalmente) e seleciona um profissional. 3. O Paciente seleciona o horário desejado na agenda disponível. 4. O sistema exibe o resumo da consulta (valor, data, modalidade). 5. O Paciente confirma a reserva. 6. O sistema registra a reserva. 7. O sistema aciona o caso de uso $\</w:t>
            </w:r>
            <w:proofErr w:type="spell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langle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langle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$ includes $\</w:t>
            </w:r>
            <w:proofErr w:type="spell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rangle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rangle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$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Lembrete automático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e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enviar mensagens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(notificação de agendamento).</w:t>
            </w:r>
          </w:p>
        </w:tc>
      </w:tr>
      <w:tr w:rsidR="00E62D60" w14:paraId="2D7D5BBE" w14:textId="77777777">
        <w:trPr>
          <w:trHeight w:val="1680"/>
        </w:trPr>
        <w:tc>
          <w:tcPr>
            <w:tcW w:w="19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9646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lastRenderedPageBreak/>
              <w:t>Fluxos Alternativos</w:t>
            </w:r>
          </w:p>
        </w:tc>
        <w:tc>
          <w:tcPr>
            <w:tcW w:w="6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D0A9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A1: Sem Horário: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Se o horário selecionado for ocupado, o sistema informa e reencaminha para a visualização da agenda.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A2: Falha no Registro: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Se houver um erro de processamento, o sistema informa a falha e orienta a nova tentativa.</w:t>
            </w:r>
          </w:p>
        </w:tc>
      </w:tr>
      <w:tr w:rsidR="00E62D60" w14:paraId="4EAAF782" w14:textId="77777777">
        <w:trPr>
          <w:trHeight w:val="1095"/>
        </w:trPr>
        <w:tc>
          <w:tcPr>
            <w:tcW w:w="19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54F4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Casos de Uso Incluídos</w:t>
            </w:r>
          </w:p>
        </w:tc>
        <w:tc>
          <w:tcPr>
            <w:tcW w:w="6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F4D0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Filtros de busca (</w:t>
            </w:r>
            <w:proofErr w:type="spell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Sub-processo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obrigatório da busca), Lembrete automático, enviar mensagens (Notificação de Agendamento).</w:t>
            </w:r>
          </w:p>
        </w:tc>
      </w:tr>
    </w:tbl>
    <w:p w14:paraId="09987B9E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4A2D49D1" w14:textId="1AB0C507" w:rsidR="00E068FF" w:rsidRPr="00E068FF" w:rsidRDefault="00000000" w:rsidP="00E068FF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left="1" w:hanging="3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Diagrama de Classes</w:t>
      </w:r>
    </w:p>
    <w:p w14:paraId="3D440086" w14:textId="77777777" w:rsidR="00E62D60" w:rsidRDefault="00000000">
      <w:pPr>
        <w:spacing w:line="360" w:lineRule="auto"/>
        <w:ind w:firstLine="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2486C6D" wp14:editId="2F74357D">
            <wp:simplePos x="0" y="0"/>
            <wp:positionH relativeFrom="column">
              <wp:posOffset>1</wp:posOffset>
            </wp:positionH>
            <wp:positionV relativeFrom="paragraph">
              <wp:posOffset>112449</wp:posOffset>
            </wp:positionV>
            <wp:extent cx="6392545" cy="3747770"/>
            <wp:effectExtent l="0" t="0" r="0" b="0"/>
            <wp:wrapSquare wrapText="bothSides" distT="0" distB="0" distL="114300" distR="114300"/>
            <wp:docPr id="1706304368" name="image2.png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a&#10;&#10;O conteúdo gerado por IA pode estar incorre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747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D4E29A" w14:textId="77777777" w:rsidR="00E62D60" w:rsidRDefault="00000000">
      <w:pPr>
        <w:keepNext/>
        <w:numPr>
          <w:ilvl w:val="0"/>
          <w:numId w:val="2"/>
        </w:numPr>
        <w:spacing w:before="360" w:after="120" w:line="360" w:lineRule="auto"/>
        <w:ind w:left="1" w:hanging="3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Testes</w:t>
      </w:r>
    </w:p>
    <w:p w14:paraId="26062A8E" w14:textId="77777777" w:rsidR="00E62D60" w:rsidRDefault="00000000">
      <w:pPr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estratégia de Testes de Caixa-Preta visa validar as funcionalidades do sistema (interfaces e comportamento) sob a perspectiva do usuário, sem a necessidade de acesso ao código-fonte. Serão definidos e executados cenários de teste baseados nos fluxos principais e alternativos especificados nos Casos de Uso.</w:t>
      </w:r>
    </w:p>
    <w:p w14:paraId="559B3FC2" w14:textId="77777777" w:rsidR="00E62D60" w:rsidRDefault="00E62D60">
      <w:pPr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3FE9DBD4" w14:textId="77777777" w:rsidR="00E62D60" w:rsidRDefault="00E62D60">
      <w:pPr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09A33281" w14:textId="77777777" w:rsidR="00E62D60" w:rsidRDefault="00E62D60">
      <w:pPr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54D53436" w14:textId="77777777" w:rsidR="00E62D60" w:rsidRDefault="00E62D60">
      <w:pPr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1240E20C" w14:textId="77777777" w:rsidR="00E62D60" w:rsidRDefault="00E62D60">
      <w:pPr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71D4045E" w14:textId="77777777" w:rsidR="00E62D60" w:rsidRDefault="00000000">
      <w:pPr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tabela a seguir detalha os casos de teste funcionais selecionados para verificação crítica do sistema:</w:t>
      </w:r>
    </w:p>
    <w:tbl>
      <w:tblPr>
        <w:tblStyle w:val="ac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4"/>
        <w:gridCol w:w="1686"/>
        <w:gridCol w:w="2936"/>
        <w:gridCol w:w="3067"/>
      </w:tblGrid>
      <w:tr w:rsidR="00E62D60" w14:paraId="0330AFFB" w14:textId="77777777">
        <w:trPr>
          <w:trHeight w:val="825"/>
        </w:trPr>
        <w:tc>
          <w:tcPr>
            <w:tcW w:w="81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870F3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ID</w:t>
            </w:r>
          </w:p>
        </w:tc>
        <w:tc>
          <w:tcPr>
            <w:tcW w:w="168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1FC3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Caso de Uso</w:t>
            </w:r>
          </w:p>
        </w:tc>
        <w:tc>
          <w:tcPr>
            <w:tcW w:w="293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566A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Cenário de Teste</w:t>
            </w:r>
          </w:p>
        </w:tc>
        <w:tc>
          <w:tcPr>
            <w:tcW w:w="3067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0EA7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Resultado Esperado</w:t>
            </w:r>
          </w:p>
        </w:tc>
      </w:tr>
      <w:tr w:rsidR="00E62D60" w14:paraId="203116B0" w14:textId="77777777">
        <w:trPr>
          <w:trHeight w:val="1448"/>
        </w:trPr>
        <w:tc>
          <w:tcPr>
            <w:tcW w:w="81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BD93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CT-001</w:t>
            </w:r>
          </w:p>
        </w:tc>
        <w:tc>
          <w:tcPr>
            <w:tcW w:w="168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A0E0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Entrar (Login)</w:t>
            </w:r>
          </w:p>
        </w:tc>
        <w:tc>
          <w:tcPr>
            <w:tcW w:w="293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9A9C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Tentar login com e-mail válido, mas senha intencionalmente incorreta.</w:t>
            </w:r>
          </w:p>
        </w:tc>
        <w:tc>
          <w:tcPr>
            <w:tcW w:w="3067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2A21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O sistema deve exibir a mensagem de erro: "E-mail ou senha incorretos."</w:t>
            </w:r>
          </w:p>
        </w:tc>
      </w:tr>
      <w:tr w:rsidR="00E62D60" w14:paraId="6034EFA9" w14:textId="77777777">
        <w:trPr>
          <w:trHeight w:val="1380"/>
        </w:trPr>
        <w:tc>
          <w:tcPr>
            <w:tcW w:w="81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0189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CT-002</w:t>
            </w:r>
          </w:p>
        </w:tc>
        <w:tc>
          <w:tcPr>
            <w:tcW w:w="168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CD4C4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Reservar Consulta</w:t>
            </w:r>
          </w:p>
        </w:tc>
        <w:tc>
          <w:tcPr>
            <w:tcW w:w="293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B309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Paciente tenta agendar um horário que acabou 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lastRenderedPageBreak/>
              <w:t>de ser reservado por outro usuário.</w:t>
            </w:r>
          </w:p>
        </w:tc>
        <w:tc>
          <w:tcPr>
            <w:tcW w:w="3067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47622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lastRenderedPageBreak/>
              <w:t xml:space="preserve">O sistema deve bloquear o agendamento e notificar o Paciente que o 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lastRenderedPageBreak/>
              <w:t>horário não está mais disponível.</w:t>
            </w:r>
          </w:p>
        </w:tc>
      </w:tr>
      <w:tr w:rsidR="00E62D60" w14:paraId="71387312" w14:textId="77777777">
        <w:trPr>
          <w:trHeight w:val="1935"/>
        </w:trPr>
        <w:tc>
          <w:tcPr>
            <w:tcW w:w="81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B032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lastRenderedPageBreak/>
              <w:t>CT-003</w:t>
            </w:r>
          </w:p>
        </w:tc>
        <w:tc>
          <w:tcPr>
            <w:tcW w:w="168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4EA6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Cadastrar Profissional</w:t>
            </w:r>
          </w:p>
        </w:tc>
        <w:tc>
          <w:tcPr>
            <w:tcW w:w="293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229B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Tentar cadastrar um psicólogo informando um número de CRP que não existe ou é inválido.</w:t>
            </w:r>
          </w:p>
        </w:tc>
        <w:tc>
          <w:tcPr>
            <w:tcW w:w="3067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754A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O sistema deve impedir a finalização do cadastro e exibir uma mensagem de erro indicando falha na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Validação de Dados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do CRP.</w:t>
            </w:r>
          </w:p>
        </w:tc>
      </w:tr>
      <w:tr w:rsidR="00E62D60" w14:paraId="5CC566C3" w14:textId="77777777">
        <w:trPr>
          <w:trHeight w:val="1935"/>
        </w:trPr>
        <w:tc>
          <w:tcPr>
            <w:tcW w:w="81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36DE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CT-004</w:t>
            </w:r>
          </w:p>
        </w:tc>
        <w:tc>
          <w:tcPr>
            <w:tcW w:w="168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C2B22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Buscar Profissional</w:t>
            </w:r>
          </w:p>
        </w:tc>
        <w:tc>
          <w:tcPr>
            <w:tcW w:w="293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F86A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Buscar profissionais aplicando múltiplos filtros (</w:t>
            </w:r>
            <w:proofErr w:type="spell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i/>
                <w:color w:val="1B1C1D"/>
                <w:sz w:val="24"/>
                <w:szCs w:val="24"/>
              </w:rPr>
              <w:t>Online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E </w:t>
            </w:r>
            <w:r>
              <w:rPr>
                <w:rFonts w:ascii="Arial" w:eastAsia="Arial" w:hAnsi="Arial" w:cs="Arial"/>
                <w:i/>
                <w:color w:val="1B1C1D"/>
                <w:sz w:val="24"/>
                <w:szCs w:val="24"/>
              </w:rPr>
              <w:t>Especialidade X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E </w:t>
            </w:r>
            <w:r>
              <w:rPr>
                <w:rFonts w:ascii="Arial" w:eastAsia="Arial" w:hAnsi="Arial" w:cs="Arial"/>
                <w:i/>
                <w:color w:val="1B1C1D"/>
                <w:sz w:val="24"/>
                <w:szCs w:val="24"/>
              </w:rPr>
              <w:t>Valor Gratuito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).</w:t>
            </w:r>
          </w:p>
        </w:tc>
        <w:tc>
          <w:tcPr>
            <w:tcW w:w="3067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C88B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O sistema deve retornar apenas a lista de profissionais que satisfazem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todas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as condições dos filtros aplicados.</w:t>
            </w:r>
          </w:p>
        </w:tc>
      </w:tr>
      <w:tr w:rsidR="00E62D60" w14:paraId="24A2F745" w14:textId="77777777">
        <w:trPr>
          <w:trHeight w:val="1650"/>
        </w:trPr>
        <w:tc>
          <w:tcPr>
            <w:tcW w:w="81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42CF8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CT-005</w:t>
            </w:r>
          </w:p>
        </w:tc>
        <w:tc>
          <w:tcPr>
            <w:tcW w:w="168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DEFA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Fazer Sessão Online</w:t>
            </w:r>
          </w:p>
        </w:tc>
        <w:tc>
          <w:tcPr>
            <w:tcW w:w="293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0818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Profissional clica no link de sessão 2 minutos após o horário agendado.</w:t>
            </w:r>
          </w:p>
        </w:tc>
        <w:tc>
          <w:tcPr>
            <w:tcW w:w="3067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73040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O sistema deve permitir o acesso e acionar a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Integração de Vídeo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(Google Meet/Zoom) para iniciar a sessão.</w:t>
            </w:r>
          </w:p>
        </w:tc>
      </w:tr>
    </w:tbl>
    <w:p w14:paraId="3E78B292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37675512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Após a aprovação dos testes de caixa-preta, será iniciada a fase de Testes de Aceitação, que consiste na validação final realizada por um grupo independente. O objetivo é atestar que o sistema satisfaz integralmente os requisitos de negócio e garante a usabilidade na prática.</w:t>
      </w:r>
    </w:p>
    <w:p w14:paraId="123758B3" w14:textId="77777777" w:rsidR="00E62D60" w:rsidRDefault="00E62D60">
      <w:pPr>
        <w:spacing w:line="360" w:lineRule="auto"/>
        <w:ind w:firstLine="0"/>
        <w:rPr>
          <w:rFonts w:ascii="Arial" w:eastAsia="Arial" w:hAnsi="Arial" w:cs="Arial"/>
          <w:sz w:val="24"/>
          <w:szCs w:val="24"/>
        </w:rPr>
      </w:pPr>
    </w:p>
    <w:tbl>
      <w:tblPr>
        <w:tblStyle w:val="ad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8"/>
        <w:gridCol w:w="6435"/>
      </w:tblGrid>
      <w:tr w:rsidR="00E62D60" w14:paraId="2362AE9C" w14:textId="77777777">
        <w:trPr>
          <w:trHeight w:val="540"/>
        </w:trPr>
        <w:tc>
          <w:tcPr>
            <w:tcW w:w="20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2979A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Elemento</w:t>
            </w:r>
          </w:p>
        </w:tc>
        <w:tc>
          <w:tcPr>
            <w:tcW w:w="643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EE13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Descrição da Estratégia</w:t>
            </w:r>
          </w:p>
        </w:tc>
      </w:tr>
      <w:tr w:rsidR="00E62D60" w14:paraId="6C6DAC4A" w14:textId="77777777">
        <w:trPr>
          <w:trHeight w:val="1125"/>
        </w:trPr>
        <w:tc>
          <w:tcPr>
            <w:tcW w:w="20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14FE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Testadores</w:t>
            </w:r>
          </w:p>
        </w:tc>
        <w:tc>
          <w:tcPr>
            <w:tcW w:w="643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3BB8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Um grupo de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usuários reais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(futuros pacientes e psicólogos) e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programadores/analistas de QA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que não participaram da codificação original.</w:t>
            </w:r>
          </w:p>
        </w:tc>
      </w:tr>
      <w:tr w:rsidR="00E62D60" w14:paraId="232A81DA" w14:textId="77777777">
        <w:trPr>
          <w:trHeight w:val="1380"/>
        </w:trPr>
        <w:tc>
          <w:tcPr>
            <w:tcW w:w="20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77DF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Foco</w:t>
            </w:r>
          </w:p>
        </w:tc>
        <w:tc>
          <w:tcPr>
            <w:tcW w:w="643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7E935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Usabilidade, Fluxo de Trabalho (o sistema é intuitivo?), e Adesão aos Requisitos de Negócio (</w:t>
            </w:r>
            <w:proofErr w:type="spellStart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: A busca e o agendamento funcionam como os psicólogos e pacientes esperam?).</w:t>
            </w:r>
          </w:p>
        </w:tc>
      </w:tr>
      <w:tr w:rsidR="00E62D60" w14:paraId="3F026C20" w14:textId="77777777">
        <w:trPr>
          <w:trHeight w:val="840"/>
        </w:trPr>
        <w:tc>
          <w:tcPr>
            <w:tcW w:w="20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45BB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Metodologia</w:t>
            </w:r>
          </w:p>
        </w:tc>
        <w:tc>
          <w:tcPr>
            <w:tcW w:w="643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04FC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Testes Orientados a Cenário: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Os testadores receberão cenários de uso do dia a dia para executar.</w:t>
            </w:r>
          </w:p>
        </w:tc>
      </w:tr>
      <w:tr w:rsidR="00E62D60" w14:paraId="52FFC916" w14:textId="77777777">
        <w:trPr>
          <w:trHeight w:val="1380"/>
        </w:trPr>
        <w:tc>
          <w:tcPr>
            <w:tcW w:w="20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ADCD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Critério de Saída (Sucesso)</w:t>
            </w:r>
          </w:p>
        </w:tc>
        <w:tc>
          <w:tcPr>
            <w:tcW w:w="643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62BE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Pelo menos 95% dos cenários de uso devem ser executados com sucesso, sem erros críticos (que impeçam a continuidade do trabalho). Todos os erros críticos e graves devem ser corrigidos.</w:t>
            </w:r>
          </w:p>
        </w:tc>
      </w:tr>
    </w:tbl>
    <w:p w14:paraId="39D22E5B" w14:textId="77777777" w:rsidR="00E62D60" w:rsidRDefault="00E62D60">
      <w:pPr>
        <w:spacing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4F4918F9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Os cenários de aceitação selecionados: </w:t>
      </w:r>
    </w:p>
    <w:p w14:paraId="424FDFF9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tbl>
      <w:tblPr>
        <w:tblStyle w:val="ae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"/>
        <w:gridCol w:w="1893"/>
        <w:gridCol w:w="2905"/>
        <w:gridCol w:w="2771"/>
      </w:tblGrid>
      <w:tr w:rsidR="00E62D60" w14:paraId="42C62B44" w14:textId="77777777">
        <w:trPr>
          <w:trHeight w:val="825"/>
        </w:trPr>
        <w:tc>
          <w:tcPr>
            <w:tcW w:w="93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0334B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ID</w:t>
            </w:r>
          </w:p>
        </w:tc>
        <w:tc>
          <w:tcPr>
            <w:tcW w:w="1893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C83E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Ator</w:t>
            </w:r>
          </w:p>
        </w:tc>
        <w:tc>
          <w:tcPr>
            <w:tcW w:w="2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E50C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Cenário de Uso</w:t>
            </w:r>
          </w:p>
        </w:tc>
        <w:tc>
          <w:tcPr>
            <w:tcW w:w="2771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E8E4F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Requisito de Aceitação</w:t>
            </w:r>
          </w:p>
        </w:tc>
      </w:tr>
      <w:tr w:rsidR="00E62D60" w14:paraId="551D78E4" w14:textId="77777777">
        <w:trPr>
          <w:trHeight w:val="2235"/>
        </w:trPr>
        <w:tc>
          <w:tcPr>
            <w:tcW w:w="93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69CE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lastRenderedPageBreak/>
              <w:t>UAT-001</w:t>
            </w:r>
          </w:p>
        </w:tc>
        <w:tc>
          <w:tcPr>
            <w:tcW w:w="1893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D4107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Paciente</w:t>
            </w:r>
          </w:p>
        </w:tc>
        <w:tc>
          <w:tcPr>
            <w:tcW w:w="2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4627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Completar o fluxo completo de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Busca, Agendamento e Cancelamento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de uma consulta.</w:t>
            </w:r>
          </w:p>
        </w:tc>
        <w:tc>
          <w:tcPr>
            <w:tcW w:w="2771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3310D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O fluxo deve ser intuitivo, e a notificação de cancelamento deve ser enviada corretamente.</w:t>
            </w:r>
          </w:p>
        </w:tc>
      </w:tr>
      <w:tr w:rsidR="00E62D60" w14:paraId="083EEC1D" w14:textId="77777777">
        <w:trPr>
          <w:trHeight w:val="1920"/>
        </w:trPr>
        <w:tc>
          <w:tcPr>
            <w:tcW w:w="93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3B35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UAT-002</w:t>
            </w:r>
          </w:p>
        </w:tc>
        <w:tc>
          <w:tcPr>
            <w:tcW w:w="1893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5169C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Profissional</w:t>
            </w:r>
          </w:p>
        </w:tc>
        <w:tc>
          <w:tcPr>
            <w:tcW w:w="2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1230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Criar um perfil, </w:t>
            </w: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Gerenciar Agenda</w:t>
            </w: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 xml:space="preserve"> (definir 5 horários diferentes) e logar novamente para checar se a agenda foi salva.</w:t>
            </w:r>
          </w:p>
        </w:tc>
        <w:tc>
          <w:tcPr>
            <w:tcW w:w="2771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8D061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Os horários e valores devem ser salvos e exibidos corretamente na agenda.</w:t>
            </w:r>
          </w:p>
        </w:tc>
      </w:tr>
      <w:tr w:rsidR="00E62D60" w14:paraId="389A4018" w14:textId="77777777">
        <w:trPr>
          <w:trHeight w:val="1920"/>
        </w:trPr>
        <w:tc>
          <w:tcPr>
            <w:tcW w:w="934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4C3F6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B1C1D"/>
                <w:sz w:val="24"/>
                <w:szCs w:val="24"/>
              </w:rPr>
              <w:t>UAT-003</w:t>
            </w:r>
          </w:p>
        </w:tc>
        <w:tc>
          <w:tcPr>
            <w:tcW w:w="1893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EB3BE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Administrador</w:t>
            </w:r>
          </w:p>
        </w:tc>
        <w:tc>
          <w:tcPr>
            <w:tcW w:w="290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27822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Suspender uma conta de um Paciente e, em seguida, tentar logar com as credenciais desse Paciente.</w:t>
            </w:r>
          </w:p>
        </w:tc>
        <w:tc>
          <w:tcPr>
            <w:tcW w:w="2771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790CA" w14:textId="77777777" w:rsidR="00E62D60" w:rsidRDefault="00000000">
            <w:pPr>
              <w:spacing w:after="480" w:line="360" w:lineRule="auto"/>
              <w:ind w:firstLine="0"/>
              <w:rPr>
                <w:rFonts w:ascii="Arial" w:eastAsia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B1C1D"/>
                <w:sz w:val="24"/>
                <w:szCs w:val="24"/>
              </w:rPr>
              <w:t>O login deve ser negado, e a conta deve constar como suspensa na tela de gerenciamento do Administrador.</w:t>
            </w:r>
          </w:p>
        </w:tc>
      </w:tr>
    </w:tbl>
    <w:p w14:paraId="1099A0BA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70B7C866" w14:textId="77777777" w:rsidR="00E62D60" w:rsidRDefault="0000000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é apenas um exemplo de serão desenvolvidos os testes de caixa preta do projeto. Incluir o planejamento de alguns testes de "caixa-preta" (teste de funcionalidades sem conhecer o código-fonte, ou seja, usar as interfaces de forma a checar se tudo funciona como planejado) e de aceitação por um grupo de usuários e programadores diferente daqueles que codificaram o sistema. O objetivo desses testes é atestar que o software está livre de erros. </w:t>
      </w:r>
    </w:p>
    <w:p w14:paraId="558FE02C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0B97E037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5C81447E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662D7D8C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7A3653A6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113407CF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141C5776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1E53F361" w14:textId="77777777" w:rsidR="00E62D60" w:rsidRDefault="00E62D60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p w14:paraId="55ACD9BE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sz w:val="24"/>
          <w:szCs w:val="24"/>
        </w:rPr>
      </w:pPr>
    </w:p>
    <w:p w14:paraId="632A33D9" w14:textId="44925398" w:rsidR="00E62D60" w:rsidRDefault="00000000" w:rsidP="00E068FF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ind w:left="1" w:hanging="3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Cronograma</w:t>
      </w:r>
    </w:p>
    <w:tbl>
      <w:tblPr>
        <w:tblStyle w:val="af"/>
        <w:tblpPr w:leftFromText="141" w:rightFromText="141" w:vertAnchor="text" w:tblpY="868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39"/>
        <w:gridCol w:w="2035"/>
        <w:gridCol w:w="1714"/>
      </w:tblGrid>
      <w:tr w:rsidR="00E62D60" w14:paraId="526F602A" w14:textId="77777777">
        <w:trPr>
          <w:cantSplit/>
          <w:trHeight w:val="25"/>
        </w:trPr>
        <w:tc>
          <w:tcPr>
            <w:tcW w:w="4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40643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TÓPICO</w:t>
            </w: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4130E6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INÍCIO</w:t>
            </w:r>
          </w:p>
        </w:tc>
        <w:tc>
          <w:tcPr>
            <w:tcW w:w="171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FDCB5B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FIM</w:t>
            </w:r>
          </w:p>
        </w:tc>
      </w:tr>
      <w:tr w:rsidR="00E62D60" w14:paraId="39613E45" w14:textId="77777777">
        <w:trPr>
          <w:trHeight w:val="338"/>
        </w:trPr>
        <w:tc>
          <w:tcPr>
            <w:tcW w:w="4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8F9B6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REQUISITOS INICIAIS</w:t>
            </w: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207569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06/08/2025</w:t>
            </w:r>
          </w:p>
        </w:tc>
        <w:tc>
          <w:tcPr>
            <w:tcW w:w="171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452320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01/10/2025</w:t>
            </w:r>
          </w:p>
        </w:tc>
      </w:tr>
      <w:tr w:rsidR="00E62D60" w14:paraId="2831A339" w14:textId="77777777">
        <w:trPr>
          <w:trHeight w:val="37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9EA705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Documento de Requisitos 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7A4F5E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06/08/2025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43C036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30/09/2025</w:t>
            </w:r>
          </w:p>
        </w:tc>
      </w:tr>
      <w:tr w:rsidR="00E62D60" w14:paraId="650C6A42" w14:textId="77777777">
        <w:trPr>
          <w:trHeight w:val="360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F7FC0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Delimitação do Tema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E4AB82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06/08/2025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94945C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13/08/2025</w:t>
            </w:r>
          </w:p>
        </w:tc>
      </w:tr>
      <w:tr w:rsidR="00E62D60" w14:paraId="78023827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541D7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Problema/Hipótese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CBA31B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06/08/2025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D2005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20/08/2025</w:t>
            </w:r>
          </w:p>
        </w:tc>
      </w:tr>
      <w:tr w:rsidR="00E62D60" w14:paraId="2053F942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1364B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Objetivos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FC941D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06/08/2025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CB1792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27/08/2025</w:t>
            </w:r>
          </w:p>
        </w:tc>
      </w:tr>
      <w:tr w:rsidR="00E62D60" w14:paraId="3A665395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E1BD0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Identidade Visual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CDD54C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27/08/2025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7CC38A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03/09/2025</w:t>
            </w:r>
          </w:p>
        </w:tc>
      </w:tr>
      <w:tr w:rsidR="00E62D60" w14:paraId="423E3DE5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A15BCA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Público-alvo / Personas / Pesquisa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B1400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03/09/2025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4AFFA4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24/09/2025</w:t>
            </w:r>
          </w:p>
        </w:tc>
      </w:tr>
      <w:tr w:rsidR="00E62D60" w14:paraId="4D69B004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D94E2F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Storyboard</w:t>
            </w:r>
            <w:proofErr w:type="spellEnd"/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9952AA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17/09/2025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052BAF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24/09/2025</w:t>
            </w:r>
          </w:p>
        </w:tc>
      </w:tr>
      <w:tr w:rsidR="00E62D60" w14:paraId="788CB16D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926251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Ferramentas de Desenvolvimento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D2A79A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24/09/2025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748130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30/09/2025</w:t>
            </w:r>
          </w:p>
        </w:tc>
      </w:tr>
      <w:tr w:rsidR="00E62D60" w14:paraId="79D78356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7F9C22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Recursos / Referências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958FCD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24/09/2025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BAA84E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30/09/2025</w:t>
            </w:r>
          </w:p>
        </w:tc>
      </w:tr>
      <w:tr w:rsidR="00E62D60" w14:paraId="48DC2D60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D673A0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Diagrama de Contexto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EA4DB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17/09/2025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A73655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24/09/2025</w:t>
            </w:r>
          </w:p>
        </w:tc>
      </w:tr>
      <w:tr w:rsidR="00E62D60" w14:paraId="5EBEEEC1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59531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 Cronograma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9400F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17/09/2025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1B4F53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24/09/2025</w:t>
            </w:r>
          </w:p>
        </w:tc>
      </w:tr>
      <w:tr w:rsidR="00E62D60" w14:paraId="556B33F4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DA4684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 Geral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01F15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30/09/2025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451609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30/09/2025</w:t>
            </w:r>
          </w:p>
        </w:tc>
      </w:tr>
      <w:tr w:rsidR="00E62D60" w14:paraId="4AF9A294" w14:textId="77777777">
        <w:trPr>
          <w:trHeight w:val="315"/>
        </w:trPr>
        <w:tc>
          <w:tcPr>
            <w:tcW w:w="4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B50BEF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 - Requisitos Iniciais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977FB5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01/10/2025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0AF8DB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01/10/2025</w:t>
            </w:r>
          </w:p>
        </w:tc>
      </w:tr>
    </w:tbl>
    <w:p w14:paraId="65DEEA5F" w14:textId="77777777" w:rsidR="00E62D60" w:rsidRDefault="00000000" w:rsidP="00E068FF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Cronograma das tarefas a serem realizadas até a entrega do trabalho</w:t>
      </w:r>
    </w:p>
    <w:tbl>
      <w:tblPr>
        <w:tblStyle w:val="af0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90"/>
        <w:gridCol w:w="1399"/>
        <w:gridCol w:w="1399"/>
      </w:tblGrid>
      <w:tr w:rsidR="00E62D60" w14:paraId="0872496B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D219DA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DOCUMENTAÇÃO TÉCNICA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3683C8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01/10/2025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A635A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03/12/2025</w:t>
            </w:r>
          </w:p>
        </w:tc>
      </w:tr>
      <w:tr w:rsidR="00E62D60" w14:paraId="63E97540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7398E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Requisitos Funcionais / Não Funcionais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7D274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01/10/2025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818C1F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08/10/2025</w:t>
            </w:r>
          </w:p>
        </w:tc>
      </w:tr>
      <w:tr w:rsidR="00E62D60" w14:paraId="7F04C0B3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43F8FC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Diagrama Casos de Uso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B3A221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08/10/2025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5FA9DF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15/10/2025</w:t>
            </w:r>
          </w:p>
        </w:tc>
      </w:tr>
      <w:tr w:rsidR="00E62D60" w14:paraId="1FA390FB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19A6B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Modelagem Banco de Dados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6E03C3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15/10/2025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934AA6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22/10/2025</w:t>
            </w:r>
          </w:p>
        </w:tc>
      </w:tr>
      <w:tr w:rsidR="00E62D60" w14:paraId="7C3C51EC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FDBC62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Testes Teóricos / Caixa Preta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30D538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22/10/2025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70821C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29/10/2025</w:t>
            </w:r>
          </w:p>
        </w:tc>
      </w:tr>
      <w:tr w:rsidR="00E62D60" w14:paraId="4AA3329F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1FC9AA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Design Previsto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884D36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29/10/2025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06CAEA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05/11/2025</w:t>
            </w:r>
          </w:p>
        </w:tc>
      </w:tr>
      <w:tr w:rsidR="00E62D60" w14:paraId="134DC795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D9DFC4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 Geral / Entrega APS 2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6A5285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05/11/2025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EC9CF2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08/11/2025</w:t>
            </w:r>
          </w:p>
        </w:tc>
      </w:tr>
      <w:tr w:rsidR="00E62D60" w14:paraId="1F6A4691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EE668A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Entrega - GitHub e protótipo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quant-ux</w:t>
            </w:r>
            <w:proofErr w:type="spellEnd"/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07395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19/11/2025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BEDE7D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19/11/2025</w:t>
            </w:r>
          </w:p>
        </w:tc>
      </w:tr>
      <w:tr w:rsidR="00E62D60" w14:paraId="7B5D1725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21E48B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 - Apresentação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49875A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03/12/2025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DA8641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03/12/2025</w:t>
            </w:r>
          </w:p>
        </w:tc>
      </w:tr>
      <w:tr w:rsidR="00E62D60" w14:paraId="26A3C483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4DD4BD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DESENVOLVIMENTO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71885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02/03/2026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4998E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13/07/2026</w:t>
            </w:r>
          </w:p>
        </w:tc>
      </w:tr>
      <w:tr w:rsidR="00E62D60" w14:paraId="24A321EE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B6ACF4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Configuração do ambiente, repositório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1604E7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02/03/2026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6D9EC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02/03/2026</w:t>
            </w:r>
          </w:p>
        </w:tc>
      </w:tr>
      <w:tr w:rsidR="00E62D60" w14:paraId="28707BF3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597038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Estruturação da arquitetura base (pastas, módulos, rotas)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32D621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02/03/2026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4D9C42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09/03/2026</w:t>
            </w:r>
          </w:p>
        </w:tc>
      </w:tr>
      <w:tr w:rsidR="00E62D60" w14:paraId="5D5C407E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4FE94C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Implementação do banco de dados e modelos iniciais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B60883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09/03/2026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7165D4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16/03/2026</w:t>
            </w:r>
          </w:p>
        </w:tc>
      </w:tr>
      <w:tr w:rsidR="00E62D60" w14:paraId="1EE626D9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2310BE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Implementação APIs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46233C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16/03/2026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2A950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</w:tr>
      <w:tr w:rsidR="00E62D60" w14:paraId="4E38C099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6D22ED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Testes unitários das APIs e ajustes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E1E4F8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16/03/2026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19D622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</w:tr>
      <w:tr w:rsidR="00E62D60" w14:paraId="2DB81B83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419D26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Desenvolvimento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36A667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A90F6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29/05/2026</w:t>
            </w:r>
          </w:p>
        </w:tc>
      </w:tr>
      <w:tr w:rsidR="00E62D60" w14:paraId="02752160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044B08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Desenvolvimento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BF2E99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6B825E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29/05/2026</w:t>
            </w:r>
          </w:p>
        </w:tc>
      </w:tr>
      <w:tr w:rsidR="00E62D60" w14:paraId="45321A1C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8E0F74" w14:textId="0830B882" w:rsidR="00E62D60" w:rsidRPr="00CC5333" w:rsidRDefault="00CC5333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CC533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Entrega Parcial: Testes Funcionais e de Desempenho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F3BC17" w14:textId="77777777" w:rsidR="00E62D60" w:rsidRPr="00CC5333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CC533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01/06/2026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83C539" w14:textId="77777777" w:rsidR="00E62D60" w:rsidRPr="00CC5333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CC533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29/06/2026</w:t>
            </w:r>
          </w:p>
        </w:tc>
      </w:tr>
      <w:tr w:rsidR="00E62D60" w14:paraId="7203A610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08E6C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Refatoração de Código / Otimizações de Segurança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048E71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01/06/2026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94A48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29/06/2026</w:t>
            </w:r>
          </w:p>
        </w:tc>
      </w:tr>
      <w:tr w:rsidR="00E62D60" w14:paraId="4DF918E8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06A209" w14:textId="77777777" w:rsidR="00E62D60" w:rsidRDefault="00000000" w:rsidP="00E068FF">
            <w:pPr>
              <w:keepNext/>
              <w:spacing w:line="360" w:lineRule="auto"/>
              <w:ind w:hanging="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Testes de Regressão e Preparação para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Deploy</w:t>
            </w:r>
            <w:proofErr w:type="spellEnd"/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82EE3D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30/06/2026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FA7221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10/07/2026</w:t>
            </w:r>
          </w:p>
        </w:tc>
      </w:tr>
      <w:tr w:rsidR="00E62D60" w14:paraId="136CD059" w14:textId="77777777">
        <w:trPr>
          <w:trHeight w:val="315"/>
        </w:trPr>
        <w:tc>
          <w:tcPr>
            <w:tcW w:w="56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3D499B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Enviar para Produção / Lançamento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3DAA89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13/07/2026</w:t>
            </w:r>
          </w:p>
        </w:tc>
        <w:tc>
          <w:tcPr>
            <w:tcW w:w="13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C3FA79" w14:textId="77777777" w:rsidR="00E62D60" w:rsidRDefault="00000000" w:rsidP="00E068FF">
            <w:pPr>
              <w:keepNext/>
              <w:spacing w:line="360" w:lineRule="auto"/>
              <w:ind w:hanging="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13/07/2026</w:t>
            </w:r>
          </w:p>
        </w:tc>
      </w:tr>
    </w:tbl>
    <w:p w14:paraId="50819862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b/>
          <w:sz w:val="24"/>
          <w:szCs w:val="24"/>
        </w:rPr>
      </w:pPr>
    </w:p>
    <w:p w14:paraId="16BFCE55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b/>
          <w:sz w:val="24"/>
          <w:szCs w:val="24"/>
        </w:rPr>
      </w:pPr>
    </w:p>
    <w:p w14:paraId="575B477A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b/>
          <w:sz w:val="24"/>
          <w:szCs w:val="24"/>
        </w:rPr>
      </w:pPr>
    </w:p>
    <w:p w14:paraId="63D200CA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b/>
          <w:sz w:val="24"/>
          <w:szCs w:val="24"/>
        </w:rPr>
      </w:pPr>
    </w:p>
    <w:p w14:paraId="0A752DB0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b/>
          <w:sz w:val="24"/>
          <w:szCs w:val="24"/>
        </w:rPr>
      </w:pPr>
    </w:p>
    <w:p w14:paraId="6F5ED6D8" w14:textId="77777777" w:rsidR="00E62D60" w:rsidRDefault="00E62D60" w:rsidP="00E068FF">
      <w:pPr>
        <w:spacing w:line="360" w:lineRule="auto"/>
        <w:ind w:firstLine="0"/>
        <w:rPr>
          <w:rFonts w:ascii="Arial" w:eastAsia="Arial" w:hAnsi="Arial" w:cs="Arial"/>
          <w:b/>
          <w:sz w:val="24"/>
          <w:szCs w:val="24"/>
        </w:rPr>
      </w:pPr>
    </w:p>
    <w:p w14:paraId="24651973" w14:textId="77777777" w:rsidR="00E62D60" w:rsidRDefault="00000000" w:rsidP="00E068FF">
      <w:pPr>
        <w:spacing w:line="360" w:lineRule="auto"/>
        <w:ind w:left="1" w:hanging="3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10. Referências</w:t>
      </w:r>
    </w:p>
    <w:p w14:paraId="558E29B7" w14:textId="77777777" w:rsidR="00E62D60" w:rsidRDefault="00000000" w:rsidP="00E068FF">
      <w:pPr>
        <w:shd w:val="clear" w:color="auto" w:fill="FFFFFF"/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ANTUNES, D. C. Psicoterapia online e economia do compartilhamento: reflexões sobre a intermediação de plataformas digitais. </w:t>
      </w:r>
      <w:r>
        <w:rPr>
          <w:rFonts w:ascii="Arial" w:eastAsia="Arial" w:hAnsi="Arial" w:cs="Arial"/>
          <w:i/>
          <w:sz w:val="24"/>
          <w:szCs w:val="24"/>
        </w:rPr>
        <w:t>Psicologia USP</w:t>
      </w:r>
      <w:r>
        <w:rPr>
          <w:rFonts w:ascii="Arial" w:eastAsia="Arial" w:hAnsi="Arial" w:cs="Arial"/>
          <w:sz w:val="24"/>
          <w:szCs w:val="24"/>
        </w:rPr>
        <w:t xml:space="preserve">, São Paulo, v. 33, e210023, 2022. Disponível em: </w:t>
      </w:r>
      <w:hyperlink r:id="rId10">
        <w:r w:rsidR="00E62D60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https://doi.org/10.1590/0103-6564e210023</w:t>
        </w:r>
      </w:hyperlink>
      <w:r>
        <w:rPr>
          <w:rFonts w:ascii="Arial" w:eastAsia="Arial" w:hAnsi="Arial" w:cs="Arial"/>
          <w:sz w:val="24"/>
          <w:szCs w:val="24"/>
        </w:rPr>
        <w:t xml:space="preserve">. Acesso em: 21 set. 2025. </w:t>
      </w:r>
    </w:p>
    <w:p w14:paraId="49E3429F" w14:textId="77777777" w:rsidR="00E62D60" w:rsidRDefault="00000000" w:rsidP="00E068FF">
      <w:pPr>
        <w:shd w:val="clear" w:color="auto" w:fill="FFFFFF"/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PEREIRA, L.; OLIVEIRA, R. Vulnerabilidade social e acesso restrito aos serviços psicológicos e suas consequências. </w:t>
      </w:r>
      <w:r>
        <w:rPr>
          <w:rFonts w:ascii="Arial" w:eastAsia="Arial" w:hAnsi="Arial" w:cs="Arial"/>
          <w:i/>
          <w:sz w:val="24"/>
          <w:szCs w:val="24"/>
        </w:rPr>
        <w:t>Revista Interdisciplinar UNISEPE</w:t>
      </w:r>
      <w:r>
        <w:rPr>
          <w:rFonts w:ascii="Arial" w:eastAsia="Arial" w:hAnsi="Arial" w:cs="Arial"/>
          <w:sz w:val="24"/>
          <w:szCs w:val="24"/>
        </w:rPr>
        <w:t xml:space="preserve">, São Paulo, v. 9, n. 2, 2023. Disponível em: </w:t>
      </w:r>
      <w:hyperlink r:id="rId11">
        <w:r w:rsidR="00E62D60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https://portal.unisepe.com.br/repositorio/wp-content/uploads/sites/10011/2023/05/A-VULNERABILIDADE-SOCIAL-E-A-PSICOLOGIA-ACESSO-RESTRITO-AO-SERVI%C3%87OS-PSICOL%C3%93GICOS-E-SUAS-CONSEQU%C3%8ANCIAS.pdf</w:t>
        </w:r>
      </w:hyperlink>
      <w:r>
        <w:rPr>
          <w:rFonts w:ascii="Arial" w:eastAsia="Arial" w:hAnsi="Arial" w:cs="Arial"/>
          <w:sz w:val="24"/>
          <w:szCs w:val="24"/>
        </w:rPr>
        <w:t xml:space="preserve">. Acesso em: 21 set. 2025. </w:t>
      </w:r>
    </w:p>
    <w:p w14:paraId="2E7FB23E" w14:textId="77777777" w:rsidR="00E62D60" w:rsidRDefault="00000000" w:rsidP="00E068FF">
      <w:pPr>
        <w:shd w:val="clear" w:color="auto" w:fill="FFFFFF"/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PSICOLOGIA EM PESQUISA (UFJF). Regulação e reflexo nas plataformas de atendimento psicológico on-line. </w:t>
      </w:r>
      <w:r>
        <w:rPr>
          <w:rFonts w:ascii="Arial" w:eastAsia="Arial" w:hAnsi="Arial" w:cs="Arial"/>
          <w:i/>
          <w:sz w:val="24"/>
          <w:szCs w:val="24"/>
        </w:rPr>
        <w:t>Psicologia em Pesquisa</w:t>
      </w:r>
      <w:r>
        <w:rPr>
          <w:rFonts w:ascii="Arial" w:eastAsia="Arial" w:hAnsi="Arial" w:cs="Arial"/>
          <w:sz w:val="24"/>
          <w:szCs w:val="24"/>
        </w:rPr>
        <w:t xml:space="preserve">, Juiz de Fora, v. 16, n. 2, 2022. Disponível em: </w:t>
      </w:r>
      <w:hyperlink r:id="rId12">
        <w:r w:rsidR="00E62D60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https://periodicos.ufjf.br/index.php/psicologiaempesquisa/article/view/32168</w:t>
        </w:r>
      </w:hyperlink>
      <w:r>
        <w:rPr>
          <w:rFonts w:ascii="Arial" w:eastAsia="Arial" w:hAnsi="Arial" w:cs="Arial"/>
          <w:sz w:val="24"/>
          <w:szCs w:val="24"/>
        </w:rPr>
        <w:t xml:space="preserve">. Acesso em: 21 set. 2025. </w:t>
      </w:r>
    </w:p>
    <w:p w14:paraId="73E5BE40" w14:textId="77777777" w:rsidR="00E62D60" w:rsidRDefault="00000000" w:rsidP="00E068FF">
      <w:pPr>
        <w:shd w:val="clear" w:color="auto" w:fill="FFFFFF"/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SANTOS, </w:t>
      </w:r>
      <w:proofErr w:type="spellStart"/>
      <w:r>
        <w:rPr>
          <w:rFonts w:ascii="Arial" w:eastAsia="Arial" w:hAnsi="Arial" w:cs="Arial"/>
          <w:sz w:val="24"/>
          <w:szCs w:val="24"/>
        </w:rPr>
        <w:t>Itallo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Silva; et al. Práticas psicológicas on-line no Brasil: revisão integrativa (2000–2021). </w:t>
      </w:r>
      <w:r w:rsidRPr="00E068FF">
        <w:rPr>
          <w:rFonts w:ascii="Arial" w:eastAsia="Arial" w:hAnsi="Arial" w:cs="Arial"/>
          <w:i/>
          <w:sz w:val="24"/>
          <w:szCs w:val="24"/>
          <w:lang w:val="en-US"/>
        </w:rPr>
        <w:t>Research, Society and Development</w:t>
      </w:r>
      <w:r w:rsidRPr="00E068FF">
        <w:rPr>
          <w:rFonts w:ascii="Arial" w:eastAsia="Arial" w:hAnsi="Arial" w:cs="Arial"/>
          <w:sz w:val="24"/>
          <w:szCs w:val="24"/>
          <w:lang w:val="en-US"/>
        </w:rPr>
        <w:t xml:space="preserve">, [S. l.], v. 10, n. 12, p. e22266, 2021. </w:t>
      </w:r>
      <w:r>
        <w:rPr>
          <w:rFonts w:ascii="Arial" w:eastAsia="Arial" w:hAnsi="Arial" w:cs="Arial"/>
          <w:sz w:val="24"/>
          <w:szCs w:val="24"/>
        </w:rPr>
        <w:t xml:space="preserve">Disponível em: </w:t>
      </w:r>
      <w:hyperlink r:id="rId13">
        <w:r w:rsidR="00E62D60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https://doi.org/10.33448/rsd-v10i12.22266</w:t>
        </w:r>
      </w:hyperlink>
      <w:r>
        <w:rPr>
          <w:rFonts w:ascii="Arial" w:eastAsia="Arial" w:hAnsi="Arial" w:cs="Arial"/>
          <w:sz w:val="24"/>
          <w:szCs w:val="24"/>
        </w:rPr>
        <w:t xml:space="preserve">. Acesso em: 21 set. 2025. </w:t>
      </w:r>
    </w:p>
    <w:p w14:paraId="4FC09343" w14:textId="77777777" w:rsidR="00E62D60" w:rsidRDefault="00000000" w:rsidP="00E068FF">
      <w:pPr>
        <w:shd w:val="clear" w:color="auto" w:fill="FFFFFF"/>
        <w:spacing w:before="240" w:after="240" w:line="360" w:lineRule="auto"/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VALE, O. L. Uso da tecnologia como ferramenta de atendimento psicológico: vantagens, desafios e perspectivas. </w:t>
      </w:r>
      <w:r>
        <w:rPr>
          <w:rFonts w:ascii="Arial" w:eastAsia="Arial" w:hAnsi="Arial" w:cs="Arial"/>
          <w:i/>
          <w:sz w:val="24"/>
          <w:szCs w:val="24"/>
        </w:rPr>
        <w:t xml:space="preserve">Revista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Dialnet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[S. l.], v. 7, n. 1, 2025. Disponível em: </w:t>
      </w:r>
      <w:hyperlink r:id="rId14">
        <w:r w:rsidR="00E62D60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https://dialnet.unirioja.es/descarga/articulo/10349809.pdf</w:t>
        </w:r>
      </w:hyperlink>
      <w:r>
        <w:rPr>
          <w:rFonts w:ascii="Arial" w:eastAsia="Arial" w:hAnsi="Arial" w:cs="Arial"/>
          <w:sz w:val="24"/>
          <w:szCs w:val="24"/>
        </w:rPr>
        <w:t xml:space="preserve">. Acesso em: 21 set. 2025. </w:t>
      </w:r>
    </w:p>
    <w:p w14:paraId="29DE4E7A" w14:textId="77777777" w:rsidR="00E62D60" w:rsidRDefault="00E62D60" w:rsidP="00E068FF">
      <w:pPr>
        <w:spacing w:line="360" w:lineRule="auto"/>
        <w:ind w:hanging="2"/>
        <w:rPr>
          <w:rFonts w:ascii="Arial" w:eastAsia="Arial" w:hAnsi="Arial" w:cs="Arial"/>
          <w:sz w:val="24"/>
          <w:szCs w:val="24"/>
        </w:rPr>
      </w:pPr>
    </w:p>
    <w:sectPr w:rsidR="00E62D60">
      <w:headerReference w:type="default" r:id="rId15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F9427" w14:textId="77777777" w:rsidR="00D02582" w:rsidRDefault="00D02582" w:rsidP="00E068FF">
      <w:r>
        <w:separator/>
      </w:r>
    </w:p>
  </w:endnote>
  <w:endnote w:type="continuationSeparator" w:id="0">
    <w:p w14:paraId="38E8B1BD" w14:textId="77777777" w:rsidR="00D02582" w:rsidRDefault="00D02582" w:rsidP="00E06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EA50652-E21E-4FA1-8FAC-759D2B1D3DB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797D6EBF-B3E4-4DC6-A525-A923EA87A812}"/>
    <w:embedBold r:id="rId3" w:fontKey="{21063743-CDC7-49FE-A6B6-7F2A78F721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C775A7E-30C9-4A16-9C1B-15DABF077086}"/>
    <w:embedItalic r:id="rId5" w:fontKey="{F608E011-B0F4-4389-9A1A-4FC982F581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F7CBA96-A1CC-4225-AD79-3526DEECC1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C2AB2F0-9210-41AB-96D4-5FB5CB4C606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2060" w14:textId="77777777" w:rsidR="00D02582" w:rsidRDefault="00D02582" w:rsidP="00E068FF">
      <w:r>
        <w:separator/>
      </w:r>
    </w:p>
  </w:footnote>
  <w:footnote w:type="continuationSeparator" w:id="0">
    <w:p w14:paraId="75EE5DF0" w14:textId="77777777" w:rsidR="00D02582" w:rsidRDefault="00D02582" w:rsidP="00E06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FF00B" w14:textId="332D6634" w:rsidR="00E068FF" w:rsidRDefault="00E068FF" w:rsidP="00E068FF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7E6D8FE" wp14:editId="7E1F5CB7">
          <wp:simplePos x="0" y="0"/>
          <wp:positionH relativeFrom="column">
            <wp:posOffset>0</wp:posOffset>
          </wp:positionH>
          <wp:positionV relativeFrom="paragraph">
            <wp:posOffset>158115</wp:posOffset>
          </wp:positionV>
          <wp:extent cx="5754370" cy="67373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4370" cy="673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1096B"/>
    <w:multiLevelType w:val="multilevel"/>
    <w:tmpl w:val="23667B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BA56CC"/>
    <w:multiLevelType w:val="multilevel"/>
    <w:tmpl w:val="2CA076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4B07872"/>
    <w:multiLevelType w:val="multilevel"/>
    <w:tmpl w:val="FD52EA3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num w:numId="1" w16cid:durableId="1866939688">
    <w:abstractNumId w:val="0"/>
  </w:num>
  <w:num w:numId="2" w16cid:durableId="502404588">
    <w:abstractNumId w:val="2"/>
  </w:num>
  <w:num w:numId="3" w16cid:durableId="139612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D60"/>
    <w:rsid w:val="00180592"/>
    <w:rsid w:val="001C57B8"/>
    <w:rsid w:val="004A339A"/>
    <w:rsid w:val="00792895"/>
    <w:rsid w:val="00900C7D"/>
    <w:rsid w:val="00B76DCA"/>
    <w:rsid w:val="00BB5D5A"/>
    <w:rsid w:val="00CC5333"/>
    <w:rsid w:val="00D02582"/>
    <w:rsid w:val="00D81C66"/>
    <w:rsid w:val="00DB7EEC"/>
    <w:rsid w:val="00E068FF"/>
    <w:rsid w:val="00E319F7"/>
    <w:rsid w:val="00E431FA"/>
    <w:rsid w:val="00E62D60"/>
    <w:rsid w:val="00F55321"/>
    <w:rsid w:val="00FD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D57E4"/>
  <w15:docId w15:val="{BC3C693E-2976-45EC-B763-2B7E48B9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ind w:hang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360" w:after="120" w:line="276" w:lineRule="auto"/>
      <w:ind w:left="357" w:hanging="357"/>
      <w:outlineLvl w:val="0"/>
    </w:pPr>
    <w:rPr>
      <w:b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24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Bookman Old Style" w:eastAsia="Bookman Old Style" w:hAnsi="Bookman Old Style" w:cs="Bookman Old Style"/>
      <w:b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rPr>
      <w:rFonts w:ascii="Times New Roman" w:eastAsia="Times New Roman" w:hAnsi="Times New Roman" w:cs="Times New Roman"/>
      <w:b/>
      <w:w w:val="100"/>
      <w:kern w:val="28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Ttulo2Char">
    <w:name w:val="Título 2 Char"/>
    <w:rPr>
      <w:rFonts w:ascii="Times New Roman" w:eastAsia="Times New Roman" w:hAnsi="Times New Roman" w:cs="Times New Roman"/>
      <w:b/>
      <w:w w:val="100"/>
      <w:position w:val="-1"/>
      <w:szCs w:val="20"/>
      <w:effect w:val="none"/>
      <w:vertAlign w:val="baseline"/>
      <w:cs w:val="0"/>
      <w:em w:val="none"/>
      <w:lang w:val="en-US"/>
    </w:rPr>
  </w:style>
  <w:style w:type="character" w:customStyle="1" w:styleId="Ttulo3Char">
    <w:name w:val="Título 3 Char"/>
    <w:rPr>
      <w:rFonts w:ascii="Bookman Old Style" w:eastAsia="Times New Roman" w:hAnsi="Bookman Old Style" w:cs="Times New Roman"/>
      <w:b/>
      <w:snapToGrid w:val="0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eastAsia="pt-BR"/>
    </w:rPr>
  </w:style>
  <w:style w:type="paragraph" w:customStyle="1" w:styleId="Prrafodelista">
    <w:name w:val="Párrafo de lista"/>
    <w:basedOn w:val="Normal"/>
    <w:pPr>
      <w:ind w:left="720"/>
      <w:contextualSpacing/>
    </w:pPr>
  </w:style>
  <w:style w:type="paragraph" w:styleId="PargrafodaLista">
    <w:name w:val="List Paragraph"/>
    <w:basedOn w:val="Normal"/>
    <w:pPr>
      <w:ind w:left="720"/>
    </w:p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068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68FF"/>
  </w:style>
  <w:style w:type="paragraph" w:styleId="Rodap">
    <w:name w:val="footer"/>
    <w:basedOn w:val="Normal"/>
    <w:link w:val="RodapChar"/>
    <w:uiPriority w:val="99"/>
    <w:unhideWhenUsed/>
    <w:rsid w:val="00E068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6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33448/rsd-v10i12.2226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eriodicos.ufjf.br/index.php/psicologiaempesquisa/article/view/32168?utm_source=chatgp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al.unisepe.com.br/repositorio/wp-content/uploads/sites/10011/2023/05/A-VULNERABILIDADE-SOCIAL-E-A-PSICOLOGIA-ACESSO-RESTRITO-AO-SERVI%C3%87OS-PSICOL%C3%93GICOS-E-SUAS-CONSEQU%C3%8ANCIAS.pdf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i.org/10.1590/0103-6564e21002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ialnet.unirioja.es/descarga/articulo/10349809.pdf?utm_source=chatgp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46O/a+sSrECYXuUMZ2zB6pDp3g==">CgMxLjA4AHIhMWMtWWpKZ2I4TV9HSDNhNnFLN2NzdXBIRU5neHZVZWZI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23</Pages>
  <Words>3254</Words>
  <Characters>17577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Viviane Torres da Silva</dc:creator>
  <cp:lastModifiedBy>Vinicius Henrique</cp:lastModifiedBy>
  <cp:revision>5</cp:revision>
  <cp:lastPrinted>2025-11-18T23:39:00Z</cp:lastPrinted>
  <dcterms:created xsi:type="dcterms:W3CDTF">2025-11-03T01:06:00Z</dcterms:created>
  <dcterms:modified xsi:type="dcterms:W3CDTF">2025-11-18T23:40:00Z</dcterms:modified>
</cp:coreProperties>
</file>