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D4874" w14:textId="77777777" w:rsidR="00146BD5" w:rsidRDefault="00146BD5" w:rsidP="00146BD5">
      <w:pPr>
        <w:jc w:val="center"/>
        <w:rPr>
          <w:rFonts w:ascii="KievitPro-Bold" w:hAnsi="KievitPro-Bold" w:cs="KievitPro-Bold"/>
          <w:sz w:val="64"/>
          <w:szCs w:val="64"/>
        </w:rPr>
      </w:pPr>
      <w:proofErr w:type="spellStart"/>
      <w:r>
        <w:rPr>
          <w:rFonts w:ascii="KievitPro-Bold" w:hAnsi="KievitPro-Bold" w:cs="KievitPro-Bold"/>
          <w:sz w:val="64"/>
          <w:szCs w:val="64"/>
        </w:rPr>
        <w:t>Explanatory</w:t>
      </w:r>
      <w:proofErr w:type="spellEnd"/>
      <w:r>
        <w:rPr>
          <w:rFonts w:ascii="KievitPro-Bold" w:hAnsi="KievitPro-Bold" w:cs="KievitPro-Bold"/>
          <w:sz w:val="64"/>
          <w:szCs w:val="64"/>
        </w:rPr>
        <w:t xml:space="preserve"> </w:t>
      </w:r>
      <w:proofErr w:type="spellStart"/>
      <w:r>
        <w:rPr>
          <w:rFonts w:ascii="KievitPro-Bold" w:hAnsi="KievitPro-Bold" w:cs="KievitPro-Bold"/>
          <w:sz w:val="64"/>
          <w:szCs w:val="64"/>
        </w:rPr>
        <w:t>note</w:t>
      </w:r>
      <w:proofErr w:type="spellEnd"/>
    </w:p>
    <w:p w14:paraId="1DF15047" w14:textId="77777777" w:rsidR="00015E04" w:rsidRDefault="00572ACB" w:rsidP="00146BD5">
      <w:pPr>
        <w:jc w:val="center"/>
        <w:rPr>
          <w:rFonts w:ascii="KievitPro-Bold" w:hAnsi="KievitPro-Bold" w:cs="KievitPro-Bold"/>
          <w:sz w:val="64"/>
          <w:szCs w:val="64"/>
        </w:rPr>
      </w:pPr>
      <w:r>
        <w:rPr>
          <w:rFonts w:ascii="KievitPro-Bold" w:hAnsi="KievitPro-Bold" w:cs="KievitPro-Bold"/>
          <w:sz w:val="64"/>
          <w:szCs w:val="64"/>
        </w:rPr>
        <w:t>«</w:t>
      </w:r>
      <w:proofErr w:type="spellStart"/>
      <w:r w:rsidR="00146BD5">
        <w:rPr>
          <w:rFonts w:ascii="KievitPro-Bold" w:hAnsi="KievitPro-Bold" w:cs="KievitPro-Bold"/>
          <w:sz w:val="64"/>
          <w:szCs w:val="64"/>
        </w:rPr>
        <w:t>Love</w:t>
      </w:r>
      <w:proofErr w:type="spellEnd"/>
      <w:r w:rsidR="00146BD5">
        <w:rPr>
          <w:rFonts w:ascii="KievitPro-Bold" w:hAnsi="KievitPro-Bold" w:cs="KievitPro-Bold"/>
          <w:sz w:val="64"/>
          <w:szCs w:val="64"/>
        </w:rPr>
        <w:t xml:space="preserve"> </w:t>
      </w:r>
      <w:proofErr w:type="spellStart"/>
      <w:r w:rsidR="00146BD5">
        <w:rPr>
          <w:rFonts w:ascii="KievitPro-Bold" w:hAnsi="KievitPro-Bold" w:cs="KievitPro-Bold"/>
          <w:sz w:val="64"/>
          <w:szCs w:val="64"/>
        </w:rPr>
        <w:t>Calculator</w:t>
      </w:r>
      <w:proofErr w:type="spellEnd"/>
      <w:r>
        <w:rPr>
          <w:rFonts w:ascii="KievitPro-Bold" w:hAnsi="KievitPro-Bold" w:cs="KievitPro-Bold"/>
          <w:sz w:val="64"/>
          <w:szCs w:val="64"/>
        </w:rPr>
        <w:t>»</w:t>
      </w:r>
    </w:p>
    <w:p w14:paraId="4DA167DE" w14:textId="77777777" w:rsidR="00146BD5" w:rsidRDefault="00146BD5" w:rsidP="00146BD5">
      <w:pPr>
        <w:rPr>
          <w:rFonts w:ascii="KievitPro-Bold" w:hAnsi="KievitPro-Bold" w:cs="KievitPro-Bold"/>
          <w:sz w:val="64"/>
          <w:szCs w:val="64"/>
        </w:rPr>
      </w:pPr>
    </w:p>
    <w:p w14:paraId="441A92B4" w14:textId="77777777" w:rsidR="00146BD5" w:rsidRDefault="00146BD5" w:rsidP="00146BD5">
      <w:pPr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Продукт предназначен для вычисления совместимости между людьми по их датам рождения(</w:t>
      </w:r>
      <w:r>
        <w:rPr>
          <w:rFonts w:ascii="CharterITCPro-Regular" w:hAnsi="CharterITCPro-Regular" w:cs="CharterITCPro-Regular"/>
          <w:sz w:val="36"/>
          <w:szCs w:val="36"/>
          <w:lang w:val="en-US"/>
        </w:rPr>
        <w:t>Compatibility)</w:t>
      </w:r>
      <w:r>
        <w:rPr>
          <w:rFonts w:ascii="CharterITCPro-Regular" w:hAnsi="CharterITCPro-Regular" w:cs="CharterITCPro-Regular"/>
          <w:sz w:val="36"/>
          <w:szCs w:val="36"/>
        </w:rPr>
        <w:t>, а также для подбора идеального партнёра(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match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). Также пользователь имеет возможность поделиться полученным результатом в социальной сети </w:t>
      </w:r>
      <w:hyperlink r:id="rId5" w:history="1">
        <w:proofErr w:type="spellStart"/>
        <w:r w:rsidRPr="00146BD5">
          <w:rPr>
            <w:rStyle w:val="a3"/>
            <w:rFonts w:ascii="CharterITCPro-Regular" w:hAnsi="CharterITCPro-Regular" w:cs="CharterITCPro-Regular"/>
            <w:sz w:val="36"/>
            <w:szCs w:val="36"/>
          </w:rPr>
          <w:t>ВКонтакте</w:t>
        </w:r>
        <w:proofErr w:type="spellEnd"/>
      </w:hyperlink>
      <w:r>
        <w:rPr>
          <w:rFonts w:ascii="CharterITCPro-Regular" w:hAnsi="CharterITCPro-Regular" w:cs="CharterITCPro-Regular"/>
          <w:sz w:val="36"/>
          <w:szCs w:val="36"/>
        </w:rPr>
        <w:t xml:space="preserve">. Еще одной особенностью наше проекта является то, что в вычислениях мы используем базу данных пар, собранную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вконтакте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с помощью его API.</w:t>
      </w:r>
    </w:p>
    <w:p w14:paraId="4A7AE22D" w14:textId="77777777" w:rsidR="00721EEE" w:rsidRDefault="00721EEE" w:rsidP="00146BD5">
      <w:pPr>
        <w:rPr>
          <w:rFonts w:ascii="CharterITCPro-Regular" w:hAnsi="CharterITCPro-Regular" w:cs="CharterITCPro-Regular"/>
          <w:sz w:val="36"/>
          <w:szCs w:val="36"/>
        </w:rPr>
      </w:pPr>
    </w:p>
    <w:p w14:paraId="6743A991" w14:textId="77777777" w:rsidR="00146BD5" w:rsidRDefault="00146BD5" w:rsidP="00146BD5">
      <w:pPr>
        <w:rPr>
          <w:rFonts w:ascii="CharterITCPro-Regular" w:hAnsi="CharterITCPro-Regular" w:cs="CharterITCPro-Regular"/>
          <w:sz w:val="36"/>
          <w:szCs w:val="36"/>
        </w:rPr>
      </w:pPr>
    </w:p>
    <w:p w14:paraId="29CD1BFC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  <w:u w:val="single"/>
        </w:rPr>
      </w:pPr>
      <w:r w:rsidRPr="00572ACB">
        <w:rPr>
          <w:rFonts w:ascii="CharterITCPro-Regular" w:hAnsi="CharterITCPro-Regular" w:cs="CharterITCPro-Regular"/>
          <w:sz w:val="36"/>
          <w:szCs w:val="36"/>
          <w:u w:val="single"/>
        </w:rPr>
        <w:t xml:space="preserve">Адрес </w:t>
      </w:r>
      <w:proofErr w:type="spellStart"/>
      <w:r w:rsidRPr="00572ACB">
        <w:rPr>
          <w:rFonts w:ascii="CharterITCPro-Regular" w:hAnsi="CharterITCPro-Regular" w:cs="CharterITCPro-Regular"/>
          <w:sz w:val="36"/>
          <w:szCs w:val="36"/>
          <w:u w:val="single"/>
        </w:rPr>
        <w:t>репозитория</w:t>
      </w:r>
      <w:proofErr w:type="spellEnd"/>
      <w:r w:rsidRPr="00572ACB">
        <w:rPr>
          <w:rFonts w:ascii="CharterITCPro-Regular" w:hAnsi="CharterITCPro-Regular" w:cs="CharterITCPro-Regular"/>
          <w:sz w:val="36"/>
          <w:szCs w:val="36"/>
          <w:u w:val="single"/>
        </w:rPr>
        <w:t>:</w:t>
      </w:r>
    </w:p>
    <w:p w14:paraId="3CB75323" w14:textId="77777777" w:rsidR="00572ACB" w:rsidRPr="00572ACB" w:rsidRDefault="00572ACB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  <w:u w:val="single"/>
        </w:rPr>
      </w:pPr>
    </w:p>
    <w:p w14:paraId="5FFD2F38" w14:textId="77777777" w:rsidR="00146BD5" w:rsidRDefault="00FD3D82" w:rsidP="00146BD5">
      <w:pPr>
        <w:rPr>
          <w:rFonts w:ascii="CharterITCPro-Regular" w:hAnsi="CharterITCPro-Regular" w:cs="CharterITCPro-Regular"/>
          <w:sz w:val="36"/>
          <w:szCs w:val="36"/>
        </w:rPr>
      </w:pPr>
      <w:hyperlink r:id="rId6" w:history="1">
        <w:r w:rsidR="00146BD5">
          <w:rPr>
            <w:rFonts w:ascii="CharterITCPro-Regular" w:hAnsi="CharterITCPro-Regular" w:cs="CharterITCPro-Regular"/>
            <w:sz w:val="36"/>
            <w:szCs w:val="36"/>
          </w:rPr>
          <w:t>https://github.com/ZnamenskayaVictoria/Love-Calculator</w:t>
        </w:r>
      </w:hyperlink>
    </w:p>
    <w:p w14:paraId="0F095874" w14:textId="77777777" w:rsidR="00146BD5" w:rsidRDefault="00146BD5" w:rsidP="00146BD5">
      <w:pPr>
        <w:rPr>
          <w:rFonts w:ascii="CharterITCPro-Regular" w:hAnsi="CharterITCPro-Regular" w:cs="CharterITCPro-Regular"/>
          <w:sz w:val="36"/>
          <w:szCs w:val="36"/>
        </w:rPr>
      </w:pPr>
    </w:p>
    <w:p w14:paraId="74931D33" w14:textId="77777777" w:rsidR="00721EEE" w:rsidRDefault="00721EEE" w:rsidP="00146BD5">
      <w:pPr>
        <w:rPr>
          <w:rFonts w:ascii="CharterITCPro-Regular" w:hAnsi="CharterITCPro-Regular" w:cs="CharterITCPro-Regular"/>
          <w:sz w:val="36"/>
          <w:szCs w:val="36"/>
        </w:rPr>
      </w:pPr>
    </w:p>
    <w:p w14:paraId="4AD41D2C" w14:textId="77777777" w:rsidR="00146BD5" w:rsidRPr="00572ACB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  <w:u w:val="single"/>
        </w:rPr>
      </w:pPr>
      <w:r w:rsidRPr="00572ACB">
        <w:rPr>
          <w:rFonts w:ascii="CharterITCPro-Regular" w:hAnsi="CharterITCPro-Regular" w:cs="CharterITCPro-Regular"/>
          <w:sz w:val="36"/>
          <w:szCs w:val="36"/>
          <w:u w:val="single"/>
        </w:rPr>
        <w:t>Члены команды и их роли:</w:t>
      </w:r>
    </w:p>
    <w:p w14:paraId="466FED56" w14:textId="77777777" w:rsidR="00721EEE" w:rsidRDefault="00721EEE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4EF0D99A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>
        <w:rPr>
          <w:rFonts w:ascii="CharterITCPro-Regular" w:hAnsi="CharterITCPro-Regular" w:cs="CharterITCPro-Regular"/>
          <w:sz w:val="36"/>
          <w:szCs w:val="36"/>
        </w:rPr>
        <w:t>Znamenskaya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Victoria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152(2) -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Server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logic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,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client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logic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</w:p>
    <w:p w14:paraId="08D8CF3A" w14:textId="77777777" w:rsidR="00146BD5" w:rsidRDefault="00146BD5" w:rsidP="00146BD5">
      <w:pPr>
        <w:rPr>
          <w:rFonts w:ascii="CharterITCPro-Regular" w:hAnsi="CharterITCPro-Regular" w:cs="CharterITCPro-Regular"/>
          <w:sz w:val="36"/>
          <w:szCs w:val="36"/>
        </w:rPr>
      </w:pPr>
      <w:proofErr w:type="spellStart"/>
      <w:r>
        <w:rPr>
          <w:rFonts w:ascii="CharterITCPro-Regular" w:hAnsi="CharterITCPro-Regular" w:cs="CharterITCPro-Regular"/>
          <w:sz w:val="36"/>
          <w:szCs w:val="36"/>
        </w:rPr>
        <w:t>Kononova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Daria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152(2) - UI,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Data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collection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,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testing</w:t>
      </w:r>
      <w:proofErr w:type="spellEnd"/>
    </w:p>
    <w:p w14:paraId="0092953A" w14:textId="77777777" w:rsidR="00146BD5" w:rsidRDefault="00146BD5" w:rsidP="00146BD5">
      <w:pPr>
        <w:rPr>
          <w:rFonts w:ascii="CharterITCPro-Regular" w:hAnsi="CharterITCPro-Regular" w:cs="CharterITCPro-Regular"/>
          <w:sz w:val="36"/>
          <w:szCs w:val="36"/>
        </w:rPr>
      </w:pPr>
    </w:p>
    <w:p w14:paraId="12738B8B" w14:textId="77777777" w:rsidR="00146BD5" w:rsidRPr="00146BD5" w:rsidRDefault="00146BD5" w:rsidP="00146BD5">
      <w:pPr>
        <w:pStyle w:val="a5"/>
        <w:numPr>
          <w:ilvl w:val="0"/>
          <w:numId w:val="1"/>
        </w:numPr>
        <w:rPr>
          <w:color w:val="767171" w:themeColor="background2" w:themeShade="80"/>
          <w:sz w:val="28"/>
          <w:szCs w:val="28"/>
        </w:rPr>
      </w:pPr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Изначально мы под </w:t>
      </w:r>
      <w:proofErr w:type="spellStart"/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Server</w:t>
      </w:r>
      <w:proofErr w:type="spellEnd"/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Logic</w:t>
      </w:r>
      <w:proofErr w:type="spellEnd"/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 подразумевали просто хранение базы данных на сервере, а всю её обработку</w:t>
      </w:r>
      <w:r w:rsidR="00721EEE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 делать на клиентской стороне. Но</w:t>
      </w:r>
      <w:r w:rsidRPr="00146BD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 в итоге большая часть обработки данных происходит тоже на сервере, а в клиенте только обращение к серверу и небольшие расчёты.</w:t>
      </w:r>
    </w:p>
    <w:p w14:paraId="75BD132F" w14:textId="77777777" w:rsidR="00146BD5" w:rsidRDefault="00146BD5" w:rsidP="00146BD5">
      <w:pPr>
        <w:rPr>
          <w:color w:val="767171" w:themeColor="background2" w:themeShade="80"/>
          <w:sz w:val="28"/>
          <w:szCs w:val="28"/>
        </w:rPr>
      </w:pPr>
    </w:p>
    <w:p w14:paraId="7195E68C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1EBA83D2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745FC59C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192CE5F7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6A7EE49B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21151123" w14:textId="77777777" w:rsidR="00146BD5" w:rsidRPr="00C5356D" w:rsidRDefault="00146BD5" w:rsidP="00C5356D">
      <w:pPr>
        <w:widowControl w:val="0"/>
        <w:autoSpaceDE w:val="0"/>
        <w:autoSpaceDN w:val="0"/>
        <w:adjustRightInd w:val="0"/>
        <w:jc w:val="center"/>
        <w:rPr>
          <w:rFonts w:ascii="CharterITCPro-Regular" w:hAnsi="CharterITCPro-Regular" w:cs="CharterITCPro-Regular"/>
          <w:sz w:val="44"/>
          <w:szCs w:val="44"/>
          <w:u w:val="single"/>
        </w:rPr>
      </w:pPr>
      <w:r w:rsidRPr="00C5356D">
        <w:rPr>
          <w:rFonts w:ascii="CharterITCPro-Regular" w:hAnsi="CharterITCPro-Regular" w:cs="CharterITCPro-Regular"/>
          <w:sz w:val="44"/>
          <w:szCs w:val="44"/>
          <w:u w:val="single"/>
        </w:rPr>
        <w:lastRenderedPageBreak/>
        <w:t>Классы:</w:t>
      </w:r>
    </w:p>
    <w:p w14:paraId="403F24BC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517122E7" w14:textId="2A00C585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DataCollection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здесь с помощью пакета </w:t>
      </w:r>
      <w:proofErr w:type="spellStart"/>
      <w:r>
        <w:rPr>
          <w:rFonts w:ascii="CharterITCPro-Regular" w:hAnsi="CharterITCPro-Regular" w:cs="CharterITCPro-Regular"/>
          <w:sz w:val="36"/>
          <w:szCs w:val="36"/>
          <w:lang w:val="en-US"/>
        </w:rPr>
        <w:t>NuGet</w:t>
      </w:r>
      <w:proofErr w:type="spellEnd"/>
      <w:r>
        <w:rPr>
          <w:rFonts w:ascii="CharterITCPro-Regular" w:hAnsi="CharterITCPro-Regular" w:cs="CharterITCPro-Regular"/>
          <w:sz w:val="36"/>
          <w:szCs w:val="36"/>
          <w:lang w:val="en-US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VkNet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происходит обращение к API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вконтакте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и сбор данных. Сначала проходит авторизация в аккаунт социальной сети, потом проходит поиск людей, у </w:t>
      </w:r>
      <w:r w:rsidR="00931B0C">
        <w:rPr>
          <w:rFonts w:ascii="CharterITCPro-Regular" w:hAnsi="CharterITCPro-Regular" w:cs="CharterITCPro-Regular"/>
          <w:sz w:val="36"/>
          <w:szCs w:val="36"/>
        </w:rPr>
        <w:t>которых стоит семейное положение</w:t>
      </w:r>
      <w:r>
        <w:rPr>
          <w:rFonts w:ascii="CharterITCPro-Regular" w:hAnsi="CharterITCPro-Regular" w:cs="CharterITCPro-Regular"/>
          <w:sz w:val="36"/>
          <w:szCs w:val="36"/>
        </w:rPr>
        <w:t>, затем среди друзей этих людей ищутся люди, у которых в профиле стоит партнёр, все эти пары сохраняются в отдельные файлы, а потом собираются в один .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csv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файл. </w:t>
      </w:r>
    </w:p>
    <w:p w14:paraId="7C54D341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5D394E8F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ServerInteraction</w:t>
      </w:r>
      <w:proofErr w:type="spellEnd"/>
      <w:r w:rsidRPr="00146BD5">
        <w:rPr>
          <w:rFonts w:ascii="CharterITCPro-Regular" w:hAnsi="CharterITCPro-Regular" w:cs="CharterITCPro-Regular"/>
          <w:b/>
          <w:sz w:val="36"/>
          <w:szCs w:val="36"/>
        </w:rPr>
        <w:t>/</w:t>
      </w: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Querier.cs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класс, который осуществляет взаимодействие с нашим сервером. Обращения к серверу происходят через URL </w:t>
      </w:r>
      <w:hyperlink r:id="rId7" w:history="1">
        <w:r>
          <w:rPr>
            <w:rFonts w:ascii="CharterITCPro-Regular" w:hAnsi="CharterITCPro-Regular" w:cs="CharterITCPro-Regular"/>
            <w:sz w:val="36"/>
            <w:szCs w:val="36"/>
          </w:rPr>
          <w:t>http://lovecalculator.somee.com/api/PerfectDate</w:t>
        </w:r>
      </w:hyperlink>
      <w:r>
        <w:rPr>
          <w:rFonts w:ascii="CharterITCPro-Regular" w:hAnsi="CharterITCPro-Regular" w:cs="CharterITCPro-Regular"/>
          <w:sz w:val="36"/>
          <w:szCs w:val="36"/>
        </w:rPr>
        <w:t xml:space="preserve"> , в конце которого указываются месяц и день, например /11/1, итоговая ссылка ведёт на страничку с результатом запроса, который представляет из себя небольшой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Json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объект, который потом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парсится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регулярным выражением и из него вычленяется дата - день рождения идеального партнера для введённого.</w:t>
      </w:r>
    </w:p>
    <w:p w14:paraId="7A87BE27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4496E830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LoveMagic</w:t>
      </w:r>
      <w:proofErr w:type="spellEnd"/>
      <w:r w:rsidRPr="00146BD5">
        <w:rPr>
          <w:rFonts w:ascii="CharterITCPro-Regular" w:hAnsi="CharterITCPro-Regular" w:cs="CharterITCPro-Regular"/>
          <w:b/>
          <w:sz w:val="36"/>
          <w:szCs w:val="36"/>
        </w:rPr>
        <w:t>/</w:t>
      </w: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Matcher.cs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класс, который по полученным данным вычисляет конечный результат для пользователя. В случае с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match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он просто возвращает результат запроса к серверу. </w:t>
      </w:r>
    </w:p>
    <w:p w14:paraId="6C564364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446437E2" w14:textId="77777777" w:rsidR="00146BD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Для совместимости(</w:t>
      </w:r>
      <w:r>
        <w:rPr>
          <w:rFonts w:ascii="CharterITCPro-Regular" w:hAnsi="CharterITCPro-Regular" w:cs="CharterITCPro-Regular"/>
          <w:sz w:val="36"/>
          <w:szCs w:val="36"/>
          <w:lang w:val="en-US"/>
        </w:rPr>
        <w:t>Compatibility)</w:t>
      </w:r>
      <w:r>
        <w:rPr>
          <w:rFonts w:ascii="CharterITCPro-Regular" w:hAnsi="CharterITCPro-Regular" w:cs="CharterITCPro-Regular"/>
          <w:sz w:val="36"/>
          <w:szCs w:val="36"/>
        </w:rPr>
        <w:t>:</w:t>
      </w:r>
    </w:p>
    <w:p w14:paraId="2498217D" w14:textId="76480554" w:rsidR="00A93AB5" w:rsidRDefault="00146BD5" w:rsidP="00146BD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 xml:space="preserve">Допустим введено две даты, A и B, сначала от сервера мы получаем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match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для A, и считаем, на сколько дней он отклоняется от B. Затем получаем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match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для B, и вычисляем отклонение от A в днях. Затем полученные дни суммируем. Есл</w:t>
      </w:r>
      <w:r w:rsidR="00980220">
        <w:rPr>
          <w:rFonts w:ascii="CharterITCPro-Regular" w:hAnsi="CharterITCPro-Regular" w:cs="CharterITCPro-Regular"/>
          <w:sz w:val="36"/>
          <w:szCs w:val="36"/>
        </w:rPr>
        <w:t>и суммарное отклонение меньше 60</w:t>
      </w:r>
      <w:r>
        <w:rPr>
          <w:rFonts w:ascii="CharterITCPro-Regular" w:hAnsi="CharterITCPro-Regular" w:cs="CharterITCPro-Regular"/>
          <w:sz w:val="36"/>
          <w:szCs w:val="36"/>
        </w:rPr>
        <w:t xml:space="preserve"> дней</w:t>
      </w:r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>(</w:t>
      </w:r>
      <w:proofErr w:type="spellStart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>мы</w:t>
      </w:r>
      <w:proofErr w:type="spellEnd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 xml:space="preserve"> </w:t>
      </w:r>
      <w:proofErr w:type="spellStart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>сделали</w:t>
      </w:r>
      <w:proofErr w:type="spellEnd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 xml:space="preserve"> 60, а </w:t>
      </w:r>
      <w:proofErr w:type="spellStart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>не</w:t>
      </w:r>
      <w:proofErr w:type="spellEnd"/>
      <w:r w:rsidR="00980220">
        <w:rPr>
          <w:rFonts w:ascii="CharterITCPro-Regular" w:hAnsi="CharterITCPro-Regular" w:cs="CharterITCPro-Regular"/>
          <w:sz w:val="36"/>
          <w:szCs w:val="36"/>
          <w:lang w:val="en-US"/>
        </w:rPr>
        <w:t xml:space="preserve"> 30, </w:t>
      </w:r>
      <w:r w:rsidR="00980220">
        <w:rPr>
          <w:rFonts w:ascii="CharterITCPro-Regular" w:hAnsi="CharterITCPro-Regular" w:cs="CharterITCPro-Regular"/>
          <w:sz w:val="36"/>
          <w:szCs w:val="36"/>
        </w:rPr>
        <w:t xml:space="preserve">чтобы процент совместимости был выше реального и не был слишком низок, как это могло </w:t>
      </w:r>
    </w:p>
    <w:p w14:paraId="6788463C" w14:textId="77777777" w:rsidR="00A93AB5" w:rsidRDefault="00A93AB5" w:rsidP="00A93AB5">
      <w:pPr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получаться во многих случаях), то их совместимость 100%, затем совместимость равномерно снижается за каждый день, так как максимальное суммарное отклонение составляет 365 дней (если для каждого партнёра его идеал будет на другой стороне года).</w:t>
      </w:r>
    </w:p>
    <w:p w14:paraId="71FB5BA9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52F869DD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VKInteraction</w:t>
      </w:r>
      <w:proofErr w:type="spellEnd"/>
      <w:r w:rsidRPr="00146BD5">
        <w:rPr>
          <w:rFonts w:ascii="CharterITCPro-Regular" w:hAnsi="CharterITCPro-Regular" w:cs="CharterITCPro-Regular"/>
          <w:b/>
          <w:sz w:val="36"/>
          <w:szCs w:val="36"/>
        </w:rPr>
        <w:t>/</w:t>
      </w: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Publisher.cs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класс предназначен для публикации результата на стене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вконтакте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, также к записи прикрепляется картинка.</w:t>
      </w:r>
    </w:p>
    <w:p w14:paraId="1F022CB6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317A0B66" w14:textId="77777777" w:rsidR="00A93AB5" w:rsidRDefault="00A93AB5" w:rsidP="00A93AB5">
      <w:pPr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146BD5">
        <w:rPr>
          <w:rFonts w:ascii="CharterITCPro-Regular" w:hAnsi="CharterITCPro-Regular" w:cs="CharterITCPro-Regular"/>
          <w:b/>
          <w:sz w:val="36"/>
          <w:szCs w:val="36"/>
        </w:rPr>
        <w:t>Pages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в этой папке лежат разметки страниц приложения, а так же файлы с обработчиками событий объектов, которые используют перечисленные выше классы.</w:t>
      </w:r>
    </w:p>
    <w:p w14:paraId="32141442" w14:textId="77777777" w:rsidR="00A93AB5" w:rsidRDefault="00A93AB5">
      <w:pPr>
        <w:rPr>
          <w:rFonts w:ascii="CharterITCPro-Regular" w:hAnsi="CharterITCPro-Regular" w:cs="CharterITCPro-Regular"/>
          <w:sz w:val="36"/>
          <w:szCs w:val="36"/>
        </w:rPr>
      </w:pPr>
    </w:p>
    <w:p w14:paraId="4759F767" w14:textId="77777777" w:rsidR="00A93AB5" w:rsidRDefault="00A93AB5">
      <w:pPr>
        <w:rPr>
          <w:rFonts w:ascii="CharterITCPro-Regular" w:hAnsi="CharterITCPro-Regular" w:cs="CharterITCPro-Regular"/>
          <w:sz w:val="36"/>
          <w:szCs w:val="36"/>
        </w:rPr>
      </w:pPr>
    </w:p>
    <w:p w14:paraId="38D5F109" w14:textId="77777777" w:rsidR="00A93AB5" w:rsidRDefault="00A93AB5" w:rsidP="00A93AB5">
      <w:pPr>
        <w:jc w:val="center"/>
        <w:rPr>
          <w:rFonts w:ascii="CharterITCPro-Regular" w:hAnsi="CharterITCPro-Regular" w:cs="CharterITCPro-Regular"/>
          <w:sz w:val="44"/>
          <w:szCs w:val="44"/>
          <w:u w:val="single"/>
        </w:rPr>
      </w:pPr>
      <w:r w:rsidRPr="00A93AB5">
        <w:rPr>
          <w:rFonts w:ascii="CharterITCPro-Regular" w:hAnsi="CharterITCPro-Regular" w:cs="CharterITCPro-Regular"/>
          <w:sz w:val="44"/>
          <w:szCs w:val="44"/>
          <w:u w:val="single"/>
        </w:rPr>
        <w:t>Описание сервера</w:t>
      </w:r>
    </w:p>
    <w:p w14:paraId="27EF6465" w14:textId="77777777" w:rsidR="008159E8" w:rsidRDefault="008159E8" w:rsidP="00A93AB5">
      <w:pPr>
        <w:jc w:val="center"/>
        <w:rPr>
          <w:rFonts w:ascii="CharterITCPro-Regular" w:hAnsi="CharterITCPro-Regular" w:cs="CharterITCPro-Regular"/>
          <w:sz w:val="36"/>
          <w:szCs w:val="36"/>
        </w:rPr>
      </w:pPr>
    </w:p>
    <w:p w14:paraId="698539F2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 xml:space="preserve">Сервер написан на базе технологии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Web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API 2 в ASP.NET от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Microsoft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. Для реализации базы данных использовался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Entity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framework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.</w:t>
      </w:r>
    </w:p>
    <w:p w14:paraId="07C9450F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54F8C9FF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Основные части сервера:</w:t>
      </w:r>
    </w:p>
    <w:p w14:paraId="79DD641D" w14:textId="2B853C22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 w:rsidRPr="00A93AB5">
        <w:rPr>
          <w:rFonts w:ascii="CharterITCPro-Regular" w:hAnsi="CharterITCPro-Regular" w:cs="CharterITCPro-Regular"/>
          <w:b/>
          <w:sz w:val="36"/>
          <w:szCs w:val="36"/>
        </w:rPr>
        <w:t>Маршруты</w:t>
      </w:r>
      <w:r>
        <w:rPr>
          <w:rFonts w:ascii="CharterITCPro-Regular" w:hAnsi="CharterITCPro-Regular" w:cs="CharterITCPro-Regular"/>
          <w:sz w:val="36"/>
          <w:szCs w:val="36"/>
        </w:rPr>
        <w:t xml:space="preserve"> сервера содержатся в папке </w:t>
      </w:r>
      <w:proofErr w:type="spellStart"/>
      <w:r w:rsidRPr="00A93AB5">
        <w:rPr>
          <w:rFonts w:ascii="CharterITCPro-Regular" w:hAnsi="CharterITCPro-Regular" w:cs="CharterITCPro-Regular"/>
          <w:b/>
          <w:sz w:val="36"/>
          <w:szCs w:val="36"/>
        </w:rPr>
        <w:t>App_start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в файле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WebApiConfig</w:t>
      </w:r>
      <w:proofErr w:type="spellEnd"/>
    </w:p>
    <w:p w14:paraId="3D56A65E" w14:textId="3FCF75D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Маршруты это определяющая часть, они указывают серверу какой контроллер и с какими параметрами вызывать.</w:t>
      </w:r>
    </w:p>
    <w:p w14:paraId="40394B7A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Например, конкретно для этого проекта существует маршрут "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api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/{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controller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}/{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month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}/{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day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}"</w:t>
      </w:r>
    </w:p>
    <w:p w14:paraId="14E87E1E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 xml:space="preserve">То есть мы указываем адрес сервера (в нашем случае http://lovecalculator.somee.com/), потом слово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api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, имя обработчика запроса и сами параметры (месяц и день)</w:t>
      </w:r>
    </w:p>
    <w:p w14:paraId="11039948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4DF6E762" w14:textId="30C6ACFD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 w:rsidRPr="00A93AB5">
        <w:rPr>
          <w:rFonts w:ascii="CharterITCPro-Regular" w:hAnsi="CharterITCPro-Regular" w:cs="CharterITCPro-Regular"/>
          <w:b/>
          <w:sz w:val="36"/>
          <w:szCs w:val="36"/>
        </w:rPr>
        <w:t>Контроллер</w:t>
      </w:r>
      <w:r>
        <w:rPr>
          <w:rFonts w:ascii="CharterITCPro-Regular" w:hAnsi="CharterITCPro-Regular" w:cs="CharterITCPro-Regular"/>
          <w:sz w:val="36"/>
          <w:szCs w:val="36"/>
        </w:rPr>
        <w:t xml:space="preserve"> задает реакцию сервера на запрос. В нашем случае это анализ базы данных и выдача какого-то результата. Например, наш контроллер называется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, значит обращение к нему будет </w:t>
      </w:r>
      <w:r w:rsidR="00FD3D82">
        <w:rPr>
          <w:rFonts w:ascii="CharterITCPro-Regular" w:hAnsi="CharterITCPro-Regular" w:cs="CharterITCPro-Regular"/>
          <w:sz w:val="36"/>
          <w:szCs w:val="36"/>
        </w:rPr>
        <w:t>осуществляться</w:t>
      </w:r>
      <w:bookmarkStart w:id="0" w:name="_GoBack"/>
      <w:bookmarkEnd w:id="0"/>
      <w:r>
        <w:rPr>
          <w:rFonts w:ascii="CharterITCPro-Regular" w:hAnsi="CharterITCPro-Regular" w:cs="CharterITCPro-Regular"/>
          <w:sz w:val="36"/>
          <w:szCs w:val="36"/>
        </w:rPr>
        <w:t xml:space="preserve"> по адресу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api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/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. После названия мы указываем параметры, и в контроллере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PerfectDate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выбирается метод с подходящей сигнатурой. В нашем случае там один метод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GetDate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(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int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month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,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int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day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>).</w:t>
      </w:r>
    </w:p>
    <w:p w14:paraId="61A192D1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037822BC" w14:textId="4940F1BB" w:rsidR="00A93AB5" w:rsidRPr="00A93AB5" w:rsidRDefault="00A93AB5" w:rsidP="00A93AB5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</w:pPr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Еще доступен контроллер 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ZodiacSignsController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, который выдает статистику по знакам зодиака. Он доступен по маршруту 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api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/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ZodiacSigns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/{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ZodiacId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}.</w:t>
      </w:r>
    </w:p>
    <w:p w14:paraId="505318F8" w14:textId="77777777" w:rsidR="00A93AB5" w:rsidRDefault="00A93AB5" w:rsidP="00A93AB5">
      <w:pPr>
        <w:pStyle w:val="a5"/>
        <w:widowControl w:val="0"/>
        <w:autoSpaceDE w:val="0"/>
        <w:autoSpaceDN w:val="0"/>
        <w:adjustRightInd w:val="0"/>
        <w:ind w:left="1440"/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</w:pPr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Можно сказать, что он позволяет производить альтернативный анализ. Но это не реализовано в нашем проекте, скорее, это один из возможных вариантов реализации теста на совместимость, но наш тест реализован на основе даты рождения.</w:t>
      </w:r>
    </w:p>
    <w:p w14:paraId="1E117492" w14:textId="77777777" w:rsidR="00A93AB5" w:rsidRDefault="00A93AB5" w:rsidP="00A93AB5">
      <w:pPr>
        <w:pStyle w:val="a5"/>
        <w:widowControl w:val="0"/>
        <w:autoSpaceDE w:val="0"/>
        <w:autoSpaceDN w:val="0"/>
        <w:adjustRightInd w:val="0"/>
        <w:ind w:left="1440"/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</w:pPr>
    </w:p>
    <w:p w14:paraId="1EB1BB5D" w14:textId="77777777" w:rsidR="00A93AB5" w:rsidRDefault="00A93AB5" w:rsidP="00A93AB5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</w:pPr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Так же есть стандартный контроллер который позволяет получить инфу о записи в базе по 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id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 xml:space="preserve">. Доступен по маршруту 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api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/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Partners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/{</w:t>
      </w:r>
      <w:proofErr w:type="spellStart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id</w:t>
      </w:r>
      <w:proofErr w:type="spellEnd"/>
      <w:r w:rsidRPr="00A93AB5"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  <w:t>}.</w:t>
      </w:r>
    </w:p>
    <w:p w14:paraId="40C8B763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</w:p>
    <w:p w14:paraId="1A8E7818" w14:textId="56DBBFE5" w:rsidR="00A93AB5" w:rsidRP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 w:rsidRPr="00A93AB5">
        <w:rPr>
          <w:rFonts w:ascii="CharterITCPro-Regular" w:hAnsi="CharterITCPro-Regular" w:cs="CharterITCPro-Regular"/>
          <w:b/>
          <w:sz w:val="36"/>
          <w:szCs w:val="36"/>
        </w:rPr>
        <w:t>Модели</w:t>
      </w:r>
      <w:r>
        <w:rPr>
          <w:rFonts w:ascii="CharterITCPro-Regular" w:hAnsi="CharterITCPro-Regular" w:cs="CharterITCPro-Regular"/>
          <w:sz w:val="36"/>
          <w:szCs w:val="36"/>
        </w:rPr>
        <w:t xml:space="preserve"> описывают логику данных, то есть, типы, которые возвращает наш </w:t>
      </w:r>
      <w:r>
        <w:rPr>
          <w:rFonts w:ascii="CharterITCPro-Regular" w:hAnsi="CharterITCPro-Regular" w:cs="CharterITCPro-Regular"/>
          <w:sz w:val="36"/>
          <w:szCs w:val="36"/>
          <w:lang w:val="en-US"/>
        </w:rPr>
        <w:t>API</w:t>
      </w:r>
      <w:r>
        <w:rPr>
          <w:rFonts w:ascii="CharterITCPro-Regular" w:hAnsi="CharterITCPro-Regular" w:cs="CharterITCPro-Regular"/>
          <w:sz w:val="36"/>
          <w:szCs w:val="36"/>
        </w:rPr>
        <w:t>.</w:t>
      </w:r>
    </w:p>
    <w:p w14:paraId="66A1E099" w14:textId="475D8C02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t>В проекте есть 3 модели:</w:t>
      </w:r>
    </w:p>
    <w:p w14:paraId="6B322A0B" w14:textId="6E7CF796" w:rsidR="00A93AB5" w:rsidRPr="00C5356D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A93AB5">
        <w:rPr>
          <w:rFonts w:ascii="CharterITCPro-Regular" w:hAnsi="CharterITCPro-Regular" w:cs="CharterITCPro-Regular"/>
          <w:b/>
          <w:sz w:val="36"/>
          <w:szCs w:val="36"/>
        </w:rPr>
        <w:t>Partners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описывает формат базы данных, то есть нашу выборку</w:t>
      </w:r>
      <w:r w:rsidR="008159E8">
        <w:rPr>
          <w:rFonts w:ascii="CharterITCPro-Regular" w:hAnsi="CharterITCPro-Regular" w:cs="CharterITCPro-Regular"/>
          <w:sz w:val="36"/>
          <w:szCs w:val="36"/>
        </w:rPr>
        <w:t>.</w:t>
      </w:r>
    </w:p>
    <w:p w14:paraId="7E83C760" w14:textId="77777777" w:rsidR="00A93AB5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A93AB5">
        <w:rPr>
          <w:rFonts w:ascii="CharterITCPro-Regular" w:hAnsi="CharterITCPro-Regular" w:cs="CharterITCPro-Regular"/>
          <w:b/>
          <w:sz w:val="36"/>
          <w:szCs w:val="36"/>
        </w:rPr>
        <w:t>PerfectDate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при создании считает наиболее подходящую дату для данной.</w:t>
      </w:r>
    </w:p>
    <w:p w14:paraId="2084B6EC" w14:textId="05580E28" w:rsidR="00A93AB5" w:rsidRPr="00C5356D" w:rsidRDefault="00A93AB5" w:rsidP="008159E8">
      <w:pPr>
        <w:widowControl w:val="0"/>
        <w:autoSpaceDE w:val="0"/>
        <w:autoSpaceDN w:val="0"/>
        <w:adjustRightInd w:val="0"/>
        <w:ind w:firstLine="708"/>
        <w:rPr>
          <w:rFonts w:ascii="CharterITCPro-Regular" w:hAnsi="CharterITCPro-Regular" w:cs="CharterITCPro-Regular"/>
          <w:sz w:val="36"/>
          <w:szCs w:val="36"/>
        </w:rPr>
      </w:pPr>
      <w:r w:rsidRPr="008159E8">
        <w:rPr>
          <w:rFonts w:ascii="CharterITCPro-Regular" w:hAnsi="CharterITCPro-Regular" w:cs="CharterITCPro-Regular"/>
          <w:sz w:val="36"/>
          <w:szCs w:val="36"/>
        </w:rPr>
        <w:t>Поля:</w:t>
      </w:r>
    </w:p>
    <w:p w14:paraId="1E6A37C1" w14:textId="3BD221CD" w:rsidR="00A93AB5" w:rsidRDefault="00A93AB5" w:rsidP="008159E8">
      <w:pPr>
        <w:widowControl w:val="0"/>
        <w:autoSpaceDE w:val="0"/>
        <w:autoSpaceDN w:val="0"/>
        <w:adjustRightInd w:val="0"/>
        <w:ind w:firstLine="708"/>
        <w:rPr>
          <w:rFonts w:ascii="CharterITCPro-Regular" w:hAnsi="CharterITCPro-Regular" w:cs="CharterITCPro-Regular"/>
          <w:sz w:val="36"/>
          <w:szCs w:val="36"/>
        </w:rPr>
      </w:pPr>
      <w:proofErr w:type="spellStart"/>
      <w:r>
        <w:rPr>
          <w:rFonts w:ascii="CharterITCPro-Regular" w:hAnsi="CharterITCPro-Regular" w:cs="CharterITCPro-Regular"/>
          <w:sz w:val="36"/>
          <w:szCs w:val="36"/>
        </w:rPr>
        <w:t>DateTime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Date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искомая дата</w:t>
      </w:r>
      <w:r w:rsidR="008159E8">
        <w:rPr>
          <w:rFonts w:ascii="CharterITCPro-Regular" w:hAnsi="CharterITCPro-Regular" w:cs="CharterITCPro-Regular"/>
          <w:sz w:val="36"/>
          <w:szCs w:val="36"/>
        </w:rPr>
        <w:t>.</w:t>
      </w:r>
    </w:p>
    <w:p w14:paraId="6BE9AD8B" w14:textId="11466ED5" w:rsidR="00A93AB5" w:rsidRDefault="00A93AB5" w:rsidP="008159E8">
      <w:pPr>
        <w:widowControl w:val="0"/>
        <w:autoSpaceDE w:val="0"/>
        <w:autoSpaceDN w:val="0"/>
        <w:adjustRightInd w:val="0"/>
        <w:ind w:left="708"/>
        <w:rPr>
          <w:rFonts w:ascii="CharterITCPro-Regular" w:hAnsi="CharterITCPro-Regular" w:cs="CharterITCPro-Regular"/>
          <w:sz w:val="36"/>
          <w:szCs w:val="36"/>
        </w:rPr>
      </w:pPr>
      <w:proofErr w:type="spellStart"/>
      <w:r>
        <w:rPr>
          <w:rFonts w:ascii="CharterITCPro-Regular" w:hAnsi="CharterITCPro-Regular" w:cs="CharterITCPro-Regular"/>
          <w:sz w:val="36"/>
          <w:szCs w:val="36"/>
        </w:rPr>
        <w:t>double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MaxCoef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наибольший коэф</w:t>
      </w:r>
      <w:r w:rsidR="008159E8">
        <w:rPr>
          <w:rFonts w:ascii="CharterITCPro-Regular" w:hAnsi="CharterITCPro-Regular" w:cs="CharterITCPro-Regular"/>
          <w:sz w:val="36"/>
          <w:szCs w:val="36"/>
        </w:rPr>
        <w:t>фициент</w:t>
      </w:r>
      <w:r>
        <w:rPr>
          <w:rFonts w:ascii="CharterITCPro-Regular" w:hAnsi="CharterITCPro-Regular" w:cs="CharterITCPro-Regular"/>
          <w:sz w:val="36"/>
          <w:szCs w:val="36"/>
        </w:rPr>
        <w:t xml:space="preserve"> совпадения с теми данными, что есть в базе</w:t>
      </w:r>
      <w:r w:rsidR="008159E8">
        <w:rPr>
          <w:rFonts w:ascii="CharterITCPro-Regular" w:hAnsi="CharterITCPro-Regular" w:cs="CharterITCPro-Regular"/>
          <w:sz w:val="36"/>
          <w:szCs w:val="36"/>
        </w:rPr>
        <w:t>.</w:t>
      </w:r>
    </w:p>
    <w:p w14:paraId="7EB3A3CE" w14:textId="56169800" w:rsidR="00A93AB5" w:rsidRDefault="00A93AB5" w:rsidP="008159E8">
      <w:pPr>
        <w:widowControl w:val="0"/>
        <w:autoSpaceDE w:val="0"/>
        <w:autoSpaceDN w:val="0"/>
        <w:adjustRightInd w:val="0"/>
        <w:ind w:firstLine="708"/>
        <w:rPr>
          <w:rFonts w:ascii="CharterITCPro-Regular" w:hAnsi="CharterITCPro-Regular" w:cs="CharterITCPro-Regular"/>
          <w:sz w:val="36"/>
          <w:szCs w:val="36"/>
        </w:rPr>
      </w:pPr>
      <w:proofErr w:type="spellStart"/>
      <w:r>
        <w:rPr>
          <w:rFonts w:ascii="CharterITCPro-Regular" w:hAnsi="CharterITCPro-Regular" w:cs="CharterITCPro-Regular"/>
          <w:sz w:val="36"/>
          <w:szCs w:val="36"/>
        </w:rPr>
        <w:t>DateTime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</w:t>
      </w:r>
      <w:proofErr w:type="spellStart"/>
      <w:r>
        <w:rPr>
          <w:rFonts w:ascii="CharterITCPro-Regular" w:hAnsi="CharterITCPro-Regular" w:cs="CharterITCPro-Regular"/>
          <w:sz w:val="36"/>
          <w:szCs w:val="36"/>
        </w:rPr>
        <w:t>Exists</w:t>
      </w:r>
      <w:proofErr w:type="spellEnd"/>
      <w:r>
        <w:rPr>
          <w:rFonts w:ascii="CharterITCPro-Regular" w:hAnsi="CharterITCPro-Regular" w:cs="CharterITCPro-Regular"/>
          <w:sz w:val="36"/>
          <w:szCs w:val="36"/>
        </w:rPr>
        <w:t xml:space="preserve"> - наиболее подходящая дата из базы</w:t>
      </w:r>
      <w:r w:rsidR="008159E8">
        <w:rPr>
          <w:rFonts w:ascii="CharterITCPro-Regular" w:hAnsi="CharterITCPro-Regular" w:cs="CharterITCPro-Regular"/>
          <w:sz w:val="36"/>
          <w:szCs w:val="36"/>
        </w:rPr>
        <w:t>.</w:t>
      </w:r>
    </w:p>
    <w:p w14:paraId="5533A7B3" w14:textId="77777777" w:rsidR="00CB6437" w:rsidRDefault="00A93AB5" w:rsidP="00A93AB5">
      <w:pPr>
        <w:widowControl w:val="0"/>
        <w:autoSpaceDE w:val="0"/>
        <w:autoSpaceDN w:val="0"/>
        <w:adjustRightInd w:val="0"/>
        <w:rPr>
          <w:rFonts w:ascii="CharterITCPro-Regular" w:hAnsi="CharterITCPro-Regular" w:cs="CharterITCPro-Regular"/>
          <w:sz w:val="36"/>
          <w:szCs w:val="36"/>
        </w:rPr>
      </w:pPr>
      <w:proofErr w:type="spellStart"/>
      <w:r w:rsidRPr="008159E8">
        <w:rPr>
          <w:rFonts w:ascii="CharterITCPro-Regular" w:hAnsi="CharterITCPro-Regular" w:cs="CharterITCPro-Regular"/>
          <w:b/>
          <w:sz w:val="36"/>
          <w:szCs w:val="36"/>
        </w:rPr>
        <w:t>ZodiacSigns</w:t>
      </w:r>
      <w:proofErr w:type="spellEnd"/>
      <w:r w:rsidRPr="008159E8">
        <w:rPr>
          <w:rFonts w:ascii="CharterITCPro-Regular" w:hAnsi="CharterITCPro-Regular" w:cs="CharterITCPro-Regular"/>
          <w:b/>
          <w:sz w:val="36"/>
          <w:szCs w:val="36"/>
        </w:rPr>
        <w:t xml:space="preserve"> </w:t>
      </w:r>
      <w:r>
        <w:rPr>
          <w:rFonts w:ascii="CharterITCPro-Regular" w:hAnsi="CharterITCPro-Regular" w:cs="CharterITCPro-Regular"/>
          <w:sz w:val="36"/>
          <w:szCs w:val="36"/>
        </w:rPr>
        <w:t>при создании собирает статистику для данного знака</w:t>
      </w:r>
      <w:r w:rsidR="008159E8">
        <w:rPr>
          <w:rFonts w:ascii="CharterITCPro-Regular" w:hAnsi="CharterITCPro-Regular" w:cs="CharterITCPro-Regular"/>
          <w:sz w:val="36"/>
          <w:szCs w:val="36"/>
        </w:rPr>
        <w:t>.</w:t>
      </w:r>
    </w:p>
    <w:p w14:paraId="7E2683BD" w14:textId="77777777" w:rsidR="00CB6437" w:rsidRDefault="00CB6437">
      <w:pPr>
        <w:rPr>
          <w:rFonts w:ascii="CharterITCPro-Regular" w:hAnsi="CharterITCPro-Regular" w:cs="CharterITCPro-Regular"/>
          <w:sz w:val="36"/>
          <w:szCs w:val="36"/>
        </w:rPr>
      </w:pPr>
      <w:r>
        <w:rPr>
          <w:rFonts w:ascii="CharterITCPro-Regular" w:hAnsi="CharterITCPro-Regular" w:cs="CharterITCPro-Regular"/>
          <w:sz w:val="36"/>
          <w:szCs w:val="36"/>
        </w:rPr>
        <w:br w:type="page"/>
      </w:r>
    </w:p>
    <w:p w14:paraId="121E2B68" w14:textId="06AD3559" w:rsidR="00721EEE" w:rsidRPr="00CB6437" w:rsidRDefault="00721EEE" w:rsidP="000A4230">
      <w:pPr>
        <w:widowControl w:val="0"/>
        <w:autoSpaceDE w:val="0"/>
        <w:autoSpaceDN w:val="0"/>
        <w:adjustRightInd w:val="0"/>
        <w:jc w:val="center"/>
        <w:rPr>
          <w:rFonts w:ascii="CharterITCPro-Regular" w:hAnsi="CharterITCPro-Regular" w:cs="CharterITCPro-Regular"/>
          <w:color w:val="767171" w:themeColor="background2" w:themeShade="80"/>
          <w:sz w:val="28"/>
          <w:szCs w:val="28"/>
        </w:rPr>
      </w:pPr>
      <w:r w:rsidRPr="00572ACB">
        <w:rPr>
          <w:rFonts w:ascii="CharterITCPro-Regular" w:hAnsi="CharterITCPro-Regular" w:cs="CharterITCPro-Regular"/>
          <w:sz w:val="44"/>
          <w:szCs w:val="44"/>
          <w:u w:val="single"/>
        </w:rPr>
        <w:t>Интерфейс программы</w:t>
      </w:r>
    </w:p>
    <w:p w14:paraId="2A73EE41" w14:textId="4D642F3E" w:rsidR="00721EEE" w:rsidRPr="00721EEE" w:rsidRDefault="00721EEE" w:rsidP="00721EEE">
      <w:pPr>
        <w:jc w:val="center"/>
        <w:rPr>
          <w:rFonts w:ascii="CharterITCPro-Regular" w:hAnsi="CharterITCPro-Regular" w:cs="CharterITCPro-Regular"/>
          <w:sz w:val="44"/>
          <w:szCs w:val="44"/>
          <w:lang w:val="en-US"/>
        </w:rPr>
      </w:pPr>
    </w:p>
    <w:p w14:paraId="3C87F34E" w14:textId="0FD6A579" w:rsidR="00721EEE" w:rsidRDefault="00CB6437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73600" behindDoc="0" locked="0" layoutInCell="1" allowOverlap="1" wp14:anchorId="68DB5272" wp14:editId="0E43FF99">
            <wp:simplePos x="0" y="0"/>
            <wp:positionH relativeFrom="margin">
              <wp:posOffset>-215900</wp:posOffset>
            </wp:positionH>
            <wp:positionV relativeFrom="margin">
              <wp:posOffset>998220</wp:posOffset>
            </wp:positionV>
            <wp:extent cx="5701030" cy="2415540"/>
            <wp:effectExtent l="0" t="0" r="0" b="0"/>
            <wp:wrapSquare wrapText="bothSides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6-12-18 в 16.46.4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-1" b="-612"/>
                    <a:stretch/>
                  </pic:blipFill>
                  <pic:spPr bwMode="auto">
                    <a:xfrm>
                      <a:off x="0" y="0"/>
                      <a:ext cx="570103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2ACB"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71552" behindDoc="0" locked="0" layoutInCell="1" allowOverlap="1" wp14:anchorId="09A9B998" wp14:editId="4F41AD5F">
            <wp:simplePos x="0" y="0"/>
            <wp:positionH relativeFrom="margin">
              <wp:posOffset>1286510</wp:posOffset>
            </wp:positionH>
            <wp:positionV relativeFrom="margin">
              <wp:posOffset>-10781030</wp:posOffset>
            </wp:positionV>
            <wp:extent cx="3281680" cy="3575685"/>
            <wp:effectExtent l="0" t="0" r="0" b="5715"/>
            <wp:wrapSquare wrapText="bothSides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6-12-18 в 17.02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DB9F2" w14:textId="05E74872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4623651C" w14:textId="3C7DCE33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56EAC819" w14:textId="0D4A99CA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080B5AA0" w14:textId="6728814B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36A0630C" w14:textId="423BB8D2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4204A2AB" w14:textId="359C0B38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46E155C2" w14:textId="2E978EE4" w:rsidR="00721EEE" w:rsidRDefault="00721EEE" w:rsidP="00721EEE">
      <w:pPr>
        <w:rPr>
          <w:color w:val="767171" w:themeColor="background2" w:themeShade="80"/>
          <w:sz w:val="44"/>
          <w:szCs w:val="44"/>
        </w:rPr>
      </w:pPr>
    </w:p>
    <w:p w14:paraId="4DA3D2EF" w14:textId="5801E45A" w:rsidR="00BE7904" w:rsidRDefault="00CB6437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58240" behindDoc="0" locked="0" layoutInCell="1" allowOverlap="1" wp14:anchorId="1082CEAA" wp14:editId="79CA7E78">
            <wp:simplePos x="0" y="0"/>
            <wp:positionH relativeFrom="margin">
              <wp:posOffset>-794385</wp:posOffset>
            </wp:positionH>
            <wp:positionV relativeFrom="margin">
              <wp:posOffset>4090670</wp:posOffset>
            </wp:positionV>
            <wp:extent cx="2766060" cy="1145540"/>
            <wp:effectExtent l="0" t="0" r="254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6-12-18 в 16.48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00467" w14:textId="57189BA7" w:rsidR="00BE7904" w:rsidRDefault="000A4230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9F6AD4" wp14:editId="1F825276">
                <wp:simplePos x="0" y="0"/>
                <wp:positionH relativeFrom="column">
                  <wp:posOffset>2633579</wp:posOffset>
                </wp:positionH>
                <wp:positionV relativeFrom="paragraph">
                  <wp:posOffset>28475</wp:posOffset>
                </wp:positionV>
                <wp:extent cx="254" cy="6814820"/>
                <wp:effectExtent l="0" t="0" r="25400" b="1778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" cy="681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2E7C1" id="Прямая соединительная линия 2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2.25pt" to="207.35pt,53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4D159445" w14:textId="59FCECE3" w:rsidR="00BE7904" w:rsidRDefault="00CB6437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59264" behindDoc="0" locked="0" layoutInCell="1" allowOverlap="1" wp14:anchorId="5CCAEDB6" wp14:editId="5BF22A22">
            <wp:simplePos x="0" y="0"/>
            <wp:positionH relativeFrom="margin">
              <wp:posOffset>3208655</wp:posOffset>
            </wp:positionH>
            <wp:positionV relativeFrom="margin">
              <wp:posOffset>4097655</wp:posOffset>
            </wp:positionV>
            <wp:extent cx="2755900" cy="1141730"/>
            <wp:effectExtent l="0" t="0" r="12700" b="1270"/>
            <wp:wrapSquare wrapText="bothSides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6-12-18 в 16.48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60564" w14:textId="064E703B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46699D80" w14:textId="09FFAE24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5CCC1EF9" w14:textId="1A43894E" w:rsidR="00BE7904" w:rsidRDefault="00CB6437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0288" behindDoc="0" locked="0" layoutInCell="1" allowOverlap="1" wp14:anchorId="1C37782E" wp14:editId="6A3CE9B1">
            <wp:simplePos x="0" y="0"/>
            <wp:positionH relativeFrom="margin">
              <wp:posOffset>-803910</wp:posOffset>
            </wp:positionH>
            <wp:positionV relativeFrom="margin">
              <wp:posOffset>6013450</wp:posOffset>
            </wp:positionV>
            <wp:extent cx="2889250" cy="2199640"/>
            <wp:effectExtent l="0" t="0" r="6350" b="10160"/>
            <wp:wrapSquare wrapText="bothSides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6-12-18 в 16.48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D30BE" w14:textId="52789757" w:rsidR="00BE7904" w:rsidRDefault="00CB6437" w:rsidP="00721EEE">
      <w:pPr>
        <w:rPr>
          <w:color w:val="767171" w:themeColor="background2" w:themeShade="80"/>
          <w:sz w:val="44"/>
          <w:szCs w:val="44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7456" behindDoc="0" locked="0" layoutInCell="1" allowOverlap="1" wp14:anchorId="62E11C9E" wp14:editId="142B7A16">
            <wp:simplePos x="0" y="0"/>
            <wp:positionH relativeFrom="margin">
              <wp:posOffset>2976245</wp:posOffset>
            </wp:positionH>
            <wp:positionV relativeFrom="margin">
              <wp:posOffset>6152515</wp:posOffset>
            </wp:positionV>
            <wp:extent cx="3271520" cy="2288540"/>
            <wp:effectExtent l="0" t="0" r="5080" b="0"/>
            <wp:wrapSquare wrapText="bothSides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6-12-18 в 17.00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3AD48" w14:textId="7BD5EBAF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4AAB8F34" w14:textId="2E846631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32A194E2" w14:textId="0904D362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7BD97784" w14:textId="4C4C4B65" w:rsidR="00BE7904" w:rsidRDefault="00BE7904" w:rsidP="00721EEE">
      <w:pPr>
        <w:rPr>
          <w:color w:val="767171" w:themeColor="background2" w:themeShade="80"/>
          <w:sz w:val="44"/>
          <w:szCs w:val="44"/>
        </w:rPr>
      </w:pPr>
    </w:p>
    <w:p w14:paraId="527C8ECB" w14:textId="60C7F0A0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0F7EE0E9" w14:textId="2216C008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1186F1FC" w14:textId="7D6C1DE7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00FE11E3" w14:textId="4C2D92AA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2E00F3ED" w14:textId="4C924960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759AA95B" w14:textId="39AE9357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496000BB" w14:textId="3C03D8B6" w:rsidR="00CB6437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1312" behindDoc="0" locked="0" layoutInCell="1" allowOverlap="1" wp14:anchorId="015D1BCD" wp14:editId="633FF4AB">
            <wp:simplePos x="0" y="0"/>
            <wp:positionH relativeFrom="margin">
              <wp:posOffset>-680720</wp:posOffset>
            </wp:positionH>
            <wp:positionV relativeFrom="margin">
              <wp:posOffset>86995</wp:posOffset>
            </wp:positionV>
            <wp:extent cx="2896870" cy="2199640"/>
            <wp:effectExtent l="0" t="0" r="0" b="10160"/>
            <wp:wrapSquare wrapText="bothSides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6-12-18 в 16.49.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853E7F" wp14:editId="7A9D88F8">
                <wp:simplePos x="0" y="0"/>
                <wp:positionH relativeFrom="column">
                  <wp:posOffset>2643045</wp:posOffset>
                </wp:positionH>
                <wp:positionV relativeFrom="paragraph">
                  <wp:posOffset>-717441</wp:posOffset>
                </wp:positionV>
                <wp:extent cx="0" cy="10616398"/>
                <wp:effectExtent l="0" t="0" r="25400" b="2667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6163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1F275" id="Прямая соединительная линия 3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pt,-56.45pt" to="208.1pt,77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14:paraId="0308E120" w14:textId="264343A9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8480" behindDoc="0" locked="0" layoutInCell="1" allowOverlap="1" wp14:anchorId="395C17E8" wp14:editId="7D337080">
            <wp:simplePos x="0" y="0"/>
            <wp:positionH relativeFrom="margin">
              <wp:posOffset>2747010</wp:posOffset>
            </wp:positionH>
            <wp:positionV relativeFrom="margin">
              <wp:posOffset>417195</wp:posOffset>
            </wp:positionV>
            <wp:extent cx="3042920" cy="1394460"/>
            <wp:effectExtent l="0" t="0" r="5080" b="2540"/>
            <wp:wrapSquare wrapText="bothSides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6-12-18 в 17.00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13E47" w14:textId="3EE80A67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58AEDF5E" w14:textId="564C797E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47BC051C" w14:textId="39920B11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131CEA47" w14:textId="4662A5EE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9504" behindDoc="0" locked="0" layoutInCell="1" allowOverlap="1" wp14:anchorId="38DC314F" wp14:editId="083B3BA1">
            <wp:simplePos x="0" y="0"/>
            <wp:positionH relativeFrom="margin">
              <wp:posOffset>2868295</wp:posOffset>
            </wp:positionH>
            <wp:positionV relativeFrom="margin">
              <wp:posOffset>3509010</wp:posOffset>
            </wp:positionV>
            <wp:extent cx="3307080" cy="1670050"/>
            <wp:effectExtent l="0" t="0" r="0" b="6350"/>
            <wp:wrapSquare wrapText="bothSides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6-12-18 в 17.01.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0F5E4" w14:textId="5B6D013A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310617A7" w14:textId="7BD24F2B" w:rsidR="00CB6437" w:rsidRDefault="00CB6437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65FD4B4A" w14:textId="6EBEDA59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1792" behindDoc="0" locked="0" layoutInCell="1" allowOverlap="1" wp14:anchorId="218512A9" wp14:editId="5C58EC11">
            <wp:simplePos x="0" y="0"/>
            <wp:positionH relativeFrom="margin">
              <wp:posOffset>-686435</wp:posOffset>
            </wp:positionH>
            <wp:positionV relativeFrom="margin">
              <wp:posOffset>6710680</wp:posOffset>
            </wp:positionV>
            <wp:extent cx="3132455" cy="1950720"/>
            <wp:effectExtent l="0" t="0" r="0" b="5080"/>
            <wp:wrapSquare wrapText="bothSides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6-12-18 в 16.50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E4500" w14:textId="2ACB8277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62336" behindDoc="0" locked="0" layoutInCell="1" allowOverlap="1" wp14:anchorId="30EFF77A" wp14:editId="5A652409">
            <wp:simplePos x="0" y="0"/>
            <wp:positionH relativeFrom="margin">
              <wp:posOffset>-802005</wp:posOffset>
            </wp:positionH>
            <wp:positionV relativeFrom="margin">
              <wp:posOffset>3285490</wp:posOffset>
            </wp:positionV>
            <wp:extent cx="3321685" cy="2065655"/>
            <wp:effectExtent l="0" t="0" r="5715" b="0"/>
            <wp:wrapSquare wrapText="bothSides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6-12-18 в 16.49.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2816" behindDoc="0" locked="0" layoutInCell="1" allowOverlap="1" wp14:anchorId="2C19307F" wp14:editId="6367A5FE">
            <wp:simplePos x="0" y="0"/>
            <wp:positionH relativeFrom="margin">
              <wp:posOffset>2974975</wp:posOffset>
            </wp:positionH>
            <wp:positionV relativeFrom="margin">
              <wp:posOffset>6817360</wp:posOffset>
            </wp:positionV>
            <wp:extent cx="3237230" cy="1640840"/>
            <wp:effectExtent l="0" t="0" r="0" b="10160"/>
            <wp:wrapSquare wrapText="bothSides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6-12-18 в 17.06.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9F927" w14:textId="3030BE9C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07081314" w14:textId="5466FB04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5BD0ABCC" w14:textId="69623771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6F5BA086" w14:textId="3376F93D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292A38B4" w14:textId="47F4F562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53CE2D54" w14:textId="63BE6625" w:rsidR="000A4230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</w:p>
    <w:p w14:paraId="60CB05DA" w14:textId="1C51ADC1" w:rsidR="00721EEE" w:rsidRPr="00BE7904" w:rsidRDefault="000A4230" w:rsidP="00721EEE">
      <w:pPr>
        <w:rPr>
          <w:color w:val="767171" w:themeColor="background2" w:themeShade="80"/>
          <w:sz w:val="44"/>
          <w:szCs w:val="44"/>
          <w:lang w:val="en-US"/>
        </w:rPr>
      </w:pP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9984" behindDoc="0" locked="0" layoutInCell="1" allowOverlap="1" wp14:anchorId="79B1A2DC" wp14:editId="7157AE2A">
            <wp:simplePos x="0" y="0"/>
            <wp:positionH relativeFrom="margin">
              <wp:posOffset>2850515</wp:posOffset>
            </wp:positionH>
            <wp:positionV relativeFrom="margin">
              <wp:posOffset>2136140</wp:posOffset>
            </wp:positionV>
            <wp:extent cx="3294380" cy="3588385"/>
            <wp:effectExtent l="0" t="0" r="7620" b="0"/>
            <wp:wrapSquare wrapText="bothSides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6-12-18 в 17.02.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7936" behindDoc="0" locked="0" layoutInCell="1" allowOverlap="1" wp14:anchorId="475E842F" wp14:editId="4A9257E2">
            <wp:simplePos x="0" y="0"/>
            <wp:positionH relativeFrom="margin">
              <wp:posOffset>-792480</wp:posOffset>
            </wp:positionH>
            <wp:positionV relativeFrom="margin">
              <wp:posOffset>2252345</wp:posOffset>
            </wp:positionV>
            <wp:extent cx="3315335" cy="3503295"/>
            <wp:effectExtent l="0" t="0" r="12065" b="1905"/>
            <wp:wrapSquare wrapText="bothSides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6-12-18 в 16.51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8960" behindDoc="0" locked="0" layoutInCell="1" allowOverlap="1" wp14:anchorId="2FDA727A" wp14:editId="1562964A">
            <wp:simplePos x="0" y="0"/>
            <wp:positionH relativeFrom="margin">
              <wp:posOffset>2969260</wp:posOffset>
            </wp:positionH>
            <wp:positionV relativeFrom="margin">
              <wp:posOffset>-146050</wp:posOffset>
            </wp:positionV>
            <wp:extent cx="3069590" cy="1978660"/>
            <wp:effectExtent l="0" t="0" r="3810" b="2540"/>
            <wp:wrapSquare wrapText="bothSides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6-12-18 в 17.01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w:drawing>
          <wp:anchor distT="0" distB="0" distL="114300" distR="114300" simplePos="0" relativeHeight="251686912" behindDoc="0" locked="0" layoutInCell="1" allowOverlap="1" wp14:anchorId="1DF1B1F3" wp14:editId="605E1EDD">
            <wp:simplePos x="0" y="0"/>
            <wp:positionH relativeFrom="margin">
              <wp:posOffset>-691515</wp:posOffset>
            </wp:positionH>
            <wp:positionV relativeFrom="margin">
              <wp:posOffset>-139065</wp:posOffset>
            </wp:positionV>
            <wp:extent cx="3086735" cy="2007235"/>
            <wp:effectExtent l="0" t="0" r="12065" b="0"/>
            <wp:wrapSquare wrapText="bothSides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6-12-18 в 16.50.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7E6E6" w:themeColor="background2"/>
          <w:sz w:val="44"/>
          <w:szCs w:val="4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2C8ECA" wp14:editId="0483809C">
                <wp:simplePos x="0" y="0"/>
                <wp:positionH relativeFrom="column">
                  <wp:posOffset>2634849</wp:posOffset>
                </wp:positionH>
                <wp:positionV relativeFrom="paragraph">
                  <wp:posOffset>-724702</wp:posOffset>
                </wp:positionV>
                <wp:extent cx="0" cy="10616398"/>
                <wp:effectExtent l="0" t="0" r="25400" b="2667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6163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F6148" id="Прямая соединительная линия 7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45pt,-57pt" to="207.45pt,77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sectPr w:rsidR="00721EEE" w:rsidRPr="00BE7904" w:rsidSect="009F005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KievitPro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harterITCPr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B0B16"/>
    <w:multiLevelType w:val="hybridMultilevel"/>
    <w:tmpl w:val="F722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C0468"/>
    <w:multiLevelType w:val="hybridMultilevel"/>
    <w:tmpl w:val="60D682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43490"/>
    <w:multiLevelType w:val="hybridMultilevel"/>
    <w:tmpl w:val="6FF220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E04AE0"/>
    <w:multiLevelType w:val="hybridMultilevel"/>
    <w:tmpl w:val="7E6C7FE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E154DD"/>
    <w:multiLevelType w:val="hybridMultilevel"/>
    <w:tmpl w:val="F75044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B9344E"/>
    <w:multiLevelType w:val="hybridMultilevel"/>
    <w:tmpl w:val="98CEB31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BD5"/>
    <w:rsid w:val="000A4230"/>
    <w:rsid w:val="00146BD5"/>
    <w:rsid w:val="001F5501"/>
    <w:rsid w:val="003458F4"/>
    <w:rsid w:val="004B73C6"/>
    <w:rsid w:val="00572ACB"/>
    <w:rsid w:val="00721EEE"/>
    <w:rsid w:val="00773F4C"/>
    <w:rsid w:val="008159E8"/>
    <w:rsid w:val="00931B0C"/>
    <w:rsid w:val="00980220"/>
    <w:rsid w:val="009F0055"/>
    <w:rsid w:val="00A93AB5"/>
    <w:rsid w:val="00BE7904"/>
    <w:rsid w:val="00C5356D"/>
    <w:rsid w:val="00CB6437"/>
    <w:rsid w:val="00F4789A"/>
    <w:rsid w:val="00FD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08C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3A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6BD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46BD5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146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vk.com/" TargetMode="External"/><Relationship Id="rId6" Type="http://schemas.openxmlformats.org/officeDocument/2006/relationships/hyperlink" Target="https://github.com/ZnamenskayaVictoria/Love-Calculator" TargetMode="External"/><Relationship Id="rId7" Type="http://schemas.openxmlformats.org/officeDocument/2006/relationships/hyperlink" Target="http://lovecalculator.somee.com/api/PerfectDat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767</Words>
  <Characters>4377</Characters>
  <Application>Microsoft Macintosh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Знаменская</dc:creator>
  <cp:keywords/>
  <dc:description/>
  <cp:lastModifiedBy>Виктория Знаменская</cp:lastModifiedBy>
  <cp:revision>5</cp:revision>
  <dcterms:created xsi:type="dcterms:W3CDTF">2016-12-18T13:28:00Z</dcterms:created>
  <dcterms:modified xsi:type="dcterms:W3CDTF">2016-12-18T19:15:00Z</dcterms:modified>
</cp:coreProperties>
</file>