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686E" w14:textId="77777777" w:rsidR="00A90429" w:rsidRPr="00A90429" w:rsidRDefault="00A90429" w:rsidP="00A90429">
      <w:pPr>
        <w:rPr>
          <w:rFonts w:ascii="Times New Roman" w:eastAsia="Times New Roman" w:hAnsi="Times New Roman" w:cs="Times New Roman"/>
        </w:rPr>
      </w:pPr>
    </w:p>
    <w:p w14:paraId="7DDFE12D" w14:textId="7169A946" w:rsidR="00A90429" w:rsidRDefault="00A90429" w:rsidP="00A90429">
      <w:pPr>
        <w:jc w:val="center"/>
        <w:rPr>
          <w:b/>
          <w:bCs/>
          <w:sz w:val="40"/>
          <w:szCs w:val="40"/>
        </w:rPr>
      </w:pPr>
      <w:r w:rsidRPr="00A90429">
        <w:rPr>
          <w:b/>
          <w:bCs/>
          <w:sz w:val="40"/>
          <w:szCs w:val="40"/>
        </w:rPr>
        <w:t>Association Rule Mining</w:t>
      </w:r>
    </w:p>
    <w:p w14:paraId="7D8FDF7B" w14:textId="77777777" w:rsidR="00A90429" w:rsidRPr="00A90429" w:rsidRDefault="00A90429" w:rsidP="00A90429">
      <w:pPr>
        <w:jc w:val="center"/>
        <w:rPr>
          <w:b/>
          <w:bCs/>
          <w:color w:val="000000" w:themeColor="text1"/>
          <w:sz w:val="40"/>
          <w:szCs w:val="40"/>
        </w:rPr>
      </w:pPr>
    </w:p>
    <w:p w14:paraId="0DBFE732" w14:textId="1D9DA861" w:rsidR="00A90429" w:rsidRPr="00A90429" w:rsidRDefault="00A90429">
      <w:pPr>
        <w:rPr>
          <w:rFonts w:eastAsia="Times New Roman" w:cstheme="minorHAnsi"/>
          <w:color w:val="000000" w:themeColor="text1"/>
          <w:sz w:val="32"/>
          <w:szCs w:val="32"/>
        </w:rPr>
      </w:pPr>
      <w:r w:rsidRPr="00A90429">
        <w:rPr>
          <w:rFonts w:eastAsia="Times New Roman" w:cstheme="minorHAnsi"/>
          <w:color w:val="000000" w:themeColor="text1"/>
          <w:sz w:val="32"/>
          <w:szCs w:val="32"/>
        </w:rPr>
        <w:t>Association rule mining is a machine learning technique used to discover interesting relationships or associations between items in a large dataset.</w:t>
      </w:r>
    </w:p>
    <w:p w14:paraId="44514CCE" w14:textId="7DFC642F" w:rsidR="00A90429" w:rsidRPr="00A90429" w:rsidRDefault="00A90429">
      <w:pPr>
        <w:rPr>
          <w:rFonts w:eastAsia="Times New Roman" w:cstheme="minorHAnsi"/>
          <w:color w:val="000000" w:themeColor="text1"/>
          <w:sz w:val="32"/>
          <w:szCs w:val="32"/>
        </w:rPr>
      </w:pPr>
    </w:p>
    <w:p w14:paraId="569C47BF" w14:textId="741FD9D8" w:rsidR="00A90429" w:rsidRPr="00A90429" w:rsidRDefault="00A90429">
      <w:pPr>
        <w:rPr>
          <w:rFonts w:cstheme="minorHAnsi"/>
          <w:color w:val="000000" w:themeColor="text1"/>
          <w:sz w:val="32"/>
          <w:szCs w:val="32"/>
        </w:rPr>
      </w:pPr>
      <w:r w:rsidRPr="00A90429">
        <w:rPr>
          <w:rFonts w:cstheme="minorHAnsi"/>
          <w:color w:val="000000" w:themeColor="text1"/>
          <w:sz w:val="32"/>
          <w:szCs w:val="32"/>
        </w:rPr>
        <w:t>It is often used in market basket analysis to identify items that are frequently purchased together.</w:t>
      </w:r>
    </w:p>
    <w:p w14:paraId="04F523CA" w14:textId="4B6ABAA6" w:rsidR="00A90429" w:rsidRPr="00A90429" w:rsidRDefault="00A90429">
      <w:pPr>
        <w:rPr>
          <w:rFonts w:cstheme="minorHAnsi"/>
          <w:color w:val="000000" w:themeColor="text1"/>
          <w:sz w:val="32"/>
          <w:szCs w:val="32"/>
        </w:rPr>
      </w:pPr>
    </w:p>
    <w:p w14:paraId="588749F8" w14:textId="63288A71" w:rsidR="00A90429" w:rsidRPr="00A90429" w:rsidRDefault="00A90429">
      <w:pPr>
        <w:rPr>
          <w:rFonts w:eastAsia="Times New Roman" w:cstheme="minorHAnsi"/>
          <w:color w:val="000000" w:themeColor="text1"/>
          <w:sz w:val="32"/>
          <w:szCs w:val="32"/>
        </w:rPr>
      </w:pPr>
      <w:r w:rsidRPr="00A90429">
        <w:rPr>
          <w:rFonts w:eastAsia="Times New Roman" w:cstheme="minorHAnsi"/>
          <w:color w:val="000000" w:themeColor="text1"/>
          <w:sz w:val="32"/>
          <w:szCs w:val="32"/>
        </w:rPr>
        <w:t>The basic idea behind association rule mining is to identify rules of the form "if A then B" or "if A and B then C".</w:t>
      </w:r>
    </w:p>
    <w:p w14:paraId="2553F635" w14:textId="21190AF9" w:rsidR="00A90429" w:rsidRPr="00A90429" w:rsidRDefault="00A90429">
      <w:pPr>
        <w:rPr>
          <w:rFonts w:eastAsia="Times New Roman" w:cstheme="minorHAnsi"/>
          <w:color w:val="000000" w:themeColor="text1"/>
          <w:sz w:val="32"/>
          <w:szCs w:val="32"/>
        </w:rPr>
      </w:pPr>
    </w:p>
    <w:p w14:paraId="58C6C361" w14:textId="4857D32D" w:rsidR="00A90429" w:rsidRPr="00A90429" w:rsidRDefault="00A90429">
      <w:pPr>
        <w:rPr>
          <w:rFonts w:eastAsia="Times New Roman" w:cstheme="minorHAnsi"/>
          <w:color w:val="000000" w:themeColor="text1"/>
          <w:sz w:val="32"/>
          <w:szCs w:val="32"/>
        </w:rPr>
      </w:pPr>
      <w:r w:rsidRPr="00A90429">
        <w:rPr>
          <w:rFonts w:eastAsia="Times New Roman" w:cstheme="minorHAnsi"/>
          <w:color w:val="000000" w:themeColor="text1"/>
          <w:sz w:val="32"/>
          <w:szCs w:val="32"/>
        </w:rPr>
        <w:t>An example of an association rule could be "if a customer buys bread and eggs, they are likely to also buy milk".</w:t>
      </w:r>
    </w:p>
    <w:p w14:paraId="6C4D51FE" w14:textId="6D4F65A5" w:rsidR="00A90429" w:rsidRPr="00A90429" w:rsidRDefault="00A90429">
      <w:pPr>
        <w:rPr>
          <w:rFonts w:eastAsia="Times New Roman" w:cstheme="minorHAnsi"/>
          <w:color w:val="000000" w:themeColor="text1"/>
          <w:sz w:val="32"/>
          <w:szCs w:val="32"/>
        </w:rPr>
      </w:pPr>
    </w:p>
    <w:p w14:paraId="19FB6C32" w14:textId="0D868F59" w:rsidR="00A90429" w:rsidRPr="00A90429" w:rsidRDefault="00A90429">
      <w:pPr>
        <w:rPr>
          <w:rFonts w:eastAsia="Times New Roman" w:cstheme="minorHAnsi"/>
          <w:color w:val="000000" w:themeColor="text1"/>
          <w:sz w:val="32"/>
          <w:szCs w:val="32"/>
        </w:rPr>
      </w:pPr>
      <w:r w:rsidRPr="00A90429">
        <w:rPr>
          <w:rFonts w:eastAsia="Times New Roman" w:cstheme="minorHAnsi"/>
          <w:color w:val="000000" w:themeColor="text1"/>
          <w:sz w:val="32"/>
          <w:szCs w:val="32"/>
        </w:rPr>
        <w:t>You need to identify or assume:</w:t>
      </w:r>
    </w:p>
    <w:p w14:paraId="7E360E7D" w14:textId="297D520F" w:rsidR="00A90429" w:rsidRPr="00A90429" w:rsidRDefault="00A90429" w:rsidP="00A90429">
      <w:pPr>
        <w:pStyle w:val="ListParagraph"/>
        <w:numPr>
          <w:ilvl w:val="0"/>
          <w:numId w:val="1"/>
        </w:numPr>
        <w:rPr>
          <w:rFonts w:cstheme="minorHAnsi"/>
          <w:color w:val="000000" w:themeColor="text1"/>
          <w:sz w:val="32"/>
          <w:szCs w:val="32"/>
        </w:rPr>
      </w:pPr>
      <w:r w:rsidRPr="00A90429">
        <w:rPr>
          <w:rFonts w:eastAsia="Times New Roman" w:cstheme="minorHAnsi"/>
          <w:color w:val="000000" w:themeColor="text1"/>
          <w:sz w:val="32"/>
          <w:szCs w:val="32"/>
        </w:rPr>
        <w:t>antecedent or left-hand side of the rule</w:t>
      </w:r>
      <w:r w:rsidRPr="00A90429">
        <w:rPr>
          <w:rFonts w:eastAsia="Times New Roman" w:cstheme="minorHAnsi"/>
          <w:color w:val="000000" w:themeColor="text1"/>
          <w:sz w:val="32"/>
          <w:szCs w:val="32"/>
        </w:rPr>
        <w:t xml:space="preserve"> “if a customer buys bread and eggs”</w:t>
      </w:r>
    </w:p>
    <w:p w14:paraId="41C87A25" w14:textId="47C1D341" w:rsidR="00A90429" w:rsidRPr="00A90429" w:rsidRDefault="00A90429" w:rsidP="00A90429">
      <w:pPr>
        <w:pStyle w:val="ListParagraph"/>
        <w:numPr>
          <w:ilvl w:val="0"/>
          <w:numId w:val="1"/>
        </w:numPr>
        <w:rPr>
          <w:rFonts w:cstheme="minorHAnsi"/>
          <w:color w:val="000000" w:themeColor="text1"/>
          <w:sz w:val="32"/>
          <w:szCs w:val="32"/>
        </w:rPr>
      </w:pPr>
      <w:r w:rsidRPr="00A90429">
        <w:rPr>
          <w:rFonts w:eastAsia="Times New Roman" w:cstheme="minorHAnsi"/>
          <w:color w:val="000000" w:themeColor="text1"/>
          <w:sz w:val="32"/>
          <w:szCs w:val="32"/>
        </w:rPr>
        <w:t>right-hand side of the rule</w:t>
      </w:r>
      <w:r w:rsidRPr="00A90429">
        <w:rPr>
          <w:rFonts w:eastAsia="Times New Roman" w:cstheme="minorHAnsi"/>
          <w:color w:val="000000" w:themeColor="text1"/>
          <w:sz w:val="32"/>
          <w:szCs w:val="32"/>
        </w:rPr>
        <w:t xml:space="preserve"> “They are likely to also buy milk.”</w:t>
      </w:r>
    </w:p>
    <w:p w14:paraId="5B40FD01" w14:textId="1160ECF8" w:rsidR="00A90429" w:rsidRPr="00A90429" w:rsidRDefault="00A90429" w:rsidP="00A90429">
      <w:pPr>
        <w:rPr>
          <w:rFonts w:cstheme="minorHAnsi"/>
          <w:color w:val="000000" w:themeColor="text1"/>
          <w:sz w:val="32"/>
          <w:szCs w:val="32"/>
        </w:rPr>
      </w:pPr>
    </w:p>
    <w:p w14:paraId="4E6F9393" w14:textId="1B41EA8F" w:rsidR="00A90429" w:rsidRDefault="00A90429" w:rsidP="00A90429">
      <w:pPr>
        <w:rPr>
          <w:color w:val="000000" w:themeColor="text1"/>
          <w:sz w:val="32"/>
          <w:szCs w:val="32"/>
        </w:rPr>
      </w:pPr>
      <w:r w:rsidRPr="00A90429">
        <w:rPr>
          <w:rFonts w:cstheme="minorHAnsi"/>
          <w:color w:val="000000" w:themeColor="text1"/>
          <w:sz w:val="32"/>
          <w:szCs w:val="32"/>
        </w:rPr>
        <w:t xml:space="preserve">The </w:t>
      </w:r>
      <w:proofErr w:type="gramStart"/>
      <w:r w:rsidRPr="00A90429">
        <w:rPr>
          <w:rFonts w:cstheme="minorHAnsi"/>
          <w:color w:val="000000" w:themeColor="text1"/>
          <w:sz w:val="32"/>
          <w:szCs w:val="32"/>
        </w:rPr>
        <w:t>most commonly used</w:t>
      </w:r>
      <w:proofErr w:type="gramEnd"/>
      <w:r w:rsidRPr="00A90429">
        <w:rPr>
          <w:rFonts w:cstheme="minorHAnsi"/>
          <w:color w:val="000000" w:themeColor="text1"/>
          <w:sz w:val="32"/>
          <w:szCs w:val="32"/>
        </w:rPr>
        <w:t xml:space="preserve"> algorithm for association rule mining is the </w:t>
      </w:r>
      <w:proofErr w:type="spellStart"/>
      <w:r w:rsidRPr="00A90429">
        <w:rPr>
          <w:rFonts w:cstheme="minorHAnsi"/>
          <w:color w:val="000000" w:themeColor="text1"/>
          <w:sz w:val="32"/>
          <w:szCs w:val="32"/>
        </w:rPr>
        <w:t>Apriori</w:t>
      </w:r>
      <w:proofErr w:type="spellEnd"/>
      <w:r w:rsidRPr="00A90429">
        <w:rPr>
          <w:rFonts w:cstheme="minorHAnsi"/>
          <w:color w:val="000000" w:themeColor="text1"/>
          <w:sz w:val="32"/>
          <w:szCs w:val="32"/>
        </w:rPr>
        <w:t xml:space="preserve"> algorithm, which uses a bottom-up approach to generate all possible </w:t>
      </w:r>
      <w:proofErr w:type="spellStart"/>
      <w:r w:rsidRPr="00A90429">
        <w:rPr>
          <w:rFonts w:cstheme="minorHAnsi"/>
          <w:color w:val="000000" w:themeColor="text1"/>
          <w:sz w:val="32"/>
          <w:szCs w:val="32"/>
        </w:rPr>
        <w:t>itemsets</w:t>
      </w:r>
      <w:proofErr w:type="spellEnd"/>
      <w:r w:rsidRPr="00A90429">
        <w:rPr>
          <w:rFonts w:cstheme="minorHAnsi"/>
          <w:color w:val="000000" w:themeColor="text1"/>
          <w:sz w:val="32"/>
          <w:szCs w:val="32"/>
        </w:rPr>
        <w:t xml:space="preserve"> and then prune them based on their support and confidence levels. The support of an itemset is the proportion of transactions in the dataset that contain all the items in the set, while the confidence of a rule is the proportion of transactions</w:t>
      </w:r>
      <w:r w:rsidRPr="00A90429">
        <w:rPr>
          <w:color w:val="000000" w:themeColor="text1"/>
          <w:sz w:val="32"/>
          <w:szCs w:val="32"/>
        </w:rPr>
        <w:t xml:space="preserve"> containing the antecedent that also contain the consequent.</w:t>
      </w:r>
    </w:p>
    <w:p w14:paraId="4AD03DB9" w14:textId="31DCD0E1" w:rsidR="00A90429" w:rsidRDefault="00A90429" w:rsidP="00A90429">
      <w:pPr>
        <w:rPr>
          <w:color w:val="000000" w:themeColor="text1"/>
          <w:sz w:val="32"/>
          <w:szCs w:val="32"/>
        </w:rPr>
      </w:pPr>
    </w:p>
    <w:p w14:paraId="7F460613" w14:textId="3C640BE7" w:rsidR="00A90429" w:rsidRDefault="00A90429" w:rsidP="00A90429">
      <w:pPr>
        <w:rPr>
          <w:color w:val="000000" w:themeColor="text1"/>
          <w:sz w:val="32"/>
          <w:szCs w:val="32"/>
        </w:rPr>
      </w:pPr>
    </w:p>
    <w:p w14:paraId="65296047" w14:textId="7F5F68F1" w:rsidR="00A90429" w:rsidRDefault="00A90429" w:rsidP="00A90429">
      <w:pPr>
        <w:rPr>
          <w:color w:val="000000" w:themeColor="text1"/>
          <w:sz w:val="32"/>
          <w:szCs w:val="32"/>
        </w:rPr>
      </w:pPr>
    </w:p>
    <w:p w14:paraId="0A49EE00" w14:textId="513C20A2" w:rsidR="00A90429" w:rsidRDefault="00A90429" w:rsidP="00A90429">
      <w:pPr>
        <w:rPr>
          <w:color w:val="000000" w:themeColor="text1"/>
          <w:sz w:val="32"/>
          <w:szCs w:val="32"/>
        </w:rPr>
      </w:pPr>
    </w:p>
    <w:p w14:paraId="6592A848" w14:textId="77777777" w:rsidR="00A90429" w:rsidRPr="00A90429" w:rsidRDefault="00A90429" w:rsidP="00A90429">
      <w:pPr>
        <w:rPr>
          <w:color w:val="00B050"/>
          <w:sz w:val="32"/>
          <w:szCs w:val="32"/>
        </w:rPr>
      </w:pPr>
      <w:r w:rsidRPr="00A90429">
        <w:rPr>
          <w:color w:val="00B050"/>
          <w:sz w:val="32"/>
          <w:szCs w:val="32"/>
        </w:rPr>
        <w:lastRenderedPageBreak/>
        <w:t xml:space="preserve">from </w:t>
      </w:r>
      <w:proofErr w:type="spellStart"/>
      <w:proofErr w:type="gramStart"/>
      <w:r w:rsidRPr="00A90429">
        <w:rPr>
          <w:color w:val="00B050"/>
          <w:sz w:val="32"/>
          <w:szCs w:val="32"/>
        </w:rPr>
        <w:t>mlxtend.frequent</w:t>
      </w:r>
      <w:proofErr w:type="gramEnd"/>
      <w:r w:rsidRPr="00A90429">
        <w:rPr>
          <w:color w:val="00B050"/>
          <w:sz w:val="32"/>
          <w:szCs w:val="32"/>
        </w:rPr>
        <w:t>_patterns</w:t>
      </w:r>
      <w:proofErr w:type="spellEnd"/>
      <w:r w:rsidRPr="00A90429">
        <w:rPr>
          <w:color w:val="00B050"/>
          <w:sz w:val="32"/>
          <w:szCs w:val="32"/>
        </w:rPr>
        <w:t xml:space="preserve"> import </w:t>
      </w:r>
      <w:proofErr w:type="spellStart"/>
      <w:r w:rsidRPr="00A90429">
        <w:rPr>
          <w:color w:val="00B050"/>
          <w:sz w:val="32"/>
          <w:szCs w:val="32"/>
        </w:rPr>
        <w:t>apriori</w:t>
      </w:r>
      <w:proofErr w:type="spellEnd"/>
    </w:p>
    <w:p w14:paraId="464ECAB7" w14:textId="77777777" w:rsidR="00A90429" w:rsidRPr="00A90429" w:rsidRDefault="00A90429" w:rsidP="00A90429">
      <w:pPr>
        <w:rPr>
          <w:color w:val="00B050"/>
          <w:sz w:val="32"/>
          <w:szCs w:val="32"/>
        </w:rPr>
      </w:pPr>
      <w:r w:rsidRPr="00A90429">
        <w:rPr>
          <w:color w:val="00B050"/>
          <w:sz w:val="32"/>
          <w:szCs w:val="32"/>
        </w:rPr>
        <w:t xml:space="preserve">from </w:t>
      </w:r>
      <w:proofErr w:type="spellStart"/>
      <w:proofErr w:type="gramStart"/>
      <w:r w:rsidRPr="00A90429">
        <w:rPr>
          <w:color w:val="00B050"/>
          <w:sz w:val="32"/>
          <w:szCs w:val="32"/>
        </w:rPr>
        <w:t>mlxtend.frequent</w:t>
      </w:r>
      <w:proofErr w:type="gramEnd"/>
      <w:r w:rsidRPr="00A90429">
        <w:rPr>
          <w:color w:val="00B050"/>
          <w:sz w:val="32"/>
          <w:szCs w:val="32"/>
        </w:rPr>
        <w:t>_patterns</w:t>
      </w:r>
      <w:proofErr w:type="spellEnd"/>
      <w:r w:rsidRPr="00A90429">
        <w:rPr>
          <w:color w:val="00B050"/>
          <w:sz w:val="32"/>
          <w:szCs w:val="32"/>
        </w:rPr>
        <w:t xml:space="preserve"> import </w:t>
      </w:r>
      <w:proofErr w:type="spellStart"/>
      <w:r w:rsidRPr="00A90429">
        <w:rPr>
          <w:color w:val="00B050"/>
          <w:sz w:val="32"/>
          <w:szCs w:val="32"/>
        </w:rPr>
        <w:t>association_rules</w:t>
      </w:r>
      <w:proofErr w:type="spellEnd"/>
    </w:p>
    <w:p w14:paraId="57C3B249" w14:textId="77777777" w:rsidR="00A90429" w:rsidRPr="00A90429" w:rsidRDefault="00A90429" w:rsidP="00A90429">
      <w:pPr>
        <w:rPr>
          <w:color w:val="00B050"/>
          <w:sz w:val="32"/>
          <w:szCs w:val="32"/>
        </w:rPr>
      </w:pPr>
    </w:p>
    <w:p w14:paraId="099B7244" w14:textId="77777777" w:rsidR="00A90429" w:rsidRPr="00A90429" w:rsidRDefault="00A90429" w:rsidP="00A90429">
      <w:pPr>
        <w:rPr>
          <w:color w:val="00B050"/>
          <w:sz w:val="32"/>
          <w:szCs w:val="32"/>
        </w:rPr>
      </w:pPr>
      <w:r w:rsidRPr="00A90429">
        <w:rPr>
          <w:color w:val="00B050"/>
          <w:sz w:val="32"/>
          <w:szCs w:val="32"/>
        </w:rPr>
        <w:t># Load the dataset</w:t>
      </w:r>
    </w:p>
    <w:p w14:paraId="2B7B42B7" w14:textId="77777777" w:rsidR="00A90429" w:rsidRPr="00A90429" w:rsidRDefault="00A90429" w:rsidP="00A90429">
      <w:pPr>
        <w:rPr>
          <w:color w:val="00B050"/>
          <w:sz w:val="32"/>
          <w:szCs w:val="32"/>
        </w:rPr>
      </w:pPr>
      <w:r w:rsidRPr="00A90429">
        <w:rPr>
          <w:color w:val="00B050"/>
          <w:sz w:val="32"/>
          <w:szCs w:val="32"/>
        </w:rPr>
        <w:t>dataset = [['bread', 'milk', 'eggs'],</w:t>
      </w:r>
    </w:p>
    <w:p w14:paraId="32BB402C" w14:textId="77777777" w:rsidR="00A90429" w:rsidRPr="00A90429" w:rsidRDefault="00A90429" w:rsidP="00A90429">
      <w:pPr>
        <w:rPr>
          <w:color w:val="00B050"/>
          <w:sz w:val="32"/>
          <w:szCs w:val="32"/>
        </w:rPr>
      </w:pPr>
      <w:r w:rsidRPr="00A90429">
        <w:rPr>
          <w:color w:val="00B050"/>
          <w:sz w:val="32"/>
          <w:szCs w:val="32"/>
        </w:rPr>
        <w:t xml:space="preserve">           ['bread', 'milk'],</w:t>
      </w:r>
    </w:p>
    <w:p w14:paraId="54999BB8" w14:textId="77777777" w:rsidR="00A90429" w:rsidRPr="00A90429" w:rsidRDefault="00A90429" w:rsidP="00A90429">
      <w:pPr>
        <w:rPr>
          <w:color w:val="00B050"/>
          <w:sz w:val="32"/>
          <w:szCs w:val="32"/>
        </w:rPr>
      </w:pPr>
      <w:r w:rsidRPr="00A90429">
        <w:rPr>
          <w:color w:val="00B050"/>
          <w:sz w:val="32"/>
          <w:szCs w:val="32"/>
        </w:rPr>
        <w:t xml:space="preserve">           ['milk', 'eggs'],</w:t>
      </w:r>
    </w:p>
    <w:p w14:paraId="23F7C37A" w14:textId="77777777" w:rsidR="00A90429" w:rsidRPr="00A90429" w:rsidRDefault="00A90429" w:rsidP="00A90429">
      <w:pPr>
        <w:rPr>
          <w:color w:val="00B050"/>
          <w:sz w:val="32"/>
          <w:szCs w:val="32"/>
        </w:rPr>
      </w:pPr>
      <w:r w:rsidRPr="00A90429">
        <w:rPr>
          <w:color w:val="00B050"/>
          <w:sz w:val="32"/>
          <w:szCs w:val="32"/>
        </w:rPr>
        <w:t xml:space="preserve">           ['bread', 'butter'],</w:t>
      </w:r>
    </w:p>
    <w:p w14:paraId="7312ECCB" w14:textId="77777777" w:rsidR="00A90429" w:rsidRPr="00A90429" w:rsidRDefault="00A90429" w:rsidP="00A90429">
      <w:pPr>
        <w:rPr>
          <w:color w:val="00B050"/>
          <w:sz w:val="32"/>
          <w:szCs w:val="32"/>
        </w:rPr>
      </w:pPr>
      <w:r w:rsidRPr="00A90429">
        <w:rPr>
          <w:color w:val="00B050"/>
          <w:sz w:val="32"/>
          <w:szCs w:val="32"/>
        </w:rPr>
        <w:t xml:space="preserve">           ['butter', 'jam']]</w:t>
      </w:r>
    </w:p>
    <w:p w14:paraId="381320E8" w14:textId="77777777" w:rsidR="00A90429" w:rsidRPr="00A90429" w:rsidRDefault="00A90429" w:rsidP="00A90429">
      <w:pPr>
        <w:rPr>
          <w:color w:val="00B050"/>
          <w:sz w:val="32"/>
          <w:szCs w:val="32"/>
        </w:rPr>
      </w:pPr>
    </w:p>
    <w:p w14:paraId="50E2332E" w14:textId="77777777" w:rsidR="00A90429" w:rsidRPr="00A90429" w:rsidRDefault="00A90429" w:rsidP="00A90429">
      <w:pPr>
        <w:rPr>
          <w:color w:val="00B050"/>
          <w:sz w:val="32"/>
          <w:szCs w:val="32"/>
        </w:rPr>
      </w:pPr>
      <w:r w:rsidRPr="00A90429">
        <w:rPr>
          <w:color w:val="00B050"/>
          <w:sz w:val="32"/>
          <w:szCs w:val="32"/>
        </w:rPr>
        <w:t xml:space="preserve"># Generate frequent </w:t>
      </w:r>
      <w:proofErr w:type="spellStart"/>
      <w:r w:rsidRPr="00A90429">
        <w:rPr>
          <w:color w:val="00B050"/>
          <w:sz w:val="32"/>
          <w:szCs w:val="32"/>
        </w:rPr>
        <w:t>itemsets</w:t>
      </w:r>
      <w:proofErr w:type="spellEnd"/>
      <w:r w:rsidRPr="00A90429">
        <w:rPr>
          <w:color w:val="00B050"/>
          <w:sz w:val="32"/>
          <w:szCs w:val="32"/>
        </w:rPr>
        <w:t xml:space="preserve"> with a minimum support of 0.5</w:t>
      </w:r>
    </w:p>
    <w:p w14:paraId="10D24FD1" w14:textId="77777777" w:rsidR="00A90429" w:rsidRPr="00A90429" w:rsidRDefault="00A90429" w:rsidP="00A90429">
      <w:pPr>
        <w:rPr>
          <w:color w:val="00B050"/>
          <w:sz w:val="32"/>
          <w:szCs w:val="32"/>
        </w:rPr>
      </w:pPr>
      <w:proofErr w:type="spellStart"/>
      <w:r w:rsidRPr="00A90429">
        <w:rPr>
          <w:color w:val="00B050"/>
          <w:sz w:val="32"/>
          <w:szCs w:val="32"/>
        </w:rPr>
        <w:t>frequent_itemsets</w:t>
      </w:r>
      <w:proofErr w:type="spellEnd"/>
      <w:r w:rsidRPr="00A90429">
        <w:rPr>
          <w:color w:val="00B050"/>
          <w:sz w:val="32"/>
          <w:szCs w:val="32"/>
        </w:rPr>
        <w:t xml:space="preserve"> = </w:t>
      </w:r>
      <w:proofErr w:type="spellStart"/>
      <w:proofErr w:type="gramStart"/>
      <w:r w:rsidRPr="00A90429">
        <w:rPr>
          <w:color w:val="00B050"/>
          <w:sz w:val="32"/>
          <w:szCs w:val="32"/>
        </w:rPr>
        <w:t>apriori</w:t>
      </w:r>
      <w:proofErr w:type="spellEnd"/>
      <w:r w:rsidRPr="00A90429">
        <w:rPr>
          <w:color w:val="00B050"/>
          <w:sz w:val="32"/>
          <w:szCs w:val="32"/>
        </w:rPr>
        <w:t>(</w:t>
      </w:r>
      <w:proofErr w:type="gramEnd"/>
      <w:r w:rsidRPr="00A90429">
        <w:rPr>
          <w:color w:val="00B050"/>
          <w:sz w:val="32"/>
          <w:szCs w:val="32"/>
        </w:rPr>
        <w:t xml:space="preserve">dataset, </w:t>
      </w:r>
      <w:proofErr w:type="spellStart"/>
      <w:r w:rsidRPr="00A90429">
        <w:rPr>
          <w:color w:val="00B050"/>
          <w:sz w:val="32"/>
          <w:szCs w:val="32"/>
        </w:rPr>
        <w:t>min_support</w:t>
      </w:r>
      <w:proofErr w:type="spellEnd"/>
      <w:r w:rsidRPr="00A90429">
        <w:rPr>
          <w:color w:val="00B050"/>
          <w:sz w:val="32"/>
          <w:szCs w:val="32"/>
        </w:rPr>
        <w:t xml:space="preserve">=0.5, </w:t>
      </w:r>
      <w:proofErr w:type="spellStart"/>
      <w:r w:rsidRPr="00A90429">
        <w:rPr>
          <w:color w:val="00B050"/>
          <w:sz w:val="32"/>
          <w:szCs w:val="32"/>
        </w:rPr>
        <w:t>use_colnames</w:t>
      </w:r>
      <w:proofErr w:type="spellEnd"/>
      <w:r w:rsidRPr="00A90429">
        <w:rPr>
          <w:color w:val="00B050"/>
          <w:sz w:val="32"/>
          <w:szCs w:val="32"/>
        </w:rPr>
        <w:t>=True)</w:t>
      </w:r>
    </w:p>
    <w:p w14:paraId="6F4CD22D" w14:textId="77777777" w:rsidR="00A90429" w:rsidRPr="00A90429" w:rsidRDefault="00A90429" w:rsidP="00A90429">
      <w:pPr>
        <w:rPr>
          <w:color w:val="00B050"/>
          <w:sz w:val="32"/>
          <w:szCs w:val="32"/>
        </w:rPr>
      </w:pPr>
    </w:p>
    <w:p w14:paraId="7127EC99" w14:textId="77777777" w:rsidR="00A90429" w:rsidRPr="00A90429" w:rsidRDefault="00A90429" w:rsidP="00A90429">
      <w:pPr>
        <w:rPr>
          <w:color w:val="00B050"/>
          <w:sz w:val="32"/>
          <w:szCs w:val="32"/>
        </w:rPr>
      </w:pPr>
      <w:r w:rsidRPr="00A90429">
        <w:rPr>
          <w:color w:val="00B050"/>
          <w:sz w:val="32"/>
          <w:szCs w:val="32"/>
        </w:rPr>
        <w:t># Generate association rules with a minimum confidence of 0.8</w:t>
      </w:r>
    </w:p>
    <w:p w14:paraId="23ACAB49" w14:textId="77777777" w:rsidR="00A90429" w:rsidRPr="00A90429" w:rsidRDefault="00A90429" w:rsidP="00A90429">
      <w:pPr>
        <w:rPr>
          <w:color w:val="00B050"/>
          <w:sz w:val="32"/>
          <w:szCs w:val="32"/>
        </w:rPr>
      </w:pPr>
      <w:proofErr w:type="spellStart"/>
      <w:r w:rsidRPr="00A90429">
        <w:rPr>
          <w:color w:val="00B050"/>
          <w:sz w:val="32"/>
          <w:szCs w:val="32"/>
        </w:rPr>
        <w:t>association_rules</w:t>
      </w:r>
      <w:proofErr w:type="spellEnd"/>
      <w:r w:rsidRPr="00A90429">
        <w:rPr>
          <w:color w:val="00B050"/>
          <w:sz w:val="32"/>
          <w:szCs w:val="32"/>
        </w:rPr>
        <w:t xml:space="preserve"> = </w:t>
      </w:r>
      <w:proofErr w:type="spellStart"/>
      <w:r w:rsidRPr="00A90429">
        <w:rPr>
          <w:color w:val="00B050"/>
          <w:sz w:val="32"/>
          <w:szCs w:val="32"/>
        </w:rPr>
        <w:t>association_</w:t>
      </w:r>
      <w:proofErr w:type="gramStart"/>
      <w:r w:rsidRPr="00A90429">
        <w:rPr>
          <w:color w:val="00B050"/>
          <w:sz w:val="32"/>
          <w:szCs w:val="32"/>
        </w:rPr>
        <w:t>rules</w:t>
      </w:r>
      <w:proofErr w:type="spellEnd"/>
      <w:r w:rsidRPr="00A90429">
        <w:rPr>
          <w:color w:val="00B050"/>
          <w:sz w:val="32"/>
          <w:szCs w:val="32"/>
        </w:rPr>
        <w:t>(</w:t>
      </w:r>
      <w:proofErr w:type="spellStart"/>
      <w:proofErr w:type="gramEnd"/>
      <w:r w:rsidRPr="00A90429">
        <w:rPr>
          <w:color w:val="00B050"/>
          <w:sz w:val="32"/>
          <w:szCs w:val="32"/>
        </w:rPr>
        <w:t>frequent_itemsets</w:t>
      </w:r>
      <w:proofErr w:type="spellEnd"/>
      <w:r w:rsidRPr="00A90429">
        <w:rPr>
          <w:color w:val="00B050"/>
          <w:sz w:val="32"/>
          <w:szCs w:val="32"/>
        </w:rPr>
        <w:t xml:space="preserve">, metric="confidence", </w:t>
      </w:r>
      <w:proofErr w:type="spellStart"/>
      <w:r w:rsidRPr="00A90429">
        <w:rPr>
          <w:color w:val="00B050"/>
          <w:sz w:val="32"/>
          <w:szCs w:val="32"/>
        </w:rPr>
        <w:t>min_threshold</w:t>
      </w:r>
      <w:proofErr w:type="spellEnd"/>
      <w:r w:rsidRPr="00A90429">
        <w:rPr>
          <w:color w:val="00B050"/>
          <w:sz w:val="32"/>
          <w:szCs w:val="32"/>
        </w:rPr>
        <w:t>=0.8)</w:t>
      </w:r>
    </w:p>
    <w:p w14:paraId="3233D32E" w14:textId="77777777" w:rsidR="00A90429" w:rsidRPr="00A90429" w:rsidRDefault="00A90429" w:rsidP="00A90429">
      <w:pPr>
        <w:rPr>
          <w:color w:val="00B050"/>
          <w:sz w:val="32"/>
          <w:szCs w:val="32"/>
        </w:rPr>
      </w:pPr>
    </w:p>
    <w:p w14:paraId="09396661" w14:textId="77777777" w:rsidR="00A90429" w:rsidRPr="00A90429" w:rsidRDefault="00A90429" w:rsidP="00A90429">
      <w:pPr>
        <w:rPr>
          <w:color w:val="00B050"/>
          <w:sz w:val="32"/>
          <w:szCs w:val="32"/>
        </w:rPr>
      </w:pPr>
      <w:r w:rsidRPr="00A90429">
        <w:rPr>
          <w:color w:val="00B050"/>
          <w:sz w:val="32"/>
          <w:szCs w:val="32"/>
        </w:rPr>
        <w:t># Print the rules</w:t>
      </w:r>
    </w:p>
    <w:p w14:paraId="0ABCCE42" w14:textId="7A194278" w:rsidR="00A90429" w:rsidRPr="00A90429" w:rsidRDefault="00A90429" w:rsidP="00A90429">
      <w:pPr>
        <w:rPr>
          <w:color w:val="00B050"/>
          <w:sz w:val="32"/>
          <w:szCs w:val="32"/>
        </w:rPr>
      </w:pPr>
      <w:r w:rsidRPr="00A90429">
        <w:rPr>
          <w:color w:val="00B050"/>
          <w:sz w:val="32"/>
          <w:szCs w:val="32"/>
        </w:rPr>
        <w:t>print(</w:t>
      </w:r>
      <w:proofErr w:type="spellStart"/>
      <w:r w:rsidRPr="00A90429">
        <w:rPr>
          <w:color w:val="00B050"/>
          <w:sz w:val="32"/>
          <w:szCs w:val="32"/>
        </w:rPr>
        <w:t>association_rules</w:t>
      </w:r>
      <w:proofErr w:type="spellEnd"/>
      <w:r w:rsidRPr="00A90429">
        <w:rPr>
          <w:color w:val="00B050"/>
          <w:sz w:val="32"/>
          <w:szCs w:val="32"/>
        </w:rPr>
        <w:t>)</w:t>
      </w:r>
    </w:p>
    <w:sectPr w:rsidR="00A90429" w:rsidRPr="00A9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42FBA"/>
    <w:multiLevelType w:val="hybridMultilevel"/>
    <w:tmpl w:val="16AC15CA"/>
    <w:lvl w:ilvl="0" w:tplc="3B069E6C">
      <w:start w:val="1"/>
      <w:numFmt w:val="decimal"/>
      <w:lvlText w:val="%1."/>
      <w:lvlJc w:val="left"/>
      <w:pPr>
        <w:ind w:left="720" w:hanging="360"/>
      </w:pPr>
      <w:rPr>
        <w:rFonts w:ascii="Segoe UI" w:eastAsia="Times New Roman"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2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29"/>
    <w:rsid w:val="00A90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2AC737"/>
  <w15:chartTrackingRefBased/>
  <w15:docId w15:val="{6EA64855-3B28-CB4C-886C-50936523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42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0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2023-03-08T02:03:00Z</dcterms:created>
  <dcterms:modified xsi:type="dcterms:W3CDTF">2023-03-08T02:09:00Z</dcterms:modified>
</cp:coreProperties>
</file>