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05B1" w:rsidR="009714E8" w:rsidP="00B1117F" w:rsidRDefault="00B1117F" w14:paraId="3E1E9C61" w14:textId="059B6927">
      <w:pPr>
        <w:pStyle w:val="Heading1"/>
        <w:rPr>
          <w:rFonts w:eastAsia="Times New Roman"/>
          <w:sz w:val="22"/>
          <w:szCs w:val="22"/>
        </w:rPr>
      </w:pPr>
      <w:r>
        <w:t>CS 305 Project One Template</w:t>
      </w:r>
    </w:p>
    <w:p w:rsidRPr="004079F2" w:rsidR="00BF4E7E" w:rsidP="004609FD" w:rsidRDefault="00BF4E7E" w14:paraId="06613801" w14:textId="77777777">
      <w:pPr>
        <w:suppressAutoHyphens/>
        <w:spacing w:after="0" w:line="240" w:lineRule="auto"/>
        <w:contextualSpacing/>
      </w:pPr>
      <w:bookmarkStart w:name="_Toc32574607" w:id="0"/>
      <w:bookmarkStart w:name="_Toc1483357155" w:id="1"/>
      <w:bookmarkStart w:name="_Toc714089909" w:id="2"/>
    </w:p>
    <w:p w:rsidRPr="000B05B1" w:rsidR="00705D42" w:rsidP="004609FD" w:rsidRDefault="00705D42" w14:paraId="68198029" w14:textId="77777777">
      <w:pPr>
        <w:pStyle w:val="Heading2"/>
      </w:pPr>
      <w:bookmarkStart w:name="_Toc32574609" w:id="3"/>
      <w:bookmarkStart w:name="_Toc553343011" w:id="4"/>
      <w:bookmarkStart w:name="_Toc1663275437" w:id="5"/>
      <w:r w:rsidRPr="000B05B1">
        <w:t>Document Revision History</w:t>
      </w:r>
    </w:p>
    <w:p w:rsidRPr="000B05B1" w:rsidR="00705D42" w:rsidP="004609FD" w:rsidRDefault="00705D42" w14:paraId="35569450" w14:textId="77777777">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Pr="000B05B1" w:rsidR="00705D42" w:rsidTr="6216A912" w14:paraId="16549E2F" w14:textId="77777777">
        <w:trPr>
          <w:cantSplit/>
          <w:tblHeader/>
          <w:trHeight w:val="360"/>
        </w:trPr>
        <w:tc>
          <w:tcPr>
            <w:tcW w:w="2337" w:type="dxa"/>
            <w:tcMar>
              <w:left w:w="115" w:type="dxa"/>
              <w:right w:w="115" w:type="dxa"/>
            </w:tcMar>
          </w:tcPr>
          <w:p w:rsidRPr="000B05B1" w:rsidR="00705D42" w:rsidP="004609FD" w:rsidRDefault="00705D42" w14:paraId="55849EB9"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rsidRPr="000B05B1" w:rsidR="00705D42" w:rsidP="004609FD" w:rsidRDefault="00705D42" w14:paraId="5BC9FAFE"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rsidRPr="000B05B1" w:rsidR="00705D42" w:rsidP="004609FD" w:rsidRDefault="00705D42" w14:paraId="6EAECFAB"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rsidRPr="000B05B1" w:rsidR="00705D42" w:rsidP="004609FD" w:rsidRDefault="00705D42" w14:paraId="4361B474"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Pr="000B05B1" w:rsidR="00705D42" w:rsidTr="6216A912" w14:paraId="5D341E9F" w14:textId="77777777">
        <w:trPr>
          <w:cantSplit/>
          <w:tblHeader/>
        </w:trPr>
        <w:tc>
          <w:tcPr>
            <w:tcW w:w="2337" w:type="dxa"/>
            <w:tcMar>
              <w:left w:w="115" w:type="dxa"/>
              <w:right w:w="115" w:type="dxa"/>
            </w:tcMar>
          </w:tcPr>
          <w:p w:rsidRPr="000B05B1" w:rsidR="00705D42" w:rsidP="004609FD" w:rsidRDefault="00705D42" w14:paraId="474534F6"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rsidRPr="000B05B1" w:rsidR="00705D42" w:rsidP="6216A912" w:rsidRDefault="00705D42" w14:paraId="450D8A92" w14:textId="2F5B855D">
            <w:pPr>
              <w:pStyle w:val="Normal"/>
              <w:suppressLineNumbers w:val="0"/>
              <w:bidi w:val="0"/>
              <w:spacing w:before="0" w:beforeAutospacing="off" w:after="0" w:afterAutospacing="off" w:line="240" w:lineRule="auto"/>
              <w:ind w:left="0" w:right="0"/>
              <w:jc w:val="center"/>
            </w:pPr>
            <w:r w:rsidRPr="6216A912" w:rsidR="48411DDE">
              <w:rPr>
                <w:rFonts w:eastAsia="Times New Roman" w:cs="Calibri" w:cstheme="minorAscii"/>
                <w:b w:val="1"/>
                <w:bCs w:val="1"/>
              </w:rPr>
              <w:t>11/1</w:t>
            </w:r>
            <w:r w:rsidRPr="6216A912" w:rsidR="7413454F">
              <w:rPr>
                <w:rFonts w:eastAsia="Times New Roman" w:cs="Calibri" w:cstheme="minorAscii"/>
                <w:b w:val="1"/>
                <w:bCs w:val="1"/>
              </w:rPr>
              <w:t>4</w:t>
            </w:r>
            <w:r w:rsidRPr="6216A912" w:rsidR="48411DDE">
              <w:rPr>
                <w:rFonts w:eastAsia="Times New Roman" w:cs="Calibri" w:cstheme="minorAscii"/>
                <w:b w:val="1"/>
                <w:bCs w:val="1"/>
              </w:rPr>
              <w:t>/2025</w:t>
            </w:r>
          </w:p>
        </w:tc>
        <w:tc>
          <w:tcPr>
            <w:tcW w:w="2338" w:type="dxa"/>
            <w:tcMar>
              <w:left w:w="115" w:type="dxa"/>
              <w:right w:w="115" w:type="dxa"/>
            </w:tcMar>
          </w:tcPr>
          <w:p w:rsidRPr="000B05B1" w:rsidR="00705D42" w:rsidP="6216A912" w:rsidRDefault="00705D42" w14:paraId="3389EEA3" w14:textId="6BABE10D">
            <w:pPr>
              <w:pStyle w:val="Normal"/>
              <w:suppressLineNumbers w:val="0"/>
              <w:bidi w:val="0"/>
              <w:spacing w:before="0" w:beforeAutospacing="off" w:after="0" w:afterAutospacing="off" w:line="240" w:lineRule="auto"/>
              <w:ind w:left="0" w:right="0"/>
              <w:jc w:val="center"/>
            </w:pPr>
            <w:r w:rsidRPr="6216A912" w:rsidR="48411DDE">
              <w:rPr>
                <w:rFonts w:eastAsia="Times New Roman" w:cs="Calibri" w:cstheme="minorAscii"/>
                <w:b w:val="1"/>
                <w:bCs w:val="1"/>
              </w:rPr>
              <w:t>Zuha Asim</w:t>
            </w:r>
          </w:p>
        </w:tc>
        <w:tc>
          <w:tcPr>
            <w:tcW w:w="2338" w:type="dxa"/>
            <w:tcMar>
              <w:left w:w="115" w:type="dxa"/>
              <w:right w:w="115" w:type="dxa"/>
            </w:tcMar>
          </w:tcPr>
          <w:p w:rsidRPr="000B05B1" w:rsidR="00705D42" w:rsidP="004609FD" w:rsidRDefault="00705D42" w14:paraId="4D94B6C2" w14:textId="77777777">
            <w:pPr>
              <w:suppressAutoHyphens/>
              <w:spacing w:after="0" w:line="240" w:lineRule="auto"/>
              <w:contextualSpacing/>
              <w:jc w:val="center"/>
              <w:rPr>
                <w:rFonts w:eastAsia="Times New Roman" w:cstheme="minorHAnsi"/>
                <w:b/>
                <w:bCs/>
              </w:rPr>
            </w:pPr>
          </w:p>
        </w:tc>
      </w:tr>
    </w:tbl>
    <w:p w:rsidRPr="000B05B1" w:rsidR="00705D42" w:rsidP="004609FD" w:rsidRDefault="00705D42" w14:paraId="3387940D" w14:textId="77777777">
      <w:pPr>
        <w:suppressAutoHyphens/>
        <w:spacing w:after="0" w:line="240" w:lineRule="auto"/>
        <w:contextualSpacing/>
        <w:rPr>
          <w:rFonts w:eastAsia="Times New Roman" w:cstheme="minorHAnsi"/>
          <w:b/>
          <w:bCs/>
        </w:rPr>
      </w:pPr>
    </w:p>
    <w:p w:rsidRPr="000B05B1" w:rsidR="00705D42" w:rsidP="004609FD" w:rsidRDefault="00705D42" w14:paraId="73478BD7" w14:textId="77777777">
      <w:pPr>
        <w:pStyle w:val="Heading2"/>
      </w:pPr>
      <w:bookmarkStart w:name="_Toc32574608" w:id="6"/>
      <w:bookmarkStart w:name="_Toc302021790" w:id="7"/>
      <w:bookmarkStart w:name="_Toc1639619014" w:id="8"/>
      <w:r w:rsidRPr="000B05B1">
        <w:t>Client</w:t>
      </w:r>
      <w:bookmarkEnd w:id="6"/>
      <w:bookmarkEnd w:id="7"/>
      <w:bookmarkEnd w:id="8"/>
    </w:p>
    <w:p w:rsidRPr="000B05B1" w:rsidR="00705D42" w:rsidP="004609FD" w:rsidRDefault="00705D42" w14:paraId="1ACC9E22" w14:textId="77777777">
      <w:pPr>
        <w:suppressAutoHyphens/>
        <w:spacing w:after="0" w:line="240" w:lineRule="auto"/>
        <w:contextualSpacing/>
        <w:rPr>
          <w:rFonts w:cstheme="minorHAnsi"/>
        </w:rPr>
      </w:pPr>
    </w:p>
    <w:p w:rsidR="004609FD" w:rsidP="004609FD" w:rsidRDefault="00705D42" w14:paraId="71F9651E" w14:textId="77777777">
      <w:pPr>
        <w:suppressAutoHyphens/>
        <w:spacing w:after="0" w:line="240" w:lineRule="auto"/>
        <w:contextualSpacing/>
        <w:rPr>
          <w:bdr w:val="none" w:color="auto" w:sz="0" w:space="0" w:frame="1"/>
          <w:shd w:val="clear" w:color="auto" w:fill="FFFFFF"/>
        </w:rPr>
      </w:pPr>
      <w:r w:rsidRPr="000B05B1">
        <w:rPr>
          <w:rFonts w:cstheme="minorHAnsi"/>
          <w:bdr w:val="none" w:color="auto" w:sz="0" w:space="0" w:frame="1"/>
          <w:shd w:val="clear" w:color="auto" w:fill="FFFFFF"/>
        </w:rPr>
        <w:fldChar w:fldCharType="begin"/>
      </w:r>
      <w:r w:rsidRPr="000B05B1">
        <w:rPr>
          <w:rFonts w:cstheme="minorHAnsi"/>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color="auto" w:sz="0" w:space="0" w:frame="1"/>
          <w:shd w:val="clear" w:color="auto" w:fill="FFFFFF"/>
        </w:rPr>
        <w:fldChar w:fldCharType="separate"/>
      </w:r>
      <w:r w:rsidRPr="000B05B1">
        <w:rPr>
          <w:rFonts w:cstheme="minorHAnsi"/>
          <w:noProof/>
          <w:bdr w:val="none" w:color="auto" w:sz="0" w:space="0"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color="auto" w:sz="0" w:space="0" w:frame="1"/>
          <w:shd w:val="clear" w:color="auto" w:fill="FFFFFF"/>
        </w:rPr>
        <w:fldChar w:fldCharType="end"/>
      </w:r>
    </w:p>
    <w:p w:rsidRPr="004609FD" w:rsidR="004609FD" w:rsidP="004609FD" w:rsidRDefault="004609FD" w14:paraId="7EC15D1F" w14:textId="77777777">
      <w:pPr>
        <w:suppressAutoHyphens/>
        <w:spacing w:after="0" w:line="240" w:lineRule="auto"/>
        <w:contextualSpacing/>
      </w:pPr>
    </w:p>
    <w:p w:rsidRPr="000B05B1" w:rsidR="004079F2" w:rsidP="004609FD" w:rsidRDefault="004079F2" w14:paraId="79B8FC42" w14:textId="07A92371">
      <w:pPr>
        <w:pStyle w:val="Heading2"/>
      </w:pPr>
      <w:r w:rsidRPr="000B05B1">
        <w:t>Instructions</w:t>
      </w:r>
      <w:bookmarkEnd w:id="3"/>
      <w:bookmarkEnd w:id="4"/>
      <w:bookmarkEnd w:id="5"/>
    </w:p>
    <w:p w:rsidRPr="000B05B1" w:rsidR="004079F2" w:rsidP="004609FD" w:rsidRDefault="004079F2" w14:paraId="7E4A601D" w14:textId="77777777">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rsidRPr="000B05B1" w:rsidR="004079F2" w:rsidP="004609FD" w:rsidRDefault="004079F2" w14:paraId="065646C1" w14:textId="77777777">
      <w:pPr>
        <w:suppressAutoHyphens/>
        <w:spacing w:after="0" w:line="240" w:lineRule="auto"/>
        <w:contextualSpacing/>
        <w:rPr>
          <w:rFonts w:eastAsia="Times New Roman" w:cstheme="minorHAnsi"/>
        </w:rPr>
      </w:pPr>
    </w:p>
    <w:p w:rsidRPr="000B05B1" w:rsidR="004079F2" w:rsidP="004609FD" w:rsidRDefault="004079F2" w14:paraId="36E5044C" w14:textId="77777777">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rsidRPr="000B05B1" w:rsidR="004079F2" w:rsidP="004609FD" w:rsidRDefault="004079F2" w14:paraId="0AE2BB91" w14:textId="77777777">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rsidRPr="002712C7" w:rsidR="00DC2970" w:rsidP="004609FD" w:rsidRDefault="004079F2" w14:paraId="1ECE03AC" w14:textId="5469E0F4">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rsidR="00BF4E7E" w:rsidRDefault="00BF4E7E" w14:paraId="77B6C061" w14:textId="77777777">
      <w:pPr>
        <w:rPr>
          <w:rFonts w:eastAsiaTheme="majorEastAsia" w:cstheme="minorHAnsi"/>
          <w:b/>
          <w:bCs/>
        </w:rPr>
      </w:pPr>
      <w:r>
        <w:br w:type="page"/>
      </w:r>
    </w:p>
    <w:p w:rsidRPr="000B05B1" w:rsidR="00283077" w:rsidP="000B05B1" w:rsidRDefault="531DB269" w14:paraId="7549C261" w14:textId="04EC48F0">
      <w:pPr>
        <w:pStyle w:val="Heading2"/>
        <w:rPr>
          <w:rFonts w:eastAsiaTheme="minorEastAsia"/>
          <w:color w:val="000000" w:themeColor="text1"/>
        </w:rPr>
      </w:pPr>
      <w:r w:rsidR="531DB269">
        <w:rPr/>
        <w:t>Developer</w:t>
      </w:r>
    </w:p>
    <w:p w:rsidR="37A12A3E" w:rsidP="6216A912" w:rsidRDefault="37A12A3E" w14:paraId="36EB08ED" w14:textId="4F466A76">
      <w:pPr>
        <w:pStyle w:val="Normal"/>
        <w:suppressLineNumbers w:val="0"/>
        <w:bidi w:val="0"/>
        <w:spacing w:before="0" w:beforeAutospacing="off" w:after="0" w:afterAutospacing="off" w:line="240" w:lineRule="auto"/>
        <w:ind w:left="0" w:right="0"/>
        <w:jc w:val="left"/>
      </w:pPr>
      <w:r w:rsidRPr="6216A912" w:rsidR="37A12A3E">
        <w:rPr>
          <w:rFonts w:cs="Calibri" w:cstheme="minorAscii"/>
          <w:color w:val="000000" w:themeColor="text1" w:themeTint="FF" w:themeShade="FF"/>
        </w:rPr>
        <w:t>Zuha Asim</w:t>
      </w:r>
    </w:p>
    <w:p w:rsidRPr="000B05B1" w:rsidR="003A2F8A" w:rsidP="000B05B1" w:rsidRDefault="003A2F8A" w14:paraId="40D77775" w14:textId="77777777">
      <w:pPr>
        <w:suppressAutoHyphens/>
        <w:spacing w:after="0" w:line="240" w:lineRule="auto"/>
        <w:contextualSpacing/>
        <w:rPr>
          <w:rFonts w:cstheme="minorHAnsi"/>
          <w:color w:val="000000" w:themeColor="text1"/>
        </w:rPr>
      </w:pPr>
    </w:p>
    <w:p w:rsidRPr="000B05B1" w:rsidR="531DB269" w:rsidP="000B05B1" w:rsidRDefault="531DB269" w14:paraId="7DFAAD8D" w14:textId="7789F647">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rsidR="531DB269" w:rsidP="000B05B1" w:rsidRDefault="531DB269" w14:paraId="1AAC2F52" w14:textId="259C017A">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Pr="000B05B1" w:rsidR="3071CD3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Pr="000B05B1" w:rsidR="56ED763B">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rsidRPr="000B05B1" w:rsidR="003A2F8A" w:rsidP="000B05B1" w:rsidRDefault="003A2F8A" w14:paraId="3D6F025D" w14:textId="77777777">
      <w:pPr>
        <w:suppressAutoHyphens/>
        <w:spacing w:after="0" w:line="240" w:lineRule="auto"/>
        <w:contextualSpacing/>
        <w:rPr>
          <w:rFonts w:cstheme="minorHAnsi"/>
          <w:color w:val="000000" w:themeColor="text1"/>
        </w:rPr>
      </w:pPr>
    </w:p>
    <w:p w:rsidRPr="000B05B1" w:rsidR="531DB269" w:rsidP="000B05B1" w:rsidRDefault="531DB269" w14:paraId="6CF93D7B" w14:textId="047933EA">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rsidRPr="000B05B1" w:rsidR="531DB269" w:rsidP="000B05B1" w:rsidRDefault="531DB269" w14:paraId="7B11504C" w14:textId="118CD093">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rsidRPr="000B05B1" w:rsidR="531DB269" w:rsidP="000B05B1" w:rsidRDefault="531DB269" w14:paraId="28DEA8FB" w14:textId="28999059">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Pr="000B05B1" w:rsidR="46EAAD2A">
        <w:rPr>
          <w:rFonts w:cstheme="minorHAnsi"/>
          <w:color w:val="000000" w:themeColor="text1"/>
        </w:rPr>
        <w:t>on</w:t>
      </w:r>
      <w:r w:rsidRPr="000B05B1">
        <w:rPr>
          <w:rFonts w:cstheme="minorHAnsi"/>
          <w:color w:val="000000" w:themeColor="text1"/>
        </w:rPr>
        <w:t xml:space="preserve"> secure communications to consider?</w:t>
      </w:r>
    </w:p>
    <w:p w:rsidRPr="000B05B1" w:rsidR="531DB269" w:rsidP="000B05B1" w:rsidRDefault="531DB269" w14:paraId="0E4E7037" w14:textId="6F3020E4">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rsidRPr="000B05B1" w:rsidR="531DB269" w:rsidP="000B05B1" w:rsidRDefault="531DB269" w14:paraId="2D04EEB4" w14:textId="57771C8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Pr="000B05B1" w:rsidR="00FD26AD">
        <w:rPr>
          <w:rFonts w:cstheme="minorHAnsi"/>
          <w:color w:val="000000" w:themeColor="text1"/>
        </w:rPr>
        <w:t>open</w:t>
      </w:r>
      <w:r w:rsidRPr="000B05B1" w:rsidR="00BE22B6">
        <w:rPr>
          <w:rFonts w:cstheme="minorHAnsi"/>
          <w:color w:val="000000" w:themeColor="text1"/>
        </w:rPr>
        <w:t>-</w:t>
      </w:r>
      <w:r w:rsidRPr="000B05B1" w:rsidR="00FD26AD">
        <w:rPr>
          <w:rFonts w:cstheme="minorHAnsi"/>
          <w:color w:val="000000" w:themeColor="text1"/>
        </w:rPr>
        <w:t>source</w:t>
      </w:r>
      <w:r w:rsidRPr="000B05B1">
        <w:rPr>
          <w:rFonts w:cstheme="minorHAnsi"/>
          <w:color w:val="000000" w:themeColor="text1"/>
        </w:rPr>
        <w:t xml:space="preserve"> libraries and evolving web application technologies?</w:t>
      </w:r>
    </w:p>
    <w:p w:rsidR="003A2F8A" w:rsidP="000B05B1" w:rsidRDefault="003A2F8A" w14:paraId="1CFF1B4C" w14:textId="77777777">
      <w:pPr>
        <w:suppressAutoHyphens/>
        <w:spacing w:after="0" w:line="240" w:lineRule="auto"/>
        <w:contextualSpacing/>
        <w:rPr>
          <w:rFonts w:cstheme="minorHAnsi"/>
          <w:color w:val="000000" w:themeColor="text1"/>
        </w:rPr>
      </w:pPr>
    </w:p>
    <w:p w:rsidR="59D2A522" w:rsidP="6216A912" w:rsidRDefault="59D2A522" w14:paraId="3EA836A5" w14:textId="5F5DFB1C">
      <w:pPr>
        <w:spacing w:before="240" w:beforeAutospacing="off" w:after="240" w:afterAutospacing="off"/>
      </w:pPr>
      <w:r w:rsidRPr="6216A912" w:rsidR="59D2A522">
        <w:rPr>
          <w:rFonts w:ascii="Calibri" w:hAnsi="Calibri" w:eastAsia="Calibri" w:cs="Calibri"/>
          <w:noProof w:val="0"/>
          <w:sz w:val="22"/>
          <w:szCs w:val="22"/>
          <w:lang w:val="en-US"/>
        </w:rPr>
        <w:t>Artemis Financial develops personalized financial plans for its clients, including services such as savings, retirement, investments, and insurance. Because the company handles highly sensitive financial and personal information, secure communications are essential to protect client data, maintain confidentiality, and uphold trust. The use of encrypted protocols, such as HTTPS and TLS, ensures that information transmitted through the RESTful API remains secure from interception or tampering, which is critical for the integrity of financial operations. Therefore, implementing robust secure communication practices is a fundamental requirement for the company.</w:t>
      </w:r>
    </w:p>
    <w:p w:rsidR="59D2A522" w:rsidP="6216A912" w:rsidRDefault="59D2A522" w14:paraId="6C31DD7E" w14:textId="43BFFBAC">
      <w:pPr>
        <w:spacing w:before="240" w:beforeAutospacing="off" w:after="240" w:afterAutospacing="off"/>
      </w:pPr>
      <w:r w:rsidRPr="6216A912" w:rsidR="59D2A522">
        <w:rPr>
          <w:rFonts w:ascii="Calibri" w:hAnsi="Calibri" w:eastAsia="Calibri" w:cs="Calibri"/>
          <w:noProof w:val="0"/>
          <w:sz w:val="22"/>
          <w:szCs w:val="22"/>
          <w:lang w:val="en-US"/>
        </w:rPr>
        <w:t>As Artemis Financial modernizes its operations, the company must consider the possibility of international transactions and ensure that any cross-border data transfers comply with relevant data protection regulations. Compliance with governmental requirements, including GDPR for European clients (European Union, 2016) and U.S. financial privacy laws such as the Gramm-Leach-Bliley Act (Federal Trade Commission, n.d.), is necessary to safeguard sensitive data and prevent legal or reputational risks. Adhering to these standards is important not only for legal compliance but also for maintaining the trust of clients.</w:t>
      </w:r>
    </w:p>
    <w:p w:rsidR="59D2A522" w:rsidP="6216A912" w:rsidRDefault="59D2A522" w14:paraId="61C8CD46" w14:textId="2C2E230F">
      <w:pPr>
        <w:spacing w:before="240" w:beforeAutospacing="off" w:after="240" w:afterAutospacing="off"/>
      </w:pPr>
      <w:r w:rsidRPr="6216A912" w:rsidR="59D2A522">
        <w:rPr>
          <w:rFonts w:ascii="Calibri" w:hAnsi="Calibri" w:eastAsia="Calibri" w:cs="Calibri"/>
          <w:noProof w:val="0"/>
          <w:sz w:val="22"/>
          <w:szCs w:val="22"/>
          <w:lang w:val="en-US"/>
        </w:rPr>
        <w:t>The web application might currently face multiple external threats and might encounter additional risks in the future. These could include man-in-the-middle attacks, injection vulnerabilities such as SQL Injection or Cross-Site Scripting, weak or broken authentication, exploitation of outdated open-source libraries, and phishing attempts targeting clients or employees. If these vulnerabilities are not properly addressed, the application could experience unauthorized access, data breaches, or reputational damage. Therefore, it is essential to identify and mitigate these potential threats to maintain the ongoing security of the system.</w:t>
      </w:r>
    </w:p>
    <w:p w:rsidR="59D2A522" w:rsidP="6216A912" w:rsidRDefault="59D2A522" w14:paraId="7C6C5608" w14:textId="2629E1F9">
      <w:pPr>
        <w:spacing w:before="240" w:beforeAutospacing="off" w:after="240" w:afterAutospacing="off"/>
      </w:pPr>
      <w:r w:rsidRPr="6216A912" w:rsidR="59D2A522">
        <w:rPr>
          <w:rFonts w:ascii="Calibri" w:hAnsi="Calibri" w:eastAsia="Calibri" w:cs="Calibri"/>
          <w:noProof w:val="0"/>
          <w:sz w:val="22"/>
          <w:szCs w:val="22"/>
          <w:lang w:val="en-US"/>
        </w:rPr>
        <w:t>To modernize its operations securely, Artemis Financial must adopt the latest web technologies, responsibly integrate open-source components, and implement a secure software development lifecycle. Continuous vulnerability assessments, dependency checks, and adherence to secure coding practices are necessary to ensure that modernization efforts do not introduce new security risks. By prioritizing secure development and modernization practices, the company can maintain a robust, reliable, and secure web application that protects sensitive client information while supporting its financial operations.</w:t>
      </w:r>
    </w:p>
    <w:p w:rsidRPr="000B05B1" w:rsidR="531DB269" w:rsidP="000B05B1" w:rsidRDefault="531DB269" w14:paraId="0415926D" w14:textId="01C70329">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rsidRPr="000B05B1" w:rsidR="531DB269" w:rsidP="000B05B1" w:rsidRDefault="531DB269" w14:paraId="2F0E7882" w14:textId="183B63D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Pr="000B05B1" w:rsidR="70A6CD78">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rsidR="003A2F8A" w:rsidP="000B05B1" w:rsidRDefault="003A2F8A" w14:paraId="05D983A8" w14:textId="77777777">
      <w:pPr>
        <w:suppressAutoHyphens/>
        <w:spacing w:after="0" w:line="240" w:lineRule="auto"/>
        <w:contextualSpacing/>
        <w:rPr>
          <w:rFonts w:cstheme="minorHAnsi"/>
          <w:color w:val="000000" w:themeColor="text1"/>
        </w:rPr>
      </w:pPr>
    </w:p>
    <w:p w:rsidR="19D9A7C4" w:rsidP="6216A912" w:rsidRDefault="19D9A7C4" w14:paraId="2A0048FA" w14:textId="52E8CF9E">
      <w:pPr>
        <w:spacing w:after="0" w:line="240" w:lineRule="auto"/>
        <w:contextualSpacing/>
        <w:rPr>
          <w:rFonts w:cs="Calibri" w:cstheme="minorAscii"/>
          <w:color w:val="000000" w:themeColor="text1" w:themeTint="FF" w:themeShade="FF"/>
        </w:rPr>
      </w:pPr>
      <w:r w:rsidRPr="6216A912" w:rsidR="19D9A7C4">
        <w:rPr>
          <w:rFonts w:cs="Calibri" w:cstheme="minorAscii"/>
          <w:color w:val="000000" w:themeColor="text1" w:themeTint="FF" w:themeShade="FF"/>
        </w:rPr>
        <w:t>Based on the vulnerability assessment process flow diagram, the following areas of security are most relevant to Artemis Financial’s web-based application: input validation, APIs, cryptography, client/server interactions, code quality, and code error handling. These areas were selected because they address the main security concerns for a financial web application that handles sensitive client data and communicates through a RESTful API while maintaining professional error management.</w:t>
      </w:r>
    </w:p>
    <w:p w:rsidR="19D9A7C4" w:rsidP="6216A912" w:rsidRDefault="19D9A7C4" w14:paraId="522C90D5" w14:textId="1BA8CCE8">
      <w:pPr>
        <w:pStyle w:val="Normal"/>
        <w:spacing w:after="0" w:line="240" w:lineRule="auto"/>
        <w:contextualSpacing/>
      </w:pPr>
      <w:r w:rsidRPr="6216A912" w:rsidR="19D9A7C4">
        <w:rPr>
          <w:rFonts w:cs="Calibri" w:cstheme="minorAscii"/>
          <w:color w:val="000000" w:themeColor="text1" w:themeTint="FF" w:themeShade="FF"/>
        </w:rPr>
        <w:t xml:space="preserve"> </w:t>
      </w:r>
    </w:p>
    <w:p w:rsidR="19D9A7C4" w:rsidP="6216A912" w:rsidRDefault="19D9A7C4" w14:paraId="70F60A03" w14:textId="4BBF2936">
      <w:pPr>
        <w:pStyle w:val="Normal"/>
        <w:spacing w:after="0" w:line="240" w:lineRule="auto"/>
        <w:contextualSpacing/>
      </w:pPr>
      <w:r w:rsidRPr="6216A912" w:rsidR="19D9A7C4">
        <w:rPr>
          <w:rFonts w:cs="Calibri" w:cstheme="minorAscii"/>
          <w:color w:val="000000" w:themeColor="text1" w:themeTint="FF" w:themeShade="FF"/>
        </w:rPr>
        <w:t>Input Validation:</w:t>
      </w:r>
      <w:r>
        <w:br/>
      </w:r>
      <w:r w:rsidRPr="6216A912" w:rsidR="1B742D4B">
        <w:rPr>
          <w:rFonts w:ascii="Calibri" w:hAnsi="Calibri" w:eastAsia="Calibri" w:cs="Calibri"/>
          <w:noProof w:val="0"/>
          <w:sz w:val="22"/>
          <w:szCs w:val="22"/>
          <w:lang w:val="en-US"/>
        </w:rPr>
        <w:t xml:space="preserve">The Artemis Financial web application </w:t>
      </w:r>
      <w:r w:rsidRPr="6216A912" w:rsidR="1B742D4B">
        <w:rPr>
          <w:rFonts w:ascii="Calibri" w:hAnsi="Calibri" w:eastAsia="Calibri" w:cs="Calibri"/>
          <w:noProof w:val="0"/>
          <w:sz w:val="22"/>
          <w:szCs w:val="22"/>
          <w:lang w:val="en-US"/>
        </w:rPr>
        <w:t>likely accepts</w:t>
      </w:r>
      <w:r w:rsidRPr="6216A912" w:rsidR="1B742D4B">
        <w:rPr>
          <w:rFonts w:ascii="Calibri" w:hAnsi="Calibri" w:eastAsia="Calibri" w:cs="Calibri"/>
          <w:noProof w:val="0"/>
          <w:sz w:val="22"/>
          <w:szCs w:val="22"/>
          <w:lang w:val="en-US"/>
        </w:rPr>
        <w:t xml:space="preserve"> input from clients, such as personal or financial information </w:t>
      </w:r>
      <w:r w:rsidRPr="6216A912" w:rsidR="1B742D4B">
        <w:rPr>
          <w:rFonts w:ascii="Calibri" w:hAnsi="Calibri" w:eastAsia="Calibri" w:cs="Calibri"/>
          <w:noProof w:val="0"/>
          <w:sz w:val="22"/>
          <w:szCs w:val="22"/>
          <w:lang w:val="en-US"/>
        </w:rPr>
        <w:t>required</w:t>
      </w:r>
      <w:r w:rsidRPr="6216A912" w:rsidR="1B742D4B">
        <w:rPr>
          <w:rFonts w:ascii="Calibri" w:hAnsi="Calibri" w:eastAsia="Calibri" w:cs="Calibri"/>
          <w:noProof w:val="0"/>
          <w:sz w:val="22"/>
          <w:szCs w:val="22"/>
          <w:lang w:val="en-US"/>
        </w:rPr>
        <w:t xml:space="preserve"> to generate customized financial plans. While the scenario does not explicitly mention user input, any system that provides individualized services would need to receive some form of client data. If these inputs are not properly </w:t>
      </w:r>
      <w:r w:rsidRPr="6216A912" w:rsidR="1B742D4B">
        <w:rPr>
          <w:rFonts w:ascii="Calibri" w:hAnsi="Calibri" w:eastAsia="Calibri" w:cs="Calibri"/>
          <w:noProof w:val="0"/>
          <w:sz w:val="22"/>
          <w:szCs w:val="22"/>
          <w:lang w:val="en-US"/>
        </w:rPr>
        <w:t>validated</w:t>
      </w:r>
      <w:r w:rsidRPr="6216A912" w:rsidR="1B742D4B">
        <w:rPr>
          <w:rFonts w:ascii="Calibri" w:hAnsi="Calibri" w:eastAsia="Calibri" w:cs="Calibri"/>
          <w:noProof w:val="0"/>
          <w:sz w:val="22"/>
          <w:szCs w:val="22"/>
          <w:lang w:val="en-US"/>
        </w:rPr>
        <w:t xml:space="preserve">, attackers could exploit the application through injection attacks, such as SQL Injection or Cross-Site Scripting (XSS), or by </w:t>
      </w:r>
      <w:r w:rsidRPr="6216A912" w:rsidR="1B742D4B">
        <w:rPr>
          <w:rFonts w:ascii="Calibri" w:hAnsi="Calibri" w:eastAsia="Calibri" w:cs="Calibri"/>
          <w:noProof w:val="0"/>
          <w:sz w:val="22"/>
          <w:szCs w:val="22"/>
          <w:lang w:val="en-US"/>
        </w:rPr>
        <w:t>submitting</w:t>
      </w:r>
      <w:r w:rsidRPr="6216A912" w:rsidR="1B742D4B">
        <w:rPr>
          <w:rFonts w:ascii="Calibri" w:hAnsi="Calibri" w:eastAsia="Calibri" w:cs="Calibri"/>
          <w:noProof w:val="0"/>
          <w:sz w:val="22"/>
          <w:szCs w:val="22"/>
          <w:lang w:val="en-US"/>
        </w:rPr>
        <w:t xml:space="preserve"> malformed data that could compromise the system.</w:t>
      </w:r>
    </w:p>
    <w:p w:rsidR="1B742D4B" w:rsidP="6216A912" w:rsidRDefault="1B742D4B" w14:paraId="42D26560" w14:textId="056719CE">
      <w:pPr>
        <w:spacing w:before="240" w:beforeAutospacing="off" w:after="240" w:afterAutospacing="off"/>
      </w:pPr>
      <w:r w:rsidRPr="6216A912" w:rsidR="1B742D4B">
        <w:rPr>
          <w:rFonts w:ascii="Calibri" w:hAnsi="Calibri" w:eastAsia="Calibri" w:cs="Calibri"/>
          <w:b w:val="0"/>
          <w:bCs w:val="0"/>
          <w:noProof w:val="0"/>
          <w:sz w:val="22"/>
          <w:szCs w:val="22"/>
          <w:lang w:val="en-US"/>
        </w:rPr>
        <w:t>Justification:</w:t>
      </w:r>
      <w:r>
        <w:br/>
      </w:r>
      <w:r w:rsidRPr="6216A912" w:rsidR="1B742D4B">
        <w:rPr>
          <w:rFonts w:ascii="Calibri" w:hAnsi="Calibri" w:eastAsia="Calibri" w:cs="Calibri"/>
          <w:noProof w:val="0"/>
          <w:sz w:val="22"/>
          <w:szCs w:val="22"/>
          <w:lang w:val="en-US"/>
        </w:rPr>
        <w:t xml:space="preserve">Implementing secure input validation ensures that only correctly formatted and expected data is processed by the application. This reduces the risk of malicious data causing unauthorized access, corrupting the database, or disrupting system functionality. Proper validation is essential to </w:t>
      </w:r>
      <w:r w:rsidRPr="6216A912" w:rsidR="1B742D4B">
        <w:rPr>
          <w:rFonts w:ascii="Calibri" w:hAnsi="Calibri" w:eastAsia="Calibri" w:cs="Calibri"/>
          <w:noProof w:val="0"/>
          <w:sz w:val="22"/>
          <w:szCs w:val="22"/>
          <w:lang w:val="en-US"/>
        </w:rPr>
        <w:t>maintain</w:t>
      </w:r>
      <w:r w:rsidRPr="6216A912" w:rsidR="1B742D4B">
        <w:rPr>
          <w:rFonts w:ascii="Calibri" w:hAnsi="Calibri" w:eastAsia="Calibri" w:cs="Calibri"/>
          <w:noProof w:val="0"/>
          <w:sz w:val="22"/>
          <w:szCs w:val="22"/>
          <w:lang w:val="en-US"/>
        </w:rPr>
        <w:t xml:space="preserve"> the security and reliability of the web application, even if the exact methods of client input are not specified in the scenario.</w:t>
      </w:r>
      <w:r w:rsidRPr="6216A912" w:rsidR="19D9A7C4">
        <w:rPr>
          <w:rFonts w:cs="Calibri" w:cstheme="minorAscii"/>
          <w:color w:val="000000" w:themeColor="text1" w:themeTint="FF" w:themeShade="FF"/>
        </w:rPr>
        <w:t xml:space="preserve"> </w:t>
      </w:r>
    </w:p>
    <w:p w:rsidR="19D9A7C4" w:rsidP="6216A912" w:rsidRDefault="19D9A7C4" w14:paraId="5BCFD040" w14:textId="45DC7D86">
      <w:pPr>
        <w:pStyle w:val="Normal"/>
        <w:spacing w:after="0" w:line="240" w:lineRule="auto"/>
        <w:contextualSpacing/>
      </w:pPr>
      <w:r w:rsidRPr="6216A912" w:rsidR="19D9A7C4">
        <w:rPr>
          <w:rFonts w:cs="Calibri" w:cstheme="minorAscii"/>
          <w:color w:val="000000" w:themeColor="text1" w:themeTint="FF" w:themeShade="FF"/>
        </w:rPr>
        <w:t>APIs:</w:t>
      </w:r>
    </w:p>
    <w:p w:rsidR="19D9A7C4" w:rsidP="6216A912" w:rsidRDefault="19D9A7C4" w14:paraId="04A767B3" w14:textId="05D98898">
      <w:pPr>
        <w:pStyle w:val="Normal"/>
        <w:spacing w:after="0" w:line="240" w:lineRule="auto"/>
        <w:contextualSpacing/>
      </w:pPr>
      <w:r w:rsidRPr="6216A912" w:rsidR="19D9A7C4">
        <w:rPr>
          <w:rFonts w:cs="Calibri" w:cstheme="minorAscii"/>
          <w:color w:val="000000" w:themeColor="text1" w:themeTint="FF" w:themeShade="FF"/>
        </w:rPr>
        <w:t>Artemis Financial’s application is built around a RESTful API, which serves as the backbone of client-server communication. APIs are common targets for attackers who try to bypass the user interface or exploit insecure endpoints. Securing the API is essential to prevent unauthorized access to sensitive financial data. Improperly secured APIs can expose sensitive data or allow unauthorized transactions.</w:t>
      </w:r>
    </w:p>
    <w:p w:rsidR="19D9A7C4" w:rsidP="6216A912" w:rsidRDefault="19D9A7C4" w14:paraId="6F82427A" w14:textId="5CFE4FB9">
      <w:pPr>
        <w:pStyle w:val="Normal"/>
        <w:spacing w:after="0" w:line="240" w:lineRule="auto"/>
        <w:contextualSpacing/>
      </w:pPr>
      <w:r w:rsidRPr="6216A912" w:rsidR="19D9A7C4">
        <w:rPr>
          <w:rFonts w:cs="Calibri" w:cstheme="minorAscii"/>
          <w:color w:val="000000" w:themeColor="text1" w:themeTint="FF" w:themeShade="FF"/>
        </w:rPr>
        <w:t xml:space="preserve"> </w:t>
      </w:r>
    </w:p>
    <w:p w:rsidR="19D9A7C4" w:rsidP="6216A912" w:rsidRDefault="19D9A7C4" w14:paraId="2F07E860" w14:textId="7390EED5">
      <w:pPr>
        <w:pStyle w:val="Normal"/>
        <w:spacing w:after="0" w:line="240" w:lineRule="auto"/>
        <w:contextualSpacing/>
      </w:pPr>
      <w:r w:rsidRPr="6216A912" w:rsidR="19D9A7C4">
        <w:rPr>
          <w:rFonts w:cs="Calibri" w:cstheme="minorAscii"/>
          <w:color w:val="000000" w:themeColor="text1" w:themeTint="FF" w:themeShade="FF"/>
        </w:rPr>
        <w:t>Justification:</w:t>
      </w:r>
    </w:p>
    <w:p w:rsidR="19D9A7C4" w:rsidP="6216A912" w:rsidRDefault="19D9A7C4" w14:paraId="069CCE2A" w14:textId="295FCFE7">
      <w:pPr>
        <w:pStyle w:val="Normal"/>
        <w:spacing w:after="0" w:line="240" w:lineRule="auto"/>
        <w:contextualSpacing/>
      </w:pPr>
      <w:r w:rsidRPr="6216A912" w:rsidR="19D9A7C4">
        <w:rPr>
          <w:rFonts w:cs="Calibri" w:cstheme="minorAscii"/>
          <w:color w:val="000000" w:themeColor="text1" w:themeTint="FF" w:themeShade="FF"/>
        </w:rPr>
        <w:t>Implementing strong authentication, authorization, and rate limiting within the API ensures that only legitimate users and systems can access financial data. Using HTTPS for secure transmission and validating API requests and responses helps prevent eavesdropping, tampering, and data leaks. Because Artemis Financial relies on its API for all financial operations, API security is a top priority.</w:t>
      </w:r>
    </w:p>
    <w:p w:rsidR="19D9A7C4" w:rsidP="6216A912" w:rsidRDefault="19D9A7C4" w14:paraId="25C1B9B0" w14:textId="3CFA5450">
      <w:pPr>
        <w:pStyle w:val="Normal"/>
        <w:spacing w:after="0" w:line="240" w:lineRule="auto"/>
        <w:contextualSpacing/>
      </w:pPr>
      <w:r w:rsidRPr="6216A912" w:rsidR="19D9A7C4">
        <w:rPr>
          <w:rFonts w:cs="Calibri" w:cstheme="minorAscii"/>
          <w:color w:val="000000" w:themeColor="text1" w:themeTint="FF" w:themeShade="FF"/>
        </w:rPr>
        <w:t xml:space="preserve"> </w:t>
      </w:r>
    </w:p>
    <w:p w:rsidR="19D9A7C4" w:rsidP="6216A912" w:rsidRDefault="19D9A7C4" w14:paraId="16657EA9" w14:textId="5C497957">
      <w:pPr>
        <w:pStyle w:val="Normal"/>
        <w:spacing w:after="0" w:line="240" w:lineRule="auto"/>
        <w:contextualSpacing/>
      </w:pPr>
      <w:r w:rsidRPr="6216A912" w:rsidR="19D9A7C4">
        <w:rPr>
          <w:rFonts w:cs="Calibri" w:cstheme="minorAscii"/>
          <w:color w:val="000000" w:themeColor="text1" w:themeTint="FF" w:themeShade="FF"/>
        </w:rPr>
        <w:t>Cryptography:</w:t>
      </w:r>
    </w:p>
    <w:p w:rsidR="19D9A7C4" w:rsidP="6216A912" w:rsidRDefault="19D9A7C4" w14:paraId="6DD9E3FB" w14:textId="0AB8AF89">
      <w:pPr>
        <w:pStyle w:val="Normal"/>
        <w:spacing w:after="0" w:line="240" w:lineRule="auto"/>
        <w:contextualSpacing/>
      </w:pPr>
      <w:r w:rsidRPr="6216A912" w:rsidR="19D9A7C4">
        <w:rPr>
          <w:rFonts w:cs="Calibri" w:cstheme="minorAscii"/>
          <w:color w:val="000000" w:themeColor="text1" w:themeTint="FF" w:themeShade="FF"/>
        </w:rPr>
        <w:t>Artemis Financial handles confidential financial and personal data. Encryption is necessary both for data in transit and at rest. Although the scenario does not detail the exact methods, modern financial applications typically require strong encryption protocols.</w:t>
      </w:r>
    </w:p>
    <w:p w:rsidR="19D9A7C4" w:rsidP="6216A912" w:rsidRDefault="19D9A7C4" w14:paraId="7EAD6220" w14:textId="1978AC82">
      <w:pPr>
        <w:pStyle w:val="Normal"/>
        <w:spacing w:after="0" w:line="240" w:lineRule="auto"/>
        <w:contextualSpacing/>
      </w:pPr>
      <w:r w:rsidRPr="6216A912" w:rsidR="19D9A7C4">
        <w:rPr>
          <w:rFonts w:cs="Calibri" w:cstheme="minorAscii"/>
          <w:color w:val="000000" w:themeColor="text1" w:themeTint="FF" w:themeShade="FF"/>
        </w:rPr>
        <w:t xml:space="preserve"> </w:t>
      </w:r>
    </w:p>
    <w:p w:rsidR="19D9A7C4" w:rsidP="6216A912" w:rsidRDefault="19D9A7C4" w14:paraId="7A836D7B" w14:textId="539602C4">
      <w:pPr>
        <w:pStyle w:val="Normal"/>
        <w:spacing w:after="0" w:line="240" w:lineRule="auto"/>
        <w:contextualSpacing/>
      </w:pPr>
      <w:r w:rsidRPr="6216A912" w:rsidR="19D9A7C4">
        <w:rPr>
          <w:rFonts w:cs="Calibri" w:cstheme="minorAscii"/>
          <w:color w:val="000000" w:themeColor="text1" w:themeTint="FF" w:themeShade="FF"/>
        </w:rPr>
        <w:t>Justification:</w:t>
      </w:r>
    </w:p>
    <w:p w:rsidR="19D9A7C4" w:rsidP="6216A912" w:rsidRDefault="19D9A7C4" w14:paraId="13757E36" w14:textId="51609D65">
      <w:pPr>
        <w:pStyle w:val="Normal"/>
        <w:spacing w:after="0" w:line="240" w:lineRule="auto"/>
        <w:contextualSpacing/>
      </w:pPr>
      <w:r w:rsidRPr="6216A912" w:rsidR="19D9A7C4">
        <w:rPr>
          <w:rFonts w:cs="Calibri" w:cstheme="minorAscii"/>
          <w:color w:val="000000" w:themeColor="text1" w:themeTint="FF" w:themeShade="FF"/>
        </w:rPr>
        <w:t>Proper use of cryptography protects the confidentiality and integrity of client data. TLS for data in transit and secure storage algorithms for sensitive information reduce the risk of interception or data leaks.</w:t>
      </w:r>
    </w:p>
    <w:p w:rsidR="19D9A7C4" w:rsidP="6216A912" w:rsidRDefault="19D9A7C4" w14:paraId="3682DEC1" w14:textId="011B4B0D">
      <w:pPr>
        <w:pStyle w:val="Normal"/>
        <w:spacing w:after="0" w:line="240" w:lineRule="auto"/>
        <w:contextualSpacing/>
      </w:pPr>
      <w:r w:rsidRPr="6216A912" w:rsidR="19D9A7C4">
        <w:rPr>
          <w:rFonts w:cs="Calibri" w:cstheme="minorAscii"/>
          <w:color w:val="000000" w:themeColor="text1" w:themeTint="FF" w:themeShade="FF"/>
        </w:rPr>
        <w:t xml:space="preserve"> </w:t>
      </w:r>
    </w:p>
    <w:p w:rsidR="19D9A7C4" w:rsidP="6216A912" w:rsidRDefault="19D9A7C4" w14:paraId="4E8A6FCC" w14:textId="181A5D64">
      <w:pPr>
        <w:pStyle w:val="Normal"/>
        <w:spacing w:after="0" w:line="240" w:lineRule="auto"/>
        <w:contextualSpacing/>
      </w:pPr>
      <w:r w:rsidRPr="6216A912" w:rsidR="19D9A7C4">
        <w:rPr>
          <w:rFonts w:cs="Calibri" w:cstheme="minorAscii"/>
          <w:color w:val="000000" w:themeColor="text1" w:themeTint="FF" w:themeShade="FF"/>
        </w:rPr>
        <w:t>Client/Server Interactions:</w:t>
      </w:r>
    </w:p>
    <w:p w:rsidR="19D9A7C4" w:rsidP="6216A912" w:rsidRDefault="19D9A7C4" w14:paraId="1734C28D" w14:textId="35005FFD">
      <w:pPr>
        <w:pStyle w:val="Normal"/>
        <w:spacing w:after="0" w:line="240" w:lineRule="auto"/>
        <w:contextualSpacing/>
      </w:pPr>
      <w:r w:rsidRPr="6216A912" w:rsidR="19D9A7C4">
        <w:rPr>
          <w:rFonts w:cs="Calibri" w:cstheme="minorAscii"/>
          <w:color w:val="000000" w:themeColor="text1" w:themeTint="FF" w:themeShade="FF"/>
        </w:rPr>
        <w:t>The application operates as a distributed system with communication between clients and servers. Secure channels and authentication protocols are needed to prevent attacks such as session hijacking, potential eavesdropping attacks or man-in-the-middle interception.</w:t>
      </w:r>
    </w:p>
    <w:p w:rsidR="19D9A7C4" w:rsidP="6216A912" w:rsidRDefault="19D9A7C4" w14:paraId="44F60B9C" w14:textId="7264C054">
      <w:pPr>
        <w:pStyle w:val="Normal"/>
        <w:spacing w:after="0" w:line="240" w:lineRule="auto"/>
        <w:contextualSpacing/>
      </w:pPr>
      <w:r w:rsidRPr="6216A912" w:rsidR="19D9A7C4">
        <w:rPr>
          <w:rFonts w:cs="Calibri" w:cstheme="minorAscii"/>
          <w:color w:val="000000" w:themeColor="text1" w:themeTint="FF" w:themeShade="FF"/>
        </w:rPr>
        <w:t xml:space="preserve"> </w:t>
      </w:r>
    </w:p>
    <w:p w:rsidR="19D9A7C4" w:rsidP="6216A912" w:rsidRDefault="19D9A7C4" w14:paraId="211F68A8" w14:textId="1B598637">
      <w:pPr>
        <w:pStyle w:val="Normal"/>
        <w:spacing w:after="0" w:line="240" w:lineRule="auto"/>
        <w:contextualSpacing/>
      </w:pPr>
      <w:r w:rsidRPr="6216A912" w:rsidR="19D9A7C4">
        <w:rPr>
          <w:rFonts w:cs="Calibri" w:cstheme="minorAscii"/>
          <w:color w:val="000000" w:themeColor="text1" w:themeTint="FF" w:themeShade="FF"/>
        </w:rPr>
        <w:t>Justification:</w:t>
      </w:r>
    </w:p>
    <w:p w:rsidR="19D9A7C4" w:rsidP="6216A912" w:rsidRDefault="19D9A7C4" w14:paraId="502BC458" w14:textId="01BCCAA9">
      <w:pPr>
        <w:pStyle w:val="Normal"/>
        <w:spacing w:after="0" w:line="240" w:lineRule="auto"/>
        <w:contextualSpacing/>
      </w:pPr>
      <w:r w:rsidRPr="6216A912" w:rsidR="19D9A7C4">
        <w:rPr>
          <w:rFonts w:cs="Calibri" w:cstheme="minorAscii"/>
          <w:color w:val="000000" w:themeColor="text1" w:themeTint="FF" w:themeShade="FF"/>
        </w:rPr>
        <w:t>By securing client-server communication, Artemis Financial ensures that only authorized users can interact with the system and that data transmitted between client and server remains confidential and tamper-proof.</w:t>
      </w:r>
    </w:p>
    <w:p w:rsidR="19D9A7C4" w:rsidP="6216A912" w:rsidRDefault="19D9A7C4" w14:paraId="121E5386" w14:textId="64981DC5">
      <w:pPr>
        <w:pStyle w:val="Normal"/>
        <w:spacing w:after="0" w:line="240" w:lineRule="auto"/>
        <w:contextualSpacing/>
      </w:pPr>
      <w:r w:rsidRPr="6216A912" w:rsidR="19D9A7C4">
        <w:rPr>
          <w:rFonts w:cs="Calibri" w:cstheme="minorAscii"/>
          <w:color w:val="000000" w:themeColor="text1" w:themeTint="FF" w:themeShade="FF"/>
        </w:rPr>
        <w:t xml:space="preserve"> </w:t>
      </w:r>
    </w:p>
    <w:p w:rsidR="19D9A7C4" w:rsidP="6216A912" w:rsidRDefault="19D9A7C4" w14:paraId="04EAF736" w14:textId="64C65D88">
      <w:pPr>
        <w:pStyle w:val="Normal"/>
        <w:spacing w:after="0" w:line="240" w:lineRule="auto"/>
        <w:contextualSpacing/>
      </w:pPr>
      <w:r w:rsidRPr="6216A912" w:rsidR="19D9A7C4">
        <w:rPr>
          <w:rFonts w:cs="Calibri" w:cstheme="minorAscii"/>
          <w:color w:val="000000" w:themeColor="text1" w:themeTint="FF" w:themeShade="FF"/>
        </w:rPr>
        <w:t>Code Quality:</w:t>
      </w:r>
    </w:p>
    <w:p w:rsidR="19D9A7C4" w:rsidP="6216A912" w:rsidRDefault="19D9A7C4" w14:paraId="08FCD2F5" w14:textId="55603F5E">
      <w:pPr>
        <w:pStyle w:val="Normal"/>
        <w:spacing w:after="0" w:line="240" w:lineRule="auto"/>
        <w:contextualSpacing/>
      </w:pPr>
      <w:r w:rsidRPr="6216A912" w:rsidR="19D9A7C4">
        <w:rPr>
          <w:rFonts w:cs="Calibri" w:cstheme="minorAscii"/>
          <w:color w:val="000000" w:themeColor="text1" w:themeTint="FF" w:themeShade="FF"/>
        </w:rPr>
        <w:t>Since Artemis Financial is a financial application handling sensitive operations like savings, retirement, and investment plans, it is crucial that the code is of high quality and follows secure coding practices. Secure coding helps ensure the application is robust, maintainable, and resistant to attacks.</w:t>
      </w:r>
    </w:p>
    <w:p w:rsidR="19D9A7C4" w:rsidP="6216A912" w:rsidRDefault="19D9A7C4" w14:paraId="69E381EB" w14:textId="65DCE52C">
      <w:pPr>
        <w:pStyle w:val="Normal"/>
        <w:spacing w:after="0" w:line="240" w:lineRule="auto"/>
        <w:contextualSpacing/>
      </w:pPr>
      <w:r w:rsidRPr="6216A912" w:rsidR="19D9A7C4">
        <w:rPr>
          <w:rFonts w:cs="Calibri" w:cstheme="minorAscii"/>
          <w:color w:val="000000" w:themeColor="text1" w:themeTint="FF" w:themeShade="FF"/>
        </w:rPr>
        <w:t xml:space="preserve"> </w:t>
      </w:r>
    </w:p>
    <w:p w:rsidR="19D9A7C4" w:rsidP="6216A912" w:rsidRDefault="19D9A7C4" w14:paraId="48D9CDAF" w14:textId="5067F5E5">
      <w:pPr>
        <w:pStyle w:val="Normal"/>
        <w:spacing w:after="0" w:line="240" w:lineRule="auto"/>
        <w:contextualSpacing/>
      </w:pPr>
      <w:r w:rsidRPr="6216A912" w:rsidR="19D9A7C4">
        <w:rPr>
          <w:rFonts w:cs="Calibri" w:cstheme="minorAscii"/>
          <w:color w:val="000000" w:themeColor="text1" w:themeTint="FF" w:themeShade="FF"/>
        </w:rPr>
        <w:t>Justification:</w:t>
      </w:r>
    </w:p>
    <w:p w:rsidR="19D9A7C4" w:rsidP="6216A912" w:rsidRDefault="19D9A7C4" w14:paraId="169A2560" w14:textId="67ABE6BA">
      <w:pPr>
        <w:pStyle w:val="Normal"/>
        <w:spacing w:after="0" w:line="240" w:lineRule="auto"/>
        <w:contextualSpacing/>
      </w:pPr>
      <w:r w:rsidRPr="6216A912" w:rsidR="19D9A7C4">
        <w:rPr>
          <w:rFonts w:cs="Calibri" w:cstheme="minorAscii"/>
          <w:color w:val="000000" w:themeColor="text1" w:themeTint="FF" w:themeShade="FF"/>
        </w:rPr>
        <w:t>High-quality, secure code prevents logic flaws, injection vulnerabilities, and other common errors. Adhering to secure coding patterns maximizes the overall security of the application while ensuring long-term maintainability and reliability.</w:t>
      </w:r>
    </w:p>
    <w:p w:rsidR="19D9A7C4" w:rsidP="6216A912" w:rsidRDefault="19D9A7C4" w14:paraId="2953953B" w14:textId="2E3C4C58">
      <w:pPr>
        <w:pStyle w:val="Normal"/>
        <w:spacing w:after="0" w:line="240" w:lineRule="auto"/>
        <w:contextualSpacing/>
      </w:pPr>
      <w:r w:rsidRPr="6216A912" w:rsidR="19D9A7C4">
        <w:rPr>
          <w:rFonts w:cs="Calibri" w:cstheme="minorAscii"/>
          <w:color w:val="000000" w:themeColor="text1" w:themeTint="FF" w:themeShade="FF"/>
        </w:rPr>
        <w:t xml:space="preserve"> </w:t>
      </w:r>
    </w:p>
    <w:p w:rsidR="19D9A7C4" w:rsidP="6216A912" w:rsidRDefault="19D9A7C4" w14:paraId="7129659E" w14:textId="5BDDDFB4">
      <w:pPr>
        <w:pStyle w:val="Normal"/>
        <w:spacing w:after="0" w:line="240" w:lineRule="auto"/>
        <w:contextualSpacing/>
      </w:pPr>
      <w:r w:rsidRPr="6216A912" w:rsidR="19D9A7C4">
        <w:rPr>
          <w:rFonts w:cs="Calibri" w:cstheme="minorAscii"/>
          <w:color w:val="000000" w:themeColor="text1" w:themeTint="FF" w:themeShade="FF"/>
        </w:rPr>
        <w:t>Code Error Handling:</w:t>
      </w:r>
    </w:p>
    <w:p w:rsidR="19D9A7C4" w:rsidP="6216A912" w:rsidRDefault="19D9A7C4" w14:paraId="11EE6DFB" w14:textId="06D493A0">
      <w:pPr>
        <w:pStyle w:val="Normal"/>
        <w:spacing w:after="0" w:line="240" w:lineRule="auto"/>
        <w:contextualSpacing/>
      </w:pPr>
      <w:r w:rsidRPr="6216A912" w:rsidR="19D9A7C4">
        <w:rPr>
          <w:rFonts w:cs="Calibri" w:cstheme="minorAscii"/>
          <w:color w:val="000000" w:themeColor="text1" w:themeTint="FF" w:themeShade="FF"/>
        </w:rPr>
        <w:t>Proper error handling is important because financial applications can expose sensitive internal information if errors are not managed correctly. Insufficient error handling or logging could allow attackers to gain insights into the system or hide malicious activity from detection.</w:t>
      </w:r>
    </w:p>
    <w:p w:rsidR="19D9A7C4" w:rsidP="6216A912" w:rsidRDefault="19D9A7C4" w14:paraId="4D60DA07" w14:textId="7EFE3528">
      <w:pPr>
        <w:pStyle w:val="Normal"/>
        <w:spacing w:after="0" w:line="240" w:lineRule="auto"/>
        <w:contextualSpacing/>
      </w:pPr>
      <w:r w:rsidRPr="6216A912" w:rsidR="19D9A7C4">
        <w:rPr>
          <w:rFonts w:cs="Calibri" w:cstheme="minorAscii"/>
          <w:color w:val="000000" w:themeColor="text1" w:themeTint="FF" w:themeShade="FF"/>
        </w:rPr>
        <w:t xml:space="preserve"> </w:t>
      </w:r>
    </w:p>
    <w:p w:rsidR="19D9A7C4" w:rsidP="6216A912" w:rsidRDefault="19D9A7C4" w14:paraId="36536414" w14:textId="61BC9A2D">
      <w:pPr>
        <w:pStyle w:val="Normal"/>
        <w:spacing w:after="0" w:line="240" w:lineRule="auto"/>
        <w:contextualSpacing/>
      </w:pPr>
      <w:r w:rsidRPr="6216A912" w:rsidR="19D9A7C4">
        <w:rPr>
          <w:rFonts w:cs="Calibri" w:cstheme="minorAscii"/>
          <w:color w:val="000000" w:themeColor="text1" w:themeTint="FF" w:themeShade="FF"/>
        </w:rPr>
        <w:t>Justification:</w:t>
      </w:r>
    </w:p>
    <w:p w:rsidR="19D9A7C4" w:rsidP="6216A912" w:rsidRDefault="19D9A7C4" w14:paraId="222EE35C" w14:textId="2FE82BBB">
      <w:pPr>
        <w:pStyle w:val="Normal"/>
        <w:spacing w:after="0" w:line="240" w:lineRule="auto"/>
        <w:contextualSpacing/>
      </w:pPr>
      <w:r w:rsidRPr="6216A912" w:rsidR="19D9A7C4">
        <w:rPr>
          <w:rFonts w:cs="Calibri" w:cstheme="minorAscii"/>
          <w:color w:val="000000" w:themeColor="text1" w:themeTint="FF" w:themeShade="FF"/>
        </w:rPr>
        <w:t>Implementing secure error handling ensures that errors do not leak sensitive information to attackers. Structured logging and monitoring allow the development team to track unexpected behavior while keeping the application safe and professional.</w:t>
      </w:r>
    </w:p>
    <w:p w:rsidR="6216A912" w:rsidP="6216A912" w:rsidRDefault="6216A912" w14:paraId="63DABDF4" w14:textId="45E38080">
      <w:pPr>
        <w:spacing w:after="0" w:line="240" w:lineRule="auto"/>
        <w:contextualSpacing/>
        <w:rPr>
          <w:rFonts w:cs="Calibri" w:cstheme="minorAscii"/>
          <w:color w:val="000000" w:themeColor="text1" w:themeTint="FF" w:themeShade="FF"/>
        </w:rPr>
      </w:pPr>
    </w:p>
    <w:p w:rsidR="003A2F8A" w:rsidP="000B05B1" w:rsidRDefault="003A2F8A" w14:paraId="6E9C8FB4" w14:textId="77777777">
      <w:pPr>
        <w:suppressAutoHyphens/>
        <w:spacing w:after="0" w:line="240" w:lineRule="auto"/>
        <w:contextualSpacing/>
        <w:rPr>
          <w:rFonts w:cstheme="minorHAnsi"/>
          <w:b/>
          <w:bCs/>
          <w:color w:val="000000" w:themeColor="text1"/>
        </w:rPr>
      </w:pPr>
    </w:p>
    <w:p w:rsidRPr="000B05B1" w:rsidR="531DB269" w:rsidP="000B05B1" w:rsidRDefault="531DB269" w14:paraId="6E9781D5" w14:textId="4DFFEFBA">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rsidRPr="000B05B1" w:rsidR="531DB269" w:rsidP="000B05B1" w:rsidRDefault="531DB269" w14:paraId="48F6474A" w14:textId="7FAD0D2D">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Pr="000B05B1" w:rsidR="004333E0">
        <w:rPr>
          <w:rFonts w:cstheme="minorHAnsi"/>
          <w:color w:val="000000" w:themeColor="text1"/>
        </w:rPr>
        <w:t xml:space="preserve">ulnerability </w:t>
      </w:r>
      <w:r w:rsidR="004333E0">
        <w:rPr>
          <w:rFonts w:cstheme="minorHAnsi"/>
          <w:color w:val="000000" w:themeColor="text1"/>
        </w:rPr>
        <w:t>a</w:t>
      </w:r>
      <w:r w:rsidRPr="000B05B1" w:rsidR="004333E0">
        <w:rPr>
          <w:rFonts w:cstheme="minorHAnsi"/>
          <w:color w:val="000000" w:themeColor="text1"/>
        </w:rPr>
        <w:t xml:space="preserve">ssessment </w:t>
      </w:r>
      <w:r w:rsidR="004333E0">
        <w:rPr>
          <w:rFonts w:cstheme="minorHAnsi"/>
          <w:color w:val="000000" w:themeColor="text1"/>
        </w:rPr>
        <w:t>p</w:t>
      </w:r>
      <w:r w:rsidRPr="000B05B1" w:rsidR="004333E0">
        <w:rPr>
          <w:rFonts w:cstheme="minorHAnsi"/>
          <w:color w:val="000000" w:themeColor="text1"/>
        </w:rPr>
        <w:t xml:space="preserve">rocess </w:t>
      </w:r>
      <w:r w:rsidR="004333E0">
        <w:rPr>
          <w:rFonts w:cstheme="minorHAnsi"/>
          <w:color w:val="000000" w:themeColor="text1"/>
        </w:rPr>
        <w:t>f</w:t>
      </w:r>
      <w:r w:rsidRPr="000B05B1" w:rsidR="004333E0">
        <w:rPr>
          <w:rFonts w:cstheme="minorHAnsi"/>
          <w:color w:val="000000" w:themeColor="text1"/>
        </w:rPr>
        <w:t xml:space="preserve">low </w:t>
      </w:r>
      <w:r w:rsidR="004333E0">
        <w:rPr>
          <w:rFonts w:cstheme="minorHAnsi"/>
          <w:color w:val="000000" w:themeColor="text1"/>
        </w:rPr>
        <w:t>d</w:t>
      </w:r>
      <w:r w:rsidRPr="000B05B1" w:rsidR="004333E0">
        <w:rPr>
          <w:rFonts w:cstheme="minorHAnsi"/>
          <w:color w:val="000000" w:themeColor="text1"/>
        </w:rPr>
        <w:t>iagram</w:t>
      </w:r>
      <w:r w:rsidRPr="000B05B1">
        <w:rPr>
          <w:rFonts w:cstheme="minorHAnsi"/>
          <w:color w:val="000000" w:themeColor="text1"/>
        </w:rPr>
        <w:t>. Identify all vulnerabilities in the code base by manually inspecting the code.</w:t>
      </w:r>
    </w:p>
    <w:p w:rsidR="003A2F8A" w:rsidP="000B05B1" w:rsidRDefault="003A2F8A" w14:paraId="04730771" w14:textId="77777777">
      <w:pPr>
        <w:suppressAutoHyphens/>
        <w:spacing w:after="0" w:line="240" w:lineRule="auto"/>
        <w:contextualSpacing/>
        <w:rPr>
          <w:rFonts w:cstheme="minorHAnsi"/>
          <w:color w:val="000000" w:themeColor="text1"/>
        </w:rPr>
      </w:pPr>
    </w:p>
    <w:p w:rsidR="198C61FD" w:rsidP="6216A912" w:rsidRDefault="198C61FD" w14:paraId="11FD8924" w14:textId="73B71E0E">
      <w:pPr>
        <w:spacing w:after="0" w:line="240" w:lineRule="auto"/>
        <w:contextualSpacing/>
        <w:rPr>
          <w:rFonts w:cs="Calibri" w:cstheme="minorAscii"/>
          <w:color w:val="000000" w:themeColor="text1" w:themeTint="FF" w:themeShade="FF"/>
        </w:rPr>
      </w:pPr>
      <w:r w:rsidRPr="6216A912" w:rsidR="198C61FD">
        <w:rPr>
          <w:rFonts w:cs="Calibri" w:cstheme="minorAscii"/>
          <w:color w:val="000000" w:themeColor="text1" w:themeTint="FF" w:themeShade="FF"/>
        </w:rPr>
        <w:t>In the CRUDController.java file, there is a vulnerability related to input validation. The business_name parameter is taken directly from the request and used without any validation or sanitization. This could potentially allow malicious input that could lead to security risks such as SQL injection or Cross-Site Scripting (XSS) if the input is improperly handled elsewhere in the application.</w:t>
      </w:r>
    </w:p>
    <w:p w:rsidR="198C61FD" w:rsidP="6216A912" w:rsidRDefault="198C61FD" w14:paraId="24ECDFA8" w14:textId="715A6523">
      <w:pPr>
        <w:pStyle w:val="Normal"/>
        <w:spacing w:after="0" w:line="240" w:lineRule="auto"/>
        <w:contextualSpacing/>
      </w:pPr>
      <w:r w:rsidRPr="6216A912" w:rsidR="198C61FD">
        <w:rPr>
          <w:rFonts w:cs="Calibri" w:cstheme="minorAscii"/>
          <w:color w:val="000000" w:themeColor="text1" w:themeTint="FF" w:themeShade="FF"/>
        </w:rPr>
        <w:t xml:space="preserve"> </w:t>
      </w:r>
    </w:p>
    <w:p w:rsidR="198C61FD" w:rsidP="6216A912" w:rsidRDefault="198C61FD" w14:paraId="37DD5FEB" w14:textId="60168BF9">
      <w:pPr>
        <w:pStyle w:val="Normal"/>
        <w:spacing w:after="0" w:line="240" w:lineRule="auto"/>
        <w:contextualSpacing/>
      </w:pPr>
      <w:r w:rsidRPr="6216A912" w:rsidR="198C61FD">
        <w:rPr>
          <w:rFonts w:cs="Calibri" w:cstheme="minorAscii"/>
          <w:color w:val="000000" w:themeColor="text1" w:themeTint="FF" w:themeShade="FF"/>
        </w:rPr>
        <w:t>In the customer.java file, there is a vulnerability in the deposit method. It does not validate the deposit amount before updating the account balance. This allows a negative value to be passed, which could unintentionally reduce the balance. Moreover, there’s no mechanism to handle concurrent updates, which could lead to issues if multiple requests try to modify the balance simultaneously.</w:t>
      </w:r>
    </w:p>
    <w:p w:rsidR="198C61FD" w:rsidP="6216A912" w:rsidRDefault="198C61FD" w14:paraId="08E3746B" w14:textId="7B18931F">
      <w:pPr>
        <w:pStyle w:val="Normal"/>
        <w:spacing w:after="0" w:line="240" w:lineRule="auto"/>
        <w:contextualSpacing/>
      </w:pPr>
      <w:r w:rsidRPr="6216A912" w:rsidR="198C61FD">
        <w:rPr>
          <w:rFonts w:cs="Calibri" w:cstheme="minorAscii"/>
          <w:color w:val="000000" w:themeColor="text1" w:themeTint="FF" w:themeShade="FF"/>
        </w:rPr>
        <w:t xml:space="preserve"> </w:t>
      </w:r>
    </w:p>
    <w:p w:rsidR="198C61FD" w:rsidP="6216A912" w:rsidRDefault="198C61FD" w14:paraId="5D7F7D35" w14:textId="3E424D85">
      <w:pPr>
        <w:pStyle w:val="Normal"/>
        <w:spacing w:after="0" w:line="240" w:lineRule="auto"/>
        <w:contextualSpacing/>
      </w:pPr>
      <w:r w:rsidRPr="6216A912" w:rsidR="198C61FD">
        <w:rPr>
          <w:rFonts w:cs="Calibri" w:cstheme="minorAscii"/>
          <w:color w:val="000000" w:themeColor="text1" w:themeTint="FF" w:themeShade="FF"/>
        </w:rPr>
        <w:t>In the DocData.java file, the read_document method exposes a security vulnerability by hardcoding database credentials (root as the username and password) directly in the code. This is a security risk as it makes it easy for attackers to gain unauthorized access if they obtain the code. Additionally, there is no input validation on the key and value parameters, which could lead to SQL injection vulnerabilities if they were used in a query. Furthermore, the method does not employ parameterized queries or prepared statements, which would prevent SQL injection attacks.</w:t>
      </w:r>
    </w:p>
    <w:p w:rsidR="198C61FD" w:rsidP="6216A912" w:rsidRDefault="198C61FD" w14:paraId="3EC5D5BD" w14:textId="457B6318">
      <w:pPr>
        <w:pStyle w:val="Normal"/>
        <w:spacing w:after="0" w:line="240" w:lineRule="auto"/>
        <w:contextualSpacing/>
      </w:pPr>
      <w:r w:rsidRPr="6216A912" w:rsidR="198C61FD">
        <w:rPr>
          <w:rFonts w:cs="Calibri" w:cstheme="minorAscii"/>
          <w:color w:val="000000" w:themeColor="text1" w:themeTint="FF" w:themeShade="FF"/>
        </w:rPr>
        <w:t xml:space="preserve"> </w:t>
      </w:r>
    </w:p>
    <w:p w:rsidR="198C61FD" w:rsidP="6216A912" w:rsidRDefault="198C61FD" w14:paraId="34E5ED78" w14:textId="6984311F">
      <w:pPr>
        <w:pStyle w:val="Normal"/>
        <w:spacing w:after="0" w:line="240" w:lineRule="auto"/>
        <w:contextualSpacing/>
      </w:pPr>
      <w:r w:rsidRPr="6216A912" w:rsidR="198C61FD">
        <w:rPr>
          <w:rFonts w:cs="Calibri" w:cstheme="minorAscii"/>
          <w:color w:val="000000" w:themeColor="text1" w:themeTint="FF" w:themeShade="FF"/>
        </w:rPr>
        <w:t>In the GreetingController.java file, the name parameter is being directly inserted into the response without validation or sanitization. This could potentially open the application to Cross-Site Scripting (XSS) vulnerabilities if the input is displayed on a user-facing page. Furthermore, the controller doesn’t apply any input restrictions (such as length or allowed characters) for the name parameter, which could increase the risk of malicious input. Additionally, there is no protection against Denial of Service (DoS) attacks from excessive requests to the /greeting endpoint.</w:t>
      </w:r>
    </w:p>
    <w:p w:rsidR="198C61FD" w:rsidP="6216A912" w:rsidRDefault="198C61FD" w14:paraId="5B525862" w14:textId="737FBF3F">
      <w:pPr>
        <w:pStyle w:val="Normal"/>
        <w:spacing w:after="0" w:line="240" w:lineRule="auto"/>
        <w:contextualSpacing/>
      </w:pPr>
      <w:r w:rsidRPr="6216A912" w:rsidR="198C61FD">
        <w:rPr>
          <w:rFonts w:cs="Calibri" w:cstheme="minorAscii"/>
          <w:color w:val="000000" w:themeColor="text1" w:themeTint="FF" w:themeShade="FF"/>
        </w:rPr>
        <w:t xml:space="preserve"> </w:t>
      </w:r>
    </w:p>
    <w:p w:rsidR="198C61FD" w:rsidP="6216A912" w:rsidRDefault="198C61FD" w14:paraId="0ED1F30C" w14:textId="24A3C5E1">
      <w:pPr>
        <w:pStyle w:val="Normal"/>
        <w:spacing w:after="0" w:line="240" w:lineRule="auto"/>
        <w:contextualSpacing/>
      </w:pPr>
      <w:r w:rsidRPr="6216A912" w:rsidR="198C61FD">
        <w:rPr>
          <w:rFonts w:cs="Calibri" w:cstheme="minorAscii"/>
          <w:color w:val="000000" w:themeColor="text1" w:themeTint="FF" w:themeShade="FF"/>
        </w:rPr>
        <w:t>The myDateTime.java class has incomplete methods and doesn't check or validate time inputs like hours and minutes. As a result, the class won't function as expected and won't properly handle or return time data. This issue relates to Input Validation, Code Error, and Code Quality, as it lacks proper input checks, contains incomplete code, and impacts overall reliability.</w:t>
      </w:r>
    </w:p>
    <w:p w:rsidR="198C61FD" w:rsidP="6216A912" w:rsidRDefault="198C61FD" w14:paraId="0463AA23" w14:textId="63165292">
      <w:pPr>
        <w:pStyle w:val="Normal"/>
        <w:spacing w:after="0" w:line="240" w:lineRule="auto"/>
        <w:contextualSpacing/>
      </w:pPr>
      <w:r w:rsidRPr="6216A912" w:rsidR="198C61FD">
        <w:rPr>
          <w:rFonts w:cs="Calibri" w:cstheme="minorAscii"/>
          <w:color w:val="000000" w:themeColor="text1" w:themeTint="FF" w:themeShade="FF"/>
        </w:rPr>
        <w:t xml:space="preserve"> </w:t>
      </w:r>
    </w:p>
    <w:p w:rsidR="198C61FD" w:rsidP="6216A912" w:rsidRDefault="198C61FD" w14:paraId="2FEEE056" w14:textId="78F29AA9">
      <w:pPr>
        <w:pStyle w:val="Normal"/>
        <w:spacing w:after="0" w:line="240" w:lineRule="auto"/>
        <w:contextualSpacing/>
      </w:pPr>
      <w:r w:rsidRPr="6216A912" w:rsidR="198C61FD">
        <w:rPr>
          <w:rFonts w:cs="Calibri" w:cstheme="minorAscii"/>
          <w:color w:val="000000" w:themeColor="text1" w:themeTint="FF" w:themeShade="FF"/>
        </w:rPr>
        <w:t xml:space="preserve">After inspecting the pom.xml file, </w:t>
      </w:r>
      <w:r w:rsidRPr="6216A912" w:rsidR="4E570E80">
        <w:rPr>
          <w:rFonts w:cs="Calibri" w:cstheme="minorAscii"/>
          <w:color w:val="000000" w:themeColor="text1" w:themeTint="FF" w:themeShade="FF"/>
        </w:rPr>
        <w:t>I</w:t>
      </w:r>
      <w:r w:rsidRPr="6216A912" w:rsidR="198C61FD">
        <w:rPr>
          <w:rFonts w:cs="Calibri" w:cstheme="minorAscii"/>
          <w:color w:val="000000" w:themeColor="text1" w:themeTint="FF" w:themeShade="FF"/>
        </w:rPr>
        <w:t xml:space="preserve"> </w:t>
      </w:r>
      <w:r w:rsidRPr="6216A912" w:rsidR="198C61FD">
        <w:rPr>
          <w:rFonts w:cs="Calibri" w:cstheme="minorAscii"/>
          <w:color w:val="000000" w:themeColor="text1" w:themeTint="FF" w:themeShade="FF"/>
        </w:rPr>
        <w:t>identified</w:t>
      </w:r>
      <w:r w:rsidRPr="6216A912" w:rsidR="198C61FD">
        <w:rPr>
          <w:rFonts w:cs="Calibri" w:cstheme="minorAscii"/>
          <w:color w:val="000000" w:themeColor="text1" w:themeTint="FF" w:themeShade="FF"/>
        </w:rPr>
        <w:t xml:space="preserve"> </w:t>
      </w:r>
      <w:r w:rsidRPr="6216A912" w:rsidR="29C583A9">
        <w:rPr>
          <w:rFonts w:cs="Calibri" w:cstheme="minorAscii"/>
          <w:color w:val="000000" w:themeColor="text1" w:themeTint="FF" w:themeShade="FF"/>
        </w:rPr>
        <w:t>that t</w:t>
      </w:r>
      <w:r w:rsidRPr="6216A912" w:rsidR="198C61FD">
        <w:rPr>
          <w:rFonts w:cs="Calibri" w:cstheme="minorAscii"/>
          <w:color w:val="000000" w:themeColor="text1" w:themeTint="FF" w:themeShade="FF"/>
        </w:rPr>
        <w:t>he project currently includes Bouncy Castle version 1.46, which is an older release. The latest version of Bouncy Castle, 1.79, was released in October 2024 and includes important updates such as support for Post-Quantum Cryptography (PQC) algorithms, including the ML-KEM key encapsulation mechanism and new signature algorithms (EJBCA, 2024). Using an outdated version of Bouncy Castle could expose the application to vulnerabilities related to weak cryptography, especially in areas such as encrypted messaging and data protection, where newer algorithms offer stronger security guarantees.</w:t>
      </w:r>
    </w:p>
    <w:p w:rsidR="198C61FD" w:rsidP="6216A912" w:rsidRDefault="198C61FD" w14:paraId="30919027" w14:textId="358751F0">
      <w:pPr>
        <w:pStyle w:val="Normal"/>
        <w:spacing w:after="0" w:line="240" w:lineRule="auto"/>
        <w:contextualSpacing/>
      </w:pPr>
      <w:r w:rsidRPr="6216A912" w:rsidR="198C61FD">
        <w:rPr>
          <w:rFonts w:cs="Calibri" w:cstheme="minorAscii"/>
          <w:color w:val="000000" w:themeColor="text1" w:themeTint="FF" w:themeShade="FF"/>
        </w:rPr>
        <w:t xml:space="preserve"> </w:t>
      </w:r>
    </w:p>
    <w:p w:rsidR="198C61FD" w:rsidP="6216A912" w:rsidRDefault="198C61FD" w14:paraId="39466D4A" w14:textId="3658380D">
      <w:pPr>
        <w:pStyle w:val="Normal"/>
        <w:spacing w:after="0" w:line="240" w:lineRule="auto"/>
        <w:contextualSpacing/>
      </w:pPr>
      <w:r w:rsidRPr="6216A912" w:rsidR="198C61FD">
        <w:rPr>
          <w:rFonts w:cs="Calibri" w:cstheme="minorAscii"/>
          <w:color w:val="000000" w:themeColor="text1" w:themeTint="FF" w:themeShade="FF"/>
        </w:rPr>
        <w:t>In addition, the Spring Boot version 2.2.4.RELEASE used in the project is also outdated. As of November 2025, the latest release of Spring Boot is 3.5.7, which includes important security patches, performance improvements, and updates for compatibility with newer Java versions (Bootify, 2025).</w:t>
      </w:r>
    </w:p>
    <w:p w:rsidR="003A2F8A" w:rsidP="000B05B1" w:rsidRDefault="003A2F8A" w14:paraId="7E91C408" w14:textId="77777777">
      <w:pPr>
        <w:suppressAutoHyphens/>
        <w:spacing w:after="0" w:line="240" w:lineRule="auto"/>
        <w:contextualSpacing/>
        <w:rPr>
          <w:rFonts w:cstheme="minorHAnsi"/>
          <w:b/>
          <w:bCs/>
          <w:color w:val="000000" w:themeColor="text1"/>
        </w:rPr>
      </w:pPr>
    </w:p>
    <w:p w:rsidRPr="000B05B1" w:rsidR="531DB269" w:rsidP="000B05B1" w:rsidRDefault="531DB269" w14:paraId="3FEC70C4" w14:textId="4BF12E80">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rsidR="531DB269" w:rsidP="000B05B1" w:rsidRDefault="531DB269" w14:paraId="3630440C" w14:textId="7147E174">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Pr="000B05B1" w:rsidR="69E9FDE7">
        <w:rPr>
          <w:rFonts w:cstheme="minorHAnsi"/>
          <w:color w:val="000000" w:themeColor="text1"/>
        </w:rPr>
        <w:t>the</w:t>
      </w:r>
      <w:r w:rsidRPr="000B05B1">
        <w:rPr>
          <w:rFonts w:cstheme="minorHAnsi"/>
          <w:color w:val="000000" w:themeColor="text1"/>
        </w:rPr>
        <w:t xml:space="preserve"> dependency</w:t>
      </w:r>
      <w:r w:rsidRPr="000B05B1" w:rsidR="1ED3D48B">
        <w:rPr>
          <w:rFonts w:cstheme="minorHAnsi"/>
          <w:color w:val="000000" w:themeColor="text1"/>
        </w:rPr>
        <w:t>-</w:t>
      </w:r>
      <w:r w:rsidRPr="000B05B1">
        <w:rPr>
          <w:rFonts w:cstheme="minorHAnsi"/>
          <w:color w:val="000000" w:themeColor="text1"/>
        </w:rPr>
        <w:t>check report. Include the following</w:t>
      </w:r>
      <w:r w:rsidRPr="000B05B1" w:rsidR="12183239">
        <w:rPr>
          <w:rFonts w:cstheme="minorHAnsi"/>
          <w:color w:val="000000" w:themeColor="text1"/>
        </w:rPr>
        <w:t xml:space="preserve"> items</w:t>
      </w:r>
      <w:r w:rsidRPr="000B05B1">
        <w:rPr>
          <w:rFonts w:cstheme="minorHAnsi"/>
          <w:color w:val="000000" w:themeColor="text1"/>
        </w:rPr>
        <w:t>:</w:t>
      </w:r>
    </w:p>
    <w:p w:rsidRPr="000B05B1" w:rsidR="003A2F8A" w:rsidP="000B05B1" w:rsidRDefault="003A2F8A" w14:paraId="4299AA06" w14:textId="77777777">
      <w:pPr>
        <w:suppressAutoHyphens/>
        <w:spacing w:after="0" w:line="240" w:lineRule="auto"/>
        <w:contextualSpacing/>
        <w:rPr>
          <w:rFonts w:cstheme="minorHAnsi"/>
          <w:color w:val="000000" w:themeColor="text1"/>
        </w:rPr>
      </w:pPr>
    </w:p>
    <w:p w:rsidRPr="000B05B1" w:rsidR="531DB269" w:rsidP="000B05B1" w:rsidRDefault="531DB269" w14:paraId="547E960D" w14:textId="57BDD47A">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rsidRPr="000B05B1" w:rsidR="531DB269" w:rsidP="000B05B1" w:rsidRDefault="531DB269" w14:paraId="0F95DE24" w14:textId="325AB96A">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Pr="000B05B1" w:rsidR="5B285498">
        <w:rPr>
          <w:rFonts w:cstheme="minorHAnsi"/>
          <w:color w:val="000000" w:themeColor="text1"/>
        </w:rPr>
        <w:t>-</w:t>
      </w:r>
      <w:r w:rsidRPr="000B05B1">
        <w:rPr>
          <w:rFonts w:cstheme="minorHAnsi"/>
          <w:color w:val="000000" w:themeColor="text1"/>
        </w:rPr>
        <w:t>check report</w:t>
      </w:r>
    </w:p>
    <w:p w:rsidRPr="000B05B1" w:rsidR="531DB269" w:rsidP="000B05B1" w:rsidRDefault="0013182C" w14:paraId="3B7A52A2" w14:textId="2EBA5183">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Pr="000B05B1" w:rsidR="531DB269">
        <w:rPr>
          <w:rFonts w:cstheme="minorHAnsi"/>
          <w:color w:val="000000" w:themeColor="text1"/>
        </w:rPr>
        <w:t xml:space="preserve"> that documents how this vulnerability has been identified or documented previously</w:t>
      </w:r>
    </w:p>
    <w:p w:rsidR="003A2F8A" w:rsidP="000B05B1" w:rsidRDefault="003A2F8A" w14:paraId="0B92788E" w14:textId="77777777">
      <w:pPr>
        <w:suppressAutoHyphens/>
        <w:spacing w:after="0" w:line="240" w:lineRule="auto"/>
        <w:contextualSpacing/>
        <w:rPr>
          <w:rFonts w:cstheme="minorHAnsi"/>
          <w:color w:val="000000" w:themeColor="text1"/>
        </w:rPr>
      </w:pPr>
    </w:p>
    <w:p w:rsidR="34C26FF4" w:rsidP="6216A912" w:rsidRDefault="34C26FF4" w14:paraId="3B0C9638" w14:textId="796C3DD4">
      <w:pPr>
        <w:spacing w:after="0" w:line="240" w:lineRule="auto"/>
        <w:contextualSpacing/>
        <w:rPr>
          <w:rFonts w:cs="Calibri" w:cstheme="minorAscii"/>
          <w:b w:val="1"/>
          <w:bCs w:val="1"/>
          <w:color w:val="000000" w:themeColor="text1" w:themeTint="FF" w:themeShade="FF"/>
        </w:rPr>
      </w:pPr>
      <w:r w:rsidRPr="6216A912" w:rsidR="34C26FF4">
        <w:rPr>
          <w:rFonts w:cs="Calibri" w:cstheme="minorAscii"/>
          <w:b w:val="1"/>
          <w:bCs w:val="1"/>
          <w:color w:val="000000" w:themeColor="text1" w:themeTint="FF" w:themeShade="FF"/>
        </w:rPr>
        <w:t>bcprov-jdk15on-1.46.jar</w:t>
      </w:r>
    </w:p>
    <w:p w:rsidR="34C26FF4" w:rsidP="6216A912" w:rsidRDefault="34C26FF4" w14:paraId="6E5565DE" w14:textId="588C1D2B">
      <w:pPr>
        <w:pStyle w:val="Normal"/>
        <w:spacing w:after="0" w:line="240" w:lineRule="auto"/>
        <w:contextualSpacing/>
      </w:pPr>
      <w:r w:rsidRPr="6216A912" w:rsidR="34C26FF4">
        <w:rPr>
          <w:rFonts w:cs="Calibri" w:cstheme="minorAscii"/>
          <w:color w:val="000000" w:themeColor="text1" w:themeTint="FF" w:themeShade="FF"/>
        </w:rPr>
        <w:t xml:space="preserve"> </w:t>
      </w:r>
    </w:p>
    <w:p w:rsidR="34C26FF4" w:rsidP="6216A912" w:rsidRDefault="34C26FF4" w14:paraId="4F59B79C" w14:textId="7CAEBBAE">
      <w:pPr>
        <w:pStyle w:val="Normal"/>
        <w:spacing w:after="0" w:line="240" w:lineRule="auto"/>
        <w:contextualSpacing/>
      </w:pPr>
      <w:r w:rsidRPr="6216A912" w:rsidR="34C26FF4">
        <w:rPr>
          <w:rFonts w:cs="Calibri" w:cstheme="minorAscii"/>
          <w:color w:val="000000" w:themeColor="text1" w:themeTint="FF" w:themeShade="FF"/>
        </w:rPr>
        <w:t>Description:</w:t>
      </w:r>
    </w:p>
    <w:p w:rsidR="34C26FF4" w:rsidP="6216A912" w:rsidRDefault="34C26FF4" w14:paraId="49B2E9C1" w14:textId="121F1F5F">
      <w:pPr>
        <w:pStyle w:val="Normal"/>
        <w:spacing w:after="0" w:line="240" w:lineRule="auto"/>
        <w:contextualSpacing/>
      </w:pPr>
      <w:r w:rsidRPr="6216A912" w:rsidR="34C26FF4">
        <w:rPr>
          <w:rFonts w:cs="Calibri" w:cstheme="minorAscii"/>
          <w:color w:val="000000" w:themeColor="text1" w:themeTint="FF" w:themeShade="FF"/>
        </w:rPr>
        <w:t>This version of Bouncy Castle has several issues. It does not fully validate ASN.1 signatures, which makes it possible to inject extra or “invisible” data. It also has a timing issue that can expose information about private keys when an attacker observes timing during ECDSA signatures. In addition, crafted ASN.1 data can cause an OutOfMemoryError, creating a potential Denial of Service (DoS). It also does not validate whether a point is within the elliptic curve, making it easier for attackers to obtain private keys through an invalid curve attack.</w:t>
      </w:r>
    </w:p>
    <w:p w:rsidR="34C26FF4" w:rsidP="6216A912" w:rsidRDefault="34C26FF4" w14:paraId="6036B1BB" w14:textId="0A1D8B39">
      <w:pPr>
        <w:pStyle w:val="Normal"/>
        <w:spacing w:after="0" w:line="240" w:lineRule="auto"/>
        <w:contextualSpacing/>
      </w:pPr>
      <w:r w:rsidRPr="6216A912" w:rsidR="34C26FF4">
        <w:rPr>
          <w:rFonts w:cs="Calibri" w:cstheme="minorAscii"/>
          <w:color w:val="000000" w:themeColor="text1" w:themeTint="FF" w:themeShade="FF"/>
        </w:rPr>
        <w:t xml:space="preserve"> </w:t>
      </w:r>
    </w:p>
    <w:p w:rsidR="34C26FF4" w:rsidP="6216A912" w:rsidRDefault="34C26FF4" w14:paraId="2BA6488B" w14:textId="52076ED1">
      <w:pPr>
        <w:pStyle w:val="Normal"/>
        <w:spacing w:after="0" w:line="240" w:lineRule="auto"/>
        <w:contextualSpacing/>
      </w:pPr>
      <w:r w:rsidRPr="6216A912" w:rsidR="34C26FF4">
        <w:rPr>
          <w:rFonts w:cs="Calibri" w:cstheme="minorAscii"/>
          <w:color w:val="000000" w:themeColor="text1" w:themeTint="FF" w:themeShade="FF"/>
        </w:rPr>
        <w:t>Risk:</w:t>
      </w:r>
    </w:p>
    <w:p w:rsidR="34C26FF4" w:rsidP="6216A912" w:rsidRDefault="34C26FF4" w14:paraId="19211385" w14:textId="2EDA20A8">
      <w:pPr>
        <w:pStyle w:val="Normal"/>
        <w:spacing w:after="0" w:line="240" w:lineRule="auto"/>
        <w:contextualSpacing/>
      </w:pPr>
      <w:r w:rsidRPr="6216A912" w:rsidR="34C26FF4">
        <w:rPr>
          <w:rFonts w:cs="Calibri" w:cstheme="minorAscii"/>
          <w:color w:val="000000" w:themeColor="text1" w:themeTint="FF" w:themeShade="FF"/>
        </w:rPr>
        <w:t>These vulnerabilities can allow attackers to inject extra data into signatures, observe timing information to recover private keys, cause a denial of service, or perform invalid curve attacks to obtain private keys.</w:t>
      </w:r>
    </w:p>
    <w:p w:rsidR="34C26FF4" w:rsidP="6216A912" w:rsidRDefault="34C26FF4" w14:paraId="4A3A9520" w14:textId="7C380707">
      <w:pPr>
        <w:pStyle w:val="Normal"/>
        <w:spacing w:after="0" w:line="240" w:lineRule="auto"/>
        <w:contextualSpacing/>
      </w:pPr>
      <w:r w:rsidRPr="6216A912" w:rsidR="34C26FF4">
        <w:rPr>
          <w:rFonts w:cs="Calibri" w:cstheme="minorAscii"/>
          <w:color w:val="000000" w:themeColor="text1" w:themeTint="FF" w:themeShade="FF"/>
        </w:rPr>
        <w:t xml:space="preserve"> </w:t>
      </w:r>
    </w:p>
    <w:p w:rsidR="34C26FF4" w:rsidP="6216A912" w:rsidRDefault="34C26FF4" w14:paraId="04CC4FF7" w14:textId="11B81A29">
      <w:pPr>
        <w:pStyle w:val="Normal"/>
        <w:spacing w:after="0" w:line="240" w:lineRule="auto"/>
        <w:contextualSpacing/>
      </w:pPr>
      <w:r w:rsidRPr="6216A912" w:rsidR="34C26FF4">
        <w:rPr>
          <w:rFonts w:cs="Calibri" w:cstheme="minorAscii"/>
          <w:color w:val="000000" w:themeColor="text1" w:themeTint="FF" w:themeShade="FF"/>
        </w:rPr>
        <w:t>Solution:</w:t>
      </w:r>
    </w:p>
    <w:p w:rsidR="34C26FF4" w:rsidP="6216A912" w:rsidRDefault="34C26FF4" w14:paraId="52C00CC9" w14:textId="2E117F39">
      <w:pPr>
        <w:pStyle w:val="Normal"/>
        <w:spacing w:after="0" w:line="240" w:lineRule="auto"/>
        <w:contextualSpacing/>
        <w:rPr>
          <w:rFonts w:cs="Calibri" w:cstheme="minorAscii"/>
          <w:color w:val="000000" w:themeColor="text1" w:themeTint="FF" w:themeShade="FF"/>
        </w:rPr>
      </w:pPr>
      <w:r w:rsidRPr="6216A912" w:rsidR="34C26FF4">
        <w:rPr>
          <w:rFonts w:cs="Calibri" w:cstheme="minorAscii"/>
          <w:color w:val="000000" w:themeColor="text1" w:themeTint="FF" w:themeShade="FF"/>
        </w:rPr>
        <w:t xml:space="preserve">Update to a newer Bouncy Castle version (such as 1.73 or later), which fixes the ASN.1 signature validation issue, corrects timing problems, resolves the </w:t>
      </w:r>
      <w:r w:rsidRPr="6216A912" w:rsidR="34C26FF4">
        <w:rPr>
          <w:rFonts w:cs="Calibri" w:cstheme="minorAscii"/>
          <w:color w:val="000000" w:themeColor="text1" w:themeTint="FF" w:themeShade="FF"/>
        </w:rPr>
        <w:t>PEMParser</w:t>
      </w:r>
      <w:r w:rsidRPr="6216A912" w:rsidR="34C26FF4">
        <w:rPr>
          <w:rFonts w:cs="Calibri" w:cstheme="minorAscii"/>
          <w:color w:val="000000" w:themeColor="text1" w:themeTint="FF" w:themeShade="FF"/>
        </w:rPr>
        <w:t xml:space="preserve"> memory error, and adds proper elliptic-curve point validation.</w:t>
      </w:r>
      <w:r>
        <w:br/>
      </w:r>
      <w:r>
        <w:br/>
      </w:r>
      <w:r w:rsidRPr="6216A912" w:rsidR="6A6657D1">
        <w:rPr>
          <w:rFonts w:cs="Calibri" w:cstheme="minorAscii"/>
          <w:b w:val="1"/>
          <w:bCs w:val="1"/>
          <w:color w:val="000000" w:themeColor="text1" w:themeTint="FF" w:themeShade="FF"/>
        </w:rPr>
        <w:t>hibernate-validator-6.0.18.Final.jar</w:t>
      </w:r>
    </w:p>
    <w:p w:rsidR="6A6657D1" w:rsidP="6216A912" w:rsidRDefault="6A6657D1" w14:paraId="0D53926D" w14:textId="77F4E264">
      <w:pPr>
        <w:pStyle w:val="Normal"/>
        <w:spacing w:after="0" w:line="240" w:lineRule="auto"/>
        <w:contextualSpacing/>
      </w:pPr>
      <w:r w:rsidRPr="6216A912" w:rsidR="6A6657D1">
        <w:rPr>
          <w:rFonts w:cs="Calibri" w:cstheme="minorAscii"/>
          <w:color w:val="000000" w:themeColor="text1" w:themeTint="FF" w:themeShade="FF"/>
        </w:rPr>
        <w:t xml:space="preserve"> </w:t>
      </w:r>
    </w:p>
    <w:p w:rsidR="6A6657D1" w:rsidP="6216A912" w:rsidRDefault="6A6657D1" w14:paraId="2BEB9F58" w14:textId="4C24F2D3">
      <w:pPr>
        <w:pStyle w:val="Normal"/>
        <w:spacing w:after="0" w:line="240" w:lineRule="auto"/>
        <w:contextualSpacing/>
      </w:pPr>
      <w:r w:rsidRPr="6216A912" w:rsidR="6A6657D1">
        <w:rPr>
          <w:rFonts w:cs="Calibri" w:cstheme="minorAscii"/>
          <w:color w:val="000000" w:themeColor="text1" w:themeTint="FF" w:themeShade="FF"/>
        </w:rPr>
        <w:t xml:space="preserve">Description: </w:t>
      </w:r>
    </w:p>
    <w:p w:rsidR="6A6657D1" w:rsidP="6216A912" w:rsidRDefault="6A6657D1" w14:paraId="4D165376" w14:textId="0D616918">
      <w:pPr>
        <w:pStyle w:val="Normal"/>
        <w:spacing w:after="0" w:line="240" w:lineRule="auto"/>
        <w:contextualSpacing/>
      </w:pPr>
      <w:r w:rsidRPr="6216A912" w:rsidR="6A6657D1">
        <w:rPr>
          <w:rFonts w:cs="Calibri" w:cstheme="minorAscii"/>
          <w:color w:val="000000" w:themeColor="text1" w:themeTint="FF" w:themeShade="FF"/>
        </w:rPr>
        <w:t>Hibernate Validator before 6.2.0 may interpolate user-supplied input in constraint violation messages with Expression Language, allowing attackers to access sensitive information or execute arbitrary Java code. A flaw in the SafeHtmlValidator class can be bypassed by malformed tags, potentially leading to HTML injection or Cross-Site Scripting (XSS), and the message interpolation processor may evaluate invalid expressions as valid, enabling attackers to bypass input sanitation controls.</w:t>
      </w:r>
    </w:p>
    <w:p w:rsidR="6A6657D1" w:rsidP="6216A912" w:rsidRDefault="6A6657D1" w14:paraId="598A2980" w14:textId="55DCCC5A">
      <w:pPr>
        <w:pStyle w:val="Normal"/>
        <w:spacing w:after="0" w:line="240" w:lineRule="auto"/>
        <w:contextualSpacing/>
      </w:pPr>
      <w:r w:rsidRPr="6216A912" w:rsidR="6A6657D1">
        <w:rPr>
          <w:rFonts w:cs="Calibri" w:cstheme="minorAscii"/>
          <w:color w:val="000000" w:themeColor="text1" w:themeTint="FF" w:themeShade="FF"/>
        </w:rPr>
        <w:t xml:space="preserve"> </w:t>
      </w:r>
    </w:p>
    <w:p w:rsidR="6A6657D1" w:rsidP="6216A912" w:rsidRDefault="6A6657D1" w14:paraId="5D05E7D8" w14:textId="62916ADD">
      <w:pPr>
        <w:pStyle w:val="Normal"/>
        <w:spacing w:after="0" w:line="240" w:lineRule="auto"/>
        <w:contextualSpacing/>
      </w:pPr>
      <w:r w:rsidRPr="6216A912" w:rsidR="6A6657D1">
        <w:rPr>
          <w:rFonts w:cs="Calibri" w:cstheme="minorAscii"/>
          <w:color w:val="000000" w:themeColor="text1" w:themeTint="FF" w:themeShade="FF"/>
        </w:rPr>
        <w:t xml:space="preserve">Risk: </w:t>
      </w:r>
    </w:p>
    <w:p w:rsidR="6A6657D1" w:rsidP="6216A912" w:rsidRDefault="6A6657D1" w14:paraId="486B3E8E" w14:textId="41B0FA16">
      <w:pPr>
        <w:pStyle w:val="Normal"/>
        <w:spacing w:after="0" w:line="240" w:lineRule="auto"/>
        <w:contextualSpacing/>
      </w:pPr>
      <w:r w:rsidRPr="6216A912" w:rsidR="6A6657D1">
        <w:rPr>
          <w:rFonts w:cs="Calibri" w:cstheme="minorAscii"/>
          <w:color w:val="000000" w:themeColor="text1" w:themeTint="FF" w:themeShade="FF"/>
        </w:rPr>
        <w:t>These vulnerabilities could allow attackers to execute arbitrary code, access sensitive information, or perform XSS attacks via crafted input messages.</w:t>
      </w:r>
    </w:p>
    <w:p w:rsidR="6A6657D1" w:rsidP="6216A912" w:rsidRDefault="6A6657D1" w14:paraId="1E46D97F" w14:textId="1B30764C">
      <w:pPr>
        <w:pStyle w:val="Normal"/>
        <w:spacing w:after="0" w:line="240" w:lineRule="auto"/>
        <w:contextualSpacing/>
      </w:pPr>
      <w:r w:rsidRPr="6216A912" w:rsidR="6A6657D1">
        <w:rPr>
          <w:rFonts w:cs="Calibri" w:cstheme="minorAscii"/>
          <w:color w:val="000000" w:themeColor="text1" w:themeTint="FF" w:themeShade="FF"/>
        </w:rPr>
        <w:t xml:space="preserve"> </w:t>
      </w:r>
    </w:p>
    <w:p w:rsidR="6A6657D1" w:rsidP="6216A912" w:rsidRDefault="6A6657D1" w14:paraId="326DE983" w14:textId="3CE5CBE1">
      <w:pPr>
        <w:pStyle w:val="Normal"/>
        <w:spacing w:after="0" w:line="240" w:lineRule="auto"/>
        <w:contextualSpacing/>
      </w:pPr>
      <w:r w:rsidRPr="6216A912" w:rsidR="6A6657D1">
        <w:rPr>
          <w:rFonts w:cs="Calibri" w:cstheme="minorAscii"/>
          <w:color w:val="000000" w:themeColor="text1" w:themeTint="FF" w:themeShade="FF"/>
        </w:rPr>
        <w:t xml:space="preserve">Solution: </w:t>
      </w:r>
    </w:p>
    <w:p w:rsidR="6A6657D1" w:rsidP="6216A912" w:rsidRDefault="6A6657D1" w14:paraId="1A5F1D6A" w14:textId="4B3B8CDB">
      <w:pPr>
        <w:pStyle w:val="Normal"/>
        <w:spacing w:after="0" w:line="240" w:lineRule="auto"/>
        <w:contextualSpacing/>
      </w:pPr>
      <w:r w:rsidRPr="6216A912" w:rsidR="6A6657D1">
        <w:rPr>
          <w:rFonts w:cs="Calibri" w:cstheme="minorAscii"/>
          <w:color w:val="000000" w:themeColor="text1" w:themeTint="FF" w:themeShade="FF"/>
        </w:rPr>
        <w:t>Update Hibernate Validator to version 6.2.0 or later, which addresses all these vulnerabilities and prevents interpolation of user-supplied input in constraint violation messages.</w:t>
      </w:r>
    </w:p>
    <w:p w:rsidR="6A6657D1" w:rsidP="6216A912" w:rsidRDefault="6A6657D1" w14:paraId="58207776" w14:textId="08926113">
      <w:pPr>
        <w:pStyle w:val="Normal"/>
        <w:spacing w:after="0" w:line="240" w:lineRule="auto"/>
        <w:contextualSpacing/>
      </w:pPr>
      <w:r w:rsidRPr="6216A912" w:rsidR="6A6657D1">
        <w:rPr>
          <w:rFonts w:cs="Calibri" w:cstheme="minorAscii"/>
          <w:color w:val="000000" w:themeColor="text1" w:themeTint="FF" w:themeShade="FF"/>
        </w:rPr>
        <w:t xml:space="preserve"> </w:t>
      </w:r>
    </w:p>
    <w:p w:rsidR="6A6657D1" w:rsidP="6216A912" w:rsidRDefault="6A6657D1" w14:paraId="6E7662F1" w14:textId="426037E2">
      <w:pPr>
        <w:pStyle w:val="Normal"/>
        <w:spacing w:after="0" w:line="240" w:lineRule="auto"/>
        <w:contextualSpacing/>
        <w:rPr>
          <w:rFonts w:cs="Calibri" w:cstheme="minorAscii"/>
          <w:color w:val="000000" w:themeColor="text1" w:themeTint="FF" w:themeShade="FF"/>
        </w:rPr>
      </w:pPr>
      <w:r w:rsidRPr="6216A912" w:rsidR="6A6657D1">
        <w:rPr>
          <w:rFonts w:cs="Calibri" w:cstheme="minorAscii"/>
          <w:color w:val="000000" w:themeColor="text1" w:themeTint="FF" w:themeShade="FF"/>
        </w:rPr>
        <w:t xml:space="preserve">Attribution: This vulnerability was originally </w:t>
      </w:r>
      <w:r w:rsidRPr="6216A912" w:rsidR="6A6657D1">
        <w:rPr>
          <w:rFonts w:cs="Calibri" w:cstheme="minorAscii"/>
          <w:color w:val="000000" w:themeColor="text1" w:themeTint="FF" w:themeShade="FF"/>
        </w:rPr>
        <w:t>identified</w:t>
      </w:r>
      <w:r w:rsidRPr="6216A912" w:rsidR="6A6657D1">
        <w:rPr>
          <w:rFonts w:cs="Calibri" w:cstheme="minorAscii"/>
          <w:color w:val="000000" w:themeColor="text1" w:themeTint="FF" w:themeShade="FF"/>
        </w:rPr>
        <w:t xml:space="preserve"> during prior manual review from earlier coursework.</w:t>
      </w:r>
      <w:r>
        <w:br/>
      </w:r>
      <w:r>
        <w:br/>
      </w:r>
      <w:r w:rsidRPr="6216A912" w:rsidR="2DCE5E8D">
        <w:rPr>
          <w:rFonts w:cs="Calibri" w:cstheme="minorAscii"/>
          <w:b w:val="1"/>
          <w:bCs w:val="1"/>
          <w:color w:val="000000" w:themeColor="text1" w:themeTint="FF" w:themeShade="FF"/>
        </w:rPr>
        <w:t>jackson-databind-2.10.2.jar</w:t>
      </w:r>
    </w:p>
    <w:p w:rsidR="2DCE5E8D" w:rsidP="6216A912" w:rsidRDefault="2DCE5E8D" w14:paraId="42981570" w14:textId="5CA274D7">
      <w:pPr>
        <w:pStyle w:val="Normal"/>
        <w:spacing w:after="0" w:line="240" w:lineRule="auto"/>
        <w:contextualSpacing/>
      </w:pPr>
      <w:r w:rsidRPr="6216A912" w:rsidR="2DCE5E8D">
        <w:rPr>
          <w:rFonts w:cs="Calibri" w:cstheme="minorAscii"/>
          <w:color w:val="000000" w:themeColor="text1" w:themeTint="FF" w:themeShade="FF"/>
        </w:rPr>
        <w:t xml:space="preserve"> </w:t>
      </w:r>
    </w:p>
    <w:p w:rsidR="2DCE5E8D" w:rsidP="6216A912" w:rsidRDefault="2DCE5E8D" w14:paraId="67B62B30" w14:textId="7D61ED47">
      <w:pPr>
        <w:pStyle w:val="Normal"/>
        <w:spacing w:after="0" w:line="240" w:lineRule="auto"/>
        <w:contextualSpacing/>
      </w:pPr>
      <w:r w:rsidRPr="6216A912" w:rsidR="2DCE5E8D">
        <w:rPr>
          <w:rFonts w:cs="Calibri" w:cstheme="minorAscii"/>
          <w:color w:val="000000" w:themeColor="text1" w:themeTint="FF" w:themeShade="FF"/>
        </w:rPr>
        <w:t xml:space="preserve">Description: </w:t>
      </w:r>
    </w:p>
    <w:p w:rsidR="2DCE5E8D" w:rsidP="6216A912" w:rsidRDefault="2DCE5E8D" w14:paraId="4754F0B1" w14:textId="09FAB2E0">
      <w:pPr>
        <w:pStyle w:val="Normal"/>
        <w:spacing w:after="0" w:line="240" w:lineRule="auto"/>
        <w:contextualSpacing/>
      </w:pPr>
      <w:r w:rsidRPr="6216A912" w:rsidR="2DCE5E8D">
        <w:rPr>
          <w:rFonts w:cs="Calibri" w:cstheme="minorAscii"/>
          <w:color w:val="000000" w:themeColor="text1" w:themeTint="FF" w:themeShade="FF"/>
        </w:rPr>
        <w:t>FasterXML Jackson Databind before 2.13.4.1 contains multiple vulnerabilities: improper entity expansion allows XML External Entity (XXE) attacks (CVE-2020-25649); deep nested objects can cause Java StackOverflow and Denial of Service (CVE-2020-36518); JsonNode JDK serialization can trigger large heap Denial of Service (CVE-2021-46877); primitive and array deserializers can lead to resource exhaustion (CVE-2022-42003, CVE-2022-42004); and cyclic dependencies may allow Denial of Service or unspecified impact (CVE-2023-35116).</w:t>
      </w:r>
    </w:p>
    <w:p w:rsidR="2DCE5E8D" w:rsidP="6216A912" w:rsidRDefault="2DCE5E8D" w14:paraId="26FD3745" w14:textId="71C78AF3">
      <w:pPr>
        <w:pStyle w:val="Normal"/>
        <w:spacing w:after="0" w:line="240" w:lineRule="auto"/>
        <w:contextualSpacing/>
      </w:pPr>
      <w:r w:rsidRPr="6216A912" w:rsidR="2DCE5E8D">
        <w:rPr>
          <w:rFonts w:cs="Calibri" w:cstheme="minorAscii"/>
          <w:color w:val="000000" w:themeColor="text1" w:themeTint="FF" w:themeShade="FF"/>
        </w:rPr>
        <w:t xml:space="preserve"> </w:t>
      </w:r>
    </w:p>
    <w:p w:rsidR="2DCE5E8D" w:rsidP="6216A912" w:rsidRDefault="2DCE5E8D" w14:paraId="7337174A" w14:textId="12198A07">
      <w:pPr>
        <w:pStyle w:val="Normal"/>
        <w:spacing w:after="0" w:line="240" w:lineRule="auto"/>
        <w:contextualSpacing/>
      </w:pPr>
      <w:r w:rsidRPr="6216A912" w:rsidR="2DCE5E8D">
        <w:rPr>
          <w:rFonts w:cs="Calibri" w:cstheme="minorAscii"/>
          <w:color w:val="000000" w:themeColor="text1" w:themeTint="FF" w:themeShade="FF"/>
        </w:rPr>
        <w:t xml:space="preserve">Risk: </w:t>
      </w:r>
    </w:p>
    <w:p w:rsidR="2DCE5E8D" w:rsidP="6216A912" w:rsidRDefault="2DCE5E8D" w14:paraId="70E66C03" w14:textId="41E785CF">
      <w:pPr>
        <w:pStyle w:val="Normal"/>
        <w:spacing w:after="0" w:line="240" w:lineRule="auto"/>
        <w:contextualSpacing/>
      </w:pPr>
      <w:r w:rsidRPr="6216A912" w:rsidR="2DCE5E8D">
        <w:rPr>
          <w:rFonts w:cs="Calibri" w:cstheme="minorAscii"/>
          <w:color w:val="000000" w:themeColor="text1" w:themeTint="FF" w:themeShade="FF"/>
        </w:rPr>
        <w:t>These flaws might be used by attackers to perform XML External Entity attacks, cause Denial of Service via stack overflow, heap exhaustion, or resource depletion, potentially impacting application stability and data integrity.</w:t>
      </w:r>
    </w:p>
    <w:p w:rsidR="2DCE5E8D" w:rsidP="6216A912" w:rsidRDefault="2DCE5E8D" w14:paraId="08534982" w14:textId="5A5FC5E8">
      <w:pPr>
        <w:pStyle w:val="Normal"/>
        <w:spacing w:after="0" w:line="240" w:lineRule="auto"/>
        <w:contextualSpacing/>
      </w:pPr>
      <w:r w:rsidRPr="6216A912" w:rsidR="2DCE5E8D">
        <w:rPr>
          <w:rFonts w:cs="Calibri" w:cstheme="minorAscii"/>
          <w:color w:val="000000" w:themeColor="text1" w:themeTint="FF" w:themeShade="FF"/>
        </w:rPr>
        <w:t xml:space="preserve"> </w:t>
      </w:r>
    </w:p>
    <w:p w:rsidR="2DCE5E8D" w:rsidP="6216A912" w:rsidRDefault="2DCE5E8D" w14:paraId="1DE43C9D" w14:textId="242DA5EA">
      <w:pPr>
        <w:pStyle w:val="Normal"/>
        <w:spacing w:after="0" w:line="240" w:lineRule="auto"/>
        <w:contextualSpacing/>
      </w:pPr>
      <w:r w:rsidRPr="6216A912" w:rsidR="2DCE5E8D">
        <w:rPr>
          <w:rFonts w:cs="Calibri" w:cstheme="minorAscii"/>
          <w:color w:val="000000" w:themeColor="text1" w:themeTint="FF" w:themeShade="FF"/>
        </w:rPr>
        <w:t>Solution:</w:t>
      </w:r>
    </w:p>
    <w:p w:rsidR="2DCE5E8D" w:rsidP="6216A912" w:rsidRDefault="2DCE5E8D" w14:paraId="12CFFFDB" w14:textId="45467C54">
      <w:pPr>
        <w:pStyle w:val="Normal"/>
        <w:spacing w:after="0" w:line="240" w:lineRule="auto"/>
        <w:contextualSpacing/>
      </w:pPr>
      <w:r w:rsidRPr="6216A912" w:rsidR="2DCE5E8D">
        <w:rPr>
          <w:rFonts w:cs="Calibri" w:cstheme="minorAscii"/>
          <w:color w:val="000000" w:themeColor="text1" w:themeTint="FF" w:themeShade="FF"/>
        </w:rPr>
        <w:t>Update to Jackson Databind version 2.13.4.1 or later, as these versions address all known vulnerabilities and improve deserialization security.</w:t>
      </w:r>
    </w:p>
    <w:p w:rsidR="6216A912" w:rsidP="6216A912" w:rsidRDefault="6216A912" w14:paraId="60A22E98" w14:textId="194EAB83">
      <w:pPr>
        <w:pStyle w:val="Normal"/>
        <w:spacing w:after="0" w:line="240" w:lineRule="auto"/>
        <w:contextualSpacing/>
        <w:rPr>
          <w:rFonts w:cs="Calibri" w:cstheme="minorAscii"/>
          <w:color w:val="000000" w:themeColor="text1" w:themeTint="FF" w:themeShade="FF"/>
        </w:rPr>
      </w:pPr>
    </w:p>
    <w:p w:rsidR="2DCE5E8D" w:rsidP="6216A912" w:rsidRDefault="2DCE5E8D" w14:paraId="594089C8" w14:textId="59A60C5B">
      <w:pPr>
        <w:pStyle w:val="Normal"/>
        <w:spacing w:after="0" w:line="240" w:lineRule="auto"/>
        <w:contextualSpacing/>
        <w:rPr>
          <w:rFonts w:cs="Calibri" w:cstheme="minorAscii"/>
          <w:b w:val="1"/>
          <w:bCs w:val="1"/>
          <w:color w:val="000000" w:themeColor="text1" w:themeTint="FF" w:themeShade="FF"/>
        </w:rPr>
      </w:pPr>
      <w:r w:rsidRPr="6216A912" w:rsidR="2DCE5E8D">
        <w:rPr>
          <w:rFonts w:cs="Calibri" w:cstheme="minorAscii"/>
          <w:color w:val="000000" w:themeColor="text1" w:themeTint="FF" w:themeShade="FF"/>
        </w:rPr>
        <w:t>Attribution: This vulnerability was originally identified during prior manual review from earlier coursework.</w:t>
      </w:r>
    </w:p>
    <w:p w:rsidR="6216A912" w:rsidP="6216A912" w:rsidRDefault="6216A912" w14:paraId="59C03C27" w14:textId="0A741ABE">
      <w:pPr>
        <w:pStyle w:val="Normal"/>
        <w:spacing w:after="0" w:line="240" w:lineRule="auto"/>
        <w:contextualSpacing/>
        <w:rPr>
          <w:rFonts w:cs="Calibri" w:cstheme="minorAscii"/>
          <w:color w:val="000000" w:themeColor="text1" w:themeTint="FF" w:themeShade="FF"/>
        </w:rPr>
      </w:pPr>
    </w:p>
    <w:p w:rsidR="283A2B7B" w:rsidP="6216A912" w:rsidRDefault="283A2B7B" w14:paraId="335E9DCD" w14:textId="07D5AA87">
      <w:pPr>
        <w:pStyle w:val="Normal"/>
        <w:spacing w:after="0" w:line="240" w:lineRule="auto"/>
        <w:contextualSpacing/>
        <w:rPr>
          <w:rFonts w:cs="Calibri" w:cstheme="minorAscii"/>
          <w:b w:val="1"/>
          <w:bCs w:val="1"/>
          <w:color w:val="000000" w:themeColor="text1" w:themeTint="FF" w:themeShade="FF"/>
        </w:rPr>
      </w:pPr>
      <w:r w:rsidRPr="6216A912" w:rsidR="283A2B7B">
        <w:rPr>
          <w:rFonts w:cs="Calibri" w:cstheme="minorAscii"/>
          <w:b w:val="1"/>
          <w:bCs w:val="1"/>
          <w:color w:val="000000" w:themeColor="text1" w:themeTint="FF" w:themeShade="FF"/>
        </w:rPr>
        <w:t>log4j-api-2.12.1.jar</w:t>
      </w:r>
    </w:p>
    <w:p w:rsidR="283A2B7B" w:rsidP="6216A912" w:rsidRDefault="283A2B7B" w14:paraId="60BCFD9A" w14:textId="41D2F654">
      <w:pPr>
        <w:pStyle w:val="Normal"/>
        <w:spacing w:after="0" w:line="240" w:lineRule="auto"/>
        <w:contextualSpacing/>
      </w:pPr>
      <w:r w:rsidRPr="6216A912" w:rsidR="283A2B7B">
        <w:rPr>
          <w:rFonts w:cs="Calibri" w:cstheme="minorAscii"/>
          <w:color w:val="000000" w:themeColor="text1" w:themeTint="FF" w:themeShade="FF"/>
        </w:rPr>
        <w:t xml:space="preserve"> </w:t>
      </w:r>
    </w:p>
    <w:p w:rsidR="283A2B7B" w:rsidP="6216A912" w:rsidRDefault="283A2B7B" w14:paraId="66F0ECBE" w14:textId="5C851E49">
      <w:pPr>
        <w:pStyle w:val="Normal"/>
        <w:spacing w:after="0" w:line="240" w:lineRule="auto"/>
        <w:contextualSpacing/>
      </w:pPr>
      <w:r w:rsidRPr="6216A912" w:rsidR="283A2B7B">
        <w:rPr>
          <w:rFonts w:cs="Calibri" w:cstheme="minorAscii"/>
          <w:color w:val="000000" w:themeColor="text1" w:themeTint="FF" w:themeShade="FF"/>
        </w:rPr>
        <w:t xml:space="preserve">Description: </w:t>
      </w:r>
    </w:p>
    <w:p w:rsidR="283A2B7B" w:rsidP="6216A912" w:rsidRDefault="283A2B7B" w14:paraId="5E3F2322" w14:textId="5CBED50E">
      <w:pPr>
        <w:pStyle w:val="Normal"/>
        <w:spacing w:after="0" w:line="240" w:lineRule="auto"/>
        <w:contextualSpacing/>
      </w:pPr>
      <w:r w:rsidRPr="6216A912" w:rsidR="283A2B7B">
        <w:rPr>
          <w:rFonts w:cs="Calibri" w:cstheme="minorAscii"/>
          <w:color w:val="000000" w:themeColor="text1" w:themeTint="FF" w:themeShade="FF"/>
        </w:rPr>
        <w:t>Apache Log4j SMTP appender in version 2.12.1 improperly validates certificates when there is a host mismatch. This flaw could allow an SMTPS connection to be intercepted by a man-in-the-middle attack, potentially leaking any log messages sent through that appender.</w:t>
      </w:r>
    </w:p>
    <w:p w:rsidR="283A2B7B" w:rsidP="6216A912" w:rsidRDefault="283A2B7B" w14:paraId="0E592E00" w14:textId="569793C4">
      <w:pPr>
        <w:pStyle w:val="Normal"/>
        <w:spacing w:after="0" w:line="240" w:lineRule="auto"/>
        <w:contextualSpacing/>
      </w:pPr>
      <w:r w:rsidRPr="6216A912" w:rsidR="283A2B7B">
        <w:rPr>
          <w:rFonts w:cs="Calibri" w:cstheme="minorAscii"/>
          <w:color w:val="000000" w:themeColor="text1" w:themeTint="FF" w:themeShade="FF"/>
        </w:rPr>
        <w:t xml:space="preserve"> </w:t>
      </w:r>
    </w:p>
    <w:p w:rsidR="283A2B7B" w:rsidP="6216A912" w:rsidRDefault="283A2B7B" w14:paraId="36021ACC" w14:textId="7E421906">
      <w:pPr>
        <w:pStyle w:val="Normal"/>
        <w:spacing w:after="0" w:line="240" w:lineRule="auto"/>
        <w:contextualSpacing/>
      </w:pPr>
      <w:r w:rsidRPr="6216A912" w:rsidR="283A2B7B">
        <w:rPr>
          <w:rFonts w:cs="Calibri" w:cstheme="minorAscii"/>
          <w:color w:val="000000" w:themeColor="text1" w:themeTint="FF" w:themeShade="FF"/>
        </w:rPr>
        <w:t xml:space="preserve">Risk: </w:t>
      </w:r>
    </w:p>
    <w:p w:rsidR="283A2B7B" w:rsidP="6216A912" w:rsidRDefault="283A2B7B" w14:paraId="22729011" w14:textId="0F06F153">
      <w:pPr>
        <w:pStyle w:val="Normal"/>
        <w:spacing w:after="0" w:line="240" w:lineRule="auto"/>
        <w:contextualSpacing/>
      </w:pPr>
      <w:r w:rsidRPr="6216A912" w:rsidR="283A2B7B">
        <w:rPr>
          <w:rFonts w:cs="Calibri" w:cstheme="minorAscii"/>
          <w:color w:val="000000" w:themeColor="text1" w:themeTint="FF" w:themeShade="FF"/>
        </w:rPr>
        <w:t>Attackers could intercept sensitive log messages by exploiting the certificate validation flaw, compromising data confidentiality.</w:t>
      </w:r>
    </w:p>
    <w:p w:rsidR="283A2B7B" w:rsidP="6216A912" w:rsidRDefault="283A2B7B" w14:paraId="2B8F471A" w14:textId="343549CB">
      <w:pPr>
        <w:pStyle w:val="Normal"/>
        <w:spacing w:after="0" w:line="240" w:lineRule="auto"/>
        <w:contextualSpacing/>
      </w:pPr>
      <w:r w:rsidRPr="6216A912" w:rsidR="283A2B7B">
        <w:rPr>
          <w:rFonts w:cs="Calibri" w:cstheme="minorAscii"/>
          <w:color w:val="000000" w:themeColor="text1" w:themeTint="FF" w:themeShade="FF"/>
        </w:rPr>
        <w:t xml:space="preserve"> </w:t>
      </w:r>
    </w:p>
    <w:p w:rsidR="283A2B7B" w:rsidP="6216A912" w:rsidRDefault="283A2B7B" w14:paraId="43E1619D" w14:textId="2E7CEA1C">
      <w:pPr>
        <w:pStyle w:val="Normal"/>
        <w:spacing w:after="0" w:line="240" w:lineRule="auto"/>
        <w:contextualSpacing/>
      </w:pPr>
      <w:r w:rsidRPr="6216A912" w:rsidR="283A2B7B">
        <w:rPr>
          <w:rFonts w:cs="Calibri" w:cstheme="minorAscii"/>
          <w:color w:val="000000" w:themeColor="text1" w:themeTint="FF" w:themeShade="FF"/>
        </w:rPr>
        <w:t xml:space="preserve">Solution: </w:t>
      </w:r>
    </w:p>
    <w:p w:rsidR="283A2B7B" w:rsidP="6216A912" w:rsidRDefault="283A2B7B" w14:paraId="2307467A" w14:textId="2BE2A8A2">
      <w:pPr>
        <w:pStyle w:val="Normal"/>
        <w:spacing w:after="0" w:line="240" w:lineRule="auto"/>
        <w:contextualSpacing/>
      </w:pPr>
      <w:r w:rsidRPr="6216A912" w:rsidR="283A2B7B">
        <w:rPr>
          <w:rFonts w:cs="Calibri" w:cstheme="minorAscii"/>
          <w:color w:val="000000" w:themeColor="text1" w:themeTint="FF" w:themeShade="FF"/>
        </w:rPr>
        <w:t>Update to Apache Log4j 2.12.3 or 2.13.1, as these versions address the certificate validation vulnerability.</w:t>
      </w:r>
    </w:p>
    <w:p w:rsidR="6216A912" w:rsidP="6216A912" w:rsidRDefault="6216A912" w14:paraId="68AE1482" w14:textId="21165D69">
      <w:pPr>
        <w:pStyle w:val="Normal"/>
        <w:spacing w:after="0" w:line="240" w:lineRule="auto"/>
        <w:contextualSpacing/>
        <w:rPr>
          <w:rFonts w:cs="Calibri" w:cstheme="minorAscii"/>
          <w:color w:val="000000" w:themeColor="text1" w:themeTint="FF" w:themeShade="FF"/>
        </w:rPr>
      </w:pPr>
    </w:p>
    <w:p w:rsidR="6766B2D4" w:rsidP="6216A912" w:rsidRDefault="6766B2D4" w14:paraId="362E9581" w14:textId="59A60C5B">
      <w:pPr>
        <w:pStyle w:val="Normal"/>
        <w:spacing w:after="0" w:line="240" w:lineRule="auto"/>
        <w:contextualSpacing/>
        <w:rPr>
          <w:rFonts w:cs="Calibri" w:cstheme="minorAscii"/>
          <w:b w:val="1"/>
          <w:bCs w:val="1"/>
          <w:color w:val="000000" w:themeColor="text1" w:themeTint="FF" w:themeShade="FF"/>
        </w:rPr>
      </w:pPr>
      <w:r w:rsidRPr="6216A912" w:rsidR="6766B2D4">
        <w:rPr>
          <w:rFonts w:cs="Calibri" w:cstheme="minorAscii"/>
          <w:color w:val="000000" w:themeColor="text1" w:themeTint="FF" w:themeShade="FF"/>
        </w:rPr>
        <w:t>Attribution: This vulnerability was originally identified during prior manual review from earlier coursework.</w:t>
      </w:r>
    </w:p>
    <w:p w:rsidR="6216A912" w:rsidP="6216A912" w:rsidRDefault="6216A912" w14:paraId="1F0507D3" w14:textId="56715D63">
      <w:pPr>
        <w:pStyle w:val="Normal"/>
        <w:spacing w:after="0" w:line="240" w:lineRule="auto"/>
        <w:contextualSpacing/>
        <w:rPr>
          <w:rFonts w:cs="Calibri" w:cstheme="minorAscii"/>
          <w:color w:val="000000" w:themeColor="text1" w:themeTint="FF" w:themeShade="FF"/>
        </w:rPr>
      </w:pPr>
    </w:p>
    <w:p w:rsidR="283A2B7B" w:rsidP="6216A912" w:rsidRDefault="283A2B7B" w14:paraId="6836B13D" w14:textId="4D26B30E">
      <w:pPr>
        <w:pStyle w:val="Normal"/>
        <w:spacing w:after="0" w:line="240" w:lineRule="auto"/>
        <w:contextualSpacing/>
      </w:pPr>
      <w:r w:rsidRPr="6216A912" w:rsidR="283A2B7B">
        <w:rPr>
          <w:rFonts w:cs="Calibri" w:cstheme="minorAscii"/>
          <w:color w:val="000000" w:themeColor="text1" w:themeTint="FF" w:themeShade="FF"/>
        </w:rPr>
        <w:t xml:space="preserve"> </w:t>
      </w:r>
    </w:p>
    <w:p w:rsidR="283A2B7B" w:rsidP="6216A912" w:rsidRDefault="283A2B7B" w14:paraId="7D5368A3" w14:textId="77B50269">
      <w:pPr>
        <w:pStyle w:val="Normal"/>
        <w:spacing w:after="0" w:line="240" w:lineRule="auto"/>
        <w:contextualSpacing/>
        <w:rPr>
          <w:rFonts w:cs="Calibri" w:cstheme="minorAscii"/>
          <w:b w:val="1"/>
          <w:bCs w:val="1"/>
          <w:color w:val="000000" w:themeColor="text1" w:themeTint="FF" w:themeShade="FF"/>
        </w:rPr>
      </w:pPr>
      <w:r w:rsidRPr="6216A912" w:rsidR="283A2B7B">
        <w:rPr>
          <w:rFonts w:cs="Calibri" w:cstheme="minorAscii"/>
          <w:b w:val="1"/>
          <w:bCs w:val="1"/>
          <w:color w:val="000000" w:themeColor="text1" w:themeTint="FF" w:themeShade="FF"/>
        </w:rPr>
        <w:t>logback-core-1.2.3.jar</w:t>
      </w:r>
    </w:p>
    <w:p w:rsidR="283A2B7B" w:rsidP="6216A912" w:rsidRDefault="283A2B7B" w14:paraId="15F8A792" w14:textId="268D1DA7">
      <w:pPr>
        <w:pStyle w:val="Normal"/>
        <w:spacing w:after="0" w:line="240" w:lineRule="auto"/>
        <w:contextualSpacing/>
      </w:pPr>
      <w:r w:rsidRPr="6216A912" w:rsidR="283A2B7B">
        <w:rPr>
          <w:rFonts w:cs="Calibri" w:cstheme="minorAscii"/>
          <w:color w:val="000000" w:themeColor="text1" w:themeTint="FF" w:themeShade="FF"/>
        </w:rPr>
        <w:t xml:space="preserve"> </w:t>
      </w:r>
    </w:p>
    <w:p w:rsidR="283A2B7B" w:rsidP="6216A912" w:rsidRDefault="283A2B7B" w14:paraId="4B425D23" w14:textId="3F7A110C">
      <w:pPr>
        <w:pStyle w:val="Normal"/>
        <w:spacing w:after="0" w:line="240" w:lineRule="auto"/>
        <w:contextualSpacing/>
      </w:pPr>
      <w:r w:rsidRPr="6216A912" w:rsidR="283A2B7B">
        <w:rPr>
          <w:rFonts w:cs="Calibri" w:cstheme="minorAscii"/>
          <w:color w:val="000000" w:themeColor="text1" w:themeTint="FF" w:themeShade="FF"/>
        </w:rPr>
        <w:t xml:space="preserve">Description: </w:t>
      </w:r>
    </w:p>
    <w:p w:rsidR="283A2B7B" w:rsidP="6216A912" w:rsidRDefault="283A2B7B" w14:paraId="37E49D34" w14:textId="58F2ED55">
      <w:pPr>
        <w:pStyle w:val="Normal"/>
        <w:spacing w:after="0" w:line="240" w:lineRule="auto"/>
        <w:contextualSpacing/>
      </w:pPr>
      <w:r w:rsidRPr="6216A912" w:rsidR="283A2B7B">
        <w:rPr>
          <w:rFonts w:cs="Calibri" w:cstheme="minorAscii"/>
          <w:color w:val="000000" w:themeColor="text1" w:themeTint="FF" w:themeShade="FF"/>
        </w:rPr>
        <w:t>Logback 1.2.3 contains a serialization flaw in the receiver component that could allow attackers to cause Denial-of-Service (DoS) by sending poisoned data. Additionally, prior to version 1.2.7, Logback allows attackers with privileges to edit configuration files to craft malicious configurations that can execute arbitrary code loaded from LDAP servers.</w:t>
      </w:r>
    </w:p>
    <w:p w:rsidR="283A2B7B" w:rsidP="6216A912" w:rsidRDefault="283A2B7B" w14:paraId="1C5A37F4" w14:textId="6D595773">
      <w:pPr>
        <w:pStyle w:val="Normal"/>
        <w:spacing w:after="0" w:line="240" w:lineRule="auto"/>
        <w:contextualSpacing/>
      </w:pPr>
      <w:r w:rsidRPr="6216A912" w:rsidR="283A2B7B">
        <w:rPr>
          <w:rFonts w:cs="Calibri" w:cstheme="minorAscii"/>
          <w:color w:val="000000" w:themeColor="text1" w:themeTint="FF" w:themeShade="FF"/>
        </w:rPr>
        <w:t xml:space="preserve"> </w:t>
      </w:r>
    </w:p>
    <w:p w:rsidR="283A2B7B" w:rsidP="6216A912" w:rsidRDefault="283A2B7B" w14:paraId="55D16AB0" w14:textId="06C3066D">
      <w:pPr>
        <w:pStyle w:val="Normal"/>
        <w:spacing w:after="0" w:line="240" w:lineRule="auto"/>
        <w:contextualSpacing/>
      </w:pPr>
      <w:r w:rsidRPr="6216A912" w:rsidR="283A2B7B">
        <w:rPr>
          <w:rFonts w:cs="Calibri" w:cstheme="minorAscii"/>
          <w:color w:val="000000" w:themeColor="text1" w:themeTint="FF" w:themeShade="FF"/>
        </w:rPr>
        <w:t xml:space="preserve">Risk: </w:t>
      </w:r>
    </w:p>
    <w:p w:rsidR="283A2B7B" w:rsidP="6216A912" w:rsidRDefault="283A2B7B" w14:paraId="21D9A23C" w14:textId="10598293">
      <w:pPr>
        <w:pStyle w:val="Normal"/>
        <w:spacing w:after="0" w:line="240" w:lineRule="auto"/>
        <w:contextualSpacing/>
      </w:pPr>
      <w:r w:rsidRPr="6216A912" w:rsidR="283A2B7B">
        <w:rPr>
          <w:rFonts w:cs="Calibri" w:cstheme="minorAscii"/>
          <w:color w:val="000000" w:themeColor="text1" w:themeTint="FF" w:themeShade="FF"/>
        </w:rPr>
        <w:t>These vulnerabilities could allow attackers to crash the application via DoS or execute arbitrary code, potentially compromising system integrity and security.</w:t>
      </w:r>
    </w:p>
    <w:p w:rsidR="283A2B7B" w:rsidP="6216A912" w:rsidRDefault="283A2B7B" w14:paraId="22E15D36" w14:textId="0347CBE7">
      <w:pPr>
        <w:pStyle w:val="Normal"/>
        <w:spacing w:after="0" w:line="240" w:lineRule="auto"/>
        <w:contextualSpacing/>
      </w:pPr>
      <w:r w:rsidRPr="6216A912" w:rsidR="283A2B7B">
        <w:rPr>
          <w:rFonts w:cs="Calibri" w:cstheme="minorAscii"/>
          <w:color w:val="000000" w:themeColor="text1" w:themeTint="FF" w:themeShade="FF"/>
        </w:rPr>
        <w:t xml:space="preserve"> </w:t>
      </w:r>
    </w:p>
    <w:p w:rsidR="283A2B7B" w:rsidP="6216A912" w:rsidRDefault="283A2B7B" w14:paraId="4370FB18" w14:textId="72ECD0A1">
      <w:pPr>
        <w:pStyle w:val="Normal"/>
        <w:spacing w:after="0" w:line="240" w:lineRule="auto"/>
        <w:contextualSpacing/>
      </w:pPr>
      <w:r w:rsidRPr="6216A912" w:rsidR="283A2B7B">
        <w:rPr>
          <w:rFonts w:cs="Calibri" w:cstheme="minorAscii"/>
          <w:color w:val="000000" w:themeColor="text1" w:themeTint="FF" w:themeShade="FF"/>
        </w:rPr>
        <w:t xml:space="preserve">Solution: </w:t>
      </w:r>
    </w:p>
    <w:p w:rsidR="283A2B7B" w:rsidP="6216A912" w:rsidRDefault="283A2B7B" w14:paraId="0147D259" w14:textId="26B24043">
      <w:pPr>
        <w:pStyle w:val="Normal"/>
        <w:spacing w:after="0" w:line="240" w:lineRule="auto"/>
        <w:contextualSpacing/>
      </w:pPr>
      <w:r w:rsidRPr="6216A912" w:rsidR="283A2B7B">
        <w:rPr>
          <w:rFonts w:cs="Calibri" w:cstheme="minorAscii"/>
          <w:color w:val="000000" w:themeColor="text1" w:themeTint="FF" w:themeShade="FF"/>
        </w:rPr>
        <w:t>Update Logback to version 1.4.11 (or the latest stable version), which addresses these serialization and configuration-related vulnerabilities.</w:t>
      </w:r>
    </w:p>
    <w:p w:rsidR="6216A912" w:rsidP="6216A912" w:rsidRDefault="6216A912" w14:paraId="5CE53898" w14:textId="2327E984">
      <w:pPr>
        <w:pStyle w:val="Normal"/>
        <w:spacing w:after="0" w:line="240" w:lineRule="auto"/>
        <w:contextualSpacing/>
        <w:rPr>
          <w:rFonts w:cs="Calibri" w:cstheme="minorAscii"/>
          <w:color w:val="000000" w:themeColor="text1" w:themeTint="FF" w:themeShade="FF"/>
        </w:rPr>
      </w:pPr>
    </w:p>
    <w:p w:rsidR="0DD7DF1A" w:rsidP="6216A912" w:rsidRDefault="0DD7DF1A" w14:paraId="23F214CE" w14:textId="59A60C5B">
      <w:pPr>
        <w:pStyle w:val="Normal"/>
        <w:spacing w:after="0" w:line="240" w:lineRule="auto"/>
        <w:contextualSpacing/>
        <w:rPr>
          <w:rFonts w:cs="Calibri" w:cstheme="minorAscii"/>
          <w:b w:val="1"/>
          <w:bCs w:val="1"/>
          <w:color w:val="000000" w:themeColor="text1" w:themeTint="FF" w:themeShade="FF"/>
        </w:rPr>
      </w:pPr>
      <w:r w:rsidRPr="6216A912" w:rsidR="0DD7DF1A">
        <w:rPr>
          <w:rFonts w:cs="Calibri" w:cstheme="minorAscii"/>
          <w:color w:val="000000" w:themeColor="text1" w:themeTint="FF" w:themeShade="FF"/>
        </w:rPr>
        <w:t>Attribution: This vulnerability was originally identified during prior manual review from earlier coursework.</w:t>
      </w:r>
    </w:p>
    <w:p w:rsidR="6216A912" w:rsidP="6216A912" w:rsidRDefault="6216A912" w14:paraId="2813F876" w14:textId="6FFA6627">
      <w:pPr>
        <w:pStyle w:val="Normal"/>
        <w:spacing w:after="0" w:line="240" w:lineRule="auto"/>
        <w:contextualSpacing/>
        <w:rPr>
          <w:rFonts w:cs="Calibri" w:cstheme="minorAscii"/>
          <w:color w:val="000000" w:themeColor="text1" w:themeTint="FF" w:themeShade="FF"/>
        </w:rPr>
      </w:pPr>
    </w:p>
    <w:p w:rsidR="5DD93F60" w:rsidP="6216A912" w:rsidRDefault="5DD93F60" w14:paraId="214E87B0" w14:textId="6D013B9C">
      <w:pPr>
        <w:pStyle w:val="Normal"/>
        <w:spacing w:after="0" w:line="240" w:lineRule="auto"/>
        <w:contextualSpacing/>
        <w:rPr>
          <w:rFonts w:cs="Calibri" w:cstheme="minorAscii"/>
          <w:b w:val="1"/>
          <w:bCs w:val="1"/>
          <w:color w:val="000000" w:themeColor="text1" w:themeTint="FF" w:themeShade="FF"/>
        </w:rPr>
      </w:pPr>
      <w:r w:rsidRPr="6216A912" w:rsidR="5DD93F60">
        <w:rPr>
          <w:rFonts w:cs="Calibri" w:cstheme="minorAscii"/>
          <w:b w:val="1"/>
          <w:bCs w:val="1"/>
          <w:color w:val="000000" w:themeColor="text1" w:themeTint="FF" w:themeShade="FF"/>
        </w:rPr>
        <w:t>snakeyaml-1.25.jar</w:t>
      </w:r>
    </w:p>
    <w:p w:rsidR="5DD93F60" w:rsidP="6216A912" w:rsidRDefault="5DD93F60" w14:paraId="13F3E6A6" w14:textId="68EA5E97">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44FC134F" w14:textId="2B268B5B">
      <w:pPr>
        <w:pStyle w:val="Normal"/>
        <w:spacing w:after="0" w:line="240" w:lineRule="auto"/>
        <w:contextualSpacing/>
      </w:pPr>
      <w:r w:rsidRPr="6216A912" w:rsidR="5DD93F60">
        <w:rPr>
          <w:rFonts w:cs="Calibri" w:cstheme="minorAscii"/>
          <w:color w:val="000000" w:themeColor="text1" w:themeTint="FF" w:themeShade="FF"/>
        </w:rPr>
        <w:t xml:space="preserve">Description: </w:t>
      </w:r>
    </w:p>
    <w:p w:rsidR="5DD93F60" w:rsidP="6216A912" w:rsidRDefault="5DD93F60" w14:paraId="348591C9" w14:textId="30A68B9F">
      <w:pPr>
        <w:pStyle w:val="Normal"/>
        <w:spacing w:after="0" w:line="240" w:lineRule="auto"/>
        <w:contextualSpacing/>
      </w:pPr>
      <w:r w:rsidRPr="6216A912" w:rsidR="5DD93F60">
        <w:rPr>
          <w:rFonts w:cs="Calibri" w:cstheme="minorAscii"/>
          <w:color w:val="000000" w:themeColor="text1" w:themeTint="FF" w:themeShade="FF"/>
        </w:rPr>
        <w:t>SnakeYAML 1.25’s Constructor class does not restrict types during deserialization, potentially allowing remote code execution with untrusted YAML content. Additionally, prior to version 1.26, the Alias feature allows entity expansion, and multiple versions (up to 1.31) are vulnerable to Denial-of-Service (DoS) attacks caused by stack overflows or excessive nested collections when parsing untrusted YAML files.</w:t>
      </w:r>
    </w:p>
    <w:p w:rsidR="5DD93F60" w:rsidP="6216A912" w:rsidRDefault="5DD93F60" w14:paraId="0AA3E948" w14:textId="08113781">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7122B15E" w14:textId="366283FF">
      <w:pPr>
        <w:pStyle w:val="Normal"/>
        <w:spacing w:after="0" w:line="240" w:lineRule="auto"/>
        <w:contextualSpacing/>
      </w:pPr>
      <w:r w:rsidRPr="6216A912" w:rsidR="5DD93F60">
        <w:rPr>
          <w:rFonts w:cs="Calibri" w:cstheme="minorAscii"/>
          <w:color w:val="000000" w:themeColor="text1" w:themeTint="FF" w:themeShade="FF"/>
        </w:rPr>
        <w:t xml:space="preserve">Risk: </w:t>
      </w:r>
    </w:p>
    <w:p w:rsidR="5DD93F60" w:rsidP="6216A912" w:rsidRDefault="5DD93F60" w14:paraId="110AC8A4" w14:textId="6A0A3034">
      <w:pPr>
        <w:pStyle w:val="Normal"/>
        <w:spacing w:after="0" w:line="240" w:lineRule="auto"/>
        <w:contextualSpacing/>
      </w:pPr>
      <w:r w:rsidRPr="6216A912" w:rsidR="5DD93F60">
        <w:rPr>
          <w:rFonts w:cs="Calibri" w:cstheme="minorAscii"/>
          <w:color w:val="000000" w:themeColor="text1" w:themeTint="FF" w:themeShade="FF"/>
        </w:rPr>
        <w:t>These vulnerabilities could allow attackers to execute arbitrary code remotely or crash the application, resulting in Denial-of-Service attacks and potential compromise of system security.</w:t>
      </w:r>
    </w:p>
    <w:p w:rsidR="5DD93F60" w:rsidP="6216A912" w:rsidRDefault="5DD93F60" w14:paraId="2C0A264B" w14:textId="5E33550D">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4A94784F" w14:textId="70D0552D">
      <w:pPr>
        <w:pStyle w:val="Normal"/>
        <w:spacing w:after="0" w:line="240" w:lineRule="auto"/>
        <w:contextualSpacing/>
      </w:pPr>
      <w:r w:rsidRPr="6216A912" w:rsidR="5DD93F60">
        <w:rPr>
          <w:rFonts w:cs="Calibri" w:cstheme="minorAscii"/>
          <w:color w:val="000000" w:themeColor="text1" w:themeTint="FF" w:themeShade="FF"/>
        </w:rPr>
        <w:t xml:space="preserve">Solution: </w:t>
      </w:r>
    </w:p>
    <w:p w:rsidR="5DD93F60" w:rsidP="6216A912" w:rsidRDefault="5DD93F60" w14:paraId="404C5F9F" w14:textId="4546D56B">
      <w:pPr>
        <w:pStyle w:val="Normal"/>
        <w:spacing w:after="0" w:line="240" w:lineRule="auto"/>
        <w:contextualSpacing/>
      </w:pPr>
      <w:r w:rsidRPr="6216A912" w:rsidR="5DD93F60">
        <w:rPr>
          <w:rFonts w:cs="Calibri" w:cstheme="minorAscii"/>
          <w:color w:val="000000" w:themeColor="text1" w:themeTint="FF" w:themeShade="FF"/>
        </w:rPr>
        <w:t>Use SnakeYAML’s SafeConstructor when parsing untrusted content and update to version 2.0 or later, which mitigates deserialization and DoS vulnerabilities.</w:t>
      </w:r>
    </w:p>
    <w:p w:rsidR="6216A912" w:rsidP="6216A912" w:rsidRDefault="6216A912" w14:paraId="37D3CE92" w14:textId="3D598965">
      <w:pPr>
        <w:pStyle w:val="Normal"/>
        <w:spacing w:after="0" w:line="240" w:lineRule="auto"/>
        <w:contextualSpacing/>
        <w:rPr>
          <w:rFonts w:cs="Calibri" w:cstheme="minorAscii"/>
          <w:color w:val="000000" w:themeColor="text1" w:themeTint="FF" w:themeShade="FF"/>
        </w:rPr>
      </w:pPr>
    </w:p>
    <w:p w:rsidR="254DAAB3" w:rsidP="6216A912" w:rsidRDefault="254DAAB3" w14:paraId="32112E11" w14:textId="4E56A40B">
      <w:pPr>
        <w:pStyle w:val="Normal"/>
        <w:spacing w:after="0" w:line="240" w:lineRule="auto"/>
        <w:contextualSpacing/>
        <w:rPr>
          <w:rFonts w:cs="Calibri" w:cstheme="minorAscii"/>
          <w:b w:val="1"/>
          <w:bCs w:val="1"/>
          <w:color w:val="000000" w:themeColor="text1" w:themeTint="FF" w:themeShade="FF"/>
        </w:rPr>
      </w:pPr>
      <w:r w:rsidRPr="6216A912" w:rsidR="254DAAB3">
        <w:rPr>
          <w:rFonts w:cs="Calibri" w:cstheme="minorAscii"/>
          <w:color w:val="000000" w:themeColor="text1" w:themeTint="FF" w:themeShade="FF"/>
        </w:rPr>
        <w:t xml:space="preserve">Attribution: This vulnerability was originally </w:t>
      </w:r>
      <w:r w:rsidRPr="6216A912" w:rsidR="254DAAB3">
        <w:rPr>
          <w:rFonts w:cs="Calibri" w:cstheme="minorAscii"/>
          <w:color w:val="000000" w:themeColor="text1" w:themeTint="FF" w:themeShade="FF"/>
        </w:rPr>
        <w:t>identified</w:t>
      </w:r>
      <w:r w:rsidRPr="6216A912" w:rsidR="254DAAB3">
        <w:rPr>
          <w:rFonts w:cs="Calibri" w:cstheme="minorAscii"/>
          <w:color w:val="000000" w:themeColor="text1" w:themeTint="FF" w:themeShade="FF"/>
        </w:rPr>
        <w:t xml:space="preserve"> during prior manual review from earlier coursework.</w:t>
      </w:r>
    </w:p>
    <w:p w:rsidR="5DD93F60" w:rsidP="6216A912" w:rsidRDefault="5DD93F60" w14:paraId="2F1C3605" w14:textId="33FA04C5">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3D314E3B" w14:textId="6EF650C0">
      <w:pPr>
        <w:pStyle w:val="Normal"/>
        <w:spacing w:after="0" w:line="240" w:lineRule="auto"/>
        <w:contextualSpacing/>
      </w:pPr>
      <w:r w:rsidRPr="6216A912" w:rsidR="5DD93F60">
        <w:rPr>
          <w:rFonts w:cs="Calibri" w:cstheme="minorAscii"/>
          <w:b w:val="1"/>
          <w:bCs w:val="1"/>
          <w:color w:val="000000" w:themeColor="text1" w:themeTint="FF" w:themeShade="FF"/>
        </w:rPr>
        <w:t>spring-boot-2.2.4.RELEASE.jar</w:t>
      </w:r>
    </w:p>
    <w:p w:rsidR="5DD93F60" w:rsidP="6216A912" w:rsidRDefault="5DD93F60" w14:paraId="60C24EF2" w14:textId="0279636F">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662C38DF" w14:textId="4B2DDF8D">
      <w:pPr>
        <w:pStyle w:val="Normal"/>
        <w:spacing w:after="0" w:line="240" w:lineRule="auto"/>
        <w:contextualSpacing/>
      </w:pPr>
      <w:r w:rsidRPr="6216A912" w:rsidR="5DD93F60">
        <w:rPr>
          <w:rFonts w:cs="Calibri" w:cstheme="minorAscii"/>
          <w:color w:val="000000" w:themeColor="text1" w:themeTint="FF" w:themeShade="FF"/>
        </w:rPr>
        <w:t xml:space="preserve">Description: </w:t>
      </w:r>
    </w:p>
    <w:p w:rsidR="5DD93F60" w:rsidP="6216A912" w:rsidRDefault="5DD93F60" w14:paraId="3D4F0400" w14:textId="3E1085B5">
      <w:pPr>
        <w:pStyle w:val="Normal"/>
        <w:spacing w:after="0" w:line="240" w:lineRule="auto"/>
        <w:contextualSpacing/>
      </w:pPr>
      <w:r w:rsidRPr="6216A912" w:rsidR="5DD93F60">
        <w:rPr>
          <w:rFonts w:cs="Calibri" w:cstheme="minorAscii"/>
          <w:color w:val="000000" w:themeColor="text1" w:themeTint="FF" w:themeShade="FF"/>
        </w:rPr>
        <w:t>Spring Boot versions prior to 2.2.11.RELEASE and some older unsupported versions contain vulnerabilities that could allow security bypass, temporary directory hijacking, and denial-of-service (DoS) attacks when used with Spring MVC and a reverse proxy cache.</w:t>
      </w:r>
    </w:p>
    <w:p w:rsidR="5DD93F60" w:rsidP="6216A912" w:rsidRDefault="5DD93F60" w14:paraId="5FDC0DDB" w14:textId="24D0E383">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47A288E8" w14:textId="4833697B">
      <w:pPr>
        <w:pStyle w:val="Normal"/>
        <w:spacing w:after="0" w:line="240" w:lineRule="auto"/>
        <w:contextualSpacing/>
      </w:pPr>
      <w:r w:rsidRPr="6216A912" w:rsidR="5DD93F60">
        <w:rPr>
          <w:rFonts w:cs="Calibri" w:cstheme="minorAscii"/>
          <w:color w:val="000000" w:themeColor="text1" w:themeTint="FF" w:themeShade="FF"/>
        </w:rPr>
        <w:t xml:space="preserve">Risk: </w:t>
      </w:r>
    </w:p>
    <w:p w:rsidR="5DD93F60" w:rsidP="6216A912" w:rsidRDefault="5DD93F60" w14:paraId="0CF94F07" w14:textId="20FF0BAF">
      <w:pPr>
        <w:pStyle w:val="Normal"/>
        <w:spacing w:after="0" w:line="240" w:lineRule="auto"/>
        <w:contextualSpacing/>
      </w:pPr>
      <w:r w:rsidRPr="6216A912" w:rsidR="5DD93F60">
        <w:rPr>
          <w:rFonts w:cs="Calibri" w:cstheme="minorAscii"/>
          <w:color w:val="000000" w:themeColor="text1" w:themeTint="FF" w:themeShade="FF"/>
        </w:rPr>
        <w:t>These flaws could allow attackers to bypass security controls, hijack temporary directories, or launch DoS attacks, potentially affecting application availability and data security.</w:t>
      </w:r>
    </w:p>
    <w:p w:rsidR="5DD93F60" w:rsidP="6216A912" w:rsidRDefault="5DD93F60" w14:paraId="0465819A" w14:textId="625540C7">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6A785F77" w14:textId="267BF729">
      <w:pPr>
        <w:pStyle w:val="Normal"/>
        <w:spacing w:after="0" w:line="240" w:lineRule="auto"/>
        <w:contextualSpacing/>
      </w:pPr>
      <w:r w:rsidRPr="6216A912" w:rsidR="5DD93F60">
        <w:rPr>
          <w:rFonts w:cs="Calibri" w:cstheme="minorAscii"/>
          <w:color w:val="000000" w:themeColor="text1" w:themeTint="FF" w:themeShade="FF"/>
        </w:rPr>
        <w:t xml:space="preserve">Solution: </w:t>
      </w:r>
    </w:p>
    <w:p w:rsidR="5DD93F60" w:rsidP="6216A912" w:rsidRDefault="5DD93F60" w14:paraId="347A845E" w14:textId="26831AE7">
      <w:pPr>
        <w:pStyle w:val="Normal"/>
        <w:spacing w:after="0" w:line="240" w:lineRule="auto"/>
        <w:contextualSpacing/>
      </w:pPr>
      <w:r w:rsidRPr="6216A912" w:rsidR="5DD93F60">
        <w:rPr>
          <w:rFonts w:cs="Calibri" w:cstheme="minorAscii"/>
          <w:color w:val="000000" w:themeColor="text1" w:themeTint="FF" w:themeShade="FF"/>
        </w:rPr>
        <w:t>Upgrade to a patched version: 3.0.x users should move to 3.0.6+, 2.7.x users to 2.7.11+, and users of older unsupported versions should upgrade to 3.0.6+ or 2.7.11+.</w:t>
      </w:r>
    </w:p>
    <w:p w:rsidR="6216A912" w:rsidP="6216A912" w:rsidRDefault="6216A912" w14:paraId="12863CEF" w14:textId="5F006462">
      <w:pPr>
        <w:pStyle w:val="Normal"/>
        <w:spacing w:after="0" w:line="240" w:lineRule="auto"/>
        <w:contextualSpacing/>
        <w:rPr>
          <w:rFonts w:cs="Calibri" w:cstheme="minorAscii"/>
          <w:color w:val="000000" w:themeColor="text1" w:themeTint="FF" w:themeShade="FF"/>
        </w:rPr>
      </w:pPr>
    </w:p>
    <w:p w:rsidR="4990A5AB" w:rsidP="6216A912" w:rsidRDefault="4990A5AB" w14:paraId="59C9918D" w14:textId="59A60C5B">
      <w:pPr>
        <w:pStyle w:val="Normal"/>
        <w:spacing w:after="0" w:line="240" w:lineRule="auto"/>
        <w:contextualSpacing/>
        <w:rPr>
          <w:rFonts w:cs="Calibri" w:cstheme="minorAscii"/>
          <w:b w:val="1"/>
          <w:bCs w:val="1"/>
          <w:color w:val="000000" w:themeColor="text1" w:themeTint="FF" w:themeShade="FF"/>
        </w:rPr>
      </w:pPr>
      <w:r w:rsidRPr="6216A912" w:rsidR="4990A5AB">
        <w:rPr>
          <w:rFonts w:cs="Calibri" w:cstheme="minorAscii"/>
          <w:color w:val="000000" w:themeColor="text1" w:themeTint="FF" w:themeShade="FF"/>
        </w:rPr>
        <w:t>Attribution: This vulnerability was originally identified during prior manual review from earlier coursework.</w:t>
      </w:r>
    </w:p>
    <w:p w:rsidR="5DD93F60" w:rsidP="6216A912" w:rsidRDefault="5DD93F60" w14:paraId="1DF72237" w14:textId="33BEE3F9">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173E9E94" w14:textId="14931405">
      <w:pPr>
        <w:pStyle w:val="Normal"/>
        <w:spacing w:after="0" w:line="240" w:lineRule="auto"/>
        <w:contextualSpacing/>
        <w:rPr>
          <w:rFonts w:cs="Calibri" w:cstheme="minorAscii"/>
          <w:b w:val="1"/>
          <w:bCs w:val="1"/>
          <w:color w:val="000000" w:themeColor="text1" w:themeTint="FF" w:themeShade="FF"/>
        </w:rPr>
      </w:pPr>
      <w:r w:rsidRPr="6216A912" w:rsidR="5DD93F60">
        <w:rPr>
          <w:rFonts w:cs="Calibri" w:cstheme="minorAscii"/>
          <w:b w:val="1"/>
          <w:bCs w:val="1"/>
          <w:color w:val="000000" w:themeColor="text1" w:themeTint="FF" w:themeShade="FF"/>
        </w:rPr>
        <w:t>spring-core-5.2.3.RELEASE.jar</w:t>
      </w:r>
    </w:p>
    <w:p w:rsidR="5DD93F60" w:rsidP="6216A912" w:rsidRDefault="5DD93F60" w14:paraId="130C521F" w14:textId="2435BB86">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1DA56158" w14:textId="4F571A0C">
      <w:pPr>
        <w:pStyle w:val="Normal"/>
        <w:spacing w:after="0" w:line="240" w:lineRule="auto"/>
        <w:contextualSpacing/>
      </w:pPr>
      <w:r w:rsidRPr="6216A912" w:rsidR="5DD93F60">
        <w:rPr>
          <w:rFonts w:cs="Calibri" w:cstheme="minorAscii"/>
          <w:color w:val="000000" w:themeColor="text1" w:themeTint="FF" w:themeShade="FF"/>
        </w:rPr>
        <w:t xml:space="preserve">Description: </w:t>
      </w:r>
    </w:p>
    <w:p w:rsidR="5DD93F60" w:rsidP="6216A912" w:rsidRDefault="5DD93F60" w14:paraId="3481439F" w14:textId="7B9DFF90">
      <w:pPr>
        <w:pStyle w:val="Normal"/>
        <w:spacing w:after="0" w:line="240" w:lineRule="auto"/>
        <w:contextualSpacing/>
      </w:pPr>
      <w:r w:rsidRPr="6216A912" w:rsidR="5DD93F60">
        <w:rPr>
          <w:rFonts w:cs="Calibri" w:cstheme="minorAscii"/>
          <w:color w:val="000000" w:themeColor="text1" w:themeTint="FF" w:themeShade="FF"/>
        </w:rPr>
        <w:t>Spring Framework 5.2.3 and older are vulnerable to remote code execution via data binding, open redirect and SSRF attacks through UriComponentsBuilder, privilege escalation in WebFlux temporary storage, bypass of protections against RFD attacks, and denial-of-service through specially crafted SpEL expressions or file upload handling.</w:t>
      </w:r>
    </w:p>
    <w:p w:rsidR="5DD93F60" w:rsidP="6216A912" w:rsidRDefault="5DD93F60" w14:paraId="01B78D06" w14:textId="7AE5321F">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10EAD8CA" w14:textId="32B17ED6">
      <w:pPr>
        <w:pStyle w:val="Normal"/>
        <w:spacing w:after="0" w:line="240" w:lineRule="auto"/>
        <w:contextualSpacing/>
      </w:pPr>
      <w:r w:rsidRPr="6216A912" w:rsidR="5DD93F60">
        <w:rPr>
          <w:rFonts w:cs="Calibri" w:cstheme="minorAscii"/>
          <w:color w:val="000000" w:themeColor="text1" w:themeTint="FF" w:themeShade="FF"/>
        </w:rPr>
        <w:t xml:space="preserve">Risk: </w:t>
      </w:r>
    </w:p>
    <w:p w:rsidR="5DD93F60" w:rsidP="6216A912" w:rsidRDefault="5DD93F60" w14:paraId="4FF35678" w14:textId="7E2CF36B">
      <w:pPr>
        <w:pStyle w:val="Normal"/>
        <w:spacing w:after="0" w:line="240" w:lineRule="auto"/>
        <w:contextualSpacing/>
      </w:pPr>
      <w:r w:rsidRPr="6216A912" w:rsidR="5DD93F60">
        <w:rPr>
          <w:rFonts w:cs="Calibri" w:cstheme="minorAscii"/>
          <w:color w:val="000000" w:themeColor="text1" w:themeTint="FF" w:themeShade="FF"/>
        </w:rPr>
        <w:t>These flaws might be used by attackers to execute arbitrary code, escalate privileges, bypass security controls, perform SSRF attacks, manipulate log entries, or trigger denial-of-service conditions.</w:t>
      </w:r>
    </w:p>
    <w:p w:rsidR="5DD93F60" w:rsidP="6216A912" w:rsidRDefault="5DD93F60" w14:paraId="18F90DE2" w14:textId="36C20022">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6ED2678F" w14:textId="1A120C31">
      <w:pPr>
        <w:pStyle w:val="Normal"/>
        <w:spacing w:after="0" w:line="240" w:lineRule="auto"/>
        <w:contextualSpacing/>
      </w:pPr>
      <w:r w:rsidRPr="6216A912" w:rsidR="5DD93F60">
        <w:rPr>
          <w:rFonts w:cs="Calibri" w:cstheme="minorAscii"/>
          <w:color w:val="000000" w:themeColor="text1" w:themeTint="FF" w:themeShade="FF"/>
        </w:rPr>
        <w:t xml:space="preserve">Solution: </w:t>
      </w:r>
    </w:p>
    <w:p w:rsidR="5DD93F60" w:rsidP="6216A912" w:rsidRDefault="5DD93F60" w14:paraId="08774218" w14:textId="0EFD16CA">
      <w:pPr>
        <w:pStyle w:val="Normal"/>
        <w:spacing w:after="0" w:line="240" w:lineRule="auto"/>
        <w:contextualSpacing/>
      </w:pPr>
      <w:r w:rsidRPr="6216A912" w:rsidR="5DD93F60">
        <w:rPr>
          <w:rFonts w:cs="Calibri" w:cstheme="minorAscii"/>
          <w:color w:val="000000" w:themeColor="text1" w:themeTint="FF" w:themeShade="FF"/>
        </w:rPr>
        <w:t>Upgrade to Spring Framework 5.2.24+, 5.3.27+, or the latest supported release to address the vulnerabilities and strengthen protections.</w:t>
      </w:r>
    </w:p>
    <w:p w:rsidR="6216A912" w:rsidP="6216A912" w:rsidRDefault="6216A912" w14:paraId="4EF83232" w14:textId="12CEC14D">
      <w:pPr>
        <w:pStyle w:val="Normal"/>
        <w:spacing w:after="0" w:line="240" w:lineRule="auto"/>
        <w:contextualSpacing/>
        <w:rPr>
          <w:rFonts w:cs="Calibri" w:cstheme="minorAscii"/>
          <w:color w:val="000000" w:themeColor="text1" w:themeTint="FF" w:themeShade="FF"/>
        </w:rPr>
      </w:pPr>
    </w:p>
    <w:p w:rsidR="4B63CC47" w:rsidP="6216A912" w:rsidRDefault="4B63CC47" w14:paraId="52F1B2FD" w14:textId="686D9BCC">
      <w:pPr>
        <w:pStyle w:val="Normal"/>
        <w:spacing w:after="0" w:line="240" w:lineRule="auto"/>
        <w:contextualSpacing/>
        <w:rPr>
          <w:rFonts w:cs="Calibri" w:cstheme="minorAscii"/>
          <w:b w:val="1"/>
          <w:bCs w:val="1"/>
          <w:color w:val="000000" w:themeColor="text1" w:themeTint="FF" w:themeShade="FF"/>
        </w:rPr>
      </w:pPr>
      <w:r w:rsidRPr="6216A912" w:rsidR="4B63CC47">
        <w:rPr>
          <w:rFonts w:cs="Calibri" w:cstheme="minorAscii"/>
          <w:color w:val="000000" w:themeColor="text1" w:themeTint="FF" w:themeShade="FF"/>
        </w:rPr>
        <w:t>Attribution: This vulnerability was originally identified during prior manual review from earlier coursework.</w:t>
      </w:r>
    </w:p>
    <w:p w:rsidR="5DD93F60" w:rsidP="6216A912" w:rsidRDefault="5DD93F60" w14:paraId="1B5487D8" w14:textId="22E2A055">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4112FF41" w14:textId="11C5FC04">
      <w:pPr>
        <w:pStyle w:val="Normal"/>
        <w:spacing w:after="0" w:line="240" w:lineRule="auto"/>
        <w:contextualSpacing/>
      </w:pPr>
      <w:r w:rsidRPr="6216A912" w:rsidR="5DD93F60">
        <w:rPr>
          <w:rFonts w:cs="Calibri" w:cstheme="minorAscii"/>
          <w:b w:val="1"/>
          <w:bCs w:val="1"/>
          <w:color w:val="000000" w:themeColor="text1" w:themeTint="FF" w:themeShade="FF"/>
        </w:rPr>
        <w:t>spring-web-5.2.3.RELEASE.jar</w:t>
      </w:r>
    </w:p>
    <w:p w:rsidR="5DD93F60" w:rsidP="6216A912" w:rsidRDefault="5DD93F60" w14:paraId="3684CDBC" w14:textId="0C52A22F">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49832009" w14:textId="77139FC4">
      <w:pPr>
        <w:pStyle w:val="Normal"/>
        <w:spacing w:after="0" w:line="240" w:lineRule="auto"/>
        <w:contextualSpacing/>
      </w:pPr>
      <w:r w:rsidRPr="6216A912" w:rsidR="5DD93F60">
        <w:rPr>
          <w:rFonts w:cs="Calibri" w:cstheme="minorAscii"/>
          <w:color w:val="000000" w:themeColor="text1" w:themeTint="FF" w:themeShade="FF"/>
        </w:rPr>
        <w:t xml:space="preserve">Description: </w:t>
      </w:r>
    </w:p>
    <w:p w:rsidR="5DD93F60" w:rsidP="6216A912" w:rsidRDefault="5DD93F60" w14:paraId="2AE5B565" w14:textId="50DFE778">
      <w:pPr>
        <w:pStyle w:val="Normal"/>
        <w:spacing w:after="0" w:line="240" w:lineRule="auto"/>
        <w:contextualSpacing/>
      </w:pPr>
      <w:r w:rsidRPr="6216A912" w:rsidR="5DD93F60">
        <w:rPr>
          <w:rFonts w:cs="Calibri" w:cstheme="minorAscii"/>
          <w:color w:val="000000" w:themeColor="text1" w:themeTint="FF" w:themeShade="FF"/>
        </w:rPr>
        <w:t>Spring Framework versions 5.2.3.RELEASE and older are vulnerable to multiple issues, including remote code execution via Java deserialization and data binding, open redirect and SSRF attacks through UriComponentsBuilder, privilege escalation in WebFlux temporary storage, bypass of protections against RFD attacks, denial-of-service through specially crafted SpEL expressions, STOMP over WebSocket endpoints, file upload handling, and log injection.</w:t>
      </w:r>
    </w:p>
    <w:p w:rsidR="5DD93F60" w:rsidP="6216A912" w:rsidRDefault="5DD93F60" w14:paraId="2A1728EE" w14:textId="5D4AF751">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6A13C4CE" w14:textId="19062924">
      <w:pPr>
        <w:pStyle w:val="Normal"/>
        <w:spacing w:after="0" w:line="240" w:lineRule="auto"/>
        <w:contextualSpacing/>
      </w:pPr>
      <w:r w:rsidRPr="6216A912" w:rsidR="5DD93F60">
        <w:rPr>
          <w:rFonts w:cs="Calibri" w:cstheme="minorAscii"/>
          <w:color w:val="000000" w:themeColor="text1" w:themeTint="FF" w:themeShade="FF"/>
        </w:rPr>
        <w:t xml:space="preserve">Risk: </w:t>
      </w:r>
    </w:p>
    <w:p w:rsidR="5DD93F60" w:rsidP="6216A912" w:rsidRDefault="5DD93F60" w14:paraId="634DEA63" w14:textId="5A8535F1">
      <w:pPr>
        <w:pStyle w:val="Normal"/>
        <w:spacing w:after="0" w:line="240" w:lineRule="auto"/>
        <w:contextualSpacing/>
      </w:pPr>
      <w:r w:rsidRPr="6216A912" w:rsidR="5DD93F60">
        <w:rPr>
          <w:rFonts w:cs="Calibri" w:cstheme="minorAscii"/>
          <w:color w:val="000000" w:themeColor="text1" w:themeTint="FF" w:themeShade="FF"/>
        </w:rPr>
        <w:t>These flaws might be used by attackers to execute arbitrary code, escalate privileges, bypass security controls, trigger SSRF attacks, manipulate log entries, or cause denial-of-service conditions.</w:t>
      </w:r>
    </w:p>
    <w:p w:rsidR="5DD93F60" w:rsidP="6216A912" w:rsidRDefault="5DD93F60" w14:paraId="56110568" w14:textId="22653398">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2811F1AA" w14:textId="6703231F">
      <w:pPr>
        <w:pStyle w:val="Normal"/>
        <w:spacing w:after="0" w:line="240" w:lineRule="auto"/>
        <w:contextualSpacing/>
      </w:pPr>
      <w:r w:rsidRPr="6216A912" w:rsidR="5DD93F60">
        <w:rPr>
          <w:rFonts w:cs="Calibri" w:cstheme="minorAscii"/>
          <w:color w:val="000000" w:themeColor="text1" w:themeTint="FF" w:themeShade="FF"/>
        </w:rPr>
        <w:t xml:space="preserve">Solution: </w:t>
      </w:r>
    </w:p>
    <w:p w:rsidR="5DD93F60" w:rsidP="6216A912" w:rsidRDefault="5DD93F60" w14:paraId="6A1CE007" w14:textId="716906FB">
      <w:pPr>
        <w:pStyle w:val="Normal"/>
        <w:spacing w:after="0" w:line="240" w:lineRule="auto"/>
        <w:contextualSpacing/>
      </w:pPr>
      <w:r w:rsidRPr="6216A912" w:rsidR="5DD93F60">
        <w:rPr>
          <w:rFonts w:cs="Calibri" w:cstheme="minorAscii"/>
          <w:color w:val="000000" w:themeColor="text1" w:themeTint="FF" w:themeShade="FF"/>
        </w:rPr>
        <w:t>Upgrade to Spring Framework 5.2.24+, 5.3.27+, or the latest supported release to address the vulnerabilities and strengthen protections.</w:t>
      </w:r>
    </w:p>
    <w:p w:rsidR="6216A912" w:rsidP="6216A912" w:rsidRDefault="6216A912" w14:paraId="1FB66BF0" w14:textId="146FF7C8">
      <w:pPr>
        <w:pStyle w:val="Normal"/>
        <w:spacing w:after="0" w:line="240" w:lineRule="auto"/>
        <w:contextualSpacing/>
        <w:rPr>
          <w:rFonts w:cs="Calibri" w:cstheme="minorAscii"/>
          <w:color w:val="000000" w:themeColor="text1" w:themeTint="FF" w:themeShade="FF"/>
        </w:rPr>
      </w:pPr>
    </w:p>
    <w:p w:rsidR="0B7A50F5" w:rsidP="6216A912" w:rsidRDefault="0B7A50F5" w14:paraId="3E30F324" w14:textId="51E41198">
      <w:pPr>
        <w:pStyle w:val="Normal"/>
        <w:spacing w:after="0" w:line="240" w:lineRule="auto"/>
        <w:contextualSpacing/>
        <w:rPr>
          <w:rFonts w:cs="Calibri" w:cstheme="minorAscii"/>
          <w:b w:val="1"/>
          <w:bCs w:val="1"/>
          <w:color w:val="000000" w:themeColor="text1" w:themeTint="FF" w:themeShade="FF"/>
        </w:rPr>
      </w:pPr>
      <w:r w:rsidRPr="6216A912" w:rsidR="0B7A50F5">
        <w:rPr>
          <w:rFonts w:cs="Calibri" w:cstheme="minorAscii"/>
          <w:color w:val="000000" w:themeColor="text1" w:themeTint="FF" w:themeShade="FF"/>
        </w:rPr>
        <w:t>Attribution: This vulnerability was originally identified during prior manual review from earlier coursework.</w:t>
      </w:r>
    </w:p>
    <w:p w:rsidR="5DD93F60" w:rsidP="6216A912" w:rsidRDefault="5DD93F60" w14:paraId="71BFE19C" w14:textId="6333A475">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3ACC4D84" w14:textId="76ACDE1A">
      <w:pPr>
        <w:pStyle w:val="Normal"/>
        <w:spacing w:after="0" w:line="240" w:lineRule="auto"/>
        <w:contextualSpacing/>
        <w:rPr>
          <w:rFonts w:cs="Calibri" w:cstheme="minorAscii"/>
          <w:b w:val="1"/>
          <w:bCs w:val="1"/>
          <w:color w:val="000000" w:themeColor="text1" w:themeTint="FF" w:themeShade="FF"/>
        </w:rPr>
      </w:pPr>
      <w:r w:rsidRPr="6216A912" w:rsidR="5DD93F60">
        <w:rPr>
          <w:rFonts w:cs="Calibri" w:cstheme="minorAscii"/>
          <w:b w:val="1"/>
          <w:bCs w:val="1"/>
          <w:color w:val="000000" w:themeColor="text1" w:themeTint="FF" w:themeShade="FF"/>
        </w:rPr>
        <w:t>tomcat-embed-core-9.0.30.jar</w:t>
      </w:r>
    </w:p>
    <w:p w:rsidR="5DD93F60" w:rsidP="6216A912" w:rsidRDefault="5DD93F60" w14:paraId="1A938CA0" w14:textId="54D7E672">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4E8637EB" w14:textId="22C4DCCE">
      <w:pPr>
        <w:pStyle w:val="Normal"/>
        <w:spacing w:after="0" w:line="240" w:lineRule="auto"/>
        <w:contextualSpacing/>
      </w:pPr>
      <w:r w:rsidRPr="6216A912" w:rsidR="5DD93F60">
        <w:rPr>
          <w:rFonts w:cs="Calibri" w:cstheme="minorAscii"/>
          <w:color w:val="000000" w:themeColor="text1" w:themeTint="FF" w:themeShade="FF"/>
        </w:rPr>
        <w:t xml:space="preserve">Description: </w:t>
      </w:r>
    </w:p>
    <w:p w:rsidR="5DD93F60" w:rsidP="6216A912" w:rsidRDefault="5DD93F60" w14:paraId="11DFF383" w14:textId="1EC33670">
      <w:pPr>
        <w:pStyle w:val="Normal"/>
        <w:spacing w:after="0" w:line="240" w:lineRule="auto"/>
        <w:contextualSpacing/>
      </w:pPr>
      <w:r w:rsidRPr="6216A912" w:rsidR="5DD93F60">
        <w:rPr>
          <w:rFonts w:cs="Calibri" w:cstheme="minorAscii"/>
          <w:color w:val="000000" w:themeColor="text1" w:themeTint="FF" w:themeShade="FF"/>
        </w:rPr>
        <w:t>Apache Tomcat versions 9.0.0 through 9.0.105 are affected by multiple vulnerabilities, including session fixation via the rewrite valve, improper resource shutdown, HTTP/2 resource exhaustion, integer overflows in multipart uploads, race conditions in APR/Native connectors, authentication bypass via alternate paths, untrusted search paths in Windows installers, path equivalence issues leading to remote code execution or information disclosure, JSP compilation race conditions, incomplete cleanup of WebSocket and internal objects, and open redirect in FORM authentication.</w:t>
      </w:r>
    </w:p>
    <w:p w:rsidR="5DD93F60" w:rsidP="6216A912" w:rsidRDefault="5DD93F60" w14:paraId="3165B694" w14:textId="79537949">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78B544FB" w14:textId="5CF2D2D9">
      <w:pPr>
        <w:pStyle w:val="Normal"/>
        <w:spacing w:after="0" w:line="240" w:lineRule="auto"/>
        <w:contextualSpacing/>
      </w:pPr>
      <w:r w:rsidRPr="6216A912" w:rsidR="5DD93F60">
        <w:rPr>
          <w:rFonts w:cs="Calibri" w:cstheme="minorAscii"/>
          <w:color w:val="000000" w:themeColor="text1" w:themeTint="FF" w:themeShade="FF"/>
        </w:rPr>
        <w:t xml:space="preserve">Risk: </w:t>
      </w:r>
    </w:p>
    <w:p w:rsidR="5DD93F60" w:rsidP="6216A912" w:rsidRDefault="5DD93F60" w14:paraId="6775A68D" w14:textId="28577D6D">
      <w:pPr>
        <w:pStyle w:val="Normal"/>
        <w:spacing w:after="0" w:line="240" w:lineRule="auto"/>
        <w:contextualSpacing/>
      </w:pPr>
      <w:r w:rsidRPr="6216A912" w:rsidR="5DD93F60">
        <w:rPr>
          <w:rFonts w:cs="Calibri" w:cstheme="minorAscii"/>
          <w:color w:val="000000" w:themeColor="text1" w:themeTint="FF" w:themeShade="FF"/>
        </w:rPr>
        <w:t>Exploitation could allow attackers to hijack sessions, perform denial-of-service attacks, bypass authentication, execute arbitrary code, access sensitive files, manipulate server resources, or redirect users to untrusted sites.</w:t>
      </w:r>
    </w:p>
    <w:p w:rsidR="5DD93F60" w:rsidP="6216A912" w:rsidRDefault="5DD93F60" w14:paraId="54F726A9" w14:textId="1771F9B7">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07C8C3B5" w14:textId="395AEAA3">
      <w:pPr>
        <w:pStyle w:val="Normal"/>
        <w:spacing w:after="0" w:line="240" w:lineRule="auto"/>
        <w:contextualSpacing/>
      </w:pPr>
      <w:r w:rsidRPr="6216A912" w:rsidR="5DD93F60">
        <w:rPr>
          <w:rFonts w:cs="Calibri" w:cstheme="minorAscii"/>
          <w:color w:val="000000" w:themeColor="text1" w:themeTint="FF" w:themeShade="FF"/>
        </w:rPr>
        <w:t xml:space="preserve">Solution: </w:t>
      </w:r>
    </w:p>
    <w:p w:rsidR="5DD93F60" w:rsidP="6216A912" w:rsidRDefault="5DD93F60" w14:paraId="099364E9" w14:textId="7AF80E81">
      <w:pPr>
        <w:pStyle w:val="Normal"/>
        <w:spacing w:after="0" w:line="240" w:lineRule="auto"/>
        <w:contextualSpacing/>
      </w:pPr>
      <w:r w:rsidRPr="6216A912" w:rsidR="5DD93F60">
        <w:rPr>
          <w:rFonts w:cs="Calibri" w:cstheme="minorAscii"/>
          <w:color w:val="000000" w:themeColor="text1" w:themeTint="FF" w:themeShade="FF"/>
        </w:rPr>
        <w:t>Upgrade to Apache Tomcat 9.0.106 or later, or the latest supported release, to address these vulnerabilities and ensure secure server operation.</w:t>
      </w:r>
    </w:p>
    <w:p w:rsidR="6216A912" w:rsidP="6216A912" w:rsidRDefault="6216A912" w14:paraId="3EEFB1A9" w14:textId="661D8B67">
      <w:pPr>
        <w:pStyle w:val="Normal"/>
        <w:spacing w:after="0" w:line="240" w:lineRule="auto"/>
        <w:contextualSpacing/>
        <w:rPr>
          <w:rFonts w:cs="Calibri" w:cstheme="minorAscii"/>
          <w:color w:val="000000" w:themeColor="text1" w:themeTint="FF" w:themeShade="FF"/>
        </w:rPr>
      </w:pPr>
    </w:p>
    <w:p w:rsidR="5B8CEFBB" w:rsidP="6216A912" w:rsidRDefault="5B8CEFBB" w14:paraId="29AF75CA" w14:textId="17C7B471">
      <w:pPr>
        <w:pStyle w:val="Normal"/>
        <w:spacing w:after="0" w:line="240" w:lineRule="auto"/>
        <w:contextualSpacing/>
        <w:rPr>
          <w:rFonts w:cs="Calibri" w:cstheme="minorAscii"/>
          <w:b w:val="1"/>
          <w:bCs w:val="1"/>
          <w:color w:val="000000" w:themeColor="text1" w:themeTint="FF" w:themeShade="FF"/>
        </w:rPr>
      </w:pPr>
      <w:r w:rsidRPr="6216A912" w:rsidR="5B8CEFBB">
        <w:rPr>
          <w:rFonts w:cs="Calibri" w:cstheme="minorAscii"/>
          <w:color w:val="000000" w:themeColor="text1" w:themeTint="FF" w:themeShade="FF"/>
        </w:rPr>
        <w:t>Attribution: This vulnerability was originally identified during prior manual review from earlier coursework.</w:t>
      </w:r>
    </w:p>
    <w:p w:rsidR="5DD93F60" w:rsidP="6216A912" w:rsidRDefault="5DD93F60" w14:paraId="2C6C334A" w14:textId="57A8E0F7">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2093984E" w14:textId="452581D6">
      <w:pPr>
        <w:pStyle w:val="Normal"/>
        <w:spacing w:after="0" w:line="240" w:lineRule="auto"/>
        <w:contextualSpacing/>
        <w:rPr>
          <w:rFonts w:cs="Calibri" w:cstheme="minorAscii"/>
          <w:b w:val="1"/>
          <w:bCs w:val="1"/>
          <w:color w:val="000000" w:themeColor="text1" w:themeTint="FF" w:themeShade="FF"/>
        </w:rPr>
      </w:pPr>
      <w:r w:rsidRPr="6216A912" w:rsidR="5DD93F60">
        <w:rPr>
          <w:rFonts w:cs="Calibri" w:cstheme="minorAscii"/>
          <w:b w:val="1"/>
          <w:bCs w:val="1"/>
          <w:color w:val="000000" w:themeColor="text1" w:themeTint="FF" w:themeShade="FF"/>
        </w:rPr>
        <w:t>tomcat-embed-websocket-9.0.30.jar</w:t>
      </w:r>
    </w:p>
    <w:p w:rsidR="5DD93F60" w:rsidP="6216A912" w:rsidRDefault="5DD93F60" w14:paraId="49F7306B" w14:textId="73B766CA">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77D7F0E3" w14:textId="655B65F8">
      <w:pPr>
        <w:pStyle w:val="Normal"/>
        <w:spacing w:after="0" w:line="240" w:lineRule="auto"/>
        <w:contextualSpacing/>
      </w:pPr>
      <w:r w:rsidRPr="6216A912" w:rsidR="5DD93F60">
        <w:rPr>
          <w:rFonts w:cs="Calibri" w:cstheme="minorAscii"/>
          <w:color w:val="000000" w:themeColor="text1" w:themeTint="FF" w:themeShade="FF"/>
        </w:rPr>
        <w:t xml:space="preserve">Description: </w:t>
      </w:r>
    </w:p>
    <w:p w:rsidR="5DD93F60" w:rsidP="6216A912" w:rsidRDefault="5DD93F60" w14:paraId="182367B6" w14:textId="4F927854">
      <w:pPr>
        <w:pStyle w:val="Normal"/>
        <w:spacing w:after="0" w:line="240" w:lineRule="auto"/>
        <w:contextualSpacing/>
      </w:pPr>
      <w:r w:rsidRPr="6216A912" w:rsidR="5DD93F60">
        <w:rPr>
          <w:rFonts w:cs="Calibri" w:cstheme="minorAscii"/>
          <w:color w:val="000000" w:themeColor="text1" w:themeTint="FF" w:themeShade="FF"/>
        </w:rPr>
        <w:t>Apache Tomcat versions 9.0.0 through 9.0.105 (including the embedded WebSocket component) are affected by multiple vulnerabilities. These include session fixation via the rewrite valve, improper resource shutdown, uncontrolled resource consumption in HTTP/2, integer overflows in multipart uploads, race conditions in APR/Native connectors, authentication bypass via alternate paths, untrusted search paths on Windows, path equivalence issues leading to remote code execution or information disclosure, incomplete cleanup of WebSocket and internal objects, open redirect in FORM authentication, and denial-of-service via HTTP/2 or WebSocket mismanagement.</w:t>
      </w:r>
    </w:p>
    <w:p w:rsidR="5DD93F60" w:rsidP="6216A912" w:rsidRDefault="5DD93F60" w14:paraId="7238BEA5" w14:textId="336D77B1">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60C44509" w14:textId="2670A17E">
      <w:pPr>
        <w:pStyle w:val="Normal"/>
        <w:spacing w:after="0" w:line="240" w:lineRule="auto"/>
        <w:contextualSpacing/>
      </w:pPr>
      <w:r w:rsidRPr="6216A912" w:rsidR="5DD93F60">
        <w:rPr>
          <w:rFonts w:cs="Calibri" w:cstheme="minorAscii"/>
          <w:color w:val="000000" w:themeColor="text1" w:themeTint="FF" w:themeShade="FF"/>
        </w:rPr>
        <w:t xml:space="preserve">Risk: </w:t>
      </w:r>
    </w:p>
    <w:p w:rsidR="5DD93F60" w:rsidP="6216A912" w:rsidRDefault="5DD93F60" w14:paraId="69118735" w14:textId="4BEE8B1A">
      <w:pPr>
        <w:pStyle w:val="Normal"/>
        <w:spacing w:after="0" w:line="240" w:lineRule="auto"/>
        <w:contextualSpacing/>
      </w:pPr>
      <w:r w:rsidRPr="6216A912" w:rsidR="5DD93F60">
        <w:rPr>
          <w:rFonts w:cs="Calibri" w:cstheme="minorAscii"/>
          <w:color w:val="000000" w:themeColor="text1" w:themeTint="FF" w:themeShade="FF"/>
        </w:rPr>
        <w:t>Exploitation could allow attackers to hijack sessions, bypass authentication, execute arbitrary code, crash the server, perform denial-of-service attacks, access sensitive files, or redirect users to untrusted sites.</w:t>
      </w:r>
    </w:p>
    <w:p w:rsidR="5DD93F60" w:rsidP="6216A912" w:rsidRDefault="5DD93F60" w14:paraId="40D1AF15" w14:textId="15016C14">
      <w:pPr>
        <w:pStyle w:val="Normal"/>
        <w:spacing w:after="0" w:line="240" w:lineRule="auto"/>
        <w:contextualSpacing/>
      </w:pPr>
      <w:r w:rsidRPr="6216A912" w:rsidR="5DD93F60">
        <w:rPr>
          <w:rFonts w:cs="Calibri" w:cstheme="minorAscii"/>
          <w:color w:val="000000" w:themeColor="text1" w:themeTint="FF" w:themeShade="FF"/>
        </w:rPr>
        <w:t xml:space="preserve"> </w:t>
      </w:r>
    </w:p>
    <w:p w:rsidR="5DD93F60" w:rsidP="6216A912" w:rsidRDefault="5DD93F60" w14:paraId="597A3078" w14:textId="1B563834">
      <w:pPr>
        <w:pStyle w:val="Normal"/>
        <w:spacing w:after="0" w:line="240" w:lineRule="auto"/>
        <w:contextualSpacing/>
      </w:pPr>
      <w:r w:rsidRPr="6216A912" w:rsidR="5DD93F60">
        <w:rPr>
          <w:rFonts w:cs="Calibri" w:cstheme="minorAscii"/>
          <w:color w:val="000000" w:themeColor="text1" w:themeTint="FF" w:themeShade="FF"/>
        </w:rPr>
        <w:t xml:space="preserve">Solution: </w:t>
      </w:r>
    </w:p>
    <w:p w:rsidR="5DD93F60" w:rsidP="6216A912" w:rsidRDefault="5DD93F60" w14:paraId="1919C119" w14:textId="459F256C">
      <w:pPr>
        <w:pStyle w:val="Normal"/>
        <w:spacing w:after="0" w:line="240" w:lineRule="auto"/>
        <w:contextualSpacing/>
      </w:pPr>
      <w:r w:rsidRPr="6216A912" w:rsidR="5DD93F60">
        <w:rPr>
          <w:rFonts w:cs="Calibri" w:cstheme="minorAscii"/>
          <w:color w:val="000000" w:themeColor="text1" w:themeTint="FF" w:themeShade="FF"/>
        </w:rPr>
        <w:t>Upgrade to Apache Tomcat 9.0.106 or later, or the latest supported release, to address these vulnerabilities and ensure secure WebSocket and server operations.</w:t>
      </w:r>
    </w:p>
    <w:p w:rsidR="6216A912" w:rsidP="6216A912" w:rsidRDefault="6216A912" w14:paraId="29F3B7D2" w14:textId="41AED9FB">
      <w:pPr>
        <w:pStyle w:val="Normal"/>
        <w:spacing w:after="0" w:line="240" w:lineRule="auto"/>
        <w:contextualSpacing/>
        <w:rPr>
          <w:rFonts w:cs="Calibri" w:cstheme="minorAscii"/>
          <w:color w:val="000000" w:themeColor="text1" w:themeTint="FF" w:themeShade="FF"/>
        </w:rPr>
      </w:pPr>
    </w:p>
    <w:p w:rsidR="26BFC211" w:rsidP="6216A912" w:rsidRDefault="26BFC211" w14:paraId="0A33C7A8" w14:textId="18F745FB">
      <w:pPr>
        <w:pStyle w:val="Normal"/>
        <w:spacing w:after="0" w:line="240" w:lineRule="auto"/>
        <w:contextualSpacing/>
        <w:rPr>
          <w:rFonts w:cs="Calibri" w:cstheme="minorAscii"/>
          <w:b w:val="1"/>
          <w:bCs w:val="1"/>
          <w:color w:val="000000" w:themeColor="text1" w:themeTint="FF" w:themeShade="FF"/>
        </w:rPr>
      </w:pPr>
      <w:r w:rsidRPr="6216A912" w:rsidR="26BFC211">
        <w:rPr>
          <w:rFonts w:cs="Calibri" w:cstheme="minorAscii"/>
          <w:color w:val="000000" w:themeColor="text1" w:themeTint="FF" w:themeShade="FF"/>
        </w:rPr>
        <w:t>Attribution: This vulnerability was originally identified during prior manual review from earlier coursework.</w:t>
      </w:r>
    </w:p>
    <w:p w:rsidR="003A2F8A" w:rsidP="000B05B1" w:rsidRDefault="003A2F8A" w14:paraId="41530938" w14:textId="77777777">
      <w:pPr>
        <w:suppressAutoHyphens/>
        <w:spacing w:after="0" w:line="240" w:lineRule="auto"/>
        <w:contextualSpacing/>
        <w:rPr>
          <w:rFonts w:cstheme="minorHAnsi"/>
          <w:b/>
          <w:bCs/>
          <w:color w:val="000000" w:themeColor="text1"/>
        </w:rPr>
      </w:pPr>
    </w:p>
    <w:p w:rsidRPr="000B05B1" w:rsidR="531DB269" w:rsidP="000B05B1" w:rsidRDefault="531DB269" w14:paraId="0BD10739" w14:textId="0D278CD9">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rsidRPr="000B05B1" w:rsidR="531DB269" w:rsidP="000B05B1" w:rsidRDefault="004D4292" w14:paraId="547FEC5D" w14:textId="0182E49F">
      <w:pPr>
        <w:suppressAutoHyphens/>
        <w:spacing w:after="0" w:line="240" w:lineRule="auto"/>
        <w:contextualSpacing/>
        <w:rPr>
          <w:rFonts w:cstheme="minorHAnsi"/>
          <w:color w:val="000000" w:themeColor="text1"/>
        </w:rPr>
      </w:pPr>
      <w:r>
        <w:rPr>
          <w:rFonts w:cstheme="minorHAnsi"/>
          <w:color w:val="000000" w:themeColor="text1"/>
        </w:rPr>
        <w:t>Interpret the</w:t>
      </w:r>
      <w:r w:rsidRPr="000B05B1" w:rsidR="531DB269">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Pr="000B05B1" w:rsidR="531DB269">
        <w:rPr>
          <w:rFonts w:cstheme="minorHAnsi"/>
          <w:color w:val="000000" w:themeColor="text1"/>
        </w:rPr>
        <w:t xml:space="preserve">dentify the steps to </w:t>
      </w:r>
      <w:r w:rsidR="00BE5AC6">
        <w:rPr>
          <w:rFonts w:cstheme="minorHAnsi"/>
          <w:color w:val="000000" w:themeColor="text1"/>
        </w:rPr>
        <w:t>mitigate</w:t>
      </w:r>
      <w:r w:rsidRPr="000B05B1" w:rsidR="531DB269">
        <w:rPr>
          <w:rFonts w:cstheme="minorHAnsi"/>
          <w:color w:val="000000" w:themeColor="text1"/>
        </w:rPr>
        <w:t xml:space="preserve"> the identified security vulnerabilities for Artemis Financial’s software application.</w:t>
      </w:r>
    </w:p>
    <w:p w:rsidR="003A2F8A" w:rsidP="000B05B1" w:rsidRDefault="003A2F8A" w14:paraId="26B72996" w14:textId="77777777">
      <w:pPr>
        <w:suppressAutoHyphens/>
        <w:spacing w:after="0" w:line="240" w:lineRule="auto"/>
        <w:contextualSpacing/>
        <w:rPr>
          <w:rFonts w:cstheme="minorHAnsi"/>
          <w:color w:val="000000" w:themeColor="text1"/>
        </w:rPr>
      </w:pPr>
    </w:p>
    <w:p w:rsidRPr="000B05B1" w:rsidR="322AA2CB" w:rsidP="6216A912" w:rsidRDefault="531DB269" w14:paraId="4C86F63B" w14:textId="1854B0C7">
      <w:pPr>
        <w:suppressAutoHyphens/>
        <w:spacing w:after="0" w:line="240" w:lineRule="auto"/>
        <w:contextualSpacing/>
        <w:rPr>
          <w:rFonts w:cs="Calibri" w:cstheme="minorAscii"/>
          <w:color w:val="000000" w:themeColor="text1" w:themeTint="FF" w:themeShade="FF"/>
        </w:rPr>
      </w:pPr>
      <w:r w:rsidRPr="6216A912" w:rsidR="0ED8F0B6">
        <w:rPr>
          <w:rFonts w:cs="Calibri" w:cstheme="minorAscii"/>
        </w:rPr>
        <w:t>The input handling in CRUDController.java and GreetingController.java exposes the application to potential SQL injection and Cross-Site Scripting attacks due to unsanitized user input. To mitigate these risks, all input should be validated and sanitized using parameterized queries, prepared statements, and encoding libraries such as OWASP Java Encoder before being processed or displayed. Input restrictions on allowed characters and length should also be applied to reduce the attack surface.</w:t>
      </w:r>
    </w:p>
    <w:p w:rsidRPr="000B05B1" w:rsidR="322AA2CB" w:rsidP="6216A912" w:rsidRDefault="531DB269" w14:paraId="77454EAD" w14:textId="725D792F">
      <w:pPr>
        <w:pStyle w:val="Normal"/>
        <w:suppressAutoHyphens/>
        <w:spacing w:after="0" w:line="240" w:lineRule="auto"/>
        <w:contextualSpacing/>
      </w:pPr>
      <w:r w:rsidRPr="6216A912" w:rsidR="0ED8F0B6">
        <w:rPr>
          <w:rFonts w:cs="Calibri" w:cstheme="minorAscii"/>
        </w:rPr>
        <w:t>The customer.java deposit method allows negative deposits and lacks concurrency handling, which could lead to balance manipulation or race conditions. To address this, implement strict input validation to prevent negative values and adopt transaction management with proper locking mechanisms to handle concurrent updates safely, ensuring account balances remain consistent under simultaneous requests.</w:t>
      </w:r>
    </w:p>
    <w:p w:rsidRPr="000B05B1" w:rsidR="322AA2CB" w:rsidP="6216A912" w:rsidRDefault="531DB269" w14:paraId="17A8A7B7" w14:textId="7B5024BD">
      <w:pPr>
        <w:pStyle w:val="Normal"/>
        <w:suppressAutoHyphens/>
        <w:spacing w:after="0" w:line="240" w:lineRule="auto"/>
        <w:contextualSpacing/>
        <w:rPr>
          <w:rFonts w:cs="Calibri" w:cstheme="minorAscii"/>
        </w:rPr>
      </w:pPr>
    </w:p>
    <w:p w:rsidRPr="000B05B1" w:rsidR="322AA2CB" w:rsidP="6216A912" w:rsidRDefault="531DB269" w14:paraId="7086FBCF" w14:textId="6198F55A">
      <w:pPr>
        <w:pStyle w:val="Normal"/>
        <w:suppressAutoHyphens/>
        <w:spacing w:after="0" w:line="240" w:lineRule="auto"/>
        <w:contextualSpacing/>
      </w:pPr>
      <w:r w:rsidRPr="6216A912" w:rsidR="0ED8F0B6">
        <w:rPr>
          <w:rFonts w:cs="Calibri" w:cstheme="minorAscii"/>
        </w:rPr>
        <w:t>Hardcoded database credentials in DocData.java represent a critical security risk. Moving these credentials to a secure configuration file or environment variable, with restricted access, will prevent unauthorized access if the code is exposed. Additionally, the read_document method should use prepared statements for all database queries to eliminate SQL injection vulnerabilities.</w:t>
      </w:r>
    </w:p>
    <w:p w:rsidRPr="000B05B1" w:rsidR="322AA2CB" w:rsidP="6216A912" w:rsidRDefault="531DB269" w14:paraId="375EC67E" w14:textId="32F53D8C">
      <w:pPr>
        <w:pStyle w:val="Normal"/>
        <w:suppressAutoHyphens/>
        <w:spacing w:after="0" w:line="240" w:lineRule="auto"/>
        <w:contextualSpacing/>
      </w:pPr>
      <w:r w:rsidRPr="6216A912" w:rsidR="0ED8F0B6">
        <w:rPr>
          <w:rFonts w:cs="Calibri" w:cstheme="minorAscii"/>
        </w:rPr>
        <w:t>The myDateTime.java class contains incomplete methods and does not validate time input, reducing reliability and potentially introducing errors. Proper validation logic should be added to ensure that all time inputs are within expected ranges and that incomplete methods are implemented correctly to maintain overall application stability.</w:t>
      </w:r>
    </w:p>
    <w:p w:rsidRPr="000B05B1" w:rsidR="322AA2CB" w:rsidP="6216A912" w:rsidRDefault="531DB269" w14:paraId="17361DF1" w14:textId="19B0263B">
      <w:pPr>
        <w:pStyle w:val="Normal"/>
        <w:suppressAutoHyphens/>
        <w:spacing w:after="0" w:line="240" w:lineRule="auto"/>
        <w:contextualSpacing/>
        <w:rPr>
          <w:rFonts w:cs="Calibri" w:cstheme="minorAscii"/>
        </w:rPr>
      </w:pPr>
    </w:p>
    <w:p w:rsidRPr="000B05B1" w:rsidR="322AA2CB" w:rsidP="6216A912" w:rsidRDefault="531DB269" w14:paraId="7EDAB66E" w14:textId="487DA9D4">
      <w:pPr>
        <w:pStyle w:val="Normal"/>
        <w:suppressAutoHyphens/>
        <w:spacing w:after="0" w:line="240" w:lineRule="auto"/>
        <w:contextualSpacing/>
      </w:pPr>
      <w:r w:rsidRPr="6216A912" w:rsidR="0ED8F0B6">
        <w:rPr>
          <w:rFonts w:cs="Calibri" w:cstheme="minorAscii"/>
        </w:rPr>
        <w:t>Outdated dependencies pose a major risk across the application. Bouncy Castle, Hibernate Validator, Jackson Databind, Log4j, Logback, SnakeYAML, Spring Boot, Spring Core, Spring Web, and Tomcat should all be updated to their latest stable versions to resolve known vulnerabilities. For SnakeYAML, additionally use the SafeConstructor when parsing untrusted content to prevent remote code execution and Denial-of-Service attacks.</w:t>
      </w:r>
    </w:p>
    <w:p w:rsidRPr="000B05B1" w:rsidR="322AA2CB" w:rsidP="6216A912" w:rsidRDefault="531DB269" w14:paraId="19801369" w14:textId="6AF2E3BD">
      <w:pPr>
        <w:pStyle w:val="Normal"/>
        <w:suppressAutoHyphens/>
        <w:spacing w:after="0" w:line="240" w:lineRule="auto"/>
        <w:contextualSpacing/>
        <w:rPr>
          <w:rFonts w:cs="Calibri" w:cstheme="minorAscii"/>
        </w:rPr>
      </w:pPr>
    </w:p>
    <w:p w:rsidRPr="000B05B1" w:rsidR="322AA2CB" w:rsidP="6216A912" w:rsidRDefault="531DB269" w14:paraId="402952A2" w14:textId="05A4770C">
      <w:pPr>
        <w:pStyle w:val="Normal"/>
        <w:suppressAutoHyphens/>
        <w:spacing w:after="0" w:line="240" w:lineRule="auto"/>
        <w:contextualSpacing/>
      </w:pPr>
      <w:r w:rsidRPr="6216A912" w:rsidR="0ED8F0B6">
        <w:rPr>
          <w:rFonts w:cs="Calibri" w:cstheme="minorAscii"/>
        </w:rPr>
        <w:t>Cryptographic issues in older Bouncy Castle versions, such as ASN.1 signature injection, timing attacks, and invalid curve attacks, can compromise key security. Updating to version 1.73 or later ensures proper ASN.1 validation, mitigates timing issues, and enforces elliptic-curve point validation to protect private keys.</w:t>
      </w:r>
    </w:p>
    <w:p w:rsidRPr="000B05B1" w:rsidR="322AA2CB" w:rsidP="6216A912" w:rsidRDefault="531DB269" w14:paraId="5617D321" w14:textId="6CB3543D">
      <w:pPr>
        <w:pStyle w:val="Normal"/>
        <w:suppressAutoHyphens/>
        <w:spacing w:after="0" w:line="240" w:lineRule="auto"/>
        <w:contextualSpacing/>
        <w:rPr>
          <w:rFonts w:cs="Calibri" w:cstheme="minorAscii"/>
        </w:rPr>
      </w:pPr>
    </w:p>
    <w:p w:rsidRPr="000B05B1" w:rsidR="322AA2CB" w:rsidP="6216A912" w:rsidRDefault="531DB269" w14:paraId="3E1FE276" w14:textId="2BBB0710">
      <w:pPr>
        <w:pStyle w:val="Normal"/>
        <w:suppressAutoHyphens/>
        <w:spacing w:after="0" w:line="240" w:lineRule="auto"/>
        <w:contextualSpacing/>
      </w:pPr>
      <w:r w:rsidRPr="6216A912" w:rsidR="0ED8F0B6">
        <w:rPr>
          <w:rFonts w:cs="Calibri" w:cstheme="minorAscii"/>
        </w:rPr>
        <w:t>Serialization and deserialization vulnerabilities in Logback, Jackson Databind, and SnakeYAML could allow Denial-of-Service attacks or remote code execution. Applying the latest versions of these libraries, along with safe configuration practices (e.g., using SafeConstructor for YAML), will mitigate the risk of arbitrary code execution and resource exhaustion.</w:t>
      </w:r>
    </w:p>
    <w:p w:rsidRPr="000B05B1" w:rsidR="322AA2CB" w:rsidP="6216A912" w:rsidRDefault="531DB269" w14:paraId="288B165D" w14:textId="3C0FEBD5">
      <w:pPr>
        <w:pStyle w:val="Normal"/>
        <w:suppressAutoHyphens/>
        <w:spacing w:after="0" w:line="240" w:lineRule="auto"/>
        <w:contextualSpacing/>
      </w:pPr>
      <w:r w:rsidRPr="6216A912" w:rsidR="0ED8F0B6">
        <w:rPr>
          <w:rFonts w:cs="Calibri" w:cstheme="minorAscii"/>
        </w:rPr>
        <w:t>Spring Framework and Spring Boot components are vulnerable to remote code execution, open redirect, SSRF, and privilege escalation due to outdated versions. Upgrading to the latest supported versions ensures security patches are applied, protecting against RCE, DoS, and bypass attacks, while maintaining compatibility with modern Java features.</w:t>
      </w:r>
    </w:p>
    <w:p w:rsidRPr="000B05B1" w:rsidR="322AA2CB" w:rsidP="6216A912" w:rsidRDefault="531DB269" w14:paraId="159EC972" w14:textId="75E15533">
      <w:pPr>
        <w:pStyle w:val="Normal"/>
        <w:suppressAutoHyphens/>
        <w:spacing w:after="0" w:line="240" w:lineRule="auto"/>
        <w:contextualSpacing/>
        <w:rPr>
          <w:rFonts w:cs="Calibri" w:cstheme="minorAscii"/>
        </w:rPr>
      </w:pPr>
    </w:p>
    <w:p w:rsidRPr="000B05B1" w:rsidR="322AA2CB" w:rsidP="6216A912" w:rsidRDefault="531DB269" w14:paraId="1FDF7E84" w14:textId="0C5ED75C">
      <w:pPr>
        <w:pStyle w:val="Normal"/>
        <w:suppressAutoHyphens/>
        <w:spacing w:after="0" w:line="240" w:lineRule="auto"/>
        <w:contextualSpacing/>
      </w:pPr>
      <w:r w:rsidRPr="6216A912" w:rsidR="0ED8F0B6">
        <w:rPr>
          <w:rFonts w:cs="Calibri" w:cstheme="minorAscii"/>
        </w:rPr>
        <w:t>Apache Tomcat and its embedded WebSocket components contain multiple vulnerabilities, including session fixation, authentication bypass, remote code execution, and DoS attacks. Upgrading to version 9.0.106 or later will resolve these issues, ensuring secure handling of HTTP/2, WebSockets, sessions, and file uploads, while preventing attackers from exploiting server misconfigurations or race conditions.</w:t>
      </w:r>
    </w:p>
    <w:p w:rsidRPr="000B05B1" w:rsidR="322AA2CB" w:rsidP="6216A912" w:rsidRDefault="531DB269" w14:paraId="084CDED3" w14:textId="0E158C4F">
      <w:pPr>
        <w:pStyle w:val="Normal"/>
        <w:suppressAutoHyphens/>
        <w:spacing w:after="0" w:line="240" w:lineRule="auto"/>
        <w:contextualSpacing/>
        <w:rPr>
          <w:rFonts w:cs="Calibri" w:cstheme="minorAscii"/>
        </w:rPr>
      </w:pPr>
    </w:p>
    <w:p w:rsidRPr="000B05B1" w:rsidR="322AA2CB" w:rsidP="6216A912" w:rsidRDefault="531DB269" w14:paraId="0C6F75FC" w14:textId="71B06CE3">
      <w:pPr>
        <w:pStyle w:val="Normal"/>
        <w:suppressAutoHyphens/>
        <w:spacing w:after="0" w:line="240" w:lineRule="auto"/>
        <w:contextualSpacing/>
      </w:pPr>
      <w:r w:rsidRPr="6216A912" w:rsidR="0ED8F0B6">
        <w:rPr>
          <w:rFonts w:cs="Calibri" w:cstheme="minorAscii"/>
        </w:rPr>
        <w:t>Overall, implementing strict input validation, migrating sensitive configuration data out of the code, and systematically updating all outdated dependencies will significantly improve Artemis Financial’s web application security. Additionally, adopting secure coding standards, proper transaction handling, and safe parsing techniques will mitigate both current vulnerabilities and potential future threats.</w:t>
      </w:r>
    </w:p>
    <w:p w:rsidRPr="000B05B1" w:rsidR="322AA2CB" w:rsidP="6216A912" w:rsidRDefault="531DB269" w14:paraId="7F2E784B" w14:textId="31EC91F6">
      <w:pPr>
        <w:suppressAutoHyphens/>
        <w:spacing w:after="0" w:line="240" w:lineRule="auto"/>
        <w:contextualSpacing/>
        <w:rPr>
          <w:rFonts w:cs="Calibri" w:cstheme="minorAscii"/>
          <w:color w:val="000000" w:themeColor="text1" w:themeTint="FF" w:themeShade="FF"/>
        </w:rPr>
      </w:pPr>
      <w:r>
        <w:br/>
      </w:r>
      <w:r w:rsidRPr="6216A912" w:rsidR="699C56A6">
        <w:rPr>
          <w:rFonts w:cs="Calibri" w:cstheme="minorAscii"/>
          <w:color w:val="1F4E79" w:themeColor="accent5" w:themeTint="FF" w:themeShade="80"/>
          <w:sz w:val="24"/>
          <w:szCs w:val="24"/>
        </w:rPr>
        <w:t>References</w:t>
      </w:r>
      <w:r>
        <w:br/>
      </w:r>
      <w:r>
        <w:br/>
      </w:r>
      <w:r w:rsidRPr="6216A912" w:rsidR="2812EDA1">
        <w:rPr>
          <w:rFonts w:cs="Calibri" w:cstheme="minorAscii"/>
          <w:color w:val="000000" w:themeColor="text1" w:themeTint="FF" w:themeShade="FF"/>
        </w:rPr>
        <w:t xml:space="preserve">European Union. (2016). </w:t>
      </w:r>
      <w:r w:rsidRPr="6216A912" w:rsidR="2812EDA1">
        <w:rPr>
          <w:rFonts w:cs="Calibri" w:cstheme="minorAscii"/>
          <w:i w:val="1"/>
          <w:iCs w:val="1"/>
          <w:color w:val="000000" w:themeColor="text1" w:themeTint="FF" w:themeShade="FF"/>
        </w:rPr>
        <w:t>Regulation (EU) 2016/679 of the European Parliament and of the Council of 27 April 2016 on the protection of natural persons with regard to the processing of personal data and on the free movement of such data.</w:t>
      </w:r>
      <w:r w:rsidRPr="6216A912" w:rsidR="2812EDA1">
        <w:rPr>
          <w:rFonts w:cs="Calibri" w:cstheme="minorAscii"/>
          <w:color w:val="000000" w:themeColor="text1" w:themeTint="FF" w:themeShade="FF"/>
        </w:rPr>
        <w:t xml:space="preserve"> </w:t>
      </w:r>
      <w:hyperlink r:id="Raa1fa8b34c3e45fc">
        <w:r w:rsidRPr="6216A912" w:rsidR="2812EDA1">
          <w:rPr>
            <w:rStyle w:val="Hyperlink"/>
            <w:rFonts w:cs="Calibri" w:cstheme="minorAscii"/>
          </w:rPr>
          <w:t>https://gdpr-info.eu</w:t>
        </w:r>
        <w:r>
          <w:br/>
        </w:r>
      </w:hyperlink>
    </w:p>
    <w:p w:rsidRPr="000B05B1" w:rsidR="322AA2CB" w:rsidP="6216A912" w:rsidRDefault="531DB269" w14:paraId="408DBEDB" w14:textId="6E349615">
      <w:pPr>
        <w:pStyle w:val="Normal"/>
        <w:suppressAutoHyphens/>
        <w:spacing w:after="0" w:line="240" w:lineRule="auto"/>
        <w:contextualSpacing/>
        <w:rPr>
          <w:rFonts w:cs="Calibri" w:cstheme="minorAscii"/>
          <w:color w:val="000000" w:themeColor="text1" w:themeTint="FF" w:themeShade="FF"/>
        </w:rPr>
      </w:pPr>
      <w:r w:rsidRPr="6216A912" w:rsidR="2812EDA1">
        <w:rPr>
          <w:rFonts w:cs="Calibri" w:cstheme="minorAscii"/>
          <w:color w:val="000000" w:themeColor="text1" w:themeTint="FF" w:themeShade="FF"/>
        </w:rPr>
        <w:t xml:space="preserve">Federal Trade Commission. (n.d.). </w:t>
      </w:r>
      <w:r w:rsidRPr="6216A912" w:rsidR="2812EDA1">
        <w:rPr>
          <w:rFonts w:cs="Calibri" w:cstheme="minorAscii"/>
          <w:i w:val="1"/>
          <w:iCs w:val="1"/>
          <w:color w:val="000000" w:themeColor="text1" w:themeTint="FF" w:themeShade="FF"/>
        </w:rPr>
        <w:t>Gramm-Leach-Bliley Act (GLBA)</w:t>
      </w:r>
      <w:r w:rsidRPr="6216A912" w:rsidR="2812EDA1">
        <w:rPr>
          <w:rFonts w:cs="Calibri" w:cstheme="minorAscii"/>
          <w:color w:val="000000" w:themeColor="text1" w:themeTint="FF" w:themeShade="FF"/>
        </w:rPr>
        <w:t xml:space="preserve">. </w:t>
      </w:r>
      <w:r>
        <w:br/>
      </w:r>
      <w:hyperlink r:id="Rb4b6715d47994a6f">
        <w:r w:rsidRPr="6216A912" w:rsidR="2812EDA1">
          <w:rPr>
            <w:rStyle w:val="Hyperlink"/>
            <w:rFonts w:cs="Calibri" w:cstheme="minorAscii"/>
          </w:rPr>
          <w:t>https://www.ftc.gov/tips-advice/business-center/privacy-and-security/gramm-leach-bliley-act</w:t>
        </w:r>
      </w:hyperlink>
    </w:p>
    <w:p w:rsidRPr="000B05B1" w:rsidR="322AA2CB" w:rsidP="6216A912" w:rsidRDefault="531DB269" w14:paraId="46D48702" w14:textId="071D8EE4">
      <w:pPr>
        <w:pStyle w:val="Normal"/>
        <w:suppressAutoHyphens/>
        <w:spacing w:after="0" w:line="240" w:lineRule="auto"/>
        <w:contextualSpacing/>
        <w:rPr>
          <w:rFonts w:cs="Calibri" w:cstheme="minorAscii"/>
          <w:color w:val="000000" w:themeColor="text1" w:themeTint="FF" w:themeShade="FF"/>
        </w:rPr>
      </w:pPr>
    </w:p>
    <w:p w:rsidRPr="000B05B1" w:rsidR="322AA2CB" w:rsidP="6216A912" w:rsidRDefault="531DB269" w14:paraId="0E629B8E" w14:textId="6C4D7EA1">
      <w:pPr>
        <w:pStyle w:val="Normal"/>
        <w:suppressAutoHyphens/>
        <w:spacing w:after="0" w:line="240" w:lineRule="auto"/>
        <w:contextualSpacing/>
        <w:rPr>
          <w:rFonts w:cs="Calibri" w:cstheme="minorAscii"/>
          <w:color w:val="000000" w:themeColor="text1" w:themeTint="FF" w:themeShade="FF"/>
        </w:rPr>
      </w:pPr>
      <w:r w:rsidRPr="6216A912" w:rsidR="0B333847">
        <w:rPr>
          <w:rFonts w:ascii="Calibri" w:hAnsi="Calibri" w:eastAsia="Calibri" w:cs="Calibri"/>
          <w:noProof w:val="0"/>
          <w:sz w:val="22"/>
          <w:szCs w:val="22"/>
          <w:lang w:val="en-US"/>
        </w:rPr>
        <w:t xml:space="preserve">EJBCA. (2024, October 31). </w:t>
      </w:r>
      <w:r w:rsidRPr="6216A912" w:rsidR="0B333847">
        <w:rPr>
          <w:rFonts w:ascii="Calibri" w:hAnsi="Calibri" w:eastAsia="Calibri" w:cs="Calibri"/>
          <w:i w:val="1"/>
          <w:iCs w:val="1"/>
          <w:noProof w:val="0"/>
          <w:sz w:val="22"/>
          <w:szCs w:val="22"/>
          <w:lang w:val="en-US"/>
        </w:rPr>
        <w:t>Latest NIST PQC standards and more – Bouncy Castle Java 1.79</w:t>
      </w:r>
      <w:r w:rsidRPr="6216A912" w:rsidR="0B333847">
        <w:rPr>
          <w:rFonts w:ascii="Calibri" w:hAnsi="Calibri" w:eastAsia="Calibri" w:cs="Calibri"/>
          <w:noProof w:val="0"/>
          <w:sz w:val="22"/>
          <w:szCs w:val="22"/>
          <w:lang w:val="en-US"/>
        </w:rPr>
        <w:t>.</w:t>
      </w:r>
      <w:r w:rsidRPr="6216A912" w:rsidR="55B2269C">
        <w:rPr>
          <w:rFonts w:ascii="Calibri" w:hAnsi="Calibri" w:eastAsia="Calibri" w:cs="Calibri"/>
          <w:noProof w:val="0"/>
          <w:sz w:val="22"/>
          <w:szCs w:val="22"/>
          <w:lang w:val="en-US"/>
        </w:rPr>
        <w:t xml:space="preserve"> Retrieved from</w:t>
      </w:r>
      <w:r w:rsidRPr="6216A912" w:rsidR="0B333847">
        <w:rPr>
          <w:rFonts w:ascii="Calibri" w:hAnsi="Calibri" w:eastAsia="Calibri" w:cs="Calibri"/>
          <w:noProof w:val="0"/>
          <w:sz w:val="22"/>
          <w:szCs w:val="22"/>
          <w:lang w:val="en-US"/>
        </w:rPr>
        <w:t xml:space="preserve"> </w:t>
      </w:r>
      <w:hyperlink r:id="R90fa0a43b7534c7c">
        <w:r w:rsidRPr="6216A912" w:rsidR="0B333847">
          <w:rPr>
            <w:rStyle w:val="Hyperlink"/>
            <w:rFonts w:ascii="Calibri" w:hAnsi="Calibri" w:eastAsia="Calibri" w:cs="Calibri"/>
            <w:noProof w:val="0"/>
            <w:sz w:val="22"/>
            <w:szCs w:val="22"/>
            <w:lang w:val="en-US"/>
          </w:rPr>
          <w:t>https://www.ejbca.org/resources/bouncy-castle-java-version-1-79/</w:t>
        </w:r>
      </w:hyperlink>
    </w:p>
    <w:p w:rsidRPr="000B05B1" w:rsidR="322AA2CB" w:rsidP="6216A912" w:rsidRDefault="531DB269" w14:paraId="46F0A1F6" w14:textId="1070B589">
      <w:pPr>
        <w:pStyle w:val="Normal"/>
        <w:suppressAutoHyphens/>
        <w:spacing w:after="0" w:line="240" w:lineRule="auto"/>
        <w:contextualSpacing/>
        <w:rPr>
          <w:rFonts w:cs="Calibri" w:cstheme="minorAscii"/>
          <w:color w:val="000000" w:themeColor="text1" w:themeTint="FF" w:themeShade="FF"/>
        </w:rPr>
      </w:pPr>
    </w:p>
    <w:p w:rsidRPr="000B05B1" w:rsidR="322AA2CB" w:rsidP="6216A912" w:rsidRDefault="531DB269" w14:paraId="3C9EDE4A" w14:textId="67D0CF3B">
      <w:pPr>
        <w:pStyle w:val="Normal"/>
        <w:suppressAutoHyphens/>
        <w:spacing w:after="0" w:line="240" w:lineRule="auto"/>
        <w:contextualSpacing/>
        <w:rPr>
          <w:rFonts w:ascii="Calibri" w:hAnsi="Calibri" w:eastAsia="Calibri" w:cs="Calibri"/>
          <w:noProof w:val="0"/>
          <w:sz w:val="22"/>
          <w:szCs w:val="22"/>
          <w:lang w:val="en-US"/>
        </w:rPr>
      </w:pPr>
      <w:r w:rsidRPr="6216A912" w:rsidR="2E9E67A5">
        <w:rPr>
          <w:rFonts w:ascii="Calibri" w:hAnsi="Calibri" w:eastAsia="Calibri" w:cs="Calibri"/>
          <w:noProof w:val="0"/>
          <w:sz w:val="22"/>
          <w:szCs w:val="22"/>
          <w:lang w:val="en-US"/>
        </w:rPr>
        <w:t>Bootify</w:t>
      </w:r>
      <w:r w:rsidRPr="6216A912" w:rsidR="2E9E67A5">
        <w:rPr>
          <w:rFonts w:ascii="Calibri" w:hAnsi="Calibri" w:eastAsia="Calibri" w:cs="Calibri"/>
          <w:noProof w:val="0"/>
          <w:sz w:val="22"/>
          <w:szCs w:val="22"/>
          <w:lang w:val="en-US"/>
        </w:rPr>
        <w:t xml:space="preserve">. (2025, October 23). </w:t>
      </w:r>
      <w:r w:rsidRPr="6216A912" w:rsidR="2E9E67A5">
        <w:rPr>
          <w:rFonts w:ascii="Calibri" w:hAnsi="Calibri" w:eastAsia="Calibri" w:cs="Calibri"/>
          <w:i w:val="1"/>
          <w:iCs w:val="1"/>
          <w:noProof w:val="0"/>
          <w:sz w:val="22"/>
          <w:szCs w:val="22"/>
          <w:lang w:val="en-US"/>
        </w:rPr>
        <w:t>Spring Boot latest version</w:t>
      </w:r>
      <w:r w:rsidRPr="6216A912" w:rsidR="2E9E67A5">
        <w:rPr>
          <w:rFonts w:ascii="Calibri" w:hAnsi="Calibri" w:eastAsia="Calibri" w:cs="Calibri"/>
          <w:noProof w:val="0"/>
          <w:sz w:val="22"/>
          <w:szCs w:val="22"/>
          <w:lang w:val="en-US"/>
        </w:rPr>
        <w:t xml:space="preserve">. Retrieved from </w:t>
      </w:r>
      <w:hyperlink r:id="Re9c3cff31be846a9">
        <w:r w:rsidRPr="6216A912" w:rsidR="2E9E67A5">
          <w:rPr>
            <w:rStyle w:val="Hyperlink"/>
            <w:rFonts w:ascii="Calibri" w:hAnsi="Calibri" w:eastAsia="Calibri" w:cs="Calibri"/>
            <w:noProof w:val="0"/>
            <w:sz w:val="22"/>
            <w:szCs w:val="22"/>
            <w:lang w:val="en-US"/>
          </w:rPr>
          <w:t>https://bootify.io/spring-boot/spring-boot-latest-version.html</w:t>
        </w:r>
      </w:hyperlink>
    </w:p>
    <w:p w:rsidRPr="000B05B1" w:rsidR="322AA2CB" w:rsidP="6216A912" w:rsidRDefault="531DB269" w14:paraId="3D80207D" w14:textId="18CEF644">
      <w:pPr>
        <w:pStyle w:val="Normal"/>
        <w:suppressAutoHyphens/>
        <w:spacing w:after="0" w:line="240" w:lineRule="auto"/>
        <w:contextualSpacing/>
        <w:rPr>
          <w:rFonts w:cs="Calibri" w:cstheme="minorAscii"/>
          <w:color w:val="000000" w:themeColor="text1" w:themeTint="FF" w:themeShade="FF"/>
        </w:rPr>
      </w:pPr>
      <w:r>
        <w:br/>
      </w:r>
    </w:p>
    <w:p w:rsidRPr="000B05B1" w:rsidR="322AA2CB" w:rsidP="6216A912" w:rsidRDefault="531DB269" w14:paraId="6A69540B" w14:textId="1AB34ACE">
      <w:pPr>
        <w:suppressAutoHyphens/>
        <w:spacing w:after="0" w:line="240" w:lineRule="auto"/>
        <w:contextualSpacing/>
        <w:rPr>
          <w:rFonts w:cs="Calibri" w:cstheme="minorAscii"/>
          <w:color w:val="000000" w:themeColor="text1" w:themeTint="FF" w:themeShade="FF"/>
        </w:rPr>
      </w:pPr>
    </w:p>
    <w:sectPr w:rsidRPr="000B05B1" w:rsidR="322AA2CB" w:rsidSect="00F20525">
      <w:headerReference w:type="default" r:id="rId12"/>
      <w:footerReference w:type="even"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0525" w:rsidP="002F3F84" w:rsidRDefault="00F20525" w14:paraId="29EC629A" w14:textId="77777777">
      <w:r>
        <w:separator/>
      </w:r>
    </w:p>
  </w:endnote>
  <w:endnote w:type="continuationSeparator" w:id="0">
    <w:p w:rsidR="00F20525" w:rsidP="002F3F84" w:rsidRDefault="00F20525" w14:paraId="5972DA87" w14:textId="77777777">
      <w:r>
        <w:continuationSeparator/>
      </w:r>
    </w:p>
  </w:endnote>
  <w:endnote w:type="continuationNotice" w:id="1">
    <w:p w:rsidR="00F20525" w:rsidRDefault="00F20525" w14:paraId="0B6C9C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9774F3"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rsidR="002F3F84" w:rsidP="009774F3" w:rsidRDefault="002F3F84" w14:paraId="40FEF54B" w14:textId="6AFD4363">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EndPr>
      <w:rPr>
        <w:rStyle w:val="PageNumber"/>
      </w:rPr>
    </w:sdtEndPr>
  </w:sdt>
  <w:p w:rsidR="002F3F84" w:rsidP="002B4C2F"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0525" w:rsidP="002F3F84" w:rsidRDefault="00F20525" w14:paraId="1DD15878" w14:textId="77777777">
      <w:r>
        <w:separator/>
      </w:r>
    </w:p>
  </w:footnote>
  <w:footnote w:type="continuationSeparator" w:id="0">
    <w:p w:rsidR="00F20525" w:rsidP="002F3F84" w:rsidRDefault="00F20525" w14:paraId="27451882" w14:textId="77777777">
      <w:r>
        <w:continuationSeparator/>
      </w:r>
    </w:p>
  </w:footnote>
  <w:footnote w:type="continuationNotice" w:id="1">
    <w:p w:rsidR="00F20525" w:rsidRDefault="00F20525" w14:paraId="7FCC2BB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1C989808" w:rsidP="1C989808" w:rsidRDefault="00801F57" w14:paraId="1B32D09D" w14:textId="46C45310">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hint="default" w:ascii="Symbol" w:hAnsi="Symbol"/>
      </w:rPr>
    </w:lvl>
    <w:lvl w:ilvl="1" w:tplc="285830B6">
      <w:start w:val="1"/>
      <w:numFmt w:val="bullet"/>
      <w:lvlText w:val=""/>
      <w:lvlJc w:val="left"/>
      <w:pPr>
        <w:ind w:left="1440" w:hanging="360"/>
      </w:pPr>
      <w:rPr>
        <w:rFonts w:hint="default" w:ascii="Symbol" w:hAnsi="Symbol"/>
      </w:rPr>
    </w:lvl>
    <w:lvl w:ilvl="2" w:tplc="2D22BD82">
      <w:start w:val="1"/>
      <w:numFmt w:val="bullet"/>
      <w:lvlText w:val=""/>
      <w:lvlJc w:val="left"/>
      <w:pPr>
        <w:ind w:left="2160" w:hanging="360"/>
      </w:pPr>
      <w:rPr>
        <w:rFonts w:hint="default" w:ascii="Wingdings" w:hAnsi="Wingdings"/>
      </w:rPr>
    </w:lvl>
    <w:lvl w:ilvl="3" w:tplc="995AAE3A">
      <w:start w:val="1"/>
      <w:numFmt w:val="bullet"/>
      <w:lvlText w:val=""/>
      <w:lvlJc w:val="left"/>
      <w:pPr>
        <w:ind w:left="2880" w:hanging="360"/>
      </w:pPr>
      <w:rPr>
        <w:rFonts w:hint="default" w:ascii="Symbol" w:hAnsi="Symbol"/>
      </w:rPr>
    </w:lvl>
    <w:lvl w:ilvl="4" w:tplc="8CBED442">
      <w:start w:val="1"/>
      <w:numFmt w:val="bullet"/>
      <w:lvlText w:val="o"/>
      <w:lvlJc w:val="left"/>
      <w:pPr>
        <w:ind w:left="3600" w:hanging="360"/>
      </w:pPr>
      <w:rPr>
        <w:rFonts w:hint="default" w:ascii="Courier New" w:hAnsi="Courier New"/>
      </w:rPr>
    </w:lvl>
    <w:lvl w:ilvl="5" w:tplc="9356D17E">
      <w:start w:val="1"/>
      <w:numFmt w:val="bullet"/>
      <w:lvlText w:val=""/>
      <w:lvlJc w:val="left"/>
      <w:pPr>
        <w:ind w:left="4320" w:hanging="360"/>
      </w:pPr>
      <w:rPr>
        <w:rFonts w:hint="default" w:ascii="Wingdings" w:hAnsi="Wingdings"/>
      </w:rPr>
    </w:lvl>
    <w:lvl w:ilvl="6" w:tplc="7D98A834">
      <w:start w:val="1"/>
      <w:numFmt w:val="bullet"/>
      <w:lvlText w:val=""/>
      <w:lvlJc w:val="left"/>
      <w:pPr>
        <w:ind w:left="5040" w:hanging="360"/>
      </w:pPr>
      <w:rPr>
        <w:rFonts w:hint="default" w:ascii="Symbol" w:hAnsi="Symbol"/>
      </w:rPr>
    </w:lvl>
    <w:lvl w:ilvl="7" w:tplc="59A0DA06">
      <w:start w:val="1"/>
      <w:numFmt w:val="bullet"/>
      <w:lvlText w:val="o"/>
      <w:lvlJc w:val="left"/>
      <w:pPr>
        <w:ind w:left="5760" w:hanging="360"/>
      </w:pPr>
      <w:rPr>
        <w:rFonts w:hint="default" w:ascii="Courier New" w:hAnsi="Courier New"/>
      </w:rPr>
    </w:lvl>
    <w:lvl w:ilvl="8" w:tplc="BE184960">
      <w:start w:val="1"/>
      <w:numFmt w:val="bullet"/>
      <w:lvlText w:val=""/>
      <w:lvlJc w:val="left"/>
      <w:pPr>
        <w:ind w:left="6480" w:hanging="360"/>
      </w:pPr>
      <w:rPr>
        <w:rFonts w:hint="default" w:ascii="Wingdings" w:hAnsi="Wingdings"/>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hint="default" w:ascii="Symbol" w:hAnsi="Symbol"/>
      </w:rPr>
    </w:lvl>
    <w:lvl w:ilvl="1" w:tplc="38AC6904">
      <w:start w:val="1"/>
      <w:numFmt w:val="bullet"/>
      <w:lvlText w:val="o"/>
      <w:lvlJc w:val="left"/>
      <w:pPr>
        <w:ind w:left="1440" w:hanging="360"/>
      </w:pPr>
      <w:rPr>
        <w:rFonts w:hint="default" w:ascii="Courier New" w:hAnsi="Courier New"/>
      </w:rPr>
    </w:lvl>
    <w:lvl w:ilvl="2" w:tplc="51ACA636">
      <w:start w:val="1"/>
      <w:numFmt w:val="bullet"/>
      <w:lvlText w:val=""/>
      <w:lvlJc w:val="left"/>
      <w:pPr>
        <w:ind w:left="2160" w:hanging="360"/>
      </w:pPr>
      <w:rPr>
        <w:rFonts w:hint="default" w:ascii="Wingdings" w:hAnsi="Wingdings"/>
      </w:rPr>
    </w:lvl>
    <w:lvl w:ilvl="3" w:tplc="0DB427C8">
      <w:start w:val="1"/>
      <w:numFmt w:val="bullet"/>
      <w:lvlText w:val=""/>
      <w:lvlJc w:val="left"/>
      <w:pPr>
        <w:ind w:left="2880" w:hanging="360"/>
      </w:pPr>
      <w:rPr>
        <w:rFonts w:hint="default" w:ascii="Symbol" w:hAnsi="Symbol"/>
      </w:rPr>
    </w:lvl>
    <w:lvl w:ilvl="4" w:tplc="A9BAB630">
      <w:start w:val="1"/>
      <w:numFmt w:val="bullet"/>
      <w:lvlText w:val="o"/>
      <w:lvlJc w:val="left"/>
      <w:pPr>
        <w:ind w:left="3600" w:hanging="360"/>
      </w:pPr>
      <w:rPr>
        <w:rFonts w:hint="default" w:ascii="Courier New" w:hAnsi="Courier New"/>
      </w:rPr>
    </w:lvl>
    <w:lvl w:ilvl="5" w:tplc="C794218C">
      <w:start w:val="1"/>
      <w:numFmt w:val="bullet"/>
      <w:lvlText w:val=""/>
      <w:lvlJc w:val="left"/>
      <w:pPr>
        <w:ind w:left="4320" w:hanging="360"/>
      </w:pPr>
      <w:rPr>
        <w:rFonts w:hint="default" w:ascii="Wingdings" w:hAnsi="Wingdings"/>
      </w:rPr>
    </w:lvl>
    <w:lvl w:ilvl="6" w:tplc="6CD6D566">
      <w:start w:val="1"/>
      <w:numFmt w:val="bullet"/>
      <w:lvlText w:val=""/>
      <w:lvlJc w:val="left"/>
      <w:pPr>
        <w:ind w:left="5040" w:hanging="360"/>
      </w:pPr>
      <w:rPr>
        <w:rFonts w:hint="default" w:ascii="Symbol" w:hAnsi="Symbol"/>
      </w:rPr>
    </w:lvl>
    <w:lvl w:ilvl="7" w:tplc="472CEFCA">
      <w:start w:val="1"/>
      <w:numFmt w:val="bullet"/>
      <w:lvlText w:val="o"/>
      <w:lvlJc w:val="left"/>
      <w:pPr>
        <w:ind w:left="5760" w:hanging="360"/>
      </w:pPr>
      <w:rPr>
        <w:rFonts w:hint="default" w:ascii="Courier New" w:hAnsi="Courier New"/>
      </w:rPr>
    </w:lvl>
    <w:lvl w:ilvl="8" w:tplc="D99269CC">
      <w:start w:val="1"/>
      <w:numFmt w:val="bullet"/>
      <w:lvlText w:val=""/>
      <w:lvlJc w:val="left"/>
      <w:pPr>
        <w:ind w:left="6480" w:hanging="360"/>
      </w:pPr>
      <w:rPr>
        <w:rFonts w:hint="default" w:ascii="Wingdings" w:hAnsi="Wingdings"/>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8EC85E0"/>
    <w:rsid w:val="0983E65B"/>
    <w:rsid w:val="0A4D09AC"/>
    <w:rsid w:val="0A518CCB"/>
    <w:rsid w:val="0A7300DA"/>
    <w:rsid w:val="0AA73686"/>
    <w:rsid w:val="0B1BB49F"/>
    <w:rsid w:val="0B293BFE"/>
    <w:rsid w:val="0B333847"/>
    <w:rsid w:val="0B7A50F5"/>
    <w:rsid w:val="0C4393C7"/>
    <w:rsid w:val="0D41FE62"/>
    <w:rsid w:val="0D5A47AA"/>
    <w:rsid w:val="0DD7DF1A"/>
    <w:rsid w:val="0DDF6428"/>
    <w:rsid w:val="0ED8F0B6"/>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8EABADE"/>
    <w:rsid w:val="198C61FD"/>
    <w:rsid w:val="19C8F155"/>
    <w:rsid w:val="19D9A7C4"/>
    <w:rsid w:val="1A6D4B70"/>
    <w:rsid w:val="1B742D4B"/>
    <w:rsid w:val="1C989808"/>
    <w:rsid w:val="1CC2D389"/>
    <w:rsid w:val="1D2E8CDC"/>
    <w:rsid w:val="1ED3D48B"/>
    <w:rsid w:val="1EDF6521"/>
    <w:rsid w:val="1F56BAB6"/>
    <w:rsid w:val="1FFE2E4D"/>
    <w:rsid w:val="209D5CF7"/>
    <w:rsid w:val="21FDDD1B"/>
    <w:rsid w:val="223C8784"/>
    <w:rsid w:val="231B1E34"/>
    <w:rsid w:val="232FB194"/>
    <w:rsid w:val="2462D138"/>
    <w:rsid w:val="24848B84"/>
    <w:rsid w:val="24D36FEB"/>
    <w:rsid w:val="2511E18D"/>
    <w:rsid w:val="2536D6AF"/>
    <w:rsid w:val="254DAAB3"/>
    <w:rsid w:val="25EED220"/>
    <w:rsid w:val="26675256"/>
    <w:rsid w:val="266F404C"/>
    <w:rsid w:val="268D4291"/>
    <w:rsid w:val="26BFC211"/>
    <w:rsid w:val="26F45CCA"/>
    <w:rsid w:val="2812EDA1"/>
    <w:rsid w:val="282FC43B"/>
    <w:rsid w:val="283A2B7B"/>
    <w:rsid w:val="28F5E669"/>
    <w:rsid w:val="2946477E"/>
    <w:rsid w:val="29C583A9"/>
    <w:rsid w:val="2A12D52F"/>
    <w:rsid w:val="2AC251B7"/>
    <w:rsid w:val="2BAEA590"/>
    <w:rsid w:val="2D0B34A1"/>
    <w:rsid w:val="2D2A29C2"/>
    <w:rsid w:val="2D75DF04"/>
    <w:rsid w:val="2DCE5E8D"/>
    <w:rsid w:val="2DD12542"/>
    <w:rsid w:val="2E9E67A5"/>
    <w:rsid w:val="2F64CC78"/>
    <w:rsid w:val="2F66A6C0"/>
    <w:rsid w:val="3071CD31"/>
    <w:rsid w:val="310F9A79"/>
    <w:rsid w:val="312CB929"/>
    <w:rsid w:val="31325C13"/>
    <w:rsid w:val="322875A9"/>
    <w:rsid w:val="322AA2CB"/>
    <w:rsid w:val="32684B0A"/>
    <w:rsid w:val="33B585C1"/>
    <w:rsid w:val="33BA8C56"/>
    <w:rsid w:val="33BC5612"/>
    <w:rsid w:val="33E13438"/>
    <w:rsid w:val="33EE31DC"/>
    <w:rsid w:val="3444967A"/>
    <w:rsid w:val="34C26FF4"/>
    <w:rsid w:val="34E3D0CE"/>
    <w:rsid w:val="3535493A"/>
    <w:rsid w:val="357123B3"/>
    <w:rsid w:val="35C42E4B"/>
    <w:rsid w:val="36011317"/>
    <w:rsid w:val="3756913F"/>
    <w:rsid w:val="377583DF"/>
    <w:rsid w:val="37A12A3E"/>
    <w:rsid w:val="38024BFC"/>
    <w:rsid w:val="38194386"/>
    <w:rsid w:val="3844EF5D"/>
    <w:rsid w:val="392AAC3A"/>
    <w:rsid w:val="3A52139B"/>
    <w:rsid w:val="3AE236D4"/>
    <w:rsid w:val="3D8BDAA4"/>
    <w:rsid w:val="415FAE2D"/>
    <w:rsid w:val="43D7C8C5"/>
    <w:rsid w:val="45934E53"/>
    <w:rsid w:val="459E84D5"/>
    <w:rsid w:val="45DBE961"/>
    <w:rsid w:val="45F5A391"/>
    <w:rsid w:val="46EAAD2A"/>
    <w:rsid w:val="4827B4B6"/>
    <w:rsid w:val="48411DDE"/>
    <w:rsid w:val="487B1FD0"/>
    <w:rsid w:val="49160718"/>
    <w:rsid w:val="492CDCD4"/>
    <w:rsid w:val="49681798"/>
    <w:rsid w:val="496B3798"/>
    <w:rsid w:val="49822283"/>
    <w:rsid w:val="4990A5AB"/>
    <w:rsid w:val="4A470A49"/>
    <w:rsid w:val="4B57DAA5"/>
    <w:rsid w:val="4B63CC47"/>
    <w:rsid w:val="4C31597A"/>
    <w:rsid w:val="4C4BF6A2"/>
    <w:rsid w:val="4D90A51C"/>
    <w:rsid w:val="4E570E80"/>
    <w:rsid w:val="4FF0D15E"/>
    <w:rsid w:val="5004A89E"/>
    <w:rsid w:val="50110531"/>
    <w:rsid w:val="50881FD8"/>
    <w:rsid w:val="50CFC469"/>
    <w:rsid w:val="513DF5BD"/>
    <w:rsid w:val="530D67A4"/>
    <w:rsid w:val="531DB269"/>
    <w:rsid w:val="5549FFBD"/>
    <w:rsid w:val="55B2269C"/>
    <w:rsid w:val="55F0756F"/>
    <w:rsid w:val="55F14028"/>
    <w:rsid w:val="56ED763B"/>
    <w:rsid w:val="582B065D"/>
    <w:rsid w:val="59C14C41"/>
    <w:rsid w:val="59D2A522"/>
    <w:rsid w:val="5B285498"/>
    <w:rsid w:val="5B37C8A9"/>
    <w:rsid w:val="5B8CEFBB"/>
    <w:rsid w:val="5BDEDA9A"/>
    <w:rsid w:val="5C70C419"/>
    <w:rsid w:val="5D37B0DD"/>
    <w:rsid w:val="5DC9A269"/>
    <w:rsid w:val="5DD93F60"/>
    <w:rsid w:val="5EC8E002"/>
    <w:rsid w:val="5F9757B5"/>
    <w:rsid w:val="602D65CE"/>
    <w:rsid w:val="6087D31B"/>
    <w:rsid w:val="609CBD7A"/>
    <w:rsid w:val="6216A912"/>
    <w:rsid w:val="62F7D380"/>
    <w:rsid w:val="64B81619"/>
    <w:rsid w:val="6581D727"/>
    <w:rsid w:val="66915BC8"/>
    <w:rsid w:val="675FEB7C"/>
    <w:rsid w:val="6766B2D4"/>
    <w:rsid w:val="6816B50C"/>
    <w:rsid w:val="685C8688"/>
    <w:rsid w:val="685ED542"/>
    <w:rsid w:val="6863E888"/>
    <w:rsid w:val="69699E21"/>
    <w:rsid w:val="699C56A6"/>
    <w:rsid w:val="69E9FDE7"/>
    <w:rsid w:val="6A6657D1"/>
    <w:rsid w:val="6BB4A4F2"/>
    <w:rsid w:val="6C517D68"/>
    <w:rsid w:val="6C924E4C"/>
    <w:rsid w:val="6DF46A76"/>
    <w:rsid w:val="6E73C57E"/>
    <w:rsid w:val="6F03376F"/>
    <w:rsid w:val="6F056E11"/>
    <w:rsid w:val="6F3330D6"/>
    <w:rsid w:val="6F7DD3A8"/>
    <w:rsid w:val="700F95DF"/>
    <w:rsid w:val="701053E2"/>
    <w:rsid w:val="7076DBAE"/>
    <w:rsid w:val="70919B57"/>
    <w:rsid w:val="70A6CD78"/>
    <w:rsid w:val="70DB3DFF"/>
    <w:rsid w:val="71E8A27A"/>
    <w:rsid w:val="7223E676"/>
    <w:rsid w:val="7413454F"/>
    <w:rsid w:val="7413DA77"/>
    <w:rsid w:val="760EE13E"/>
    <w:rsid w:val="7657E9EC"/>
    <w:rsid w:val="7701A898"/>
    <w:rsid w:val="776B39B0"/>
    <w:rsid w:val="776C0E91"/>
    <w:rsid w:val="784D86F2"/>
    <w:rsid w:val="7881C1ED"/>
    <w:rsid w:val="79339D6A"/>
    <w:rsid w:val="797F22C3"/>
    <w:rsid w:val="7BA27AEA"/>
    <w:rsid w:val="7BD519BB"/>
    <w:rsid w:val="7D5D4C3C"/>
    <w:rsid w:val="7E4CD8D6"/>
    <w:rsid w:val="7EE8AF60"/>
    <w:rsid w:val="7F2AF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hAnsi="Times New Roman" w:eastAsiaTheme="majorEastAsia"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hAnsiTheme="majorHAnsi" w:eastAsiaTheme="majorEastAsia"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C2970"/>
    <w:pPr>
      <w:ind w:left="720"/>
      <w:contextualSpacing/>
    </w:pPr>
  </w:style>
  <w:style w:type="character" w:styleId="Heading3Char" w:customStyle="1">
    <w:name w:val="Heading 3 Char"/>
    <w:basedOn w:val="DefaultParagraphFont"/>
    <w:link w:val="Heading3"/>
    <w:uiPriority w:val="9"/>
    <w:rsid w:val="00DC2970"/>
    <w:rPr>
      <w:rFonts w:ascii="Times New Roman" w:hAnsi="Times New Roman" w:eastAsiaTheme="majorEastAsia"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color="4472C4" w:themeColor="accent1" w:sz="4" w:space="4"/>
      </w:pBdr>
      <w:spacing w:before="200" w:after="280"/>
      <w:ind w:left="936" w:right="936"/>
    </w:pPr>
    <w:rPr>
      <w:b/>
      <w:bCs/>
      <w:i/>
      <w:iCs/>
      <w:color w:val="4472C4" w:themeColor="accent1"/>
    </w:rPr>
  </w:style>
  <w:style w:type="character" w:styleId="IntenseQuoteChar" w:customStyle="1">
    <w:name w:val="Intense Quote Char"/>
    <w:basedOn w:val="DefaultParagraphFont"/>
    <w:link w:val="IntenseQuote"/>
    <w:uiPriority w:val="30"/>
    <w:rsid w:val="00DC2970"/>
    <w:rPr>
      <w:b/>
      <w:bCs/>
      <w:i/>
      <w:iCs/>
      <w:color w:val="4472C4" w:themeColor="accent1"/>
    </w:rPr>
  </w:style>
  <w:style w:type="character" w:styleId="Heading4Char" w:customStyle="1">
    <w:name w:val="Heading 4 Char"/>
    <w:basedOn w:val="DefaultParagraphFont"/>
    <w:link w:val="Heading4"/>
    <w:uiPriority w:val="9"/>
    <w:semiHidden/>
    <w:rsid w:val="00DC2970"/>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semiHidden/>
    <w:rsid w:val="00DC2970"/>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semiHidden/>
    <w:rsid w:val="00DC2970"/>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semiHidden/>
    <w:rsid w:val="00DC297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DC2970"/>
    <w:rPr>
      <w:rFonts w:asciiTheme="majorHAnsi" w:hAnsiTheme="majorHAnsi" w:eastAsiaTheme="majorEastAsia" w:cstheme="majorBidi"/>
      <w:color w:val="4472C4" w:themeColor="accent1"/>
      <w:sz w:val="20"/>
      <w:szCs w:val="20"/>
    </w:rPr>
  </w:style>
  <w:style w:type="character" w:styleId="Heading9Char" w:customStyle="1">
    <w:name w:val="Heading 9 Char"/>
    <w:basedOn w:val="DefaultParagraphFont"/>
    <w:link w:val="Heading9"/>
    <w:uiPriority w:val="9"/>
    <w:semiHidden/>
    <w:rsid w:val="00DC2970"/>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color="4472C4"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uiPriority w:val="10"/>
    <w:rsid w:val="00DC2970"/>
    <w:rPr>
      <w:rFonts w:asciiTheme="majorHAnsi" w:hAnsiTheme="majorHAnsi" w:eastAsiaTheme="majorEastAsia"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sid w:val="00DC2970"/>
    <w:rPr>
      <w:rFonts w:asciiTheme="majorHAnsi" w:hAnsiTheme="majorHAnsi" w:eastAsiaTheme="majorEastAsia"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styleId="QuoteChar" w:customStyle="1">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styleId="CommentSubjectChar" w:customStyle="1">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styleId="normaltextrun" w:customStyle="1">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19/05/relationships/documenttasks" Target="documenttasks/documenttasks1.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yperlink" Target="https://gdpr-info.eu" TargetMode="External" Id="Raa1fa8b34c3e45fc" /><Relationship Type="http://schemas.openxmlformats.org/officeDocument/2006/relationships/hyperlink" Target="https://www.ftc.gov/tips-advice/business-center/privacy-and-security/gramm-leach-bliley-act" TargetMode="External" Id="Rb4b6715d47994a6f" /><Relationship Type="http://schemas.openxmlformats.org/officeDocument/2006/relationships/hyperlink" Target="https://www.ejbca.org/resources/bouncy-castle-java-version-1-79/" TargetMode="External" Id="R90fa0a43b7534c7c" /><Relationship Type="http://schemas.openxmlformats.org/officeDocument/2006/relationships/hyperlink" Target="https://bootify.io/spring-boot/spring-boot-latest-version.html" TargetMode="External" Id="Re9c3cff31be846a9"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One Artemis Financial Vulnerability Assessment Report Template</dc:title>
  <dc:subject/>
  <dc:creator>Minickiello, Maria</dc:creator>
  <keywords/>
  <dc:description/>
  <lastModifiedBy>Asim, Zuha</lastModifiedBy>
  <revision>5</revision>
  <dcterms:created xsi:type="dcterms:W3CDTF">2024-02-07T05:59:00.0000000Z</dcterms:created>
  <dcterms:modified xsi:type="dcterms:W3CDTF">2025-11-14T08:49:14.1210009Z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