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CF63F" w14:textId="77777777" w:rsidR="0047129E" w:rsidRDefault="00000000">
      <w:pPr>
        <w:pStyle w:val="1"/>
      </w:pPr>
      <w:bookmarkStart w:id="0" w:name="_Toc416517040"/>
      <w:bookmarkStart w:id="1" w:name="_Toc416515963"/>
      <w:bookmarkStart w:id="2" w:name="_Toc416520806"/>
      <w:bookmarkStart w:id="3" w:name="_Toc416520925"/>
      <w:bookmarkStart w:id="4" w:name="_Toc416516975"/>
      <w:r>
        <w:rPr>
          <w:noProof/>
        </w:rPr>
        <w:drawing>
          <wp:anchor distT="0" distB="0" distL="114300" distR="114300" simplePos="0" relativeHeight="251652608" behindDoc="0" locked="0" layoutInCell="1" allowOverlap="1" wp14:anchorId="07E72129" wp14:editId="48EFD452">
            <wp:simplePos x="0" y="0"/>
            <wp:positionH relativeFrom="column">
              <wp:posOffset>1926590</wp:posOffset>
            </wp:positionH>
            <wp:positionV relativeFrom="paragraph">
              <wp:posOffset>1455420</wp:posOffset>
            </wp:positionV>
            <wp:extent cx="2091690" cy="424180"/>
            <wp:effectExtent l="19050" t="0" r="3810" b="0"/>
            <wp:wrapTopAndBottom/>
            <wp:docPr id="3" name="Picture 24" descr="浙江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descr="浙江财~1"/>
                    <pic:cNvPicPr>
                      <a:picLocks noChangeAspect="1" noChangeArrowheads="1"/>
                    </pic:cNvPicPr>
                  </pic:nvPicPr>
                  <pic:blipFill>
                    <a:blip r:embed="rId9" cstate="print"/>
                    <a:srcRect/>
                    <a:stretch>
                      <a:fillRect/>
                    </a:stretch>
                  </pic:blipFill>
                  <pic:spPr>
                    <a:xfrm>
                      <a:off x="0" y="0"/>
                      <a:ext cx="2091690" cy="424180"/>
                    </a:xfrm>
                    <a:prstGeom prst="rect">
                      <a:avLst/>
                    </a:prstGeom>
                    <a:noFill/>
                    <a:ln w="9525" cmpd="sng">
                      <a:noFill/>
                      <a:miter lim="800000"/>
                      <a:headEnd/>
                      <a:tailEnd/>
                    </a:ln>
                    <a:effectLst/>
                  </pic:spPr>
                </pic:pic>
              </a:graphicData>
            </a:graphic>
          </wp:anchor>
        </w:drawing>
      </w:r>
      <w:r>
        <w:rPr>
          <w:noProof/>
        </w:rPr>
        <w:drawing>
          <wp:anchor distT="0" distB="0" distL="114300" distR="114300" simplePos="0" relativeHeight="251653632" behindDoc="0" locked="0" layoutInCell="1" allowOverlap="1" wp14:anchorId="33B130FF" wp14:editId="2FB16CFF">
            <wp:simplePos x="0" y="0"/>
            <wp:positionH relativeFrom="column">
              <wp:posOffset>2383155</wp:posOffset>
            </wp:positionH>
            <wp:positionV relativeFrom="paragraph">
              <wp:posOffset>21590</wp:posOffset>
            </wp:positionV>
            <wp:extent cx="1130300" cy="1126490"/>
            <wp:effectExtent l="19050" t="0" r="0" b="0"/>
            <wp:wrapTopAndBottom/>
            <wp:docPr id="2" name="图片 2"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徽"/>
                    <pic:cNvPicPr>
                      <a:picLocks noChangeAspect="1" noChangeArrowheads="1"/>
                    </pic:cNvPicPr>
                  </pic:nvPicPr>
                  <pic:blipFill>
                    <a:blip r:embed="rId10" cstate="print"/>
                    <a:srcRect/>
                    <a:stretch>
                      <a:fillRect/>
                    </a:stretch>
                  </pic:blipFill>
                  <pic:spPr>
                    <a:xfrm>
                      <a:off x="0" y="0"/>
                      <a:ext cx="1130300" cy="1126490"/>
                    </a:xfrm>
                    <a:prstGeom prst="rect">
                      <a:avLst/>
                    </a:prstGeom>
                    <a:noFill/>
                    <a:ln w="9525" cmpd="sng">
                      <a:noFill/>
                      <a:miter lim="800000"/>
                      <a:headEnd/>
                      <a:tailEnd/>
                    </a:ln>
                    <a:effectLst/>
                  </pic:spPr>
                </pic:pic>
              </a:graphicData>
            </a:graphic>
          </wp:anchor>
        </w:drawing>
      </w:r>
      <w:bookmarkEnd w:id="0"/>
      <w:bookmarkEnd w:id="1"/>
      <w:bookmarkEnd w:id="2"/>
      <w:bookmarkEnd w:id="3"/>
      <w:bookmarkEnd w:id="4"/>
    </w:p>
    <w:p w14:paraId="143FB40B" w14:textId="386F88C3" w:rsidR="0047129E" w:rsidRDefault="00000000">
      <w:pPr>
        <w:pStyle w:val="1"/>
        <w:rPr>
          <w:rFonts w:ascii="Arial" w:hAnsi="Arial" w:cs="Arial"/>
          <w:bCs w:val="0"/>
        </w:rPr>
      </w:pPr>
      <w:r>
        <w:rPr>
          <w:rFonts w:ascii="Arial" w:hAnsi="Arial" w:cs="Arial" w:hint="eastAsia"/>
          <w:bCs w:val="0"/>
        </w:rPr>
        <w:t>G</w:t>
      </w:r>
      <w:r>
        <w:rPr>
          <w:rFonts w:ascii="Arial" w:hAnsi="Arial" w:cs="Arial"/>
          <w:bCs w:val="0"/>
        </w:rPr>
        <w:t>raduat</w:t>
      </w:r>
      <w:r>
        <w:rPr>
          <w:rFonts w:ascii="Arial" w:hAnsi="Arial" w:cs="Arial" w:hint="eastAsia"/>
          <w:bCs w:val="0"/>
        </w:rPr>
        <w:t>ion</w:t>
      </w:r>
      <w:r>
        <w:rPr>
          <w:rFonts w:ascii="Arial" w:hAnsi="Arial" w:cs="Arial"/>
          <w:bCs w:val="0"/>
        </w:rPr>
        <w:t xml:space="preserve"> </w:t>
      </w:r>
      <w:r>
        <w:rPr>
          <w:rFonts w:ascii="Arial" w:hAnsi="Arial" w:cs="Arial" w:hint="eastAsia"/>
          <w:bCs w:val="0"/>
        </w:rPr>
        <w:t>T</w:t>
      </w:r>
      <w:r>
        <w:rPr>
          <w:rFonts w:ascii="Arial" w:hAnsi="Arial" w:cs="Arial"/>
          <w:bCs w:val="0"/>
        </w:rPr>
        <w:t xml:space="preserve">hesis </w:t>
      </w:r>
    </w:p>
    <w:p w14:paraId="6AEAC5B6" w14:textId="77777777" w:rsidR="0047129E" w:rsidRDefault="00000000">
      <w:pPr>
        <w:pStyle w:val="1"/>
        <w:rPr>
          <w:rFonts w:ascii="Arial" w:hAnsi="Arial" w:cs="Arial"/>
          <w:bCs w:val="0"/>
        </w:rPr>
      </w:pPr>
      <w:r>
        <w:rPr>
          <w:rFonts w:ascii="Arial" w:hAnsi="Arial" w:cs="Arial" w:hint="eastAsia"/>
          <w:bCs w:val="0"/>
        </w:rPr>
        <w:t>of Bachelor's Degree</w:t>
      </w:r>
    </w:p>
    <w:p w14:paraId="4BAFCE67" w14:textId="77777777" w:rsidR="0047129E" w:rsidRDefault="0047129E">
      <w:pPr>
        <w:spacing w:line="360" w:lineRule="auto"/>
        <w:jc w:val="center"/>
        <w:outlineLvl w:val="0"/>
        <w:rPr>
          <w:rFonts w:ascii="Arial" w:hAnsi="Arial" w:cs="Arial"/>
          <w:b/>
        </w:rPr>
      </w:pPr>
    </w:p>
    <w:p w14:paraId="124EED45" w14:textId="29A74892" w:rsidR="0047129E" w:rsidRPr="001664A2" w:rsidRDefault="00000000" w:rsidP="001664A2">
      <w:pPr>
        <w:jc w:val="center"/>
        <w:rPr>
          <w:rFonts w:ascii="Arial" w:eastAsia="SimHei" w:hAnsi="Arial" w:cs="Arial"/>
          <w:sz w:val="36"/>
        </w:rPr>
      </w:pPr>
      <w:r>
        <w:rPr>
          <w:rFonts w:ascii="Arial" w:hAnsi="Arial" w:cs="Arial"/>
          <w:b/>
          <w:noProof/>
          <w:sz w:val="44"/>
        </w:rPr>
        <mc:AlternateContent>
          <mc:Choice Requires="wps">
            <w:drawing>
              <wp:anchor distT="0" distB="0" distL="114300" distR="114300" simplePos="0" relativeHeight="251654656" behindDoc="0" locked="0" layoutInCell="1" allowOverlap="1" wp14:anchorId="44AF3B9E" wp14:editId="118EF318">
                <wp:simplePos x="0" y="0"/>
                <wp:positionH relativeFrom="column">
                  <wp:posOffset>1013460</wp:posOffset>
                </wp:positionH>
                <wp:positionV relativeFrom="paragraph">
                  <wp:posOffset>294640</wp:posOffset>
                </wp:positionV>
                <wp:extent cx="3845560" cy="0"/>
                <wp:effectExtent l="13335" t="8890" r="8255" b="10160"/>
                <wp:wrapNone/>
                <wp:docPr id="12" name="直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5560" cy="0"/>
                        </a:xfrm>
                        <a:prstGeom prst="line">
                          <a:avLst/>
                        </a:prstGeom>
                        <a:noFill/>
                        <a:ln w="9525">
                          <a:solidFill>
                            <a:srgbClr val="000000"/>
                          </a:solidFill>
                          <a:prstDash val="sysDot"/>
                          <a:round/>
                        </a:ln>
                      </wps:spPr>
                      <wps:bodyPr/>
                    </wps:wsp>
                  </a:graphicData>
                </a:graphic>
              </wp:anchor>
            </w:drawing>
          </mc:Choice>
          <mc:Fallback>
            <w:pict>
              <v:line w14:anchorId="67A423C6" id="直线 11" o:spid="_x0000_s1026" style="position:absolute;flip:y;z-index:251654656;visibility:visible;mso-wrap-style:square;mso-wrap-distance-left:9pt;mso-wrap-distance-top:0;mso-wrap-distance-right:9pt;mso-wrap-distance-bottom:0;mso-position-horizontal:absolute;mso-position-horizontal-relative:text;mso-position-vertical:absolute;mso-position-vertical-relative:text" from="79.8pt,23.2pt" to="382.6pt,2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">
                <v:stroke dashstyle="1 1"/>
              </v:line>
            </w:pict>
          </mc:Fallback>
        </mc:AlternateContent>
      </w:r>
      <w:r>
        <w:rPr>
          <w:rFonts w:ascii="Arial" w:eastAsia="SimHei" w:hAnsi="Arial" w:cs="Arial"/>
          <w:sz w:val="36"/>
        </w:rPr>
        <w:t>Title</w:t>
      </w:r>
      <w:r>
        <w:rPr>
          <w:rFonts w:ascii="Arial" w:eastAsia="SimHei" w:hAnsi="Cambria" w:cs="Arial"/>
          <w:sz w:val="36"/>
        </w:rPr>
        <w:t>：</w:t>
      </w:r>
      <w:r>
        <w:rPr>
          <w:rFonts w:ascii="Arial" w:eastAsia="SimHei" w:hAnsi="Arial" w:cs="Arial"/>
          <w:sz w:val="36"/>
        </w:rPr>
        <w:t xml:space="preserve">   </w:t>
      </w:r>
      <w:r w:rsidR="001664A2" w:rsidRPr="001664A2">
        <w:rPr>
          <w:rFonts w:ascii="Arial" w:eastAsia="SimHei" w:hAnsi="Arial" w:cs="Arial"/>
          <w:sz w:val="36"/>
        </w:rPr>
        <w:t>The Diminishing Marginal Returns of Sovereign Debt</w:t>
      </w:r>
      <w:r>
        <w:rPr>
          <w:rFonts w:eastAsia="SimHei"/>
          <w:noProof/>
          <w:color w:val="FF0000"/>
          <w:sz w:val="36"/>
        </w:rPr>
        <mc:AlternateContent>
          <mc:Choice Requires="wps">
            <w:drawing>
              <wp:anchor distT="0" distB="0" distL="114300" distR="114300" simplePos="0" relativeHeight="251655680" behindDoc="0" locked="0" layoutInCell="1" allowOverlap="1" wp14:anchorId="34109944" wp14:editId="7BD48C5B">
                <wp:simplePos x="0" y="0"/>
                <wp:positionH relativeFrom="column">
                  <wp:posOffset>1022985</wp:posOffset>
                </wp:positionH>
                <wp:positionV relativeFrom="paragraph">
                  <wp:posOffset>279400</wp:posOffset>
                </wp:positionV>
                <wp:extent cx="3845560" cy="0"/>
                <wp:effectExtent l="13335" t="12700" r="8255" b="6350"/>
                <wp:wrapNone/>
                <wp:docPr id="11" name="直线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5560" cy="0"/>
                        </a:xfrm>
                        <a:prstGeom prst="line">
                          <a:avLst/>
                        </a:prstGeom>
                        <a:noFill/>
                        <a:ln w="9525">
                          <a:solidFill>
                            <a:srgbClr val="000000"/>
                          </a:solidFill>
                          <a:prstDash val="sysDot"/>
                          <a:round/>
                        </a:ln>
                      </wps:spPr>
                      <wps:bodyPr/>
                    </wps:wsp>
                  </a:graphicData>
                </a:graphic>
              </wp:anchor>
            </w:drawing>
          </mc:Choice>
          <mc:Fallback>
            <w:pict>
              <v:line w14:anchorId="1F7940BF" id="直线 12" o:spid="_x0000_s1026"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80.55pt,22pt" to="383.35pt,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">
                <v:stroke dashstyle="1 1"/>
              </v:line>
            </w:pict>
          </mc:Fallback>
        </mc:AlternateContent>
      </w:r>
      <w:r>
        <w:rPr>
          <w:rFonts w:ascii="Arial" w:eastAsia="SimHei" w:hAnsi="Arial" w:cs="Arial"/>
          <w:sz w:val="36"/>
        </w:rPr>
        <w:t xml:space="preserve">     </w:t>
      </w:r>
      <w:r>
        <w:rPr>
          <w:rFonts w:ascii="Arial" w:eastAsia="SimHei" w:hAnsi="Arial" w:cs="Arial" w:hint="eastAsia"/>
          <w:sz w:val="36"/>
        </w:rPr>
        <w:t xml:space="preserve">    </w:t>
      </w:r>
      <w:r>
        <w:rPr>
          <w:rFonts w:ascii="Arial" w:eastAsia="SimHei" w:hAnsi="Arial" w:cs="Arial"/>
          <w:sz w:val="36"/>
        </w:rPr>
        <w:t xml:space="preserve">       </w:t>
      </w:r>
      <w:r>
        <w:rPr>
          <w:rFonts w:ascii="Arial" w:eastAsia="SimHei" w:hAnsi="Arial" w:cs="Arial" w:hint="eastAsia"/>
          <w:sz w:val="36"/>
        </w:rPr>
        <w:t xml:space="preserve">  </w:t>
      </w:r>
      <w:r>
        <w:rPr>
          <w:rFonts w:ascii="Arial" w:eastAsia="SimHei" w:hAnsi="Arial" w:cs="Arial"/>
          <w:sz w:val="36"/>
        </w:rPr>
        <w:t xml:space="preserve"> </w:t>
      </w:r>
      <w:r>
        <w:rPr>
          <w:rFonts w:ascii="Arial" w:eastAsia="SimHei" w:hAnsi="Arial" w:cs="Arial" w:hint="eastAsia"/>
          <w:sz w:val="36"/>
        </w:rPr>
        <w:t xml:space="preserve"> </w:t>
      </w:r>
    </w:p>
    <w:p w14:paraId="78F13812" w14:textId="77777777" w:rsidR="0047129E" w:rsidRDefault="0047129E">
      <w:pPr>
        <w:spacing w:line="360" w:lineRule="auto"/>
        <w:jc w:val="center"/>
        <w:rPr>
          <w:rFonts w:ascii="Arial" w:hAnsi="Arial" w:cs="Arial"/>
          <w:sz w:val="24"/>
        </w:rPr>
      </w:pPr>
    </w:p>
    <w:p w14:paraId="5900F9BB" w14:textId="77777777" w:rsidR="0047129E" w:rsidRDefault="0047129E">
      <w:pPr>
        <w:spacing w:line="360" w:lineRule="auto"/>
        <w:jc w:val="center"/>
        <w:rPr>
          <w:rFonts w:ascii="Arial" w:hAnsi="Arial" w:cs="Arial"/>
          <w:sz w:val="24"/>
        </w:rPr>
      </w:pPr>
    </w:p>
    <w:p w14:paraId="15796A0E" w14:textId="77777777" w:rsidR="0047129E" w:rsidRDefault="0047129E">
      <w:pPr>
        <w:spacing w:line="360" w:lineRule="auto"/>
        <w:jc w:val="center"/>
        <w:rPr>
          <w:rFonts w:ascii="Arial" w:hAnsi="Arial" w:cs="Arial"/>
          <w:sz w:val="24"/>
        </w:rPr>
      </w:pPr>
    </w:p>
    <w:p w14:paraId="6DE65CDF" w14:textId="1E58317F" w:rsidR="0047129E" w:rsidRPr="001664A2" w:rsidRDefault="00000000">
      <w:pPr>
        <w:spacing w:line="480" w:lineRule="auto"/>
        <w:ind w:firstLineChars="567" w:firstLine="1191"/>
        <w:rPr>
          <w:rFonts w:ascii="Arial" w:eastAsia="SimHei" w:hAnsi="Arial" w:cs="Arial"/>
          <w:color w:val="000000" w:themeColor="text1"/>
          <w:sz w:val="32"/>
          <w:szCs w:val="32"/>
        </w:rPr>
      </w:pPr>
      <w:r>
        <w:rPr>
          <w:rFonts w:ascii="Arial" w:hAnsi="Arial" w:cs="Arial"/>
          <w:noProof/>
        </w:rPr>
        <mc:AlternateContent>
          <mc:Choice Requires="wps">
            <w:drawing>
              <wp:anchor distT="0" distB="0" distL="114300" distR="114300" simplePos="0" relativeHeight="251658752" behindDoc="0" locked="0" layoutInCell="1" allowOverlap="1" wp14:anchorId="24198A47" wp14:editId="02DA8C01">
                <wp:simplePos x="0" y="0"/>
                <wp:positionH relativeFrom="column">
                  <wp:posOffset>1318260</wp:posOffset>
                </wp:positionH>
                <wp:positionV relativeFrom="paragraph">
                  <wp:posOffset>276225</wp:posOffset>
                </wp:positionV>
                <wp:extent cx="3472815" cy="0"/>
                <wp:effectExtent l="13335" t="9525" r="9525" b="9525"/>
                <wp:wrapNone/>
                <wp:docPr id="10" name="直线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72815" cy="0"/>
                        </a:xfrm>
                        <a:prstGeom prst="line">
                          <a:avLst/>
                        </a:prstGeom>
                        <a:noFill/>
                        <a:ln w="9525">
                          <a:solidFill>
                            <a:srgbClr val="000000"/>
                          </a:solidFill>
                          <a:prstDash val="sysDot"/>
                          <a:round/>
                        </a:ln>
                      </wps:spPr>
                      <wps:bodyPr/>
                    </wps:wsp>
                  </a:graphicData>
                </a:graphic>
              </wp:anchor>
            </w:drawing>
          </mc:Choice>
          <mc:Fallback>
            <w:pict>
              <v:line w14:anchorId="01C52D67" id="直线 13" o:spid="_x0000_s1026" style="position:absolute;flip:y;z-index:251658752;visibility:visible;mso-wrap-style:square;mso-wrap-distance-left:9pt;mso-wrap-distance-top:0;mso-wrap-distance-right:9pt;mso-wrap-distance-bottom:0;mso-position-horizontal:absolute;mso-position-horizontal-relative:text;mso-position-vertical:absolute;mso-position-vertical-relative:text" from="103.8pt,21.75pt" to="377.25pt,2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">
                <v:stroke dashstyle="1 1"/>
              </v:line>
            </w:pict>
          </mc:Fallback>
        </mc:AlternateContent>
      </w:r>
      <w:r>
        <w:rPr>
          <w:rFonts w:ascii="Arial" w:hAnsi="Arial" w:cs="Arial"/>
          <w:sz w:val="32"/>
          <w:szCs w:val="32"/>
        </w:rPr>
        <w:t>Name</w:t>
      </w:r>
      <w:r>
        <w:rPr>
          <w:rFonts w:ascii="Arial" w:hAnsi="Arial" w:cs="Arial" w:hint="eastAsia"/>
          <w:sz w:val="32"/>
          <w:szCs w:val="32"/>
        </w:rPr>
        <w:t>:</w:t>
      </w:r>
      <w:r>
        <w:rPr>
          <w:rFonts w:eastAsia="SimHei"/>
          <w:color w:val="FF0000"/>
          <w:sz w:val="36"/>
        </w:rPr>
        <w:t xml:space="preserve"> </w:t>
      </w:r>
      <w:r w:rsidR="001664A2">
        <w:rPr>
          <w:rFonts w:eastAsia="SimHei"/>
          <w:color w:val="FF0000"/>
          <w:sz w:val="36"/>
        </w:rPr>
        <w:tab/>
      </w:r>
      <w:r w:rsidR="001664A2">
        <w:rPr>
          <w:rFonts w:eastAsia="SimHei"/>
          <w:color w:val="FF0000"/>
          <w:sz w:val="36"/>
        </w:rPr>
        <w:tab/>
      </w:r>
      <w:r w:rsidR="001664A2">
        <w:rPr>
          <w:rFonts w:eastAsia="SimHei"/>
          <w:color w:val="FF0000"/>
          <w:sz w:val="36"/>
        </w:rPr>
        <w:tab/>
      </w:r>
      <w:r w:rsidR="001664A2" w:rsidRPr="001664A2">
        <w:rPr>
          <w:color w:val="000000" w:themeColor="text1"/>
          <w:sz w:val="32"/>
          <w:szCs w:val="32"/>
        </w:rPr>
        <w:t>Roman Zorenko</w:t>
      </w:r>
    </w:p>
    <w:p w14:paraId="3985C349" w14:textId="18CF4CE8" w:rsidR="0047129E" w:rsidRDefault="00000000">
      <w:pPr>
        <w:spacing w:line="480" w:lineRule="auto"/>
        <w:ind w:firstLineChars="350" w:firstLine="1120"/>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59776" behindDoc="0" locked="0" layoutInCell="1" allowOverlap="1" wp14:anchorId="1539BD69" wp14:editId="63241DB7">
                <wp:simplePos x="0" y="0"/>
                <wp:positionH relativeFrom="column">
                  <wp:posOffset>2650490</wp:posOffset>
                </wp:positionH>
                <wp:positionV relativeFrom="paragraph">
                  <wp:posOffset>266700</wp:posOffset>
                </wp:positionV>
                <wp:extent cx="2140585" cy="0"/>
                <wp:effectExtent l="12065" t="9525" r="9525" b="9525"/>
                <wp:wrapNone/>
                <wp:docPr id="9"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585" cy="0"/>
                        </a:xfrm>
                        <a:prstGeom prst="line">
                          <a:avLst/>
                        </a:prstGeom>
                        <a:noFill/>
                        <a:ln w="9525">
                          <a:solidFill>
                            <a:srgbClr val="000000"/>
                          </a:solidFill>
                          <a:prstDash val="sysDot"/>
                          <a:round/>
                        </a:ln>
                      </wps:spPr>
                      <wps:bodyPr/>
                    </wps:wsp>
                  </a:graphicData>
                </a:graphic>
              </wp:anchor>
            </w:drawing>
          </mc:Choice>
          <mc:Fallback>
            <w:pict>
              <v:line w14:anchorId="3B06D411" id="直线 1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08.7pt,21pt" to="377.25pt,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">
                <v:stroke dashstyle="1 1"/>
              </v:line>
            </w:pict>
          </mc:Fallback>
        </mc:AlternateContent>
      </w:r>
      <w:r>
        <w:rPr>
          <w:rFonts w:ascii="Arial" w:hAnsi="Arial" w:cs="Arial"/>
          <w:sz w:val="32"/>
          <w:szCs w:val="32"/>
        </w:rPr>
        <w:t>Registration number</w:t>
      </w:r>
      <w:r>
        <w:rPr>
          <w:rFonts w:ascii="Arial" w:hAnsi="Arial" w:cs="Arial" w:hint="eastAsia"/>
          <w:sz w:val="32"/>
          <w:szCs w:val="32"/>
        </w:rPr>
        <w:t>:</w:t>
      </w:r>
      <w:r>
        <w:rPr>
          <w:color w:val="FF0000"/>
          <w:sz w:val="32"/>
          <w:szCs w:val="32"/>
        </w:rPr>
        <w:t xml:space="preserve"> </w:t>
      </w:r>
      <w:r w:rsidR="001664A2" w:rsidRPr="001664A2">
        <w:rPr>
          <w:color w:val="000000" w:themeColor="text1"/>
          <w:sz w:val="32"/>
          <w:szCs w:val="32"/>
        </w:rPr>
        <w:t>220721010110</w:t>
      </w:r>
    </w:p>
    <w:p w14:paraId="5BA18D20" w14:textId="6606B7A2" w:rsidR="0047129E" w:rsidRDefault="00000000">
      <w:pPr>
        <w:spacing w:line="480" w:lineRule="auto"/>
        <w:ind w:firstLineChars="567" w:firstLine="1191"/>
        <w:rPr>
          <w:rFonts w:ascii="Arial" w:eastAsia="SimHei" w:hAnsi="Arial" w:cs="Arial" w:hint="eastAsia"/>
          <w:sz w:val="32"/>
          <w:szCs w:val="32"/>
        </w:rPr>
      </w:pPr>
      <w:r>
        <w:rPr>
          <w:rFonts w:ascii="Arial" w:hAnsi="Arial" w:cs="Arial"/>
          <w:noProof/>
        </w:rPr>
        <mc:AlternateContent>
          <mc:Choice Requires="wps">
            <w:drawing>
              <wp:anchor distT="0" distB="0" distL="114300" distR="114300" simplePos="0" relativeHeight="251657728" behindDoc="0" locked="0" layoutInCell="1" allowOverlap="1" wp14:anchorId="7B94EBA4" wp14:editId="1B20DD94">
                <wp:simplePos x="0" y="0"/>
                <wp:positionH relativeFrom="column">
                  <wp:posOffset>1259840</wp:posOffset>
                </wp:positionH>
                <wp:positionV relativeFrom="paragraph">
                  <wp:posOffset>276225</wp:posOffset>
                </wp:positionV>
                <wp:extent cx="3531235" cy="0"/>
                <wp:effectExtent l="12065" t="9525" r="9525" b="9525"/>
                <wp:wrapNone/>
                <wp:docPr id="8" name="直线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31235" cy="0"/>
                        </a:xfrm>
                        <a:prstGeom prst="line">
                          <a:avLst/>
                        </a:prstGeom>
                        <a:noFill/>
                        <a:ln w="9525">
                          <a:solidFill>
                            <a:srgbClr val="000000"/>
                          </a:solidFill>
                          <a:prstDash val="sysDot"/>
                          <a:round/>
                        </a:ln>
                      </wps:spPr>
                      <wps:bodyPr/>
                    </wps:wsp>
                  </a:graphicData>
                </a:graphic>
              </wp:anchor>
            </w:drawing>
          </mc:Choice>
          <mc:Fallback>
            <w:pict>
              <v:line w14:anchorId="4D16931E" id="直线 1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99.2pt,21.75pt" to="377.25pt,2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">
                <v:stroke dashstyle="1 1"/>
              </v:line>
            </w:pict>
          </mc:Fallback>
        </mc:AlternateContent>
      </w:r>
      <w:r>
        <w:rPr>
          <w:rFonts w:ascii="Arial" w:hAnsi="Arial" w:cs="Arial"/>
          <w:sz w:val="32"/>
          <w:szCs w:val="32"/>
        </w:rPr>
        <w:t>Tutor</w:t>
      </w:r>
      <w:r>
        <w:rPr>
          <w:rFonts w:ascii="Arial" w:hAnsi="Arial" w:cs="Arial" w:hint="eastAsia"/>
          <w:sz w:val="32"/>
          <w:szCs w:val="32"/>
        </w:rPr>
        <w:t>:</w:t>
      </w:r>
      <w:r>
        <w:rPr>
          <w:color w:val="FF0000"/>
          <w:sz w:val="32"/>
          <w:szCs w:val="32"/>
        </w:rPr>
        <w:t xml:space="preserve"> </w:t>
      </w:r>
      <w:r w:rsidR="001664A2" w:rsidRPr="00B30304">
        <w:rPr>
          <w:rFonts w:ascii="Arial" w:hAnsi="Arial" w:cs="Arial" w:hint="eastAsia"/>
          <w:sz w:val="32"/>
          <w:szCs w:val="32"/>
        </w:rPr>
        <w:t>董雪</w:t>
      </w:r>
    </w:p>
    <w:p w14:paraId="5FAFFB03" w14:textId="77777777" w:rsidR="0047129E" w:rsidRDefault="00000000">
      <w:pPr>
        <w:spacing w:line="480" w:lineRule="auto"/>
        <w:ind w:firstLineChars="350" w:firstLine="1120"/>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60800" behindDoc="0" locked="0" layoutInCell="1" allowOverlap="1" wp14:anchorId="56E138ED" wp14:editId="1951C4DA">
                <wp:simplePos x="0" y="0"/>
                <wp:positionH relativeFrom="column">
                  <wp:posOffset>1419225</wp:posOffset>
                </wp:positionH>
                <wp:positionV relativeFrom="paragraph">
                  <wp:posOffset>266700</wp:posOffset>
                </wp:positionV>
                <wp:extent cx="3371850" cy="0"/>
                <wp:effectExtent l="9525" t="9525" r="9525" b="9525"/>
                <wp:wrapNone/>
                <wp:docPr id="7" name="直线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71850" cy="0"/>
                        </a:xfrm>
                        <a:prstGeom prst="line">
                          <a:avLst/>
                        </a:prstGeom>
                        <a:noFill/>
                        <a:ln w="9525">
                          <a:solidFill>
                            <a:srgbClr val="000000"/>
                          </a:solidFill>
                          <a:prstDash val="sysDot"/>
                          <a:round/>
                        </a:ln>
                      </wps:spPr>
                      <wps:bodyPr/>
                    </wps:wsp>
                  </a:graphicData>
                </a:graphic>
              </wp:anchor>
            </w:drawing>
          </mc:Choice>
          <mc:Fallback>
            <w:pict>
              <v:line w14:anchorId="54EB1B92" id="直线 16"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11.75pt,21pt" to="377.25pt,2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">
                <v:stroke dashstyle="1 1"/>
              </v:line>
            </w:pict>
          </mc:Fallback>
        </mc:AlternateContent>
      </w:r>
      <w:r>
        <w:rPr>
          <w:rFonts w:ascii="Arial" w:hAnsi="Arial" w:cs="Arial" w:hint="eastAsia"/>
          <w:sz w:val="32"/>
          <w:szCs w:val="32"/>
        </w:rPr>
        <w:t xml:space="preserve">School:   </w:t>
      </w:r>
      <w:r w:rsidRPr="001664A2">
        <w:rPr>
          <w:color w:val="000000" w:themeColor="text1"/>
          <w:sz w:val="32"/>
          <w:szCs w:val="32"/>
        </w:rPr>
        <w:t>School of Economics</w:t>
      </w:r>
    </w:p>
    <w:p w14:paraId="7D3D7BA0" w14:textId="2C79AF66" w:rsidR="0047129E" w:rsidRDefault="00000000">
      <w:pPr>
        <w:spacing w:line="480" w:lineRule="auto"/>
        <w:ind w:firstLineChars="567" w:firstLine="1191"/>
        <w:rPr>
          <w:rFonts w:ascii="Arial" w:hAnsi="Arial" w:cs="Arial"/>
          <w:sz w:val="32"/>
          <w:szCs w:val="32"/>
          <w:u w:val="single"/>
        </w:rPr>
      </w:pPr>
      <w:r>
        <w:rPr>
          <w:rFonts w:ascii="Arial" w:hAnsi="Arial" w:cs="Arial"/>
          <w:noProof/>
        </w:rPr>
        <mc:AlternateContent>
          <mc:Choice Requires="wps">
            <w:drawing>
              <wp:anchor distT="0" distB="0" distL="114300" distR="114300" simplePos="0" relativeHeight="251656704" behindDoc="0" locked="0" layoutInCell="1" allowOverlap="1" wp14:anchorId="70F9901F" wp14:editId="311AE68E">
                <wp:simplePos x="0" y="0"/>
                <wp:positionH relativeFrom="column">
                  <wp:posOffset>1318260</wp:posOffset>
                </wp:positionH>
                <wp:positionV relativeFrom="paragraph">
                  <wp:posOffset>278130</wp:posOffset>
                </wp:positionV>
                <wp:extent cx="3453765" cy="0"/>
                <wp:effectExtent l="13335" t="11430" r="9525" b="7620"/>
                <wp:wrapNone/>
                <wp:docPr id="6" name="直线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53765" cy="0"/>
                        </a:xfrm>
                        <a:prstGeom prst="line">
                          <a:avLst/>
                        </a:prstGeom>
                        <a:noFill/>
                        <a:ln w="9525">
                          <a:solidFill>
                            <a:srgbClr val="000000"/>
                          </a:solidFill>
                          <a:prstDash val="sysDot"/>
                          <a:round/>
                        </a:ln>
                      </wps:spPr>
                      <wps:bodyPr/>
                    </wps:wsp>
                  </a:graphicData>
                </a:graphic>
              </wp:anchor>
            </w:drawing>
          </mc:Choice>
          <mc:Fallback>
            <w:pict>
              <v:line w14:anchorId="0E45B3CF" id="直线 17"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03.8pt,21.9pt" to="375.75pt,2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">
                <v:stroke dashstyle="1 1"/>
              </v:line>
            </w:pict>
          </mc:Fallback>
        </mc:AlternateContent>
      </w:r>
      <w:r>
        <w:rPr>
          <w:rFonts w:ascii="Arial" w:hAnsi="Arial" w:cs="Arial"/>
          <w:bCs/>
          <w:color w:val="000000"/>
          <w:sz w:val="32"/>
          <w:szCs w:val="32"/>
        </w:rPr>
        <w:t>Major</w:t>
      </w:r>
      <w:r>
        <w:rPr>
          <w:rFonts w:ascii="Arial" w:hAnsi="Arial" w:cs="Arial" w:hint="eastAsia"/>
          <w:bCs/>
          <w:color w:val="000000"/>
          <w:sz w:val="32"/>
          <w:szCs w:val="32"/>
        </w:rPr>
        <w:t>:</w:t>
      </w:r>
      <w:r>
        <w:rPr>
          <w:color w:val="FF0000"/>
          <w:sz w:val="32"/>
          <w:szCs w:val="32"/>
        </w:rPr>
        <w:t xml:space="preserve"> </w:t>
      </w:r>
      <w:r w:rsidR="001664A2" w:rsidRPr="001664A2">
        <w:rPr>
          <w:rFonts w:hint="eastAsia"/>
          <w:color w:val="000000" w:themeColor="text1"/>
          <w:sz w:val="32"/>
          <w:szCs w:val="32"/>
        </w:rPr>
        <w:t>Internati</w:t>
      </w:r>
      <w:r w:rsidR="001664A2" w:rsidRPr="001664A2">
        <w:rPr>
          <w:color w:val="000000" w:themeColor="text1"/>
          <w:sz w:val="32"/>
          <w:szCs w:val="32"/>
        </w:rPr>
        <w:t>onal Economics and Trade</w:t>
      </w:r>
    </w:p>
    <w:p w14:paraId="3ABCABA7" w14:textId="556311E2" w:rsidR="0047129E" w:rsidRDefault="00000000">
      <w:pPr>
        <w:spacing w:line="480" w:lineRule="auto"/>
        <w:ind w:firstLineChars="567" w:firstLine="1191"/>
        <w:rPr>
          <w:rFonts w:ascii="Arial" w:hAnsi="Arial" w:cs="Arial"/>
          <w:smallCaps/>
          <w:sz w:val="32"/>
          <w:szCs w:val="32"/>
          <w:u w:val="dotted"/>
        </w:rPr>
      </w:pPr>
      <w:r>
        <w:rPr>
          <w:rFonts w:ascii="Arial" w:hAnsi="Arial" w:cs="Arial"/>
          <w:noProof/>
        </w:rPr>
        <mc:AlternateContent>
          <mc:Choice Requires="wps">
            <w:drawing>
              <wp:anchor distT="0" distB="0" distL="114300" distR="114300" simplePos="0" relativeHeight="251661824" behindDoc="0" locked="0" layoutInCell="1" allowOverlap="1" wp14:anchorId="700BA1A3" wp14:editId="0944D212">
                <wp:simplePos x="0" y="0"/>
                <wp:positionH relativeFrom="column">
                  <wp:posOffset>1356995</wp:posOffset>
                </wp:positionH>
                <wp:positionV relativeFrom="paragraph">
                  <wp:posOffset>272415</wp:posOffset>
                </wp:positionV>
                <wp:extent cx="3415030" cy="0"/>
                <wp:effectExtent l="13970" t="5715" r="9525" b="13335"/>
                <wp:wrapNone/>
                <wp:docPr id="5" name="直线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15030" cy="0"/>
                        </a:xfrm>
                        <a:prstGeom prst="line">
                          <a:avLst/>
                        </a:prstGeom>
                        <a:noFill/>
                        <a:ln w="9525">
                          <a:solidFill>
                            <a:srgbClr val="000000"/>
                          </a:solidFill>
                          <a:prstDash val="sysDot"/>
                          <a:round/>
                        </a:ln>
                      </wps:spPr>
                      <wps:bodyPr/>
                    </wps:wsp>
                  </a:graphicData>
                </a:graphic>
              </wp:anchor>
            </w:drawing>
          </mc:Choice>
          <mc:Fallback>
            <w:pict>
              <v:line w14:anchorId="72FBC772" id="直线 18"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06.85pt,21.45pt" to="375.75pt,2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">
                <v:stroke dashstyle="1 1"/>
              </v:line>
            </w:pict>
          </mc:Fallback>
        </mc:AlternateContent>
      </w:r>
      <w:r>
        <w:rPr>
          <w:rFonts w:ascii="Arial" w:hAnsi="Arial" w:cs="Arial" w:hint="eastAsia"/>
          <w:sz w:val="32"/>
          <w:szCs w:val="32"/>
        </w:rPr>
        <w:t>Grade</w:t>
      </w:r>
      <w:r>
        <w:rPr>
          <w:rFonts w:ascii="Arial" w:hAnsi="Arial" w:cs="Arial" w:hint="eastAsia"/>
          <w:bCs/>
          <w:color w:val="000000"/>
          <w:sz w:val="32"/>
          <w:szCs w:val="32"/>
        </w:rPr>
        <w:t>:</w:t>
      </w:r>
      <w:r>
        <w:rPr>
          <w:color w:val="FF0000"/>
          <w:sz w:val="32"/>
          <w:szCs w:val="32"/>
        </w:rPr>
        <w:t xml:space="preserve"> </w:t>
      </w:r>
      <w:r w:rsidR="001664A2" w:rsidRPr="001664A2">
        <w:rPr>
          <w:color w:val="000000" w:themeColor="text1"/>
          <w:sz w:val="32"/>
          <w:szCs w:val="32"/>
        </w:rPr>
        <w:t>2026</w:t>
      </w:r>
    </w:p>
    <w:p w14:paraId="7311E92D" w14:textId="77777777" w:rsidR="0047129E" w:rsidRDefault="0047129E">
      <w:pPr>
        <w:spacing w:line="360" w:lineRule="auto"/>
        <w:jc w:val="center"/>
        <w:rPr>
          <w:rFonts w:ascii="Arial" w:hAnsi="Arial" w:cs="Arial"/>
          <w:sz w:val="28"/>
          <w:u w:val="single"/>
        </w:rPr>
      </w:pPr>
    </w:p>
    <w:p w14:paraId="112B5671" w14:textId="12749C75" w:rsidR="0047129E" w:rsidRDefault="00000000">
      <w:pPr>
        <w:spacing w:line="360" w:lineRule="auto"/>
        <w:ind w:firstLineChars="1300" w:firstLine="2730"/>
        <w:rPr>
          <w:rFonts w:ascii="Arial" w:eastAsia="SimHei" w:hAnsi="Arial" w:cs="Arial"/>
          <w:sz w:val="28"/>
        </w:rPr>
      </w:pPr>
      <w:r>
        <w:rPr>
          <w:rFonts w:ascii="Arial" w:hAnsi="Arial" w:cs="Arial"/>
          <w:noProof/>
        </w:rPr>
        <mc:AlternateContent>
          <mc:Choice Requires="wps">
            <w:drawing>
              <wp:anchor distT="0" distB="0" distL="114300" distR="114300" simplePos="0" relativeHeight="251662848" behindDoc="0" locked="0" layoutInCell="1" allowOverlap="1" wp14:anchorId="303BA693" wp14:editId="7B722B6B">
                <wp:simplePos x="0" y="0"/>
                <wp:positionH relativeFrom="column">
                  <wp:posOffset>2089150</wp:posOffset>
                </wp:positionH>
                <wp:positionV relativeFrom="paragraph">
                  <wp:posOffset>267335</wp:posOffset>
                </wp:positionV>
                <wp:extent cx="2137410" cy="0"/>
                <wp:effectExtent l="12700" t="10160" r="12065" b="8890"/>
                <wp:wrapNone/>
                <wp:docPr id="4" name="直线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prstDash val="sysDot"/>
                          <a:round/>
                        </a:ln>
                      </wps:spPr>
                      <wps:bodyPr/>
                    </wps:wsp>
                  </a:graphicData>
                </a:graphic>
              </wp:anchor>
            </w:drawing>
          </mc:Choice>
          <mc:Fallback>
            <w:pict>
              <v:line w14:anchorId="114A23B1" id="直线 19"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64.5pt,21.05pt" to="332.8pt,21.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">
                <v:stroke dashstyle="1 1"/>
              </v:line>
            </w:pict>
          </mc:Fallback>
        </mc:AlternateContent>
      </w:r>
      <w:r>
        <w:rPr>
          <w:rFonts w:ascii="Arial" w:eastAsia="SimHei" w:hAnsi="Arial" w:cs="Arial" w:hint="eastAsia"/>
          <w:sz w:val="28"/>
        </w:rPr>
        <w:t xml:space="preserve">Date:     </w:t>
      </w:r>
      <w:r w:rsidR="001664A2">
        <w:rPr>
          <w:rFonts w:ascii="Arial" w:eastAsia="SimHei" w:hAnsi="Arial" w:cs="Arial"/>
          <w:sz w:val="28"/>
        </w:rPr>
        <w:t>01/05/2026</w:t>
      </w:r>
    </w:p>
    <w:p w14:paraId="469FE087" w14:textId="77777777" w:rsidR="0047129E" w:rsidRDefault="0047129E">
      <w:pPr>
        <w:spacing w:line="360" w:lineRule="auto"/>
        <w:ind w:firstLineChars="1300" w:firstLine="3640"/>
        <w:rPr>
          <w:rFonts w:ascii="Arial" w:eastAsia="SimHei" w:hAnsi="Arial" w:cs="Arial"/>
          <w:sz w:val="28"/>
        </w:rPr>
        <w:sectPr w:rsidR="0047129E">
          <w:footerReference w:type="default" r:id="rId11"/>
          <w:pgSz w:w="11906" w:h="16838"/>
          <w:pgMar w:top="1985" w:right="1418" w:bottom="1418" w:left="1418" w:header="1418" w:footer="1134" w:gutter="0"/>
          <w:cols w:space="720"/>
          <w:docGrid w:type="lines" w:linePitch="312"/>
        </w:sectPr>
      </w:pPr>
    </w:p>
    <w:p w14:paraId="7E756CB6" w14:textId="77777777" w:rsidR="0047129E" w:rsidRDefault="0047129E"/>
    <w:p w14:paraId="79D881DE" w14:textId="77777777" w:rsidR="0047129E" w:rsidRDefault="0047129E"/>
    <w:p w14:paraId="01FB1651" w14:textId="77777777" w:rsidR="0047129E" w:rsidRDefault="0047129E">
      <w:pPr>
        <w:rPr>
          <w:rFonts w:eastAsia="SimHei"/>
          <w:sz w:val="36"/>
        </w:rPr>
      </w:pPr>
    </w:p>
    <w:p w14:paraId="1893CDDC" w14:textId="77777777" w:rsidR="0047129E" w:rsidRDefault="00000000">
      <w:pPr>
        <w:jc w:val="center"/>
        <w:rPr>
          <w:rFonts w:eastAsia="SimHei"/>
          <w:sz w:val="36"/>
        </w:rPr>
      </w:pPr>
      <w:r>
        <w:rPr>
          <w:rFonts w:eastAsia="SimHei" w:hint="eastAsia"/>
          <w:sz w:val="36"/>
        </w:rPr>
        <w:t>声明及论文使用的授权</w:t>
      </w:r>
    </w:p>
    <w:p w14:paraId="794D3FBF" w14:textId="77777777" w:rsidR="0047129E" w:rsidRDefault="0047129E">
      <w:pPr>
        <w:rPr>
          <w:sz w:val="20"/>
        </w:rPr>
      </w:pPr>
    </w:p>
    <w:p w14:paraId="23937687" w14:textId="77777777" w:rsidR="0047129E" w:rsidRDefault="0047129E">
      <w:pPr>
        <w:rPr>
          <w:sz w:val="20"/>
        </w:rPr>
      </w:pPr>
    </w:p>
    <w:p w14:paraId="6B36E159" w14:textId="77777777" w:rsidR="0047129E" w:rsidRDefault="0047129E">
      <w:pPr>
        <w:rPr>
          <w:sz w:val="20"/>
        </w:rPr>
      </w:pPr>
    </w:p>
    <w:p w14:paraId="336FF809" w14:textId="77777777" w:rsidR="0047129E" w:rsidRDefault="00000000">
      <w:pPr>
        <w:pStyle w:val="BodyTextIndent"/>
        <w:ind w:firstLine="600"/>
        <w:rPr>
          <w:sz w:val="30"/>
        </w:rPr>
      </w:pPr>
      <w:r>
        <w:rPr>
          <w:rFonts w:hint="eastAsia"/>
          <w:sz w:val="30"/>
        </w:rPr>
        <w:t>本人郑重声明所呈交的论文是我个人在导师的指导下独立完成的。除了文中特别加以标注和致谢的地方外，论文中不包含其他人已经发表或撰写的研究成果。</w:t>
      </w:r>
      <w:r>
        <w:rPr>
          <w:rFonts w:hint="eastAsia"/>
          <w:sz w:val="30"/>
        </w:rPr>
        <w:t xml:space="preserve">  </w:t>
      </w:r>
    </w:p>
    <w:p w14:paraId="698B4FE7" w14:textId="77777777" w:rsidR="0047129E" w:rsidRDefault="0047129E">
      <w:pPr>
        <w:pStyle w:val="BodyTextIndent"/>
        <w:ind w:firstLine="600"/>
        <w:rPr>
          <w:sz w:val="30"/>
        </w:rPr>
      </w:pPr>
    </w:p>
    <w:p w14:paraId="20853A92" w14:textId="77777777" w:rsidR="0047129E" w:rsidRDefault="00000000">
      <w:pPr>
        <w:pStyle w:val="BodyTextIndent"/>
        <w:ind w:firstLineChars="140" w:firstLine="420"/>
        <w:rPr>
          <w:sz w:val="30"/>
        </w:rPr>
      </w:pPr>
      <w:r>
        <w:rPr>
          <w:rFonts w:hint="eastAsia"/>
          <w:sz w:val="30"/>
        </w:rPr>
        <w:t>论文作者签名</w:t>
      </w:r>
      <w:r>
        <w:rPr>
          <w:rFonts w:hint="eastAsia"/>
          <w:sz w:val="30"/>
        </w:rPr>
        <w:t>(</w:t>
      </w:r>
      <w:r>
        <w:rPr>
          <w:sz w:val="30"/>
        </w:rPr>
        <w:t>signature</w:t>
      </w:r>
      <w:r>
        <w:rPr>
          <w:rFonts w:hint="eastAsia"/>
          <w:sz w:val="30"/>
        </w:rPr>
        <w:t>)</w:t>
      </w:r>
      <w:r>
        <w:rPr>
          <w:rFonts w:hint="eastAsia"/>
          <w:sz w:val="30"/>
        </w:rPr>
        <w:t>：</w:t>
      </w:r>
      <w:r>
        <w:rPr>
          <w:rFonts w:hint="eastAsia"/>
          <w:sz w:val="30"/>
        </w:rPr>
        <w:t xml:space="preserve">                 </w:t>
      </w:r>
      <w:r>
        <w:rPr>
          <w:rFonts w:hint="eastAsia"/>
          <w:sz w:val="30"/>
        </w:rPr>
        <w:t>年</w:t>
      </w:r>
      <w:r>
        <w:rPr>
          <w:rFonts w:hint="eastAsia"/>
          <w:sz w:val="30"/>
        </w:rPr>
        <w:t xml:space="preserve">   </w:t>
      </w:r>
      <w:r>
        <w:rPr>
          <w:rFonts w:hint="eastAsia"/>
          <w:sz w:val="30"/>
        </w:rPr>
        <w:t>月</w:t>
      </w:r>
      <w:r>
        <w:rPr>
          <w:rFonts w:hint="eastAsia"/>
          <w:sz w:val="30"/>
        </w:rPr>
        <w:t xml:space="preserve">   </w:t>
      </w:r>
      <w:r>
        <w:rPr>
          <w:rFonts w:hint="eastAsia"/>
          <w:sz w:val="30"/>
        </w:rPr>
        <w:t>日</w:t>
      </w:r>
    </w:p>
    <w:p w14:paraId="3224AADD" w14:textId="77777777" w:rsidR="0047129E" w:rsidRDefault="0047129E">
      <w:pPr>
        <w:rPr>
          <w:sz w:val="24"/>
        </w:rPr>
      </w:pPr>
    </w:p>
    <w:p w14:paraId="43BBA020" w14:textId="77777777" w:rsidR="0047129E" w:rsidRDefault="0047129E">
      <w:pPr>
        <w:rPr>
          <w:sz w:val="24"/>
        </w:rPr>
      </w:pPr>
    </w:p>
    <w:p w14:paraId="0FFABC2D" w14:textId="77777777" w:rsidR="0047129E" w:rsidRDefault="0047129E">
      <w:pPr>
        <w:rPr>
          <w:sz w:val="24"/>
        </w:rPr>
      </w:pPr>
    </w:p>
    <w:p w14:paraId="2111C7F1" w14:textId="77777777" w:rsidR="0047129E" w:rsidRDefault="0047129E">
      <w:pPr>
        <w:rPr>
          <w:sz w:val="24"/>
        </w:rPr>
      </w:pPr>
    </w:p>
    <w:p w14:paraId="423027DE" w14:textId="77777777" w:rsidR="0047129E" w:rsidRDefault="0047129E">
      <w:pPr>
        <w:rPr>
          <w:sz w:val="24"/>
        </w:rPr>
      </w:pPr>
    </w:p>
    <w:p w14:paraId="4C7635C8" w14:textId="77777777" w:rsidR="0047129E" w:rsidRDefault="0047129E">
      <w:pPr>
        <w:rPr>
          <w:sz w:val="24"/>
        </w:rPr>
      </w:pPr>
    </w:p>
    <w:p w14:paraId="6DFA1418" w14:textId="77777777" w:rsidR="0047129E" w:rsidRDefault="00000000">
      <w:pPr>
        <w:pStyle w:val="BodyTextIndent"/>
        <w:ind w:firstLine="600"/>
        <w:rPr>
          <w:sz w:val="30"/>
        </w:rPr>
      </w:pPr>
      <w:r>
        <w:rPr>
          <w:rFonts w:hint="eastAsia"/>
          <w:sz w:val="30"/>
        </w:rPr>
        <w:t>本人同意浙江财经大学有关保留使用学位论文的规定，即：学校有权保留送交论文的复印件，允许论文被查阅和借阅；学校可以上网公布全部内容，可以采用影印、缩印或其他复制手段保存论文。</w:t>
      </w:r>
    </w:p>
    <w:p w14:paraId="2DE1BFC6" w14:textId="77777777" w:rsidR="0047129E" w:rsidRDefault="0047129E">
      <w:pPr>
        <w:pStyle w:val="BodyTextIndent"/>
        <w:ind w:firstLine="600"/>
        <w:rPr>
          <w:sz w:val="30"/>
        </w:rPr>
      </w:pPr>
    </w:p>
    <w:p w14:paraId="4886EDB7" w14:textId="77777777" w:rsidR="0047129E" w:rsidRDefault="00000000">
      <w:pPr>
        <w:pStyle w:val="BodyTextIndent"/>
        <w:ind w:firstLineChars="140" w:firstLine="420"/>
        <w:rPr>
          <w:sz w:val="30"/>
        </w:rPr>
      </w:pPr>
      <w:r>
        <w:rPr>
          <w:rFonts w:hint="eastAsia"/>
          <w:sz w:val="30"/>
        </w:rPr>
        <w:t>论文作者签名</w:t>
      </w:r>
      <w:r>
        <w:rPr>
          <w:rFonts w:hint="eastAsia"/>
          <w:sz w:val="30"/>
        </w:rPr>
        <w:t>(</w:t>
      </w:r>
      <w:r>
        <w:rPr>
          <w:sz w:val="30"/>
        </w:rPr>
        <w:t>signature</w:t>
      </w:r>
      <w:r>
        <w:rPr>
          <w:rFonts w:hint="eastAsia"/>
          <w:sz w:val="30"/>
        </w:rPr>
        <w:t>)</w:t>
      </w:r>
      <w:r>
        <w:rPr>
          <w:rFonts w:hint="eastAsia"/>
          <w:sz w:val="30"/>
        </w:rPr>
        <w:t>：</w:t>
      </w:r>
      <w:r>
        <w:rPr>
          <w:rFonts w:hint="eastAsia"/>
          <w:sz w:val="30"/>
        </w:rPr>
        <w:t xml:space="preserve">                 </w:t>
      </w:r>
      <w:r>
        <w:rPr>
          <w:rFonts w:hint="eastAsia"/>
          <w:sz w:val="30"/>
        </w:rPr>
        <w:t>年</w:t>
      </w:r>
      <w:r>
        <w:rPr>
          <w:rFonts w:hint="eastAsia"/>
          <w:sz w:val="30"/>
        </w:rPr>
        <w:t xml:space="preserve">   </w:t>
      </w:r>
      <w:r>
        <w:rPr>
          <w:rFonts w:hint="eastAsia"/>
          <w:sz w:val="30"/>
        </w:rPr>
        <w:t>月</w:t>
      </w:r>
      <w:r>
        <w:rPr>
          <w:rFonts w:hint="eastAsia"/>
          <w:sz w:val="30"/>
        </w:rPr>
        <w:t xml:space="preserve">   </w:t>
      </w:r>
      <w:r>
        <w:rPr>
          <w:rFonts w:hint="eastAsia"/>
          <w:sz w:val="30"/>
        </w:rPr>
        <w:t>日</w:t>
      </w:r>
    </w:p>
    <w:p w14:paraId="53BD0D55" w14:textId="77777777" w:rsidR="0047129E" w:rsidRDefault="0047129E">
      <w:pPr>
        <w:rPr>
          <w:color w:val="000000"/>
        </w:rPr>
        <w:sectPr w:rsidR="0047129E">
          <w:pgSz w:w="11906" w:h="16838"/>
          <w:pgMar w:top="1985" w:right="1418" w:bottom="1418" w:left="1418" w:header="1418" w:footer="1134" w:gutter="0"/>
          <w:cols w:space="720"/>
          <w:docGrid w:type="lines" w:linePitch="312"/>
        </w:sectPr>
      </w:pPr>
    </w:p>
    <w:p w14:paraId="68BBC919" w14:textId="77777777" w:rsidR="0047129E" w:rsidRDefault="0047129E">
      <w:pPr>
        <w:rPr>
          <w:color w:val="000000"/>
        </w:rPr>
      </w:pPr>
    </w:p>
    <w:p w14:paraId="37A5EC60" w14:textId="56B20B00" w:rsidR="001664A2" w:rsidRDefault="001664A2" w:rsidP="001664A2">
      <w:pPr>
        <w:jc w:val="center"/>
      </w:pPr>
      <w:r>
        <w:rPr>
          <w:b/>
          <w:sz w:val="32"/>
        </w:rPr>
        <w:t xml:space="preserve">THE DIMINISHING MARGINAL RETURNS OF </w:t>
      </w:r>
      <w:r>
        <w:rPr>
          <w:b/>
          <w:sz w:val="32"/>
        </w:rPr>
        <w:br/>
      </w:r>
      <w:r>
        <w:rPr>
          <w:b/>
          <w:sz w:val="32"/>
        </w:rPr>
        <w:t>SOVEREIGN DEBT</w:t>
      </w:r>
    </w:p>
    <w:p w14:paraId="3F017CDC" w14:textId="591683B6" w:rsidR="0047129E" w:rsidRDefault="00000000" w:rsidP="001664A2">
      <w:pPr>
        <w:spacing w:line="360" w:lineRule="auto"/>
        <w:jc w:val="center"/>
        <w:rPr>
          <w:rFonts w:eastAsia="SimHei"/>
          <w:sz w:val="24"/>
        </w:rPr>
      </w:pPr>
      <w:r>
        <w:rPr>
          <w:rFonts w:eastAsia="SimHei"/>
          <w:sz w:val="28"/>
          <w:szCs w:val="28"/>
        </w:rPr>
        <w:t>--</w:t>
      </w:r>
      <w:r w:rsidR="001664A2">
        <w:rPr>
          <w:sz w:val="28"/>
        </w:rPr>
        <w:t>Dynamic Regimes and Elite Capture</w:t>
      </w:r>
    </w:p>
    <w:p w14:paraId="371FE1E2" w14:textId="77777777" w:rsidR="0047129E" w:rsidRDefault="0047129E">
      <w:pPr>
        <w:autoSpaceDE w:val="0"/>
        <w:autoSpaceDN w:val="0"/>
        <w:adjustRightInd w:val="0"/>
        <w:spacing w:line="400" w:lineRule="exact"/>
        <w:ind w:right="26" w:firstLineChars="98" w:firstLine="236"/>
        <w:rPr>
          <w:rFonts w:ascii="SimSun" w:hAnsi="SimSun"/>
          <w:b/>
          <w:color w:val="FF0000"/>
          <w:sz w:val="24"/>
        </w:rPr>
      </w:pPr>
    </w:p>
    <w:p w14:paraId="5143FE79" w14:textId="40A6355D" w:rsidR="001664A2" w:rsidRDefault="00000000" w:rsidP="001664A2">
      <w:r>
        <w:rPr>
          <w:rFonts w:hint="eastAsia"/>
          <w:b/>
          <w:color w:val="000000"/>
          <w:sz w:val="24"/>
        </w:rPr>
        <w:t>Abstract</w:t>
      </w:r>
      <w:r>
        <w:rPr>
          <w:b/>
          <w:color w:val="000000"/>
          <w:sz w:val="24"/>
        </w:rPr>
        <w:t xml:space="preserve">: </w:t>
      </w:r>
      <w:r w:rsidR="001664A2">
        <w:rPr>
          <w:sz w:val="24"/>
        </w:rPr>
        <w:t>Over the past four decades, the global financial system has undergone a structural transformation in its reliance on sovereign borrowing. This thesis empirically tests the limits of debt efficiency and investigates the diminishing marginal returns of sovereign debt across differing institutional regimes. Utilizing dynamic panel data econometrics, including Arellano-Bond Difference GMM and Hansen’s Panel Threshold Regression, on a dataset of Advanced OECD and BRICS economies (1995–2022), the study identifies precise macroeconomic tipping points. The findings reveal that for BRICS nations, debt ceases to be stimulative and becomes a structural anchor at merely 22.73% of GDP, simultaneously triggering a mechanism for wealth concentration (Elite Capture). Advanced economies show a higher tolerance but are increasingly trapped in a high-leverage stagnation zone. The research concludes that the era of debt as a frictionless economic stimulus is over, necessitating structural policy innovations such as Sovereign Debt Management Authorities and Equity-Based Asset Recovery to mitigate the Cantillon Effect.</w:t>
      </w:r>
      <w:r w:rsidR="001664A2">
        <w:rPr>
          <w:sz w:val="24"/>
        </w:rPr>
        <w:br/>
      </w:r>
    </w:p>
    <w:p w14:paraId="6012B7A5" w14:textId="435A0827" w:rsidR="001664A2" w:rsidRDefault="00000000" w:rsidP="001664A2">
      <w:r>
        <w:rPr>
          <w:b/>
          <w:color w:val="000000"/>
          <w:sz w:val="24"/>
        </w:rPr>
        <w:t xml:space="preserve">Keywords </w:t>
      </w:r>
      <w:r>
        <w:rPr>
          <w:color w:val="000000"/>
          <w:sz w:val="24"/>
        </w:rPr>
        <w:t xml:space="preserve">: </w:t>
      </w:r>
      <w:r w:rsidR="001664A2">
        <w:rPr>
          <w:i/>
          <w:sz w:val="24"/>
        </w:rPr>
        <w:t>Sovereign debt; Elite capture ratio; Dynamic panel data; Macroeconomic stimulus; Cantillon Effect.</w:t>
      </w:r>
      <w:r w:rsidR="001664A2">
        <w:rPr>
          <w:i/>
          <w:sz w:val="24"/>
        </w:rPr>
        <w:br/>
      </w:r>
    </w:p>
    <w:p w14:paraId="42001531" w14:textId="491C1DFE" w:rsidR="0047129E" w:rsidRDefault="00000000" w:rsidP="001664A2">
      <w:pPr>
        <w:autoSpaceDE w:val="0"/>
        <w:autoSpaceDN w:val="0"/>
        <w:adjustRightInd w:val="0"/>
        <w:snapToGrid w:val="0"/>
        <w:spacing w:line="400" w:lineRule="exact"/>
        <w:ind w:right="28" w:firstLineChars="200" w:firstLine="643"/>
        <w:rPr>
          <w:rFonts w:ascii="SimHei" w:eastAsia="SimHei"/>
          <w:sz w:val="32"/>
          <w:szCs w:val="32"/>
        </w:rPr>
      </w:pPr>
      <w:r>
        <w:rPr>
          <w:rFonts w:ascii="SimHei" w:eastAsia="SimHei" w:hint="eastAsia"/>
          <w:b/>
          <w:sz w:val="32"/>
          <w:szCs w:val="32"/>
        </w:rPr>
        <w:t>毕业论文的标题</w:t>
      </w:r>
      <w:r>
        <w:rPr>
          <w:rFonts w:eastAsia="Times New Roman" w:hint="eastAsia"/>
          <w:color w:val="FF0000"/>
          <w:szCs w:val="18"/>
        </w:rPr>
        <w:t>（Chinese title, Bold</w:t>
      </w:r>
      <w:r>
        <w:rPr>
          <w:rFonts w:eastAsiaTheme="minorEastAsia" w:hint="eastAsia"/>
          <w:color w:val="FF0000"/>
          <w:szCs w:val="18"/>
        </w:rPr>
        <w:t>face</w:t>
      </w:r>
      <w:r>
        <w:rPr>
          <w:rFonts w:eastAsiaTheme="minorEastAsia" w:hint="eastAsia"/>
          <w:color w:val="FF0000"/>
          <w:szCs w:val="18"/>
        </w:rPr>
        <w:t>黑体</w:t>
      </w:r>
      <w:r>
        <w:rPr>
          <w:rFonts w:eastAsiaTheme="minorEastAsia" w:hint="eastAsia"/>
          <w:color w:val="FF0000"/>
          <w:szCs w:val="18"/>
        </w:rPr>
        <w:t>, bold</w:t>
      </w:r>
      <w:r>
        <w:rPr>
          <w:rFonts w:eastAsia="Times New Roman" w:hint="eastAsia"/>
          <w:color w:val="FF0000"/>
          <w:szCs w:val="18"/>
        </w:rPr>
        <w:t>, size 16）</w:t>
      </w:r>
    </w:p>
    <w:p w14:paraId="1839D664" w14:textId="77777777" w:rsidR="0047129E" w:rsidRDefault="00000000">
      <w:pPr>
        <w:snapToGrid w:val="0"/>
        <w:spacing w:beforeLines="100" w:before="312"/>
        <w:jc w:val="center"/>
        <w:rPr>
          <w:rFonts w:ascii="SimHei" w:eastAsia="SimHei"/>
          <w:sz w:val="28"/>
          <w:szCs w:val="32"/>
        </w:rPr>
      </w:pPr>
      <w:r>
        <w:rPr>
          <w:rFonts w:ascii="SimHei" w:eastAsia="SimHei" w:hint="eastAsia"/>
          <w:sz w:val="28"/>
          <w:szCs w:val="32"/>
        </w:rPr>
        <w:t>--副标题</w:t>
      </w:r>
      <w:r>
        <w:rPr>
          <w:rFonts w:eastAsia="Times New Roman" w:hint="eastAsia"/>
          <w:color w:val="FF0000"/>
          <w:szCs w:val="18"/>
        </w:rPr>
        <w:t xml:space="preserve">(bold, </w:t>
      </w:r>
      <w:r>
        <w:rPr>
          <w:rFonts w:eastAsiaTheme="minorEastAsia" w:hint="eastAsia"/>
          <w:color w:val="FF0000"/>
          <w:szCs w:val="18"/>
        </w:rPr>
        <w:t>黑体</w:t>
      </w:r>
      <w:r>
        <w:rPr>
          <w:rFonts w:eastAsia="Times New Roman" w:hint="eastAsia"/>
          <w:color w:val="FF0000"/>
          <w:szCs w:val="18"/>
        </w:rPr>
        <w:t>size 14)</w:t>
      </w:r>
    </w:p>
    <w:p w14:paraId="7DE268C8" w14:textId="77777777" w:rsidR="0047129E" w:rsidRDefault="00000000">
      <w:pPr>
        <w:spacing w:line="300" w:lineRule="auto"/>
        <w:ind w:rightChars="12" w:right="25"/>
        <w:rPr>
          <w:rFonts w:ascii="Times" w:hAnsi="Times"/>
          <w:b/>
          <w:iCs/>
          <w:color w:val="FF0000"/>
          <w:sz w:val="32"/>
          <w:szCs w:val="32"/>
        </w:rPr>
      </w:pPr>
      <w:r>
        <w:rPr>
          <w:rFonts w:ascii="Times" w:hAnsi="Times" w:hint="eastAsia"/>
          <w:b/>
          <w:iCs/>
          <w:color w:val="FF0000"/>
          <w:sz w:val="24"/>
        </w:rPr>
        <w:t xml:space="preserve">   </w:t>
      </w:r>
    </w:p>
    <w:p w14:paraId="4749A75A" w14:textId="77777777" w:rsidR="001B0198" w:rsidRDefault="00000000">
      <w:pPr>
        <w:snapToGrid w:val="0"/>
        <w:spacing w:line="400" w:lineRule="exact"/>
        <w:ind w:rightChars="12" w:right="25" w:firstLineChars="200" w:firstLine="482"/>
        <w:rPr>
          <w:rFonts w:ascii="SimSun" w:hAnsi="SimSun"/>
          <w:sz w:val="24"/>
        </w:rPr>
      </w:pPr>
      <w:r>
        <w:rPr>
          <w:rFonts w:ascii="Times" w:eastAsia="SimHei" w:hAnsi="Times" w:hint="eastAsia"/>
          <w:b/>
          <w:color w:val="000000"/>
          <w:sz w:val="24"/>
        </w:rPr>
        <w:t>摘</w:t>
      </w:r>
      <w:r>
        <w:rPr>
          <w:rFonts w:ascii="Times" w:eastAsia="SimHei" w:hAnsi="Times" w:hint="eastAsia"/>
          <w:b/>
          <w:color w:val="000000"/>
          <w:sz w:val="24"/>
        </w:rPr>
        <w:t xml:space="preserve"> </w:t>
      </w:r>
      <w:r>
        <w:rPr>
          <w:rFonts w:ascii="Times" w:eastAsia="SimHei" w:hAnsi="Times" w:hint="eastAsia"/>
          <w:b/>
          <w:color w:val="000000"/>
          <w:sz w:val="24"/>
        </w:rPr>
        <w:t>要</w:t>
      </w:r>
      <w:r>
        <w:rPr>
          <w:rFonts w:ascii="Times" w:eastAsia="SimHei" w:hAnsi="Times" w:hint="eastAsia"/>
          <w:b/>
          <w:color w:val="000000"/>
          <w:sz w:val="24"/>
        </w:rPr>
        <w:t>(abstract)</w:t>
      </w:r>
      <w:r>
        <w:rPr>
          <w:rFonts w:ascii="Times" w:hint="eastAsia"/>
          <w:b/>
          <w:color w:val="000000"/>
          <w:sz w:val="28"/>
          <w:szCs w:val="28"/>
        </w:rPr>
        <w:t>：</w:t>
      </w:r>
      <w:r w:rsidR="001B0198">
        <w:rPr>
          <w:rFonts w:ascii="SimSun" w:hAnsi="SimSun"/>
          <w:sz w:val="24"/>
        </w:rPr>
        <w:t>在过去的四十年中，全球金融体系对主权借贷的依赖发生了结构性转变。本文对债务效率的极限进行了实证检验，并调查了不同制度体系下主权债务的边际收益递减情况。本文利用动态面板数据计量经济学方法，包括Arellano-Bond差分GMM和Hansen面板门槛回归，对发达OECD国家和金砖国家（1995-2022年）的数据集进行了分析，确定了精确的宏观经济临界点。研究结果表明，对于金砖国家而言，当债务达到GDP的22.73%时，其刺激作用就会停止，转而成为结构性负担，同时引发财富集中的机制（精英俘获）。发达经济体表现出更高的耐受性，但也日益陷入高杠杆停滞区。研究得出结论：债务作为无摩擦经济刺激工具的时代已经结束，需要进行结构性政策创新，如建立主权债务管理机构和基于股权的资产回收机制，以减轻坎蒂隆效应</w:t>
      </w:r>
      <w:r w:rsidR="001B0198">
        <w:rPr>
          <w:rFonts w:ascii="SimSun" w:hAnsi="SimSun"/>
          <w:sz w:val="24"/>
        </w:rPr>
        <w:lastRenderedPageBreak/>
        <w:t>（Cantillon Effect）。</w:t>
      </w:r>
    </w:p>
    <w:p w14:paraId="4C28D260" w14:textId="77777777" w:rsidR="001B0198" w:rsidRDefault="001B0198">
      <w:pPr>
        <w:snapToGrid w:val="0"/>
        <w:spacing w:line="400" w:lineRule="exact"/>
        <w:ind w:rightChars="12" w:right="25" w:firstLineChars="200" w:firstLine="480"/>
        <w:rPr>
          <w:rFonts w:ascii="SimSun" w:hAnsi="SimSun"/>
          <w:sz w:val="24"/>
        </w:rPr>
      </w:pPr>
    </w:p>
    <w:p w14:paraId="6DF22304" w14:textId="3A36117C" w:rsidR="0047129E" w:rsidRDefault="00000000">
      <w:pPr>
        <w:snapToGrid w:val="0"/>
        <w:spacing w:line="400" w:lineRule="exact"/>
        <w:ind w:rightChars="12" w:right="25" w:firstLineChars="200" w:firstLine="482"/>
        <w:rPr>
          <w:rFonts w:ascii="Times" w:hAnsi="Times"/>
          <w:bCs/>
          <w:color w:val="FF0000"/>
          <w:sz w:val="22"/>
        </w:rPr>
      </w:pPr>
      <w:r>
        <w:rPr>
          <w:rFonts w:ascii="Times" w:eastAsia="SimHei" w:hAnsi="SimHei" w:hint="eastAsia"/>
          <w:b/>
          <w:sz w:val="24"/>
        </w:rPr>
        <w:t>关键词</w:t>
      </w:r>
      <w:r>
        <w:rPr>
          <w:rFonts w:ascii="Times" w:eastAsia="SimHei" w:hAnsi="Times" w:hint="eastAsia"/>
          <w:b/>
          <w:sz w:val="24"/>
        </w:rPr>
        <w:t>(keywords)</w:t>
      </w:r>
      <w:r>
        <w:rPr>
          <w:rFonts w:hint="eastAsia"/>
        </w:rPr>
        <w:t xml:space="preserve"> </w:t>
      </w:r>
      <w:r>
        <w:rPr>
          <w:rFonts w:hint="eastAsia"/>
          <w:color w:val="FF0000"/>
        </w:rPr>
        <w:t xml:space="preserve">(bold, </w:t>
      </w:r>
      <w:r>
        <w:rPr>
          <w:rFonts w:hint="eastAsia"/>
          <w:color w:val="FF0000"/>
        </w:rPr>
        <w:t>黑体</w:t>
      </w:r>
      <w:r>
        <w:rPr>
          <w:rFonts w:hint="eastAsia"/>
          <w:color w:val="FF0000"/>
        </w:rPr>
        <w:t>size 12)</w:t>
      </w:r>
      <w:r>
        <w:rPr>
          <w:rFonts w:ascii="Times" w:hint="eastAsia"/>
          <w:b/>
          <w:sz w:val="22"/>
        </w:rPr>
        <w:t>：</w:t>
      </w:r>
      <w:r>
        <w:rPr>
          <w:rFonts w:ascii="Times" w:hAnsi="Times" w:hint="eastAsia"/>
          <w:color w:val="000000"/>
          <w:sz w:val="24"/>
          <w:szCs w:val="28"/>
        </w:rPr>
        <w:t xml:space="preserve">must be in consistent with the </w:t>
      </w:r>
      <w:r>
        <w:rPr>
          <w:rFonts w:ascii="Times" w:hAnsi="Times"/>
          <w:color w:val="000000"/>
          <w:sz w:val="24"/>
          <w:szCs w:val="28"/>
        </w:rPr>
        <w:t>English</w:t>
      </w:r>
      <w:r>
        <w:rPr>
          <w:rFonts w:ascii="Times" w:hAnsi="Times" w:hint="eastAsia"/>
          <w:color w:val="000000"/>
          <w:sz w:val="24"/>
          <w:szCs w:val="28"/>
        </w:rPr>
        <w:t xml:space="preserve"> one.</w:t>
      </w:r>
      <w:r>
        <w:rPr>
          <w:rFonts w:ascii="Times" w:eastAsia="KaiTi_GB2312" w:hAnsi="Times" w:hint="eastAsia"/>
          <w:sz w:val="22"/>
        </w:rPr>
        <w:t xml:space="preserve"> </w:t>
      </w:r>
    </w:p>
    <w:p w14:paraId="7D3632FB" w14:textId="77777777" w:rsidR="0047129E" w:rsidRDefault="00000000">
      <w:pPr>
        <w:rPr>
          <w:rFonts w:ascii="Times" w:eastAsia="KaiTi_GB2312" w:hAnsi="Times"/>
          <w:color w:val="FF0000"/>
          <w:sz w:val="24"/>
        </w:rPr>
      </w:pPr>
      <w:r>
        <w:rPr>
          <w:rFonts w:ascii="Times" w:eastAsia="KaiTi_GB2312" w:hAnsi="Times" w:hint="eastAsia"/>
          <w:color w:val="FF0000"/>
          <w:sz w:val="24"/>
        </w:rPr>
        <w:t>（宋体</w:t>
      </w:r>
      <w:r>
        <w:rPr>
          <w:rFonts w:ascii="Times" w:eastAsia="KaiTi_GB2312" w:hAnsi="Times" w:hint="eastAsia"/>
          <w:color w:val="FF0000"/>
          <w:sz w:val="24"/>
        </w:rPr>
        <w:t>Song typeface</w:t>
      </w:r>
      <w:r>
        <w:rPr>
          <w:rFonts w:ascii="Times" w:eastAsia="KaiTi_GB2312" w:hAnsi="Times" w:hint="eastAsia"/>
          <w:color w:val="FF0000"/>
          <w:sz w:val="24"/>
        </w:rPr>
        <w:t>，</w:t>
      </w:r>
      <w:r>
        <w:rPr>
          <w:rFonts w:ascii="Times" w:eastAsia="KaiTi_GB2312" w:hAnsi="Times" w:hint="eastAsia"/>
          <w:color w:val="FF0000"/>
          <w:sz w:val="24"/>
        </w:rPr>
        <w:t>size12</w:t>
      </w:r>
      <w:r>
        <w:rPr>
          <w:rFonts w:ascii="Times" w:eastAsia="KaiTi_GB2312" w:hAnsi="Times" w:hint="eastAsia"/>
          <w:color w:val="FF0000"/>
          <w:sz w:val="24"/>
        </w:rPr>
        <w:t>）</w:t>
      </w:r>
    </w:p>
    <w:p w14:paraId="234EC1FE" w14:textId="77777777" w:rsidR="0047129E" w:rsidRDefault="0047129E">
      <w:pPr>
        <w:rPr>
          <w:color w:val="000000"/>
          <w:sz w:val="36"/>
        </w:rPr>
        <w:sectPr w:rsidR="0047129E">
          <w:pgSz w:w="11906" w:h="16838"/>
          <w:pgMar w:top="1985" w:right="1418" w:bottom="1418" w:left="1418" w:header="1418" w:footer="1134" w:gutter="0"/>
          <w:pgNumType w:fmt="upperRoman" w:start="1"/>
          <w:cols w:space="720"/>
          <w:docGrid w:type="lines" w:linePitch="312"/>
        </w:sectPr>
      </w:pPr>
    </w:p>
    <w:p w14:paraId="1F74FC06" w14:textId="77777777" w:rsidR="0047129E" w:rsidRDefault="0047129E">
      <w:pPr>
        <w:rPr>
          <w:color w:val="000000"/>
          <w:sz w:val="36"/>
        </w:rPr>
      </w:pPr>
    </w:p>
    <w:p w14:paraId="65F54858" w14:textId="77777777" w:rsidR="0047129E" w:rsidRDefault="00000000">
      <w:pPr>
        <w:pStyle w:val="Heading1"/>
        <w:snapToGrid w:val="0"/>
        <w:spacing w:line="360" w:lineRule="auto"/>
        <w:ind w:firstLineChars="0" w:firstLine="0"/>
        <w:rPr>
          <w:sz w:val="24"/>
        </w:rPr>
      </w:pPr>
      <w:bookmarkStart w:id="5" w:name="_Toc416520927"/>
      <w:bookmarkStart w:id="6" w:name="_Toc25188"/>
      <w:bookmarkStart w:id="7" w:name="_Toc416515965"/>
      <w:r>
        <w:rPr>
          <w:rFonts w:hint="eastAsia"/>
          <w:color w:val="000000"/>
          <w:sz w:val="36"/>
        </w:rPr>
        <w:t>Contents</w:t>
      </w:r>
      <w:bookmarkEnd w:id="5"/>
      <w:bookmarkEnd w:id="6"/>
      <w:bookmarkEnd w:id="7"/>
      <w:r>
        <w:rPr>
          <w:rFonts w:hint="eastAsia"/>
          <w:b w:val="0"/>
          <w:color w:val="FF0000"/>
          <w:sz w:val="24"/>
        </w:rPr>
        <w:t>(times new romar, font size 18, bold)</w:t>
      </w:r>
      <w:r>
        <w:fldChar w:fldCharType="begin"/>
      </w:r>
      <w:r>
        <w:instrText xml:space="preserve"> </w:instrText>
      </w:r>
      <w:r>
        <w:rPr>
          <w:rFonts w:hint="eastAsia"/>
        </w:rPr>
        <w:instrText>TOC \o "1-3" \h \z \u</w:instrText>
      </w:r>
      <w:r>
        <w:instrText xml:space="preserve"> </w:instrText>
      </w:r>
      <w:r>
        <w:fldChar w:fldCharType="separate"/>
      </w:r>
    </w:p>
    <w:p w14:paraId="0DE553D4" w14:textId="77777777" w:rsidR="0047129E" w:rsidRDefault="00000000">
      <w:pPr>
        <w:snapToGrid w:val="0"/>
        <w:spacing w:line="360" w:lineRule="auto"/>
        <w:rPr>
          <w:color w:val="FF0000"/>
          <w:sz w:val="24"/>
        </w:rPr>
      </w:pPr>
      <w:r>
        <w:rPr>
          <w:rFonts w:hint="eastAsia"/>
          <w:color w:val="FF0000"/>
          <w:sz w:val="24"/>
        </w:rPr>
        <w:t>(times new romar, size 12; )</w:t>
      </w:r>
    </w:p>
    <w:p w14:paraId="31CDA929" w14:textId="77777777" w:rsidR="0047129E" w:rsidRDefault="00000000">
      <w:pPr>
        <w:pStyle w:val="TOC1"/>
        <w:tabs>
          <w:tab w:val="right" w:leader="dot" w:pos="9070"/>
        </w:tabs>
        <w:snapToGrid w:val="0"/>
        <w:spacing w:line="360" w:lineRule="auto"/>
        <w:rPr>
          <w:sz w:val="24"/>
        </w:rPr>
      </w:pPr>
      <w:hyperlink w:anchor="_Toc5301" w:history="1">
        <w:r>
          <w:rPr>
            <w:rFonts w:hint="eastAsia"/>
            <w:sz w:val="24"/>
            <w:szCs w:val="44"/>
          </w:rPr>
          <w:t xml:space="preserve">1. </w:t>
        </w:r>
        <w:r>
          <w:rPr>
            <w:rFonts w:hint="eastAsia"/>
            <w:sz w:val="24"/>
          </w:rPr>
          <w:t>Intro</w:t>
        </w:r>
        <w:bookmarkStart w:id="8" w:name="_Hlt418099029"/>
        <w:bookmarkStart w:id="9" w:name="_Hlt418099030"/>
        <w:r>
          <w:rPr>
            <w:rFonts w:hint="eastAsia"/>
            <w:sz w:val="24"/>
          </w:rPr>
          <w:t>d</w:t>
        </w:r>
        <w:bookmarkEnd w:id="8"/>
        <w:bookmarkEnd w:id="9"/>
        <w:r>
          <w:rPr>
            <w:rFonts w:hint="eastAsia"/>
            <w:sz w:val="24"/>
          </w:rPr>
          <w:t>uctio</w:t>
        </w:r>
        <w:bookmarkStart w:id="10" w:name="_Hlt418444023"/>
        <w:r>
          <w:rPr>
            <w:rFonts w:hint="eastAsia"/>
            <w:sz w:val="24"/>
          </w:rPr>
          <w:t>n</w:t>
        </w:r>
        <w:bookmarkEnd w:id="10"/>
        <w:r>
          <w:rPr>
            <w:sz w:val="24"/>
          </w:rPr>
          <w:tab/>
        </w:r>
        <w:r>
          <w:rPr>
            <w:sz w:val="24"/>
          </w:rPr>
          <w:fldChar w:fldCharType="begin"/>
        </w:r>
        <w:r>
          <w:rPr>
            <w:sz w:val="24"/>
          </w:rPr>
          <w:instrText xml:space="preserve"> PAGEREF _Toc5301 </w:instrText>
        </w:r>
        <w:r>
          <w:rPr>
            <w:sz w:val="24"/>
          </w:rPr>
          <w:fldChar w:fldCharType="separate"/>
        </w:r>
        <w:r>
          <w:rPr>
            <w:sz w:val="24"/>
          </w:rPr>
          <w:t>1</w:t>
        </w:r>
        <w:r>
          <w:rPr>
            <w:sz w:val="24"/>
          </w:rPr>
          <w:fldChar w:fldCharType="end"/>
        </w:r>
      </w:hyperlink>
    </w:p>
    <w:p w14:paraId="39DF45C3" w14:textId="77777777" w:rsidR="0047129E" w:rsidRDefault="00000000">
      <w:pPr>
        <w:pStyle w:val="TOC1"/>
        <w:tabs>
          <w:tab w:val="right" w:leader="dot" w:pos="9070"/>
        </w:tabs>
        <w:snapToGrid w:val="0"/>
        <w:spacing w:line="360" w:lineRule="auto"/>
        <w:rPr>
          <w:sz w:val="24"/>
        </w:rPr>
      </w:pPr>
      <w:hyperlink w:anchor="_Toc833" w:history="1">
        <w:r>
          <w:rPr>
            <w:rFonts w:hint="eastAsia"/>
            <w:sz w:val="24"/>
          </w:rPr>
          <w:t>2.</w:t>
        </w:r>
        <w:r>
          <w:rPr>
            <w:rFonts w:hint="eastAsia"/>
            <w:bCs/>
            <w:sz w:val="24"/>
          </w:rPr>
          <w:t xml:space="preserve"> </w:t>
        </w:r>
        <w:r>
          <w:rPr>
            <w:rFonts w:hint="eastAsia"/>
            <w:sz w:val="24"/>
          </w:rPr>
          <w:t>Literature Review</w:t>
        </w:r>
        <w:r>
          <w:rPr>
            <w:sz w:val="24"/>
          </w:rPr>
          <w:tab/>
        </w:r>
        <w:r>
          <w:rPr>
            <w:sz w:val="24"/>
          </w:rPr>
          <w:fldChar w:fldCharType="begin"/>
        </w:r>
        <w:r>
          <w:rPr>
            <w:sz w:val="24"/>
          </w:rPr>
          <w:instrText xml:space="preserve"> PAGEREF _Toc833 </w:instrText>
        </w:r>
        <w:r>
          <w:rPr>
            <w:sz w:val="24"/>
          </w:rPr>
          <w:fldChar w:fldCharType="separate"/>
        </w:r>
        <w:r>
          <w:rPr>
            <w:sz w:val="24"/>
          </w:rPr>
          <w:t>2</w:t>
        </w:r>
        <w:r>
          <w:rPr>
            <w:sz w:val="24"/>
          </w:rPr>
          <w:fldChar w:fldCharType="end"/>
        </w:r>
      </w:hyperlink>
    </w:p>
    <w:p w14:paraId="458428B3" w14:textId="77777777" w:rsidR="0047129E" w:rsidRDefault="00000000">
      <w:pPr>
        <w:pStyle w:val="TOC2"/>
        <w:tabs>
          <w:tab w:val="right" w:leader="dot" w:pos="9070"/>
        </w:tabs>
        <w:snapToGrid w:val="0"/>
        <w:spacing w:line="360" w:lineRule="auto"/>
        <w:rPr>
          <w:sz w:val="24"/>
        </w:rPr>
      </w:pPr>
      <w:hyperlink w:anchor="_Toc14672" w:history="1">
        <w:r>
          <w:rPr>
            <w:rFonts w:hint="eastAsia"/>
            <w:sz w:val="24"/>
            <w:szCs w:val="28"/>
          </w:rPr>
          <w:t>2.1 Definition of Ecofem</w:t>
        </w:r>
        <w:bookmarkStart w:id="11" w:name="_Hlt418107874"/>
        <w:r>
          <w:rPr>
            <w:rFonts w:hint="eastAsia"/>
            <w:sz w:val="24"/>
            <w:szCs w:val="28"/>
          </w:rPr>
          <w:t>i</w:t>
        </w:r>
        <w:bookmarkEnd w:id="11"/>
        <w:r>
          <w:rPr>
            <w:rFonts w:hint="eastAsia"/>
            <w:sz w:val="24"/>
            <w:szCs w:val="28"/>
          </w:rPr>
          <w:t>nism</w:t>
        </w:r>
        <w:r>
          <w:rPr>
            <w:sz w:val="24"/>
          </w:rPr>
          <w:tab/>
        </w:r>
        <w:r>
          <w:rPr>
            <w:sz w:val="24"/>
          </w:rPr>
          <w:fldChar w:fldCharType="begin"/>
        </w:r>
        <w:r>
          <w:rPr>
            <w:sz w:val="24"/>
          </w:rPr>
          <w:instrText xml:space="preserve"> PAGEREF _Toc14672 </w:instrText>
        </w:r>
        <w:r>
          <w:rPr>
            <w:sz w:val="24"/>
          </w:rPr>
          <w:fldChar w:fldCharType="separate"/>
        </w:r>
        <w:r>
          <w:rPr>
            <w:sz w:val="24"/>
          </w:rPr>
          <w:t>2</w:t>
        </w:r>
        <w:r>
          <w:rPr>
            <w:sz w:val="24"/>
          </w:rPr>
          <w:fldChar w:fldCharType="end"/>
        </w:r>
      </w:hyperlink>
    </w:p>
    <w:p w14:paraId="7A1A3337" w14:textId="77777777" w:rsidR="0047129E" w:rsidRDefault="00000000">
      <w:pPr>
        <w:pStyle w:val="TOC2"/>
        <w:tabs>
          <w:tab w:val="right" w:leader="dot" w:pos="9070"/>
        </w:tabs>
        <w:snapToGrid w:val="0"/>
        <w:spacing w:line="360" w:lineRule="auto"/>
        <w:rPr>
          <w:sz w:val="24"/>
        </w:rPr>
      </w:pPr>
      <w:hyperlink w:anchor="_Toc7033" w:history="1">
        <w:r>
          <w:rPr>
            <w:rFonts w:hint="eastAsia"/>
            <w:sz w:val="24"/>
          </w:rPr>
          <w:t>2.2 Main Genres of Ecofeminism</w:t>
        </w:r>
        <w:r>
          <w:rPr>
            <w:sz w:val="24"/>
          </w:rPr>
          <w:tab/>
        </w:r>
        <w:r>
          <w:rPr>
            <w:sz w:val="24"/>
          </w:rPr>
          <w:fldChar w:fldCharType="begin"/>
        </w:r>
        <w:r>
          <w:rPr>
            <w:sz w:val="24"/>
          </w:rPr>
          <w:instrText xml:space="preserve"> PAGEREF _Toc7033 </w:instrText>
        </w:r>
        <w:r>
          <w:rPr>
            <w:sz w:val="24"/>
          </w:rPr>
          <w:fldChar w:fldCharType="separate"/>
        </w:r>
        <w:r>
          <w:rPr>
            <w:sz w:val="24"/>
          </w:rPr>
          <w:t>3</w:t>
        </w:r>
        <w:r>
          <w:rPr>
            <w:sz w:val="24"/>
          </w:rPr>
          <w:fldChar w:fldCharType="end"/>
        </w:r>
      </w:hyperlink>
    </w:p>
    <w:p w14:paraId="5A2BBD2A" w14:textId="77777777" w:rsidR="0047129E" w:rsidRDefault="00000000">
      <w:pPr>
        <w:pStyle w:val="TOC2"/>
        <w:tabs>
          <w:tab w:val="right" w:leader="dot" w:pos="9070"/>
        </w:tabs>
        <w:snapToGrid w:val="0"/>
        <w:spacing w:line="360" w:lineRule="auto"/>
        <w:rPr>
          <w:sz w:val="24"/>
        </w:rPr>
      </w:pPr>
      <w:hyperlink w:anchor="_Toc2992" w:history="1">
        <w:r>
          <w:rPr>
            <w:rFonts w:hint="eastAsia"/>
            <w:sz w:val="24"/>
          </w:rPr>
          <w:t>2.3 Features of Ecofeminism in Literature Interpretation</w:t>
        </w:r>
        <w:r>
          <w:rPr>
            <w:sz w:val="24"/>
          </w:rPr>
          <w:tab/>
        </w:r>
        <w:r>
          <w:rPr>
            <w:sz w:val="24"/>
          </w:rPr>
          <w:fldChar w:fldCharType="begin"/>
        </w:r>
        <w:r>
          <w:rPr>
            <w:sz w:val="24"/>
          </w:rPr>
          <w:instrText xml:space="preserve"> PAGEREF _Toc2992 </w:instrText>
        </w:r>
        <w:r>
          <w:rPr>
            <w:sz w:val="24"/>
          </w:rPr>
          <w:fldChar w:fldCharType="separate"/>
        </w:r>
        <w:r>
          <w:rPr>
            <w:sz w:val="24"/>
          </w:rPr>
          <w:t>5</w:t>
        </w:r>
        <w:r>
          <w:rPr>
            <w:sz w:val="24"/>
          </w:rPr>
          <w:fldChar w:fldCharType="end"/>
        </w:r>
      </w:hyperlink>
    </w:p>
    <w:p w14:paraId="5B04DB95" w14:textId="77777777" w:rsidR="0047129E" w:rsidRDefault="00000000">
      <w:pPr>
        <w:pStyle w:val="TOC1"/>
        <w:tabs>
          <w:tab w:val="right" w:leader="dot" w:pos="9070"/>
        </w:tabs>
        <w:snapToGrid w:val="0"/>
        <w:spacing w:line="360" w:lineRule="auto"/>
        <w:rPr>
          <w:sz w:val="24"/>
        </w:rPr>
      </w:pPr>
      <w:hyperlink w:anchor="_Toc19434" w:history="1">
        <w:r>
          <w:rPr>
            <w:rFonts w:hint="eastAsia"/>
            <w:sz w:val="24"/>
          </w:rPr>
          <w:t>3. The Current Situation of .</w:t>
        </w:r>
        <w:r>
          <w:rPr>
            <w:sz w:val="24"/>
          </w:rPr>
          <w:tab/>
        </w:r>
        <w:r>
          <w:rPr>
            <w:sz w:val="24"/>
          </w:rPr>
          <w:fldChar w:fldCharType="begin"/>
        </w:r>
        <w:r>
          <w:rPr>
            <w:sz w:val="24"/>
          </w:rPr>
          <w:instrText xml:space="preserve"> PAGEREF _Toc19434 </w:instrText>
        </w:r>
        <w:r>
          <w:rPr>
            <w:sz w:val="24"/>
          </w:rPr>
          <w:fldChar w:fldCharType="separate"/>
        </w:r>
        <w:r>
          <w:rPr>
            <w:sz w:val="24"/>
          </w:rPr>
          <w:t>7</w:t>
        </w:r>
        <w:r>
          <w:rPr>
            <w:sz w:val="24"/>
          </w:rPr>
          <w:fldChar w:fldCharType="end"/>
        </w:r>
      </w:hyperlink>
    </w:p>
    <w:p w14:paraId="6468CF79" w14:textId="77777777" w:rsidR="0047129E" w:rsidRDefault="00000000">
      <w:pPr>
        <w:pStyle w:val="TOC2"/>
        <w:tabs>
          <w:tab w:val="right" w:leader="dot" w:pos="9070"/>
        </w:tabs>
        <w:snapToGrid w:val="0"/>
        <w:spacing w:line="360" w:lineRule="auto"/>
        <w:rPr>
          <w:sz w:val="24"/>
        </w:rPr>
      </w:pPr>
      <w:hyperlink w:anchor="_Toc6607" w:history="1">
        <w:r>
          <w:rPr>
            <w:rFonts w:hint="eastAsia"/>
            <w:sz w:val="24"/>
          </w:rPr>
          <w:t>3.1 Hardy</w:t>
        </w:r>
        <w:r>
          <w:rPr>
            <w:sz w:val="24"/>
          </w:rPr>
          <w:t>’</w:t>
        </w:r>
        <w:r>
          <w:rPr>
            <w:rFonts w:hint="eastAsia"/>
            <w:sz w:val="24"/>
          </w:rPr>
          <w:t>s View of Nature</w:t>
        </w:r>
        <w:r>
          <w:rPr>
            <w:sz w:val="24"/>
          </w:rPr>
          <w:tab/>
        </w:r>
        <w:r>
          <w:rPr>
            <w:sz w:val="24"/>
          </w:rPr>
          <w:fldChar w:fldCharType="begin"/>
        </w:r>
        <w:r>
          <w:rPr>
            <w:sz w:val="24"/>
          </w:rPr>
          <w:instrText xml:space="preserve"> PAGEREF _Toc6607 </w:instrText>
        </w:r>
        <w:r>
          <w:rPr>
            <w:sz w:val="24"/>
          </w:rPr>
          <w:fldChar w:fldCharType="separate"/>
        </w:r>
        <w:r>
          <w:rPr>
            <w:sz w:val="24"/>
          </w:rPr>
          <w:t>8</w:t>
        </w:r>
        <w:r>
          <w:rPr>
            <w:sz w:val="24"/>
          </w:rPr>
          <w:fldChar w:fldCharType="end"/>
        </w:r>
      </w:hyperlink>
    </w:p>
    <w:p w14:paraId="23EC47D3" w14:textId="77777777" w:rsidR="0047129E" w:rsidRDefault="00000000">
      <w:pPr>
        <w:pStyle w:val="TOC2"/>
        <w:tabs>
          <w:tab w:val="right" w:leader="dot" w:pos="9070"/>
        </w:tabs>
        <w:snapToGrid w:val="0"/>
        <w:spacing w:line="360" w:lineRule="auto"/>
        <w:rPr>
          <w:sz w:val="24"/>
        </w:rPr>
      </w:pPr>
      <w:hyperlink w:anchor="_Toc211" w:history="1">
        <w:r>
          <w:rPr>
            <w:rFonts w:hint="eastAsia"/>
            <w:sz w:val="24"/>
          </w:rPr>
          <w:t>3.2 Hardy</w:t>
        </w:r>
        <w:r>
          <w:rPr>
            <w:sz w:val="24"/>
          </w:rPr>
          <w:t>’</w:t>
        </w:r>
        <w:r>
          <w:rPr>
            <w:rFonts w:hint="eastAsia"/>
            <w:sz w:val="24"/>
          </w:rPr>
          <w:t>s View of Women</w:t>
        </w:r>
        <w:r>
          <w:rPr>
            <w:sz w:val="24"/>
          </w:rPr>
          <w:tab/>
        </w:r>
        <w:r>
          <w:rPr>
            <w:sz w:val="24"/>
          </w:rPr>
          <w:fldChar w:fldCharType="begin"/>
        </w:r>
        <w:r>
          <w:rPr>
            <w:sz w:val="24"/>
          </w:rPr>
          <w:instrText xml:space="preserve"> PAGEREF _Toc211 </w:instrText>
        </w:r>
        <w:r>
          <w:rPr>
            <w:sz w:val="24"/>
          </w:rPr>
          <w:fldChar w:fldCharType="separate"/>
        </w:r>
        <w:r>
          <w:rPr>
            <w:sz w:val="24"/>
          </w:rPr>
          <w:t>9</w:t>
        </w:r>
        <w:r>
          <w:rPr>
            <w:sz w:val="24"/>
          </w:rPr>
          <w:fldChar w:fldCharType="end"/>
        </w:r>
      </w:hyperlink>
    </w:p>
    <w:p w14:paraId="3A8C2E96" w14:textId="77777777" w:rsidR="0047129E" w:rsidRDefault="00000000">
      <w:pPr>
        <w:pStyle w:val="TOC1"/>
        <w:tabs>
          <w:tab w:val="right" w:leader="dot" w:pos="9070"/>
        </w:tabs>
        <w:snapToGrid w:val="0"/>
        <w:spacing w:line="360" w:lineRule="auto"/>
        <w:rPr>
          <w:sz w:val="24"/>
        </w:rPr>
      </w:pPr>
      <w:hyperlink w:anchor="_Toc9309" w:history="1">
        <w:r>
          <w:rPr>
            <w:rFonts w:hint="eastAsia"/>
            <w:sz w:val="24"/>
          </w:rPr>
          <w:t>4. The medhods and Data</w:t>
        </w:r>
        <w:r>
          <w:rPr>
            <w:sz w:val="24"/>
          </w:rPr>
          <w:tab/>
        </w:r>
        <w:r>
          <w:rPr>
            <w:sz w:val="24"/>
          </w:rPr>
          <w:fldChar w:fldCharType="begin"/>
        </w:r>
        <w:r>
          <w:rPr>
            <w:sz w:val="24"/>
          </w:rPr>
          <w:instrText xml:space="preserve"> PAGEREF _Toc9309 </w:instrText>
        </w:r>
        <w:r>
          <w:rPr>
            <w:sz w:val="24"/>
          </w:rPr>
          <w:fldChar w:fldCharType="separate"/>
        </w:r>
        <w:r>
          <w:rPr>
            <w:sz w:val="24"/>
          </w:rPr>
          <w:t>10</w:t>
        </w:r>
        <w:r>
          <w:rPr>
            <w:sz w:val="24"/>
          </w:rPr>
          <w:fldChar w:fldCharType="end"/>
        </w:r>
      </w:hyperlink>
    </w:p>
    <w:p w14:paraId="2EE40E87" w14:textId="77777777" w:rsidR="0047129E" w:rsidRDefault="00000000">
      <w:pPr>
        <w:pStyle w:val="TOC2"/>
        <w:tabs>
          <w:tab w:val="right" w:leader="dot" w:pos="9070"/>
        </w:tabs>
        <w:snapToGrid w:val="0"/>
        <w:spacing w:line="360" w:lineRule="auto"/>
        <w:rPr>
          <w:sz w:val="24"/>
        </w:rPr>
      </w:pPr>
      <w:hyperlink w:anchor="_Toc4073" w:history="1">
        <w:r>
          <w:rPr>
            <w:rFonts w:hint="eastAsia"/>
            <w:sz w:val="24"/>
          </w:rPr>
          <w:t>4.1 Tess: the Daughter of Na</w:t>
        </w:r>
        <w:bookmarkStart w:id="12" w:name="_Hlt418107376"/>
        <w:bookmarkStart w:id="13" w:name="_Hlt418107377"/>
        <w:r>
          <w:rPr>
            <w:rFonts w:hint="eastAsia"/>
            <w:sz w:val="24"/>
          </w:rPr>
          <w:t>t</w:t>
        </w:r>
        <w:bookmarkEnd w:id="12"/>
        <w:bookmarkEnd w:id="13"/>
        <w:r>
          <w:rPr>
            <w:rFonts w:hint="eastAsia"/>
            <w:sz w:val="24"/>
          </w:rPr>
          <w:t>ure</w:t>
        </w:r>
        <w:r>
          <w:rPr>
            <w:sz w:val="24"/>
          </w:rPr>
          <w:tab/>
        </w:r>
        <w:r>
          <w:rPr>
            <w:sz w:val="24"/>
          </w:rPr>
          <w:fldChar w:fldCharType="begin"/>
        </w:r>
        <w:r>
          <w:rPr>
            <w:sz w:val="24"/>
          </w:rPr>
          <w:instrText xml:space="preserve"> PAGEREF _Toc4073 </w:instrText>
        </w:r>
        <w:r>
          <w:rPr>
            <w:sz w:val="24"/>
          </w:rPr>
          <w:fldChar w:fldCharType="separate"/>
        </w:r>
        <w:r>
          <w:rPr>
            <w:sz w:val="24"/>
          </w:rPr>
          <w:t>10</w:t>
        </w:r>
        <w:r>
          <w:rPr>
            <w:sz w:val="24"/>
          </w:rPr>
          <w:fldChar w:fldCharType="end"/>
        </w:r>
      </w:hyperlink>
    </w:p>
    <w:p w14:paraId="7E0E294E" w14:textId="77777777" w:rsidR="0047129E" w:rsidRDefault="00000000">
      <w:pPr>
        <w:pStyle w:val="TOC3"/>
        <w:tabs>
          <w:tab w:val="right" w:leader="dot" w:pos="9070"/>
        </w:tabs>
        <w:snapToGrid w:val="0"/>
        <w:spacing w:line="360" w:lineRule="auto"/>
        <w:rPr>
          <w:sz w:val="24"/>
        </w:rPr>
      </w:pPr>
      <w:hyperlink w:anchor="_Toc27382" w:history="1">
        <w:r>
          <w:rPr>
            <w:rFonts w:hint="eastAsia"/>
            <w:sz w:val="24"/>
          </w:rPr>
          <w:t>4.1.1 Tess</w:t>
        </w:r>
        <w:r>
          <w:rPr>
            <w:sz w:val="24"/>
          </w:rPr>
          <w:t>’</w:t>
        </w:r>
        <w:r>
          <w:rPr>
            <w:rFonts w:hint="eastAsia"/>
            <w:sz w:val="24"/>
          </w:rPr>
          <w:t>s Compatibility with N</w:t>
        </w:r>
        <w:bookmarkStart w:id="14" w:name="_Hlt418099169"/>
        <w:r>
          <w:rPr>
            <w:rFonts w:hint="eastAsia"/>
            <w:sz w:val="24"/>
          </w:rPr>
          <w:t>a</w:t>
        </w:r>
        <w:bookmarkEnd w:id="14"/>
        <w:r>
          <w:rPr>
            <w:rFonts w:hint="eastAsia"/>
            <w:sz w:val="24"/>
          </w:rPr>
          <w:t>ture</w:t>
        </w:r>
        <w:r>
          <w:rPr>
            <w:sz w:val="24"/>
          </w:rPr>
          <w:tab/>
        </w:r>
        <w:r>
          <w:rPr>
            <w:sz w:val="24"/>
          </w:rPr>
          <w:fldChar w:fldCharType="begin"/>
        </w:r>
        <w:r>
          <w:rPr>
            <w:sz w:val="24"/>
          </w:rPr>
          <w:instrText xml:space="preserve"> PAGEREF _Toc27382 </w:instrText>
        </w:r>
        <w:r>
          <w:rPr>
            <w:sz w:val="24"/>
          </w:rPr>
          <w:fldChar w:fldCharType="separate"/>
        </w:r>
        <w:r>
          <w:rPr>
            <w:sz w:val="24"/>
          </w:rPr>
          <w:t>11</w:t>
        </w:r>
        <w:r>
          <w:rPr>
            <w:sz w:val="24"/>
          </w:rPr>
          <w:fldChar w:fldCharType="end"/>
        </w:r>
      </w:hyperlink>
    </w:p>
    <w:p w14:paraId="0053947E" w14:textId="77777777" w:rsidR="0047129E" w:rsidRDefault="00000000">
      <w:pPr>
        <w:pStyle w:val="TOC3"/>
        <w:tabs>
          <w:tab w:val="right" w:leader="dot" w:pos="9070"/>
        </w:tabs>
        <w:snapToGrid w:val="0"/>
        <w:spacing w:line="360" w:lineRule="auto"/>
        <w:rPr>
          <w:sz w:val="24"/>
        </w:rPr>
      </w:pPr>
      <w:hyperlink w:anchor="_Toc24621" w:history="1">
        <w:r>
          <w:rPr>
            <w:rFonts w:hint="eastAsia"/>
            <w:sz w:val="24"/>
          </w:rPr>
          <w:t>4.1.2 Tess</w:t>
        </w:r>
        <w:r>
          <w:rPr>
            <w:sz w:val="24"/>
          </w:rPr>
          <w:t>’</w:t>
        </w:r>
        <w:r>
          <w:rPr>
            <w:rFonts w:hint="eastAsia"/>
            <w:sz w:val="24"/>
          </w:rPr>
          <w:t>s Incompatibility with Industrialization</w:t>
        </w:r>
        <w:r>
          <w:rPr>
            <w:sz w:val="24"/>
          </w:rPr>
          <w:tab/>
        </w:r>
        <w:r>
          <w:rPr>
            <w:sz w:val="24"/>
          </w:rPr>
          <w:fldChar w:fldCharType="begin"/>
        </w:r>
        <w:r>
          <w:rPr>
            <w:sz w:val="24"/>
          </w:rPr>
          <w:instrText xml:space="preserve"> PAGEREF _Toc24621 </w:instrText>
        </w:r>
        <w:r>
          <w:rPr>
            <w:sz w:val="24"/>
          </w:rPr>
          <w:fldChar w:fldCharType="separate"/>
        </w:r>
        <w:r>
          <w:rPr>
            <w:sz w:val="24"/>
          </w:rPr>
          <w:t>13</w:t>
        </w:r>
        <w:r>
          <w:rPr>
            <w:sz w:val="24"/>
          </w:rPr>
          <w:fldChar w:fldCharType="end"/>
        </w:r>
      </w:hyperlink>
    </w:p>
    <w:p w14:paraId="217462B1" w14:textId="77777777" w:rsidR="0047129E" w:rsidRDefault="00000000">
      <w:pPr>
        <w:pStyle w:val="TOC2"/>
        <w:tabs>
          <w:tab w:val="right" w:leader="dot" w:pos="9070"/>
        </w:tabs>
        <w:snapToGrid w:val="0"/>
        <w:spacing w:line="360" w:lineRule="auto"/>
        <w:rPr>
          <w:sz w:val="24"/>
        </w:rPr>
      </w:pPr>
      <w:hyperlink w:anchor="_Toc3875" w:history="1">
        <w:r>
          <w:rPr>
            <w:rFonts w:hint="eastAsia"/>
            <w:sz w:val="24"/>
          </w:rPr>
          <w:t>4.2 Angel: the Representative of Patriarchy</w:t>
        </w:r>
        <w:r>
          <w:rPr>
            <w:sz w:val="24"/>
          </w:rPr>
          <w:tab/>
        </w:r>
        <w:r>
          <w:rPr>
            <w:sz w:val="24"/>
          </w:rPr>
          <w:fldChar w:fldCharType="begin"/>
        </w:r>
        <w:r>
          <w:rPr>
            <w:sz w:val="24"/>
          </w:rPr>
          <w:instrText xml:space="preserve"> PAGEREF _Toc3875 </w:instrText>
        </w:r>
        <w:r>
          <w:rPr>
            <w:sz w:val="24"/>
          </w:rPr>
          <w:fldChar w:fldCharType="separate"/>
        </w:r>
        <w:r>
          <w:rPr>
            <w:sz w:val="24"/>
          </w:rPr>
          <w:t>14</w:t>
        </w:r>
        <w:r>
          <w:rPr>
            <w:sz w:val="24"/>
          </w:rPr>
          <w:fldChar w:fldCharType="end"/>
        </w:r>
      </w:hyperlink>
    </w:p>
    <w:p w14:paraId="08FAEDA2" w14:textId="77777777" w:rsidR="0047129E" w:rsidRDefault="00000000">
      <w:pPr>
        <w:pStyle w:val="TOC2"/>
        <w:tabs>
          <w:tab w:val="right" w:leader="dot" w:pos="9070"/>
        </w:tabs>
        <w:snapToGrid w:val="0"/>
        <w:spacing w:line="360" w:lineRule="auto"/>
        <w:rPr>
          <w:sz w:val="24"/>
        </w:rPr>
      </w:pPr>
      <w:hyperlink w:anchor="_Toc12642" w:history="1">
        <w:r>
          <w:rPr>
            <w:rFonts w:hint="eastAsia"/>
            <w:sz w:val="24"/>
          </w:rPr>
          <w:t>4.3 Alec: the Embodiment of Industrialization</w:t>
        </w:r>
        <w:r>
          <w:rPr>
            <w:sz w:val="24"/>
          </w:rPr>
          <w:tab/>
        </w:r>
        <w:r>
          <w:rPr>
            <w:sz w:val="24"/>
          </w:rPr>
          <w:fldChar w:fldCharType="begin"/>
        </w:r>
        <w:r>
          <w:rPr>
            <w:sz w:val="24"/>
          </w:rPr>
          <w:instrText xml:space="preserve"> PAGEREF _Toc12642 </w:instrText>
        </w:r>
        <w:r>
          <w:rPr>
            <w:sz w:val="24"/>
          </w:rPr>
          <w:fldChar w:fldCharType="separate"/>
        </w:r>
        <w:r>
          <w:rPr>
            <w:sz w:val="24"/>
          </w:rPr>
          <w:t>15</w:t>
        </w:r>
        <w:r>
          <w:rPr>
            <w:sz w:val="24"/>
          </w:rPr>
          <w:fldChar w:fldCharType="end"/>
        </w:r>
      </w:hyperlink>
    </w:p>
    <w:p w14:paraId="1D7B0CBC" w14:textId="77777777" w:rsidR="0047129E" w:rsidRDefault="00000000">
      <w:pPr>
        <w:pStyle w:val="TOC1"/>
        <w:tabs>
          <w:tab w:val="right" w:leader="dot" w:pos="9070"/>
        </w:tabs>
        <w:snapToGrid w:val="0"/>
        <w:spacing w:line="360" w:lineRule="auto"/>
        <w:rPr>
          <w:sz w:val="24"/>
        </w:rPr>
      </w:pPr>
      <w:hyperlink w:anchor="_Toc27759" w:history="1">
        <w:r>
          <w:rPr>
            <w:rFonts w:hint="eastAsia"/>
            <w:sz w:val="24"/>
          </w:rPr>
          <w:t>5. The Empirical Results</w:t>
        </w:r>
        <w:r>
          <w:rPr>
            <w:sz w:val="24"/>
          </w:rPr>
          <w:tab/>
        </w:r>
        <w:r>
          <w:rPr>
            <w:sz w:val="24"/>
          </w:rPr>
          <w:fldChar w:fldCharType="begin"/>
        </w:r>
        <w:r>
          <w:rPr>
            <w:sz w:val="24"/>
          </w:rPr>
          <w:instrText xml:space="preserve"> PAGEREF _Toc27759 </w:instrText>
        </w:r>
        <w:r>
          <w:rPr>
            <w:sz w:val="24"/>
          </w:rPr>
          <w:fldChar w:fldCharType="separate"/>
        </w:r>
        <w:r>
          <w:rPr>
            <w:sz w:val="24"/>
          </w:rPr>
          <w:t>16</w:t>
        </w:r>
        <w:r>
          <w:rPr>
            <w:sz w:val="24"/>
          </w:rPr>
          <w:fldChar w:fldCharType="end"/>
        </w:r>
      </w:hyperlink>
    </w:p>
    <w:p w14:paraId="14A45A92" w14:textId="77777777" w:rsidR="0047129E" w:rsidRDefault="00000000">
      <w:pPr>
        <w:pStyle w:val="TOC2"/>
        <w:tabs>
          <w:tab w:val="right" w:leader="dot" w:pos="9070"/>
        </w:tabs>
        <w:snapToGrid w:val="0"/>
        <w:spacing w:line="360" w:lineRule="auto"/>
        <w:rPr>
          <w:sz w:val="24"/>
        </w:rPr>
      </w:pPr>
      <w:hyperlink w:anchor="_Toc2138" w:history="1">
        <w:r>
          <w:rPr>
            <w:rFonts w:hint="eastAsia"/>
            <w:sz w:val="24"/>
          </w:rPr>
          <w:t>5.1 The Oppression of Patriarchy</w:t>
        </w:r>
        <w:r>
          <w:rPr>
            <w:sz w:val="24"/>
          </w:rPr>
          <w:tab/>
        </w:r>
        <w:r>
          <w:rPr>
            <w:sz w:val="24"/>
          </w:rPr>
          <w:fldChar w:fldCharType="begin"/>
        </w:r>
        <w:r>
          <w:rPr>
            <w:sz w:val="24"/>
          </w:rPr>
          <w:instrText xml:space="preserve"> PAGEREF _Toc2138 </w:instrText>
        </w:r>
        <w:r>
          <w:rPr>
            <w:sz w:val="24"/>
          </w:rPr>
          <w:fldChar w:fldCharType="separate"/>
        </w:r>
        <w:r>
          <w:rPr>
            <w:sz w:val="24"/>
          </w:rPr>
          <w:t>17</w:t>
        </w:r>
        <w:r>
          <w:rPr>
            <w:sz w:val="24"/>
          </w:rPr>
          <w:fldChar w:fldCharType="end"/>
        </w:r>
      </w:hyperlink>
    </w:p>
    <w:p w14:paraId="00335774" w14:textId="77777777" w:rsidR="0047129E" w:rsidRDefault="00000000">
      <w:pPr>
        <w:pStyle w:val="TOC2"/>
        <w:tabs>
          <w:tab w:val="right" w:leader="dot" w:pos="9070"/>
        </w:tabs>
        <w:snapToGrid w:val="0"/>
        <w:spacing w:line="360" w:lineRule="auto"/>
        <w:rPr>
          <w:sz w:val="24"/>
        </w:rPr>
      </w:pPr>
      <w:hyperlink w:anchor="_Toc30228" w:history="1">
        <w:r>
          <w:rPr>
            <w:rFonts w:hint="eastAsia"/>
            <w:sz w:val="24"/>
          </w:rPr>
          <w:t>5.2 The Impact of Industrialization</w:t>
        </w:r>
        <w:r>
          <w:rPr>
            <w:sz w:val="24"/>
          </w:rPr>
          <w:tab/>
        </w:r>
        <w:r>
          <w:rPr>
            <w:sz w:val="24"/>
          </w:rPr>
          <w:fldChar w:fldCharType="begin"/>
        </w:r>
        <w:r>
          <w:rPr>
            <w:sz w:val="24"/>
          </w:rPr>
          <w:instrText xml:space="preserve"> PAGEREF _Toc30228 </w:instrText>
        </w:r>
        <w:r>
          <w:rPr>
            <w:sz w:val="24"/>
          </w:rPr>
          <w:fldChar w:fldCharType="separate"/>
        </w:r>
        <w:r>
          <w:rPr>
            <w:sz w:val="24"/>
          </w:rPr>
          <w:t>18</w:t>
        </w:r>
        <w:r>
          <w:rPr>
            <w:sz w:val="24"/>
          </w:rPr>
          <w:fldChar w:fldCharType="end"/>
        </w:r>
      </w:hyperlink>
    </w:p>
    <w:p w14:paraId="4CAEAA66" w14:textId="77777777" w:rsidR="0047129E" w:rsidRDefault="00000000">
      <w:pPr>
        <w:pStyle w:val="TOC1"/>
        <w:tabs>
          <w:tab w:val="right" w:leader="dot" w:pos="9070"/>
        </w:tabs>
        <w:snapToGrid w:val="0"/>
        <w:spacing w:line="360" w:lineRule="auto"/>
        <w:rPr>
          <w:sz w:val="24"/>
        </w:rPr>
      </w:pPr>
      <w:hyperlink w:anchor="_Toc11883" w:history="1">
        <w:r>
          <w:rPr>
            <w:rFonts w:hint="eastAsia"/>
            <w:sz w:val="24"/>
          </w:rPr>
          <w:t>6. Conclusion and Policy Implications</w:t>
        </w:r>
        <w:r>
          <w:rPr>
            <w:sz w:val="24"/>
          </w:rPr>
          <w:tab/>
        </w:r>
        <w:r>
          <w:rPr>
            <w:sz w:val="24"/>
          </w:rPr>
          <w:fldChar w:fldCharType="begin"/>
        </w:r>
        <w:r>
          <w:rPr>
            <w:sz w:val="24"/>
          </w:rPr>
          <w:instrText xml:space="preserve"> PAGEREF _Toc11883 </w:instrText>
        </w:r>
        <w:r>
          <w:rPr>
            <w:sz w:val="24"/>
          </w:rPr>
          <w:fldChar w:fldCharType="separate"/>
        </w:r>
        <w:r>
          <w:rPr>
            <w:sz w:val="24"/>
          </w:rPr>
          <w:t>19</w:t>
        </w:r>
        <w:r>
          <w:rPr>
            <w:sz w:val="24"/>
          </w:rPr>
          <w:fldChar w:fldCharType="end"/>
        </w:r>
      </w:hyperlink>
    </w:p>
    <w:p w14:paraId="63CBD9CE" w14:textId="77777777" w:rsidR="0047129E" w:rsidRDefault="00000000">
      <w:pPr>
        <w:pStyle w:val="TOC1"/>
        <w:tabs>
          <w:tab w:val="right" w:leader="dot" w:pos="9070"/>
        </w:tabs>
        <w:snapToGrid w:val="0"/>
        <w:spacing w:line="360" w:lineRule="auto"/>
      </w:pPr>
      <w:hyperlink w:anchor="_Toc28420" w:history="1">
        <w:r>
          <w:rPr>
            <w:sz w:val="24"/>
          </w:rPr>
          <w:t>R</w:t>
        </w:r>
        <w:r>
          <w:rPr>
            <w:rFonts w:hint="eastAsia"/>
            <w:sz w:val="24"/>
          </w:rPr>
          <w:t>efere</w:t>
        </w:r>
        <w:bookmarkStart w:id="15" w:name="_Hlt418107998"/>
        <w:r>
          <w:rPr>
            <w:rFonts w:hint="eastAsia"/>
            <w:sz w:val="24"/>
          </w:rPr>
          <w:t>n</w:t>
        </w:r>
        <w:bookmarkEnd w:id="15"/>
        <w:r>
          <w:rPr>
            <w:rFonts w:hint="eastAsia"/>
            <w:sz w:val="24"/>
          </w:rPr>
          <w:t>ces</w:t>
        </w:r>
        <w:r>
          <w:rPr>
            <w:sz w:val="24"/>
          </w:rPr>
          <w:tab/>
        </w:r>
        <w:r>
          <w:rPr>
            <w:sz w:val="24"/>
          </w:rPr>
          <w:fldChar w:fldCharType="begin"/>
        </w:r>
        <w:r>
          <w:rPr>
            <w:sz w:val="24"/>
          </w:rPr>
          <w:instrText xml:space="preserve"> PAGEREF _Toc28420 </w:instrText>
        </w:r>
        <w:r>
          <w:rPr>
            <w:sz w:val="24"/>
          </w:rPr>
          <w:fldChar w:fldCharType="separate"/>
        </w:r>
        <w:r>
          <w:rPr>
            <w:sz w:val="24"/>
          </w:rPr>
          <w:t>22</w:t>
        </w:r>
        <w:r>
          <w:rPr>
            <w:sz w:val="24"/>
          </w:rPr>
          <w:fldChar w:fldCharType="end"/>
        </w:r>
      </w:hyperlink>
    </w:p>
    <w:p w14:paraId="1E6F9864" w14:textId="77777777" w:rsidR="0047129E" w:rsidRDefault="00000000">
      <w:pPr>
        <w:pStyle w:val="TOC1"/>
        <w:tabs>
          <w:tab w:val="right" w:leader="dot" w:pos="9070"/>
        </w:tabs>
        <w:snapToGrid w:val="0"/>
        <w:spacing w:line="360" w:lineRule="auto"/>
      </w:pPr>
      <w:r>
        <w:rPr>
          <w:sz w:val="24"/>
        </w:rPr>
        <w:fldChar w:fldCharType="end"/>
      </w:r>
      <w:r>
        <w:rPr>
          <w:rFonts w:hint="eastAsia"/>
          <w:sz w:val="24"/>
        </w:rPr>
        <w:t>Acknowledge</w:t>
      </w:r>
      <w:hyperlink w:anchor="_Toc28420" w:history="1">
        <w:r>
          <w:rPr>
            <w:sz w:val="24"/>
          </w:rPr>
          <w:tab/>
        </w:r>
        <w:r>
          <w:rPr>
            <w:sz w:val="24"/>
          </w:rPr>
          <w:fldChar w:fldCharType="begin"/>
        </w:r>
        <w:r>
          <w:rPr>
            <w:sz w:val="24"/>
          </w:rPr>
          <w:instrText xml:space="preserve"> PAGEREF _Toc28420 </w:instrText>
        </w:r>
        <w:r>
          <w:rPr>
            <w:sz w:val="24"/>
          </w:rPr>
          <w:fldChar w:fldCharType="separate"/>
        </w:r>
        <w:r>
          <w:rPr>
            <w:sz w:val="24"/>
          </w:rPr>
          <w:t>22</w:t>
        </w:r>
        <w:r>
          <w:rPr>
            <w:sz w:val="24"/>
          </w:rPr>
          <w:fldChar w:fldCharType="end"/>
        </w:r>
      </w:hyperlink>
    </w:p>
    <w:p w14:paraId="3A360507" w14:textId="77777777" w:rsidR="0047129E" w:rsidRDefault="0047129E">
      <w:pPr>
        <w:snapToGrid w:val="0"/>
        <w:spacing w:line="360" w:lineRule="auto"/>
        <w:rPr>
          <w:sz w:val="24"/>
        </w:rPr>
      </w:pPr>
    </w:p>
    <w:p w14:paraId="456BA912" w14:textId="77777777" w:rsidR="0047129E" w:rsidRDefault="0047129E">
      <w:pPr>
        <w:rPr>
          <w:sz w:val="24"/>
        </w:rPr>
      </w:pPr>
    </w:p>
    <w:p w14:paraId="4E41F4F9" w14:textId="77777777" w:rsidR="0047129E" w:rsidRDefault="0047129E">
      <w:pPr>
        <w:rPr>
          <w:sz w:val="24"/>
        </w:rPr>
      </w:pPr>
    </w:p>
    <w:p w14:paraId="535FE1B4" w14:textId="77777777" w:rsidR="0047129E" w:rsidRDefault="0047129E">
      <w:pPr>
        <w:rPr>
          <w:color w:val="000000"/>
        </w:rPr>
        <w:sectPr w:rsidR="0047129E">
          <w:pgSz w:w="11906" w:h="16838"/>
          <w:pgMar w:top="1985" w:right="1418" w:bottom="1418" w:left="1418" w:header="1418" w:footer="1134" w:gutter="0"/>
          <w:pgNumType w:fmt="upperRoman"/>
          <w:cols w:space="720"/>
          <w:docGrid w:type="lines" w:linePitch="312"/>
        </w:sectPr>
      </w:pPr>
    </w:p>
    <w:p w14:paraId="206289CA" w14:textId="77777777" w:rsidR="0047129E" w:rsidRDefault="0047129E">
      <w:pPr>
        <w:rPr>
          <w:color w:val="000000"/>
        </w:rPr>
        <w:sectPr w:rsidR="0047129E">
          <w:type w:val="continuous"/>
          <w:pgSz w:w="11906" w:h="16838"/>
          <w:pgMar w:top="1985" w:right="1418" w:bottom="1418" w:left="1418" w:header="1418" w:footer="1134" w:gutter="0"/>
          <w:cols w:space="720"/>
          <w:docGrid w:type="lines" w:linePitch="312"/>
        </w:sectPr>
      </w:pPr>
    </w:p>
    <w:p w14:paraId="7F4CC439" w14:textId="77777777" w:rsidR="0047129E" w:rsidRDefault="00000000">
      <w:pPr>
        <w:pStyle w:val="Heading1"/>
        <w:numPr>
          <w:ilvl w:val="0"/>
          <w:numId w:val="2"/>
        </w:numPr>
        <w:ind w:firstLineChars="0" w:firstLine="0"/>
        <w:rPr>
          <w:szCs w:val="28"/>
        </w:rPr>
      </w:pPr>
      <w:bookmarkStart w:id="16" w:name="_Toc5301"/>
      <w:r>
        <w:rPr>
          <w:rFonts w:hint="eastAsia"/>
          <w:szCs w:val="28"/>
        </w:rPr>
        <w:lastRenderedPageBreak/>
        <w:t>Introduction</w:t>
      </w:r>
      <w:bookmarkEnd w:id="16"/>
      <w:r>
        <w:rPr>
          <w:rFonts w:hint="eastAsia"/>
          <w:color w:val="FF0000"/>
          <w:szCs w:val="28"/>
        </w:rPr>
        <w:t xml:space="preserve"> (14, Bold)</w:t>
      </w:r>
    </w:p>
    <w:p w14:paraId="3F10C79A" w14:textId="77777777" w:rsidR="0047129E" w:rsidRDefault="00000000">
      <w:pPr>
        <w:snapToGrid w:val="0"/>
        <w:spacing w:line="400" w:lineRule="exact"/>
        <w:ind w:firstLineChars="150" w:firstLine="360"/>
        <w:rPr>
          <w:color w:val="FF0000"/>
          <w:sz w:val="24"/>
        </w:rPr>
      </w:pPr>
      <w:r>
        <w:rPr>
          <w:sz w:val="24"/>
        </w:rPr>
        <w:t xml:space="preserve">The introduction of the paper should </w:t>
      </w:r>
      <w:r>
        <w:rPr>
          <w:rFonts w:hint="eastAsia"/>
          <w:sz w:val="24"/>
        </w:rPr>
        <w:t xml:space="preserve">introduce the background, </w:t>
      </w:r>
      <w:r>
        <w:rPr>
          <w:sz w:val="24"/>
        </w:rPr>
        <w:t>explain the nature of the problem, previous work, purpose, and the contribution of the paper. The contents of each section may be provided to understand easily about the paper.</w:t>
      </w:r>
      <w:r>
        <w:rPr>
          <w:color w:val="FF0000"/>
          <w:sz w:val="24"/>
        </w:rPr>
        <w:t xml:space="preserve"> (</w:t>
      </w:r>
      <w:r>
        <w:rPr>
          <w:rFonts w:hint="eastAsia"/>
          <w:color w:val="FF0000"/>
          <w:sz w:val="24"/>
        </w:rPr>
        <w:t xml:space="preserve">the main text: Font size </w:t>
      </w:r>
      <w:r>
        <w:rPr>
          <w:color w:val="FF0000"/>
          <w:sz w:val="24"/>
        </w:rPr>
        <w:t>1</w:t>
      </w:r>
      <w:r>
        <w:rPr>
          <w:rFonts w:hint="eastAsia"/>
          <w:color w:val="FF0000"/>
          <w:sz w:val="24"/>
        </w:rPr>
        <w:t>2, Line spacing: fixed value of 20 pounds</w:t>
      </w:r>
      <w:r>
        <w:rPr>
          <w:color w:val="FF0000"/>
          <w:sz w:val="24"/>
        </w:rPr>
        <w:t>)</w:t>
      </w:r>
    </w:p>
    <w:p w14:paraId="01C63365" w14:textId="77777777" w:rsidR="0047129E" w:rsidRDefault="00000000">
      <w:pPr>
        <w:snapToGrid w:val="0"/>
        <w:spacing w:line="400" w:lineRule="exact"/>
        <w:ind w:firstLineChars="150" w:firstLine="360"/>
        <w:rPr>
          <w:sz w:val="24"/>
        </w:rPr>
      </w:pPr>
      <w:r>
        <w:rPr>
          <w:sz w:val="24"/>
        </w:rPr>
        <w:t xml:space="preserve">The headings and subheadings, starting with "1. Introduction", appear in upper and lower case letters and should be set in bold and aligned flush left. All headings from the Introduction to Acknowledgements are numbered sequentially using 1, 2, 3, etc. Subheadings are numbered 1.1, 1.2, etc. If a subsection must be further divided, the numbers 1.1.1, 1.1.2, etc. </w:t>
      </w:r>
    </w:p>
    <w:p w14:paraId="2BAE5201" w14:textId="77777777" w:rsidR="0047129E" w:rsidRDefault="00000000">
      <w:pPr>
        <w:snapToGrid w:val="0"/>
        <w:spacing w:line="400" w:lineRule="exact"/>
        <w:ind w:firstLineChars="150" w:firstLine="360"/>
        <w:rPr>
          <w:sz w:val="24"/>
        </w:rPr>
      </w:pPr>
      <w:r>
        <w:rPr>
          <w:color w:val="FF0000"/>
          <w:sz w:val="24"/>
        </w:rPr>
        <w:t>The font size for heading is 1</w:t>
      </w:r>
      <w:r>
        <w:rPr>
          <w:rFonts w:hint="eastAsia"/>
          <w:color w:val="FF0000"/>
          <w:sz w:val="24"/>
        </w:rPr>
        <w:t>4</w:t>
      </w:r>
      <w:r>
        <w:rPr>
          <w:color w:val="FF0000"/>
          <w:sz w:val="24"/>
        </w:rPr>
        <w:t xml:space="preserve"> points bold face and subsections with 1</w:t>
      </w:r>
      <w:r>
        <w:rPr>
          <w:rFonts w:hint="eastAsia"/>
          <w:color w:val="FF0000"/>
          <w:sz w:val="24"/>
        </w:rPr>
        <w:t>2</w:t>
      </w:r>
      <w:r>
        <w:rPr>
          <w:color w:val="FF0000"/>
          <w:sz w:val="24"/>
        </w:rPr>
        <w:t xml:space="preserve"> points and bold. </w:t>
      </w:r>
      <w:r>
        <w:rPr>
          <w:sz w:val="24"/>
        </w:rPr>
        <w:t xml:space="preserve">Do not underline any of the headings, or add dashes, colons, etc. </w:t>
      </w:r>
      <w:r>
        <w:rPr>
          <w:rFonts w:hint="eastAsia"/>
          <w:sz w:val="24"/>
        </w:rPr>
        <w:t xml:space="preserve"> </w:t>
      </w:r>
    </w:p>
    <w:p w14:paraId="598CBF90" w14:textId="77777777" w:rsidR="0047129E" w:rsidRDefault="00000000">
      <w:pPr>
        <w:snapToGrid w:val="0"/>
        <w:spacing w:line="400" w:lineRule="exact"/>
        <w:ind w:firstLineChars="150" w:firstLine="360"/>
        <w:rPr>
          <w:color w:val="FF0000"/>
          <w:sz w:val="24"/>
        </w:rPr>
      </w:pPr>
      <w:r>
        <w:rPr>
          <w:rFonts w:ascii="KaiTi_GB2312" w:eastAsia="KaiTi_GB2312" w:hint="eastAsia"/>
          <w:color w:val="000000"/>
          <w:sz w:val="24"/>
        </w:rPr>
        <w:t>×××××××××××××××××××××××××××××××××××××××××××××××××××××××××××××××××××××××××××××××××××××××××××××××××××××××××××</w:t>
      </w:r>
    </w:p>
    <w:p w14:paraId="079DE7EF" w14:textId="77777777" w:rsidR="0047129E" w:rsidRDefault="0047129E">
      <w:pPr>
        <w:adjustRightInd w:val="0"/>
        <w:ind w:firstLine="720"/>
        <w:rPr>
          <w:sz w:val="20"/>
          <w:szCs w:val="20"/>
        </w:rPr>
      </w:pPr>
    </w:p>
    <w:p w14:paraId="4FD76F86" w14:textId="77777777" w:rsidR="0047129E" w:rsidRDefault="00000000">
      <w:pPr>
        <w:pStyle w:val="Heading1"/>
        <w:numPr>
          <w:ilvl w:val="0"/>
          <w:numId w:val="2"/>
        </w:numPr>
        <w:ind w:firstLineChars="0" w:firstLine="0"/>
      </w:pPr>
      <w:r>
        <w:rPr>
          <w:rFonts w:hint="eastAsia"/>
        </w:rPr>
        <w:t xml:space="preserve">Literature Review </w:t>
      </w:r>
      <w:r>
        <w:t>(</w:t>
      </w:r>
      <w:r>
        <w:rPr>
          <w:rFonts w:hint="eastAsia"/>
          <w:color w:val="FF0000"/>
        </w:rPr>
        <w:t>14, Bold</w:t>
      </w:r>
      <w:r>
        <w:t>)</w:t>
      </w:r>
    </w:p>
    <w:p w14:paraId="16DE4E42" w14:textId="77777777" w:rsidR="0047129E" w:rsidRDefault="00000000">
      <w:pPr>
        <w:snapToGrid w:val="0"/>
        <w:spacing w:line="400" w:lineRule="exact"/>
        <w:rPr>
          <w:sz w:val="24"/>
        </w:rPr>
      </w:pPr>
      <w:r>
        <w:rPr>
          <w:rFonts w:hint="eastAsia"/>
          <w:sz w:val="24"/>
        </w:rPr>
        <w:t xml:space="preserve">    For the literature review, a</w:t>
      </w:r>
      <w:r>
        <w:rPr>
          <w:sz w:val="24"/>
        </w:rPr>
        <w:t xml:space="preserve"> brief survey of the relevant literature, so that a non-specialist reader could understand the significance of the presented results.</w:t>
      </w:r>
    </w:p>
    <w:p w14:paraId="696D0700" w14:textId="77777777" w:rsidR="0047129E" w:rsidRDefault="00000000">
      <w:pPr>
        <w:snapToGrid w:val="0"/>
        <w:spacing w:line="400" w:lineRule="exact"/>
        <w:ind w:firstLineChars="150" w:firstLine="360"/>
        <w:rPr>
          <w:sz w:val="24"/>
        </w:rPr>
      </w:pPr>
      <w:r>
        <w:rPr>
          <w:sz w:val="24"/>
        </w:rPr>
        <w:t>For literature references, use the Harvard style</w:t>
      </w:r>
      <w:r>
        <w:rPr>
          <w:color w:val="FF0000"/>
          <w:sz w:val="24"/>
        </w:rPr>
        <w:t xml:space="preserve"> (Author, 2012; Author 1 and Author 2, 2010; Author 1 et al., 2011) </w:t>
      </w:r>
      <w:r>
        <w:rPr>
          <w:sz w:val="24"/>
        </w:rPr>
        <w:t xml:space="preserve">. Alternatively, the author’s surname may be integrated into the text, followed by the year of publication in parentheses. </w:t>
      </w:r>
    </w:p>
    <w:p w14:paraId="16B280B7" w14:textId="77777777" w:rsidR="0047129E" w:rsidRDefault="00000000">
      <w:pPr>
        <w:snapToGrid w:val="0"/>
        <w:spacing w:line="400" w:lineRule="exact"/>
        <w:ind w:firstLineChars="150" w:firstLine="360"/>
        <w:rPr>
          <w:sz w:val="24"/>
        </w:rPr>
      </w:pPr>
      <w:r>
        <w:rPr>
          <w:rFonts w:hint="eastAsia"/>
          <w:sz w:val="24"/>
        </w:rPr>
        <w:t>This is just an example, you don't need to follow this framework</w:t>
      </w:r>
    </w:p>
    <w:p w14:paraId="5900ADAB" w14:textId="77777777" w:rsidR="0047129E" w:rsidRDefault="00000000">
      <w:pPr>
        <w:jc w:val="center"/>
        <w:rPr>
          <w:b/>
          <w:sz w:val="28"/>
          <w:szCs w:val="44"/>
        </w:rPr>
      </w:pPr>
      <w:r>
        <w:rPr>
          <w:rFonts w:hint="eastAsia"/>
          <w:b/>
          <w:sz w:val="28"/>
          <w:szCs w:val="44"/>
        </w:rPr>
        <w:t xml:space="preserve">3. The current situation of </w:t>
      </w:r>
      <w:r>
        <w:rPr>
          <w:rFonts w:ascii="KaiTi_GB2312" w:eastAsia="KaiTi_GB2312" w:hint="eastAsia"/>
          <w:color w:val="000000"/>
          <w:sz w:val="24"/>
        </w:rPr>
        <w:t>×××××</w:t>
      </w:r>
      <w:r>
        <w:rPr>
          <w:b/>
          <w:color w:val="FF0000"/>
          <w:sz w:val="28"/>
          <w:szCs w:val="44"/>
        </w:rPr>
        <w:t>(</w:t>
      </w:r>
      <w:r>
        <w:rPr>
          <w:rFonts w:hint="eastAsia"/>
          <w:b/>
          <w:color w:val="FF0000"/>
          <w:sz w:val="28"/>
          <w:szCs w:val="44"/>
        </w:rPr>
        <w:t>14, Bold</w:t>
      </w:r>
      <w:r>
        <w:rPr>
          <w:b/>
          <w:color w:val="FF0000"/>
          <w:sz w:val="28"/>
          <w:szCs w:val="44"/>
        </w:rPr>
        <w:t>)</w:t>
      </w:r>
    </w:p>
    <w:p w14:paraId="0A135403" w14:textId="77777777" w:rsidR="0047129E" w:rsidRDefault="00000000">
      <w:pPr>
        <w:snapToGrid w:val="0"/>
        <w:spacing w:line="400" w:lineRule="exact"/>
        <w:ind w:firstLineChars="150" w:firstLine="360"/>
        <w:rPr>
          <w:color w:val="FF0000"/>
          <w:sz w:val="24"/>
        </w:rPr>
      </w:pPr>
      <w:r>
        <w:rPr>
          <w:rFonts w:ascii="KaiTi_GB2312" w:eastAsia="KaiTi_GB2312" w:hint="eastAsia"/>
          <w:color w:val="000000"/>
          <w:sz w:val="24"/>
        </w:rPr>
        <w:t>×××××××××××××××××××××××××××××××××××××××××××××××××××××××××××××××××××××××××××</w:t>
      </w:r>
      <w:r>
        <w:rPr>
          <w:rFonts w:hint="eastAsia"/>
          <w:color w:val="FF0000"/>
          <w:sz w:val="24"/>
        </w:rPr>
        <w:t xml:space="preserve">(Font size </w:t>
      </w:r>
      <w:r>
        <w:rPr>
          <w:color w:val="FF0000"/>
          <w:sz w:val="24"/>
        </w:rPr>
        <w:t>1</w:t>
      </w:r>
      <w:r>
        <w:rPr>
          <w:rFonts w:hint="eastAsia"/>
          <w:color w:val="FF0000"/>
          <w:sz w:val="24"/>
        </w:rPr>
        <w:t>2, Line spacing: fixed value of 20 pounds</w:t>
      </w:r>
      <w:r>
        <w:rPr>
          <w:color w:val="FF0000"/>
          <w:sz w:val="24"/>
        </w:rPr>
        <w:t>)</w:t>
      </w:r>
    </w:p>
    <w:p w14:paraId="228AB73B" w14:textId="77777777" w:rsidR="0047129E" w:rsidRDefault="0047129E">
      <w:pPr>
        <w:snapToGrid w:val="0"/>
        <w:spacing w:line="400" w:lineRule="exact"/>
        <w:ind w:firstLineChars="150" w:firstLine="360"/>
        <w:rPr>
          <w:color w:val="FF0000"/>
          <w:sz w:val="24"/>
        </w:rPr>
      </w:pPr>
    </w:p>
    <w:p w14:paraId="3EA4187E" w14:textId="77777777" w:rsidR="0047129E" w:rsidRDefault="00000000">
      <w:pPr>
        <w:jc w:val="center"/>
        <w:rPr>
          <w:b/>
          <w:sz w:val="28"/>
          <w:szCs w:val="44"/>
        </w:rPr>
      </w:pPr>
      <w:r>
        <w:rPr>
          <w:rFonts w:hint="eastAsia"/>
          <w:b/>
          <w:sz w:val="28"/>
          <w:szCs w:val="44"/>
        </w:rPr>
        <w:t>4. The methodology and data</w:t>
      </w:r>
      <w:r>
        <w:rPr>
          <w:rFonts w:hint="eastAsia"/>
        </w:rPr>
        <w:t xml:space="preserve"> </w:t>
      </w:r>
      <w:r>
        <w:rPr>
          <w:b/>
          <w:color w:val="FF0000"/>
          <w:sz w:val="28"/>
          <w:szCs w:val="44"/>
        </w:rPr>
        <w:t>(</w:t>
      </w:r>
      <w:r>
        <w:rPr>
          <w:rFonts w:hint="eastAsia"/>
          <w:b/>
          <w:color w:val="FF0000"/>
          <w:sz w:val="28"/>
          <w:szCs w:val="44"/>
        </w:rPr>
        <w:t>14, Bold</w:t>
      </w:r>
      <w:r>
        <w:rPr>
          <w:b/>
          <w:color w:val="FF0000"/>
          <w:sz w:val="28"/>
          <w:szCs w:val="44"/>
        </w:rPr>
        <w:t>)</w:t>
      </w:r>
    </w:p>
    <w:p w14:paraId="384C6D3F" w14:textId="77777777" w:rsidR="0047129E" w:rsidRDefault="00000000">
      <w:pPr>
        <w:snapToGrid w:val="0"/>
        <w:spacing w:line="400" w:lineRule="exact"/>
        <w:ind w:firstLineChars="150" w:firstLine="360"/>
        <w:rPr>
          <w:sz w:val="24"/>
        </w:rPr>
      </w:pPr>
      <w:r>
        <w:rPr>
          <w:rFonts w:hint="eastAsia"/>
          <w:sz w:val="24"/>
        </w:rPr>
        <w:t>This heading is just an example, you don't need to follow this.</w:t>
      </w:r>
    </w:p>
    <w:p w14:paraId="6707CAB3" w14:textId="77777777" w:rsidR="0047129E" w:rsidRDefault="00000000">
      <w:pPr>
        <w:snapToGrid w:val="0"/>
        <w:spacing w:line="400" w:lineRule="exact"/>
        <w:ind w:firstLineChars="150" w:firstLine="361"/>
        <w:rPr>
          <w:b/>
          <w:sz w:val="24"/>
        </w:rPr>
      </w:pPr>
      <w:r>
        <w:rPr>
          <w:rFonts w:hint="eastAsia"/>
          <w:b/>
          <w:sz w:val="24"/>
        </w:rPr>
        <w:t>4.1 The methods (</w:t>
      </w:r>
      <w:r>
        <w:rPr>
          <w:rFonts w:hint="eastAsia"/>
          <w:color w:val="FF0000"/>
          <w:sz w:val="24"/>
        </w:rPr>
        <w:t>the subheading is 12 points, bold,</w:t>
      </w:r>
      <w:r>
        <w:rPr>
          <w:rFonts w:hint="eastAsia"/>
          <w:b/>
          <w:sz w:val="24"/>
        </w:rPr>
        <w:t>)</w:t>
      </w:r>
    </w:p>
    <w:p w14:paraId="30F81370" w14:textId="77777777" w:rsidR="0047129E" w:rsidRDefault="00000000">
      <w:pPr>
        <w:snapToGrid w:val="0"/>
        <w:spacing w:line="400" w:lineRule="exact"/>
        <w:ind w:firstLineChars="150" w:firstLine="360"/>
        <w:rPr>
          <w:color w:val="FF0000"/>
          <w:sz w:val="24"/>
        </w:rPr>
      </w:pPr>
      <w:r>
        <w:rPr>
          <w:rFonts w:hint="eastAsia"/>
          <w:color w:val="FF0000"/>
          <w:sz w:val="24"/>
        </w:rPr>
        <w:t>.</w:t>
      </w:r>
      <w:r>
        <w:rPr>
          <w:rFonts w:eastAsia="Times New Roman"/>
          <w:color w:val="000000"/>
          <w:sz w:val="27"/>
          <w:szCs w:val="27"/>
        </w:rPr>
        <w:t xml:space="preserve"> </w:t>
      </w:r>
      <w:r>
        <w:rPr>
          <w:sz w:val="24"/>
        </w:rPr>
        <w:t xml:space="preserve">Provide sufficient details to permit repetition of the experimental work. The technical </w:t>
      </w:r>
      <w:r>
        <w:rPr>
          <w:sz w:val="24"/>
        </w:rPr>
        <w:lastRenderedPageBreak/>
        <w:t>description of methods should be given when such methods are new.</w:t>
      </w:r>
      <w:r>
        <w:rPr>
          <w:rFonts w:hint="eastAsia"/>
          <w:color w:val="FF0000"/>
          <w:sz w:val="24"/>
        </w:rPr>
        <w:t xml:space="preserve"> (Font size </w:t>
      </w:r>
      <w:r>
        <w:rPr>
          <w:color w:val="FF0000"/>
          <w:sz w:val="24"/>
        </w:rPr>
        <w:t>1</w:t>
      </w:r>
      <w:r>
        <w:rPr>
          <w:rFonts w:hint="eastAsia"/>
          <w:color w:val="FF0000"/>
          <w:sz w:val="24"/>
        </w:rPr>
        <w:t>2, Line spacing: fixed value of 20 pounds</w:t>
      </w:r>
      <w:r>
        <w:rPr>
          <w:color w:val="FF0000"/>
          <w:sz w:val="24"/>
        </w:rPr>
        <w:t>)</w:t>
      </w:r>
    </w:p>
    <w:p w14:paraId="380E846F" w14:textId="77777777" w:rsidR="0047129E" w:rsidRDefault="0047129E">
      <w:pPr>
        <w:snapToGrid w:val="0"/>
        <w:spacing w:line="400" w:lineRule="exact"/>
        <w:ind w:firstLineChars="150" w:firstLine="361"/>
        <w:rPr>
          <w:b/>
          <w:sz w:val="24"/>
        </w:rPr>
      </w:pPr>
    </w:p>
    <w:p w14:paraId="1FFB5A83" w14:textId="77777777" w:rsidR="0047129E" w:rsidRDefault="00000000">
      <w:pPr>
        <w:snapToGrid w:val="0"/>
        <w:spacing w:line="400" w:lineRule="exact"/>
        <w:ind w:firstLineChars="150" w:firstLine="361"/>
        <w:rPr>
          <w:b/>
          <w:sz w:val="24"/>
        </w:rPr>
      </w:pPr>
      <w:r>
        <w:rPr>
          <w:rFonts w:hint="eastAsia"/>
          <w:b/>
          <w:sz w:val="24"/>
        </w:rPr>
        <w:t xml:space="preserve">4.2 The data </w:t>
      </w:r>
    </w:p>
    <w:p w14:paraId="08CC124F" w14:textId="77777777" w:rsidR="0047129E" w:rsidRDefault="00000000">
      <w:pPr>
        <w:snapToGrid w:val="0"/>
        <w:spacing w:line="400" w:lineRule="exact"/>
        <w:ind w:firstLineChars="150" w:firstLine="360"/>
        <w:rPr>
          <w:color w:val="FF0000"/>
          <w:sz w:val="24"/>
        </w:rPr>
      </w:pPr>
      <w:r>
        <w:rPr>
          <w:rFonts w:hint="eastAsia"/>
          <w:sz w:val="24"/>
        </w:rPr>
        <w:t xml:space="preserve"> </w:t>
      </w:r>
      <w:r>
        <w:rPr>
          <w:rFonts w:ascii="KaiTi_GB2312" w:eastAsia="KaiTi_GB2312" w:hint="eastAsia"/>
          <w:color w:val="000000"/>
          <w:sz w:val="24"/>
        </w:rPr>
        <w:t>×××××××××××××××××××××××××××××××××××××××××××××××××××××××××××××××××××××××××××××××××××××××××××××××××××××××××××</w:t>
      </w:r>
    </w:p>
    <w:p w14:paraId="17E71574" w14:textId="77777777" w:rsidR="0047129E" w:rsidRDefault="00000000">
      <w:pPr>
        <w:snapToGrid w:val="0"/>
        <w:spacing w:line="400" w:lineRule="exact"/>
        <w:ind w:firstLineChars="150" w:firstLine="360"/>
        <w:rPr>
          <w:color w:val="FF0000"/>
          <w:sz w:val="24"/>
        </w:rPr>
      </w:pPr>
      <w:r>
        <w:rPr>
          <w:rFonts w:hint="eastAsia"/>
          <w:sz w:val="24"/>
        </w:rPr>
        <w:t xml:space="preserve">  Figure 1 show the framework of of this paper. </w:t>
      </w:r>
      <w:r>
        <w:rPr>
          <w:rFonts w:ascii="KaiTi_GB2312" w:eastAsia="KaiTi_GB2312" w:hint="eastAsia"/>
          <w:color w:val="000000"/>
          <w:sz w:val="24"/>
        </w:rPr>
        <w:t>×××××</w:t>
      </w:r>
      <w:r>
        <w:rPr>
          <w:rFonts w:hint="eastAsia"/>
          <w:sz w:val="24"/>
        </w:rPr>
        <w:t>The text that explain the figure should be above the figure. The same to the table. The title of figure should be under the figure while the tile of table should be above the table. This is just an example....</w:t>
      </w:r>
      <w:r>
        <w:rPr>
          <w:rFonts w:hint="eastAsia"/>
          <w:color w:val="FF0000"/>
          <w:sz w:val="24"/>
        </w:rPr>
        <w:t xml:space="preserve"> (Font size </w:t>
      </w:r>
      <w:r>
        <w:rPr>
          <w:color w:val="FF0000"/>
          <w:sz w:val="24"/>
        </w:rPr>
        <w:t>1</w:t>
      </w:r>
      <w:r>
        <w:rPr>
          <w:rFonts w:hint="eastAsia"/>
          <w:color w:val="FF0000"/>
          <w:sz w:val="24"/>
        </w:rPr>
        <w:t>2, Line spacing: fixed value of 20 pounds</w:t>
      </w:r>
      <w:r>
        <w:rPr>
          <w:color w:val="FF0000"/>
          <w:sz w:val="24"/>
        </w:rPr>
        <w:t>)</w:t>
      </w:r>
    </w:p>
    <w:p w14:paraId="172EB1D3" w14:textId="77777777" w:rsidR="0047129E" w:rsidRDefault="0047129E">
      <w:pPr>
        <w:pStyle w:val="06MainTextFormat"/>
        <w:spacing w:line="400" w:lineRule="exact"/>
        <w:rPr>
          <w:lang w:val="en-US" w:eastAsia="zh-CN"/>
        </w:rPr>
      </w:pPr>
    </w:p>
    <w:p w14:paraId="7568A558" w14:textId="77777777" w:rsidR="0047129E" w:rsidRDefault="00000000">
      <w:pPr>
        <w:pStyle w:val="06MainTextFormat"/>
        <w:jc w:val="center"/>
      </w:pPr>
      <w:r>
        <w:rPr>
          <w:noProof/>
          <w:lang w:val="en-US" w:eastAsia="zh-CN"/>
        </w:rPr>
        <w:drawing>
          <wp:inline distT="0" distB="0" distL="0" distR="0" wp14:anchorId="65F895CA" wp14:editId="0C975235">
            <wp:extent cx="847725" cy="838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847725" cy="838200"/>
                    </a:xfrm>
                    <a:prstGeom prst="rect">
                      <a:avLst/>
                    </a:prstGeom>
                    <a:noFill/>
                    <a:ln>
                      <a:noFill/>
                    </a:ln>
                  </pic:spPr>
                </pic:pic>
              </a:graphicData>
            </a:graphic>
          </wp:inline>
        </w:drawing>
      </w:r>
    </w:p>
    <w:p w14:paraId="4A9C1BED" w14:textId="77777777" w:rsidR="0047129E" w:rsidRDefault="00000000">
      <w:pPr>
        <w:pStyle w:val="10FigureTitles"/>
        <w:rPr>
          <w:i w:val="0"/>
          <w:lang w:eastAsia="zh-CN"/>
        </w:rPr>
      </w:pPr>
      <w:r>
        <w:rPr>
          <w:b/>
          <w:i w:val="0"/>
        </w:rPr>
        <w:t>Figure 1</w:t>
      </w:r>
      <w:r>
        <w:rPr>
          <w:rFonts w:hint="eastAsia"/>
          <w:i w:val="0"/>
          <w:color w:val="FF0000"/>
          <w:lang w:eastAsia="zh-CN"/>
        </w:rPr>
        <w:t>(size 11, bold)</w:t>
      </w:r>
      <w:r>
        <w:rPr>
          <w:i w:val="0"/>
          <w:color w:val="FF0000"/>
        </w:rPr>
        <w:t xml:space="preserve">. </w:t>
      </w:r>
      <w:r>
        <w:rPr>
          <w:i w:val="0"/>
        </w:rPr>
        <w:t>Title of the given figure, graph or image included in the document</w:t>
      </w:r>
      <w:r>
        <w:rPr>
          <w:rFonts w:hint="eastAsia"/>
          <w:i w:val="0"/>
          <w:lang w:eastAsia="zh-CN"/>
        </w:rPr>
        <w:t>(</w:t>
      </w:r>
      <w:r>
        <w:rPr>
          <w:rFonts w:hint="eastAsia"/>
          <w:i w:val="0"/>
          <w:color w:val="FF0000"/>
          <w:lang w:eastAsia="zh-CN"/>
        </w:rPr>
        <w:t>(size 11, bold,</w:t>
      </w:r>
      <w:r>
        <w:rPr>
          <w:rFonts w:eastAsia="Times New Roman"/>
          <w:i w:val="0"/>
          <w:color w:val="FF0000"/>
          <w:sz w:val="21"/>
          <w:szCs w:val="18"/>
        </w:rPr>
        <w:t>center alignment.</w:t>
      </w:r>
      <w:r>
        <w:rPr>
          <w:rFonts w:hint="eastAsia"/>
          <w:i w:val="0"/>
          <w:lang w:eastAsia="zh-CN"/>
        </w:rPr>
        <w:t>)</w:t>
      </w:r>
    </w:p>
    <w:p w14:paraId="61E82FC8" w14:textId="77777777" w:rsidR="0047129E" w:rsidRDefault="00000000">
      <w:pPr>
        <w:pStyle w:val="06MainTextFormat"/>
        <w:rPr>
          <w:sz w:val="21"/>
          <w:lang w:eastAsia="zh-CN"/>
        </w:rPr>
      </w:pPr>
      <w:r>
        <w:rPr>
          <w:rFonts w:hint="eastAsia"/>
          <w:sz w:val="21"/>
          <w:lang w:eastAsia="zh-CN"/>
        </w:rPr>
        <w:t>Data source:</w:t>
      </w:r>
      <w:r>
        <w:rPr>
          <w:rFonts w:ascii="KaiTi_GB2312" w:eastAsia="KaiTi_GB2312" w:hint="eastAsia"/>
          <w:color w:val="000000"/>
          <w:sz w:val="21"/>
        </w:rPr>
        <w:t xml:space="preserve"> ××××××××××××××××××××××××××××××××××××××××</w:t>
      </w:r>
    </w:p>
    <w:p w14:paraId="237DFFF2" w14:textId="77777777" w:rsidR="0047129E" w:rsidRDefault="0047129E">
      <w:pPr>
        <w:pStyle w:val="06MainTextFormat"/>
      </w:pPr>
    </w:p>
    <w:p w14:paraId="33D0BD28" w14:textId="77777777" w:rsidR="0047129E" w:rsidRDefault="0047129E">
      <w:pPr>
        <w:pStyle w:val="06MainTextFormat"/>
      </w:pPr>
    </w:p>
    <w:p w14:paraId="69F583FE" w14:textId="77777777" w:rsidR="0047129E" w:rsidRDefault="00000000">
      <w:pPr>
        <w:pStyle w:val="06MainTextFormat"/>
      </w:pPr>
      <w:r>
        <w:t xml:space="preserve">Text … </w:t>
      </w:r>
      <w:r>
        <w:rPr>
          <w:iCs/>
        </w:rPr>
        <w:t>Table 1</w:t>
      </w:r>
      <w:r>
        <w:t xml:space="preserve"> shows …</w:t>
      </w:r>
    </w:p>
    <w:p w14:paraId="0AD586A9" w14:textId="77777777" w:rsidR="0047129E" w:rsidRDefault="0047129E">
      <w:pPr>
        <w:pStyle w:val="06MainTextFormat"/>
      </w:pPr>
    </w:p>
    <w:p w14:paraId="3C9BBDA3" w14:textId="77777777" w:rsidR="0047129E" w:rsidRDefault="00000000">
      <w:pPr>
        <w:pStyle w:val="10FigureTitles"/>
        <w:rPr>
          <w:i w:val="0"/>
          <w:lang w:eastAsia="zh-CN"/>
        </w:rPr>
      </w:pPr>
      <w:r>
        <w:rPr>
          <w:b/>
          <w:i w:val="0"/>
        </w:rPr>
        <w:t>Table 1</w:t>
      </w:r>
      <w:r>
        <w:rPr>
          <w:rFonts w:hint="eastAsia"/>
          <w:i w:val="0"/>
          <w:color w:val="FF0000"/>
          <w:lang w:eastAsia="zh-CN"/>
        </w:rPr>
        <w:t>(size 11, bold)</w:t>
      </w:r>
      <w:r>
        <w:rPr>
          <w:i w:val="0"/>
          <w:color w:val="FF0000"/>
        </w:rPr>
        <w:t>.</w:t>
      </w:r>
      <w:r>
        <w:rPr>
          <w:b/>
          <w:i w:val="0"/>
        </w:rPr>
        <w:t>.</w:t>
      </w:r>
      <w:r>
        <w:rPr>
          <w:i w:val="0"/>
        </w:rPr>
        <w:t xml:space="preserve"> </w:t>
      </w:r>
      <w:r>
        <w:rPr>
          <w:b/>
          <w:i w:val="0"/>
        </w:rPr>
        <w:t>Title of the table</w:t>
      </w:r>
      <w:r>
        <w:rPr>
          <w:rFonts w:hint="eastAsia"/>
          <w:i w:val="0"/>
          <w:color w:val="FF0000"/>
          <w:lang w:eastAsia="zh-CN"/>
        </w:rPr>
        <w:t>(size 11, bold,</w:t>
      </w:r>
      <w:r>
        <w:rPr>
          <w:rFonts w:eastAsia="Times New Roman"/>
          <w:i w:val="0"/>
          <w:color w:val="FF0000"/>
          <w:sz w:val="21"/>
          <w:szCs w:val="18"/>
        </w:rPr>
        <w:t>center alignment.</w:t>
      </w:r>
      <w:r>
        <w:rPr>
          <w:rFonts w:hint="eastAsia"/>
          <w:i w:val="0"/>
          <w:lang w:eastAsia="zh-CN"/>
        </w:rPr>
        <w:t>)</w:t>
      </w:r>
    </w:p>
    <w:tbl>
      <w:tblPr>
        <w:tblW w:w="0" w:type="auto"/>
        <w:jc w:val="center"/>
        <w:tblLayout w:type="fixed"/>
        <w:tblLook w:val="04A0" w:firstRow="1" w:lastRow="0" w:firstColumn="1" w:lastColumn="0" w:noHBand="0" w:noVBand="1"/>
      </w:tblPr>
      <w:tblGrid>
        <w:gridCol w:w="1520"/>
        <w:gridCol w:w="2019"/>
        <w:gridCol w:w="2041"/>
        <w:gridCol w:w="2665"/>
      </w:tblGrid>
      <w:tr w:rsidR="0047129E" w14:paraId="77A4BF81" w14:textId="77777777">
        <w:trPr>
          <w:jc w:val="center"/>
        </w:trPr>
        <w:tc>
          <w:tcPr>
            <w:tcW w:w="1520" w:type="dxa"/>
            <w:tcBorders>
              <w:top w:val="single" w:sz="4" w:space="0" w:color="auto"/>
              <w:left w:val="nil"/>
              <w:bottom w:val="single" w:sz="4" w:space="0" w:color="auto"/>
              <w:right w:val="single" w:sz="4" w:space="0" w:color="auto"/>
            </w:tcBorders>
            <w:vAlign w:val="center"/>
          </w:tcPr>
          <w:p w14:paraId="3DC6F18E" w14:textId="77777777" w:rsidR="0047129E" w:rsidRDefault="00000000">
            <w:pPr>
              <w:pStyle w:val="14TableText"/>
              <w:rPr>
                <w:b/>
              </w:rPr>
            </w:pPr>
            <w:r>
              <w:rPr>
                <w:b/>
              </w:rPr>
              <w:t>Column1</w:t>
            </w:r>
          </w:p>
        </w:tc>
        <w:tc>
          <w:tcPr>
            <w:tcW w:w="2019" w:type="dxa"/>
            <w:tcBorders>
              <w:top w:val="single" w:sz="4" w:space="0" w:color="auto"/>
              <w:left w:val="single" w:sz="4" w:space="0" w:color="auto"/>
              <w:bottom w:val="single" w:sz="4" w:space="0" w:color="auto"/>
              <w:right w:val="single" w:sz="4" w:space="0" w:color="auto"/>
            </w:tcBorders>
            <w:vAlign w:val="center"/>
          </w:tcPr>
          <w:p w14:paraId="142D982D" w14:textId="77777777" w:rsidR="0047129E" w:rsidRDefault="00000000">
            <w:pPr>
              <w:pStyle w:val="14TableText"/>
              <w:rPr>
                <w:b/>
              </w:rPr>
            </w:pPr>
            <w:r>
              <w:rPr>
                <w:b/>
              </w:rPr>
              <w:t>Column2</w:t>
            </w:r>
          </w:p>
        </w:tc>
        <w:tc>
          <w:tcPr>
            <w:tcW w:w="2041" w:type="dxa"/>
            <w:tcBorders>
              <w:top w:val="single" w:sz="4" w:space="0" w:color="auto"/>
              <w:left w:val="single" w:sz="4" w:space="0" w:color="auto"/>
              <w:bottom w:val="single" w:sz="4" w:space="0" w:color="auto"/>
              <w:right w:val="single" w:sz="4" w:space="0" w:color="auto"/>
            </w:tcBorders>
            <w:vAlign w:val="center"/>
          </w:tcPr>
          <w:p w14:paraId="3433A3AE" w14:textId="77777777" w:rsidR="0047129E" w:rsidRDefault="0047129E">
            <w:pPr>
              <w:pStyle w:val="14TableText"/>
              <w:rPr>
                <w:b/>
              </w:rPr>
            </w:pPr>
          </w:p>
        </w:tc>
        <w:tc>
          <w:tcPr>
            <w:tcW w:w="2665" w:type="dxa"/>
            <w:tcBorders>
              <w:top w:val="single" w:sz="4" w:space="0" w:color="auto"/>
              <w:left w:val="single" w:sz="4" w:space="0" w:color="auto"/>
              <w:bottom w:val="single" w:sz="4" w:space="0" w:color="auto"/>
              <w:right w:val="nil"/>
            </w:tcBorders>
            <w:vAlign w:val="center"/>
          </w:tcPr>
          <w:p w14:paraId="3C1B1FEE" w14:textId="77777777" w:rsidR="0047129E" w:rsidRDefault="0047129E">
            <w:pPr>
              <w:pStyle w:val="14TableText"/>
              <w:rPr>
                <w:b/>
              </w:rPr>
            </w:pPr>
          </w:p>
        </w:tc>
      </w:tr>
      <w:tr w:rsidR="0047129E" w14:paraId="3D0FD518" w14:textId="77777777">
        <w:trPr>
          <w:jc w:val="center"/>
        </w:trPr>
        <w:tc>
          <w:tcPr>
            <w:tcW w:w="1520" w:type="dxa"/>
            <w:tcBorders>
              <w:top w:val="single" w:sz="4" w:space="0" w:color="auto"/>
              <w:left w:val="nil"/>
              <w:bottom w:val="nil"/>
              <w:right w:val="single" w:sz="4" w:space="0" w:color="auto"/>
            </w:tcBorders>
            <w:vAlign w:val="center"/>
          </w:tcPr>
          <w:p w14:paraId="0653B419" w14:textId="77777777" w:rsidR="0047129E" w:rsidRDefault="00000000">
            <w:pPr>
              <w:pStyle w:val="14TableText"/>
            </w:pPr>
            <w:r>
              <w:t>Row1</w:t>
            </w:r>
          </w:p>
        </w:tc>
        <w:tc>
          <w:tcPr>
            <w:tcW w:w="2019" w:type="dxa"/>
            <w:tcBorders>
              <w:top w:val="single" w:sz="4" w:space="0" w:color="auto"/>
              <w:left w:val="single" w:sz="4" w:space="0" w:color="auto"/>
              <w:bottom w:val="nil"/>
              <w:right w:val="single" w:sz="4" w:space="0" w:color="auto"/>
            </w:tcBorders>
            <w:vAlign w:val="center"/>
          </w:tcPr>
          <w:p w14:paraId="5430DCB3" w14:textId="77777777" w:rsidR="0047129E" w:rsidRDefault="0047129E">
            <w:pPr>
              <w:pStyle w:val="14TableText"/>
            </w:pPr>
          </w:p>
        </w:tc>
        <w:tc>
          <w:tcPr>
            <w:tcW w:w="2041" w:type="dxa"/>
            <w:tcBorders>
              <w:top w:val="single" w:sz="4" w:space="0" w:color="auto"/>
              <w:left w:val="single" w:sz="4" w:space="0" w:color="auto"/>
              <w:bottom w:val="nil"/>
              <w:right w:val="single" w:sz="4" w:space="0" w:color="auto"/>
            </w:tcBorders>
            <w:vAlign w:val="center"/>
          </w:tcPr>
          <w:p w14:paraId="718FB303" w14:textId="77777777" w:rsidR="0047129E" w:rsidRDefault="0047129E">
            <w:pPr>
              <w:pStyle w:val="14TableText"/>
            </w:pPr>
          </w:p>
        </w:tc>
        <w:tc>
          <w:tcPr>
            <w:tcW w:w="2665" w:type="dxa"/>
            <w:tcBorders>
              <w:top w:val="single" w:sz="4" w:space="0" w:color="auto"/>
              <w:left w:val="single" w:sz="4" w:space="0" w:color="auto"/>
              <w:bottom w:val="nil"/>
              <w:right w:val="nil"/>
            </w:tcBorders>
            <w:vAlign w:val="center"/>
          </w:tcPr>
          <w:p w14:paraId="30D38130" w14:textId="77777777" w:rsidR="0047129E" w:rsidRDefault="0047129E">
            <w:pPr>
              <w:pStyle w:val="14TableText"/>
            </w:pPr>
          </w:p>
        </w:tc>
      </w:tr>
      <w:tr w:rsidR="0047129E" w14:paraId="14A93AC4" w14:textId="77777777">
        <w:trPr>
          <w:jc w:val="center"/>
        </w:trPr>
        <w:tc>
          <w:tcPr>
            <w:tcW w:w="1520" w:type="dxa"/>
            <w:tcBorders>
              <w:top w:val="nil"/>
              <w:left w:val="nil"/>
              <w:bottom w:val="nil"/>
              <w:right w:val="single" w:sz="4" w:space="0" w:color="auto"/>
            </w:tcBorders>
            <w:vAlign w:val="center"/>
          </w:tcPr>
          <w:p w14:paraId="236EDE93" w14:textId="77777777" w:rsidR="0047129E" w:rsidRDefault="0047129E">
            <w:pPr>
              <w:pStyle w:val="14TableText"/>
            </w:pPr>
          </w:p>
        </w:tc>
        <w:tc>
          <w:tcPr>
            <w:tcW w:w="2019" w:type="dxa"/>
            <w:tcBorders>
              <w:top w:val="nil"/>
              <w:left w:val="single" w:sz="4" w:space="0" w:color="auto"/>
              <w:bottom w:val="nil"/>
              <w:right w:val="single" w:sz="4" w:space="0" w:color="auto"/>
            </w:tcBorders>
            <w:vAlign w:val="center"/>
          </w:tcPr>
          <w:p w14:paraId="6F5D739C" w14:textId="77777777" w:rsidR="0047129E" w:rsidRDefault="0047129E">
            <w:pPr>
              <w:pStyle w:val="14TableText"/>
            </w:pPr>
          </w:p>
        </w:tc>
        <w:tc>
          <w:tcPr>
            <w:tcW w:w="2041" w:type="dxa"/>
            <w:tcBorders>
              <w:top w:val="nil"/>
              <w:left w:val="single" w:sz="4" w:space="0" w:color="auto"/>
              <w:bottom w:val="nil"/>
              <w:right w:val="single" w:sz="4" w:space="0" w:color="auto"/>
            </w:tcBorders>
            <w:vAlign w:val="center"/>
          </w:tcPr>
          <w:p w14:paraId="6F290913" w14:textId="77777777" w:rsidR="0047129E" w:rsidRDefault="0047129E">
            <w:pPr>
              <w:pStyle w:val="14TableText"/>
            </w:pPr>
          </w:p>
        </w:tc>
        <w:tc>
          <w:tcPr>
            <w:tcW w:w="2665" w:type="dxa"/>
            <w:tcBorders>
              <w:top w:val="nil"/>
              <w:left w:val="single" w:sz="4" w:space="0" w:color="auto"/>
              <w:bottom w:val="nil"/>
              <w:right w:val="nil"/>
            </w:tcBorders>
            <w:vAlign w:val="center"/>
          </w:tcPr>
          <w:p w14:paraId="144E2334" w14:textId="77777777" w:rsidR="0047129E" w:rsidRDefault="0047129E">
            <w:pPr>
              <w:pStyle w:val="14TableText"/>
            </w:pPr>
          </w:p>
        </w:tc>
      </w:tr>
      <w:tr w:rsidR="0047129E" w14:paraId="41DA364B" w14:textId="77777777">
        <w:trPr>
          <w:jc w:val="center"/>
        </w:trPr>
        <w:tc>
          <w:tcPr>
            <w:tcW w:w="1520" w:type="dxa"/>
            <w:tcBorders>
              <w:top w:val="nil"/>
              <w:left w:val="nil"/>
              <w:bottom w:val="nil"/>
              <w:right w:val="single" w:sz="4" w:space="0" w:color="auto"/>
            </w:tcBorders>
            <w:vAlign w:val="center"/>
          </w:tcPr>
          <w:p w14:paraId="3B401F82" w14:textId="77777777" w:rsidR="0047129E" w:rsidRDefault="0047129E">
            <w:pPr>
              <w:pStyle w:val="14TableText"/>
            </w:pPr>
          </w:p>
        </w:tc>
        <w:tc>
          <w:tcPr>
            <w:tcW w:w="2019" w:type="dxa"/>
            <w:tcBorders>
              <w:top w:val="nil"/>
              <w:left w:val="single" w:sz="4" w:space="0" w:color="auto"/>
              <w:bottom w:val="nil"/>
              <w:right w:val="single" w:sz="4" w:space="0" w:color="auto"/>
            </w:tcBorders>
            <w:vAlign w:val="center"/>
          </w:tcPr>
          <w:p w14:paraId="2605A1CF" w14:textId="77777777" w:rsidR="0047129E" w:rsidRDefault="0047129E">
            <w:pPr>
              <w:pStyle w:val="14TableText"/>
            </w:pPr>
          </w:p>
        </w:tc>
        <w:tc>
          <w:tcPr>
            <w:tcW w:w="2041" w:type="dxa"/>
            <w:tcBorders>
              <w:top w:val="nil"/>
              <w:left w:val="single" w:sz="4" w:space="0" w:color="auto"/>
              <w:bottom w:val="nil"/>
              <w:right w:val="single" w:sz="4" w:space="0" w:color="auto"/>
            </w:tcBorders>
            <w:vAlign w:val="center"/>
          </w:tcPr>
          <w:p w14:paraId="411D4509" w14:textId="77777777" w:rsidR="0047129E" w:rsidRDefault="0047129E">
            <w:pPr>
              <w:pStyle w:val="14TableText"/>
            </w:pPr>
          </w:p>
        </w:tc>
        <w:tc>
          <w:tcPr>
            <w:tcW w:w="2665" w:type="dxa"/>
            <w:tcBorders>
              <w:top w:val="nil"/>
              <w:left w:val="single" w:sz="4" w:space="0" w:color="auto"/>
              <w:bottom w:val="nil"/>
              <w:right w:val="nil"/>
            </w:tcBorders>
            <w:vAlign w:val="center"/>
          </w:tcPr>
          <w:p w14:paraId="1AEE4503" w14:textId="77777777" w:rsidR="0047129E" w:rsidRDefault="0047129E">
            <w:pPr>
              <w:pStyle w:val="14TableText"/>
            </w:pPr>
          </w:p>
        </w:tc>
      </w:tr>
      <w:tr w:rsidR="0047129E" w14:paraId="5BF370D5" w14:textId="77777777">
        <w:trPr>
          <w:jc w:val="center"/>
        </w:trPr>
        <w:tc>
          <w:tcPr>
            <w:tcW w:w="1520" w:type="dxa"/>
            <w:tcBorders>
              <w:top w:val="nil"/>
              <w:left w:val="nil"/>
              <w:bottom w:val="nil"/>
              <w:right w:val="single" w:sz="4" w:space="0" w:color="auto"/>
            </w:tcBorders>
            <w:vAlign w:val="center"/>
          </w:tcPr>
          <w:p w14:paraId="6B61A98B" w14:textId="77777777" w:rsidR="0047129E" w:rsidRDefault="0047129E">
            <w:pPr>
              <w:pStyle w:val="14TableText"/>
            </w:pPr>
          </w:p>
        </w:tc>
        <w:tc>
          <w:tcPr>
            <w:tcW w:w="2019" w:type="dxa"/>
            <w:tcBorders>
              <w:top w:val="nil"/>
              <w:left w:val="single" w:sz="4" w:space="0" w:color="auto"/>
              <w:bottom w:val="nil"/>
              <w:right w:val="single" w:sz="4" w:space="0" w:color="auto"/>
            </w:tcBorders>
            <w:vAlign w:val="center"/>
          </w:tcPr>
          <w:p w14:paraId="1CB23295" w14:textId="77777777" w:rsidR="0047129E" w:rsidRDefault="0047129E">
            <w:pPr>
              <w:pStyle w:val="14TableText"/>
            </w:pPr>
          </w:p>
        </w:tc>
        <w:tc>
          <w:tcPr>
            <w:tcW w:w="2041" w:type="dxa"/>
            <w:tcBorders>
              <w:top w:val="nil"/>
              <w:left w:val="single" w:sz="4" w:space="0" w:color="auto"/>
              <w:bottom w:val="nil"/>
              <w:right w:val="single" w:sz="4" w:space="0" w:color="auto"/>
            </w:tcBorders>
            <w:vAlign w:val="center"/>
          </w:tcPr>
          <w:p w14:paraId="7B4B45FB" w14:textId="77777777" w:rsidR="0047129E" w:rsidRDefault="0047129E">
            <w:pPr>
              <w:pStyle w:val="14TableText"/>
            </w:pPr>
          </w:p>
        </w:tc>
        <w:tc>
          <w:tcPr>
            <w:tcW w:w="2665" w:type="dxa"/>
            <w:tcBorders>
              <w:top w:val="nil"/>
              <w:left w:val="single" w:sz="4" w:space="0" w:color="auto"/>
              <w:bottom w:val="nil"/>
              <w:right w:val="nil"/>
            </w:tcBorders>
            <w:vAlign w:val="center"/>
          </w:tcPr>
          <w:p w14:paraId="11C8B5CF" w14:textId="77777777" w:rsidR="0047129E" w:rsidRDefault="0047129E">
            <w:pPr>
              <w:pStyle w:val="14TableText"/>
            </w:pPr>
          </w:p>
        </w:tc>
      </w:tr>
      <w:tr w:rsidR="0047129E" w14:paraId="0C91CF35" w14:textId="77777777">
        <w:trPr>
          <w:jc w:val="center"/>
        </w:trPr>
        <w:tc>
          <w:tcPr>
            <w:tcW w:w="1520" w:type="dxa"/>
            <w:tcBorders>
              <w:top w:val="nil"/>
              <w:left w:val="nil"/>
              <w:bottom w:val="single" w:sz="4" w:space="0" w:color="auto"/>
              <w:right w:val="single" w:sz="4" w:space="0" w:color="auto"/>
            </w:tcBorders>
            <w:vAlign w:val="center"/>
          </w:tcPr>
          <w:p w14:paraId="253C82C8" w14:textId="77777777" w:rsidR="0047129E" w:rsidRDefault="0047129E">
            <w:pPr>
              <w:pStyle w:val="14TableText"/>
            </w:pPr>
          </w:p>
        </w:tc>
        <w:tc>
          <w:tcPr>
            <w:tcW w:w="2019" w:type="dxa"/>
            <w:tcBorders>
              <w:top w:val="nil"/>
              <w:left w:val="single" w:sz="4" w:space="0" w:color="auto"/>
              <w:bottom w:val="single" w:sz="4" w:space="0" w:color="auto"/>
              <w:right w:val="single" w:sz="4" w:space="0" w:color="auto"/>
            </w:tcBorders>
            <w:vAlign w:val="center"/>
          </w:tcPr>
          <w:p w14:paraId="1D71FF9C" w14:textId="77777777" w:rsidR="0047129E" w:rsidRDefault="0047129E">
            <w:pPr>
              <w:pStyle w:val="14TableText"/>
            </w:pPr>
          </w:p>
        </w:tc>
        <w:tc>
          <w:tcPr>
            <w:tcW w:w="2041" w:type="dxa"/>
            <w:tcBorders>
              <w:top w:val="nil"/>
              <w:left w:val="single" w:sz="4" w:space="0" w:color="auto"/>
              <w:bottom w:val="single" w:sz="4" w:space="0" w:color="auto"/>
              <w:right w:val="single" w:sz="4" w:space="0" w:color="auto"/>
            </w:tcBorders>
            <w:vAlign w:val="center"/>
          </w:tcPr>
          <w:p w14:paraId="3967CC0E" w14:textId="77777777" w:rsidR="0047129E" w:rsidRDefault="0047129E">
            <w:pPr>
              <w:pStyle w:val="14TableText"/>
            </w:pPr>
          </w:p>
        </w:tc>
        <w:tc>
          <w:tcPr>
            <w:tcW w:w="2665" w:type="dxa"/>
            <w:tcBorders>
              <w:top w:val="nil"/>
              <w:left w:val="single" w:sz="4" w:space="0" w:color="auto"/>
              <w:bottom w:val="single" w:sz="4" w:space="0" w:color="auto"/>
              <w:right w:val="nil"/>
            </w:tcBorders>
            <w:vAlign w:val="center"/>
          </w:tcPr>
          <w:p w14:paraId="5E0BFA65" w14:textId="77777777" w:rsidR="0047129E" w:rsidRDefault="0047129E">
            <w:pPr>
              <w:pStyle w:val="14TableText"/>
            </w:pPr>
          </w:p>
        </w:tc>
      </w:tr>
    </w:tbl>
    <w:p w14:paraId="50C6E7EA" w14:textId="77777777" w:rsidR="0047129E" w:rsidRDefault="00000000">
      <w:pPr>
        <w:pStyle w:val="06MainTextFormat"/>
        <w:rPr>
          <w:sz w:val="21"/>
          <w:lang w:eastAsia="zh-CN"/>
        </w:rPr>
      </w:pPr>
      <w:r>
        <w:rPr>
          <w:rFonts w:hint="eastAsia"/>
          <w:sz w:val="21"/>
          <w:lang w:eastAsia="zh-CN"/>
        </w:rPr>
        <w:t>Data source:</w:t>
      </w:r>
      <w:r>
        <w:rPr>
          <w:rFonts w:ascii="KaiTi_GB2312" w:eastAsia="KaiTi_GB2312" w:hint="eastAsia"/>
          <w:color w:val="000000"/>
          <w:sz w:val="21"/>
        </w:rPr>
        <w:t xml:space="preserve"> ××××××××××××××××××××××××××××××××××××××××</w:t>
      </w:r>
      <w:r>
        <w:rPr>
          <w:rFonts w:hint="eastAsia"/>
          <w:color w:val="FF0000"/>
          <w:lang w:eastAsia="zh-CN"/>
        </w:rPr>
        <w:t>(size 10)</w:t>
      </w:r>
    </w:p>
    <w:p w14:paraId="79BBD6AB" w14:textId="77777777" w:rsidR="0047129E" w:rsidRDefault="0047129E">
      <w:pPr>
        <w:pStyle w:val="06MainTextFormat"/>
      </w:pPr>
    </w:p>
    <w:p w14:paraId="36275615" w14:textId="77777777" w:rsidR="0047129E" w:rsidRDefault="0047129E">
      <w:pPr>
        <w:pStyle w:val="06MainTextFormat"/>
      </w:pPr>
    </w:p>
    <w:p w14:paraId="1E1E3621" w14:textId="77777777" w:rsidR="0047129E" w:rsidRDefault="00000000">
      <w:pPr>
        <w:spacing w:before="100" w:beforeAutospacing="1" w:after="100" w:afterAutospacing="1" w:line="400" w:lineRule="exact"/>
        <w:rPr>
          <w:rFonts w:eastAsia="Times New Roman"/>
          <w:color w:val="000000"/>
          <w:sz w:val="24"/>
        </w:rPr>
      </w:pPr>
      <w:r>
        <w:rPr>
          <w:rFonts w:hint="eastAsia"/>
          <w:sz w:val="24"/>
        </w:rPr>
        <w:t xml:space="preserve">    </w:t>
      </w:r>
      <w:r>
        <w:rPr>
          <w:sz w:val="24"/>
        </w:rPr>
        <w:t>Equations(Please use</w:t>
      </w:r>
      <w:r>
        <w:rPr>
          <w:b/>
          <w:sz w:val="24"/>
        </w:rPr>
        <w:t xml:space="preserve"> Equation Editor of Word!</w:t>
      </w:r>
      <w:r>
        <w:rPr>
          <w:sz w:val="24"/>
        </w:rPr>
        <w:t>):</w:t>
      </w:r>
      <w:r>
        <w:rPr>
          <w:rFonts w:eastAsia="Times New Roman"/>
          <w:color w:val="000000"/>
          <w:sz w:val="24"/>
        </w:rPr>
        <w:t xml:space="preserve"> The numbers should be placed in </w:t>
      </w:r>
      <w:r>
        <w:rPr>
          <w:rFonts w:eastAsia="Times New Roman"/>
          <w:color w:val="000000"/>
          <w:sz w:val="24"/>
        </w:rPr>
        <w:lastRenderedPageBreak/>
        <w:t>parentheses to the right  of the equation e.g. ( Eq. 1), which is generated automatically by the Style: 12 Equation Numbers</w:t>
      </w:r>
    </w:p>
    <w:p w14:paraId="080F42F1" w14:textId="77777777" w:rsidR="0047129E" w:rsidRDefault="0047129E">
      <w:pPr>
        <w:pStyle w:val="06MainTextFormat"/>
      </w:pPr>
    </w:p>
    <w:p w14:paraId="4C87DECF" w14:textId="77777777" w:rsidR="0047129E" w:rsidRDefault="00000000">
      <w:pPr>
        <w:pStyle w:val="12EquationNumbers"/>
      </w:pPr>
      <w:r>
        <w:tab/>
      </w:r>
      <w:r w:rsidR="00135C00">
        <w:rPr>
          <w:noProof/>
          <w:position w:val="-60"/>
        </w:rPr>
        <w:object w:dxaOrig="1875" w:dyaOrig="1005" w14:anchorId="2D133D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4pt;height:50pt;mso-width-percent:0;mso-height-percent:0;mso-width-percent:0;mso-height-percent:0" o:ole="">
            <v:imagedata r:id="rId13" o:title=""/>
          </v:shape>
          <o:OLEObject Type="Embed" ProgID="Equation.3" ShapeID="_x0000_i1025" DrawAspect="Content" ObjectID="_1839565696" r:id="rId14"/>
        </w:object>
      </w:r>
      <w:r>
        <w:tab/>
        <w:t>(Eq.1)</w:t>
      </w:r>
    </w:p>
    <w:p w14:paraId="137B7B13" w14:textId="77777777" w:rsidR="0047129E" w:rsidRDefault="0047129E">
      <w:pPr>
        <w:pStyle w:val="06MainTextFormat"/>
      </w:pPr>
    </w:p>
    <w:p w14:paraId="032D5382" w14:textId="77777777" w:rsidR="0047129E" w:rsidRDefault="00000000">
      <w:pPr>
        <w:snapToGrid w:val="0"/>
        <w:spacing w:line="400" w:lineRule="exact"/>
        <w:ind w:firstLineChars="150" w:firstLine="315"/>
        <w:rPr>
          <w:color w:val="FF0000"/>
          <w:sz w:val="24"/>
        </w:rPr>
      </w:pPr>
      <w:r>
        <w:rPr>
          <w:rFonts w:hint="eastAsia"/>
          <w:bCs/>
          <w:color w:val="000000"/>
        </w:rPr>
        <w:t xml:space="preserve"> </w:t>
      </w:r>
      <w:r>
        <w:rPr>
          <w:rFonts w:ascii="KaiTi_GB2312" w:eastAsia="KaiTi_GB2312" w:hint="eastAsia"/>
          <w:color w:val="000000"/>
          <w:sz w:val="24"/>
        </w:rPr>
        <w:t>×××××××××××××××××××××××××××××××××××××××××××××××××××××××××××××××××××××××××××××××××××××××××××××××××××××××××××</w:t>
      </w:r>
    </w:p>
    <w:p w14:paraId="7CE96044" w14:textId="77777777" w:rsidR="0047129E" w:rsidRDefault="00000000">
      <w:pPr>
        <w:pStyle w:val="Heading1"/>
        <w:ind w:firstLineChars="0" w:firstLine="0"/>
      </w:pPr>
      <w:r>
        <w:rPr>
          <w:rFonts w:hint="eastAsia"/>
        </w:rPr>
        <w:t xml:space="preserve">5. The empirical results  </w:t>
      </w:r>
      <w:r>
        <w:t>(</w:t>
      </w:r>
      <w:r>
        <w:rPr>
          <w:rFonts w:hint="eastAsia"/>
          <w:color w:val="FF0000"/>
        </w:rPr>
        <w:t>14, Bold</w:t>
      </w:r>
      <w:r>
        <w:t>)</w:t>
      </w:r>
    </w:p>
    <w:p w14:paraId="201EF9D5" w14:textId="77777777" w:rsidR="0047129E" w:rsidRDefault="00000000">
      <w:pPr>
        <w:snapToGrid w:val="0"/>
        <w:spacing w:line="400" w:lineRule="exact"/>
        <w:ind w:firstLineChars="150" w:firstLine="360"/>
        <w:rPr>
          <w:color w:val="FF0000"/>
          <w:sz w:val="24"/>
        </w:rPr>
      </w:pPr>
      <w:r>
        <w:rPr>
          <w:rFonts w:eastAsiaTheme="minorEastAsia" w:hint="eastAsia"/>
          <w:kern w:val="0"/>
          <w:sz w:val="24"/>
          <w:lang w:val="en-GB"/>
        </w:rPr>
        <w:t xml:space="preserve"> </w:t>
      </w:r>
      <w:r>
        <w:rPr>
          <w:rFonts w:eastAsiaTheme="minorEastAsia"/>
          <w:kern w:val="0"/>
          <w:sz w:val="24"/>
          <w:lang w:val="en-GB"/>
        </w:rPr>
        <w:t>Results should be presented concisely.</w:t>
      </w:r>
      <w:r>
        <w:rPr>
          <w:rFonts w:ascii="KaiTi_GB2312" w:eastAsia="KaiTi_GB2312" w:hint="eastAsia"/>
          <w:color w:val="000000"/>
          <w:sz w:val="24"/>
        </w:rPr>
        <w:t>××××××××××××××××××××××××××××××××××</w:t>
      </w:r>
      <w:r>
        <w:rPr>
          <w:rFonts w:hint="eastAsia"/>
          <w:color w:val="FF0000"/>
          <w:sz w:val="24"/>
        </w:rPr>
        <w:t xml:space="preserve">(Font size </w:t>
      </w:r>
      <w:r>
        <w:rPr>
          <w:color w:val="FF0000"/>
          <w:sz w:val="24"/>
        </w:rPr>
        <w:t>1</w:t>
      </w:r>
      <w:r>
        <w:rPr>
          <w:rFonts w:hint="eastAsia"/>
          <w:color w:val="FF0000"/>
          <w:sz w:val="24"/>
        </w:rPr>
        <w:t>2, Line spacing: fixed value of 20 pounds</w:t>
      </w:r>
      <w:r>
        <w:rPr>
          <w:color w:val="FF0000"/>
          <w:sz w:val="24"/>
        </w:rPr>
        <w:t>)</w:t>
      </w:r>
    </w:p>
    <w:p w14:paraId="5F6324C9" w14:textId="77777777" w:rsidR="0047129E" w:rsidRDefault="0047129E"/>
    <w:p w14:paraId="79872D00" w14:textId="77777777" w:rsidR="0047129E" w:rsidRDefault="00000000">
      <w:pPr>
        <w:pStyle w:val="Heading1"/>
        <w:ind w:firstLineChars="0" w:firstLine="0"/>
      </w:pPr>
      <w:bookmarkStart w:id="17" w:name="_Toc11883"/>
      <w:r>
        <w:rPr>
          <w:rFonts w:hint="eastAsia"/>
        </w:rPr>
        <w:t>6. Conclusion</w:t>
      </w:r>
      <w:bookmarkEnd w:id="17"/>
      <w:r>
        <w:rPr>
          <w:rFonts w:hint="eastAsia"/>
        </w:rPr>
        <w:t xml:space="preserve">s and Policy Implication </w:t>
      </w:r>
      <w:r>
        <w:t>(</w:t>
      </w:r>
      <w:r>
        <w:rPr>
          <w:rFonts w:hint="eastAsia"/>
          <w:color w:val="FF0000"/>
        </w:rPr>
        <w:t>14, Bold</w:t>
      </w:r>
      <w:r>
        <w:t>)</w:t>
      </w:r>
    </w:p>
    <w:p w14:paraId="51D64E1D" w14:textId="77777777" w:rsidR="0047129E" w:rsidRDefault="00000000">
      <w:pPr>
        <w:snapToGrid w:val="0"/>
        <w:spacing w:line="400" w:lineRule="exact"/>
        <w:ind w:firstLineChars="150" w:firstLine="360"/>
        <w:rPr>
          <w:color w:val="FF0000"/>
          <w:sz w:val="24"/>
        </w:rPr>
      </w:pPr>
      <w:r>
        <w:rPr>
          <w:rFonts w:eastAsiaTheme="minorEastAsia"/>
          <w:kern w:val="0"/>
          <w:sz w:val="24"/>
          <w:lang w:val="en-GB"/>
        </w:rPr>
        <w:t>Point out the significance of the results, and place the results in the context of other work and theoretical background.</w:t>
      </w:r>
      <w:r>
        <w:rPr>
          <w:rFonts w:eastAsiaTheme="minorEastAsia" w:hint="eastAsia"/>
          <w:kern w:val="0"/>
          <w:sz w:val="24"/>
          <w:lang w:val="en-GB"/>
        </w:rPr>
        <w:t>×××××××××××××××××××××××××××××××××××××××××××××××××××××××××××××××××××××××××××××××××××××××××××××××××××××××××××</w:t>
      </w:r>
      <w:r>
        <w:rPr>
          <w:rFonts w:hint="eastAsia"/>
          <w:color w:val="FF0000"/>
          <w:sz w:val="24"/>
        </w:rPr>
        <w:t xml:space="preserve">(Font size </w:t>
      </w:r>
      <w:r>
        <w:rPr>
          <w:color w:val="FF0000"/>
          <w:sz w:val="24"/>
        </w:rPr>
        <w:t>1</w:t>
      </w:r>
      <w:r>
        <w:rPr>
          <w:rFonts w:hint="eastAsia"/>
          <w:color w:val="FF0000"/>
          <w:sz w:val="24"/>
        </w:rPr>
        <w:t>2, Line spacing: fixed value of 20 pounds</w:t>
      </w:r>
      <w:r>
        <w:rPr>
          <w:color w:val="FF0000"/>
          <w:sz w:val="24"/>
        </w:rPr>
        <w:t>)</w:t>
      </w:r>
    </w:p>
    <w:p w14:paraId="257F84C8" w14:textId="77777777" w:rsidR="0047129E" w:rsidRDefault="0047129E">
      <w:pPr>
        <w:rPr>
          <w:rFonts w:eastAsiaTheme="minorEastAsia"/>
          <w:kern w:val="0"/>
          <w:sz w:val="24"/>
        </w:rPr>
      </w:pPr>
    </w:p>
    <w:p w14:paraId="2815A2C2" w14:textId="77777777" w:rsidR="0047129E" w:rsidRDefault="0047129E">
      <w:pPr>
        <w:snapToGrid w:val="0"/>
        <w:spacing w:line="400" w:lineRule="exact"/>
        <w:ind w:firstLine="435"/>
        <w:rPr>
          <w:sz w:val="24"/>
        </w:rPr>
      </w:pPr>
    </w:p>
    <w:p w14:paraId="6111A57F" w14:textId="77777777" w:rsidR="0047129E" w:rsidRDefault="0047129E">
      <w:pPr>
        <w:snapToGrid w:val="0"/>
        <w:spacing w:line="400" w:lineRule="exact"/>
        <w:ind w:firstLine="435"/>
        <w:rPr>
          <w:sz w:val="24"/>
        </w:rPr>
      </w:pPr>
    </w:p>
    <w:p w14:paraId="7D06DBBD" w14:textId="77777777" w:rsidR="0047129E" w:rsidRDefault="0047129E">
      <w:pPr>
        <w:snapToGrid w:val="0"/>
        <w:spacing w:line="400" w:lineRule="exact"/>
        <w:ind w:firstLine="435"/>
        <w:rPr>
          <w:sz w:val="24"/>
        </w:rPr>
      </w:pPr>
    </w:p>
    <w:p w14:paraId="0B28E35D" w14:textId="77777777" w:rsidR="0047129E" w:rsidRDefault="0047129E">
      <w:pPr>
        <w:snapToGrid w:val="0"/>
        <w:spacing w:line="400" w:lineRule="exact"/>
        <w:ind w:firstLine="435"/>
        <w:rPr>
          <w:sz w:val="24"/>
        </w:rPr>
      </w:pPr>
    </w:p>
    <w:p w14:paraId="3AA72A72" w14:textId="77777777" w:rsidR="0047129E" w:rsidRDefault="0047129E">
      <w:pPr>
        <w:snapToGrid w:val="0"/>
        <w:spacing w:line="400" w:lineRule="exact"/>
        <w:ind w:firstLine="435"/>
        <w:rPr>
          <w:sz w:val="24"/>
        </w:rPr>
        <w:sectPr w:rsidR="0047129E">
          <w:headerReference w:type="default" r:id="rId15"/>
          <w:footerReference w:type="default" r:id="rId16"/>
          <w:pgSz w:w="11906" w:h="16838"/>
          <w:pgMar w:top="1985" w:right="1418" w:bottom="1418" w:left="1418" w:header="1418" w:footer="1134" w:gutter="0"/>
          <w:pgNumType w:start="1"/>
          <w:cols w:space="720"/>
          <w:docGrid w:type="lines" w:linePitch="312"/>
        </w:sectPr>
      </w:pPr>
    </w:p>
    <w:p w14:paraId="3A143214" w14:textId="77777777" w:rsidR="0047129E" w:rsidRDefault="00000000">
      <w:pPr>
        <w:pStyle w:val="Heading1"/>
        <w:ind w:firstLineChars="0" w:firstLine="0"/>
        <w:jc w:val="left"/>
      </w:pPr>
      <w:bookmarkStart w:id="18" w:name="_Toc28420"/>
      <w:r>
        <w:lastRenderedPageBreak/>
        <w:t>R</w:t>
      </w:r>
      <w:r>
        <w:rPr>
          <w:rFonts w:hint="eastAsia"/>
        </w:rPr>
        <w:t>eference</w:t>
      </w:r>
      <w:bookmarkEnd w:id="18"/>
      <w:r>
        <w:rPr>
          <w:rFonts w:hint="eastAsia"/>
        </w:rPr>
        <w:t>s</w:t>
      </w:r>
    </w:p>
    <w:p w14:paraId="33D1FADD" w14:textId="77777777" w:rsidR="0047129E" w:rsidRDefault="00000000">
      <w:pPr>
        <w:spacing w:before="100" w:beforeAutospacing="1" w:after="100" w:afterAutospacing="1"/>
        <w:rPr>
          <w:rFonts w:eastAsiaTheme="minorEastAsia"/>
          <w:color w:val="000000"/>
          <w:sz w:val="24"/>
        </w:rPr>
      </w:pPr>
      <w:r>
        <w:rPr>
          <w:rFonts w:eastAsiaTheme="minorEastAsia" w:hint="eastAsia"/>
          <w:color w:val="000000"/>
          <w:sz w:val="24"/>
        </w:rPr>
        <w:t xml:space="preserve">    </w:t>
      </w:r>
      <w:r>
        <w:rPr>
          <w:rFonts w:eastAsia="Times New Roman"/>
          <w:color w:val="000000"/>
          <w:sz w:val="24"/>
        </w:rPr>
        <w:t xml:space="preserve">At the end of the paper list references alphabetically by the last name of the first author. Please, list only those references as an automatically numbered list. The word References with </w:t>
      </w:r>
      <w:r>
        <w:rPr>
          <w:rFonts w:eastAsia="Times New Roman"/>
          <w:color w:val="FF0000"/>
          <w:sz w:val="24"/>
        </w:rPr>
        <w:t>size 1</w:t>
      </w:r>
      <w:r>
        <w:rPr>
          <w:rFonts w:eastAsiaTheme="minorEastAsia" w:hint="eastAsia"/>
          <w:color w:val="FF0000"/>
          <w:sz w:val="24"/>
        </w:rPr>
        <w:t>2</w:t>
      </w:r>
      <w:r>
        <w:rPr>
          <w:rFonts w:eastAsia="Times New Roman"/>
          <w:color w:val="FF0000"/>
          <w:sz w:val="24"/>
        </w:rPr>
        <w:t xml:space="preserve">, bold. </w:t>
      </w:r>
      <w:r>
        <w:rPr>
          <w:rFonts w:eastAsiaTheme="minorEastAsia" w:hint="eastAsia"/>
          <w:color w:val="FF0000"/>
          <w:sz w:val="24"/>
        </w:rPr>
        <w:t xml:space="preserve">Line spacing: fixed value of 20 pounds. </w:t>
      </w:r>
    </w:p>
    <w:p w14:paraId="1991C2B5" w14:textId="77777777" w:rsidR="0047129E" w:rsidRDefault="00000000">
      <w:pPr>
        <w:spacing w:before="100" w:beforeAutospacing="1" w:after="100" w:afterAutospacing="1"/>
        <w:rPr>
          <w:rFonts w:eastAsiaTheme="minorEastAsia"/>
          <w:color w:val="000000"/>
          <w:sz w:val="27"/>
          <w:szCs w:val="27"/>
        </w:rPr>
      </w:pPr>
      <w:r>
        <w:rPr>
          <w:rFonts w:eastAsia="Times New Roman"/>
          <w:color w:val="000000"/>
          <w:sz w:val="27"/>
          <w:szCs w:val="27"/>
        </w:rPr>
        <w:br/>
      </w:r>
      <w:r>
        <w:rPr>
          <w:rFonts w:eastAsia="Times New Roman"/>
          <w:color w:val="000000"/>
          <w:sz w:val="27"/>
          <w:szCs w:val="27"/>
          <w:u w:val="single"/>
        </w:rPr>
        <w:t>Examples:</w:t>
      </w:r>
      <w:r>
        <w:rPr>
          <w:rFonts w:eastAsia="Times New Roman"/>
          <w:color w:val="000000"/>
          <w:sz w:val="27"/>
          <w:szCs w:val="27"/>
        </w:rPr>
        <w:t> </w:t>
      </w:r>
    </w:p>
    <w:p w14:paraId="07E76C1B" w14:textId="77777777" w:rsidR="0047129E" w:rsidRDefault="0047129E">
      <w:pPr>
        <w:adjustRightInd w:val="0"/>
        <w:snapToGrid w:val="0"/>
        <w:spacing w:line="400" w:lineRule="exact"/>
        <w:rPr>
          <w:rFonts w:eastAsiaTheme="minorEastAsia"/>
          <w:color w:val="000000"/>
          <w:sz w:val="24"/>
        </w:rPr>
      </w:pPr>
    </w:p>
    <w:p w14:paraId="542AECD3" w14:textId="77777777" w:rsidR="0047129E" w:rsidRDefault="00000000">
      <w:pPr>
        <w:adjustRightInd w:val="0"/>
        <w:snapToGrid w:val="0"/>
        <w:spacing w:line="400" w:lineRule="exact"/>
        <w:rPr>
          <w:b/>
          <w:color w:val="000000"/>
          <w:sz w:val="24"/>
        </w:rPr>
      </w:pPr>
      <w:r>
        <w:rPr>
          <w:rFonts w:eastAsiaTheme="minorEastAsia" w:hint="eastAsia"/>
          <w:b/>
          <w:color w:val="000000"/>
          <w:sz w:val="24"/>
        </w:rPr>
        <w:t>J</w:t>
      </w:r>
      <w:r>
        <w:rPr>
          <w:b/>
          <w:color w:val="000000"/>
          <w:sz w:val="24"/>
        </w:rPr>
        <w:t>ournal Papers:</w:t>
      </w:r>
    </w:p>
    <w:p w14:paraId="0DCC2A28" w14:textId="77777777" w:rsidR="0047129E" w:rsidRDefault="00000000">
      <w:pPr>
        <w:pStyle w:val="ListParagraph"/>
        <w:numPr>
          <w:ilvl w:val="0"/>
          <w:numId w:val="3"/>
        </w:numPr>
        <w:adjustRightInd w:val="0"/>
        <w:snapToGrid w:val="0"/>
        <w:spacing w:line="400" w:lineRule="exact"/>
        <w:ind w:firstLineChars="0"/>
        <w:rPr>
          <w:color w:val="000000"/>
          <w:sz w:val="24"/>
        </w:rPr>
      </w:pPr>
      <w:r>
        <w:rPr>
          <w:color w:val="000000"/>
          <w:sz w:val="24"/>
        </w:rPr>
        <w:t>Ozaki, M</w:t>
      </w:r>
      <w:r>
        <w:rPr>
          <w:rFonts w:hint="eastAsia"/>
          <w:color w:val="000000"/>
          <w:sz w:val="24"/>
        </w:rPr>
        <w:t>.,</w:t>
      </w:r>
      <w:r>
        <w:rPr>
          <w:color w:val="000000"/>
          <w:sz w:val="24"/>
        </w:rPr>
        <w:t xml:space="preserve"> Y.Adachi,</w:t>
      </w:r>
      <w:r>
        <w:rPr>
          <w:rFonts w:hint="eastAsia"/>
          <w:color w:val="000000"/>
          <w:sz w:val="24"/>
        </w:rPr>
        <w:t xml:space="preserve"> </w:t>
      </w:r>
      <w:r>
        <w:rPr>
          <w:color w:val="000000"/>
          <w:sz w:val="24"/>
        </w:rPr>
        <w:t>Y.Iwahori, and N. Ishii, Application of fuzzy theory to writer recognition of Chinese characters</w:t>
      </w:r>
      <w:r>
        <w:rPr>
          <w:rFonts w:hint="eastAsia"/>
          <w:color w:val="000000"/>
          <w:sz w:val="24"/>
        </w:rPr>
        <w:t>[J]</w:t>
      </w:r>
      <w:r>
        <w:rPr>
          <w:color w:val="000000"/>
          <w:sz w:val="24"/>
        </w:rPr>
        <w:t>, International Journal of Modelling and Simulation, 18(2)</w:t>
      </w:r>
      <w:r>
        <w:rPr>
          <w:rFonts w:hint="eastAsia"/>
          <w:color w:val="000000"/>
          <w:sz w:val="24"/>
        </w:rPr>
        <w:t>[</w:t>
      </w:r>
      <w:r>
        <w:rPr>
          <w:rFonts w:hint="eastAsia"/>
          <w:color w:val="FF0000"/>
          <w:sz w:val="24"/>
        </w:rPr>
        <w:t>Volume(issue)]</w:t>
      </w:r>
      <w:r>
        <w:rPr>
          <w:color w:val="000000"/>
          <w:sz w:val="24"/>
        </w:rPr>
        <w:t>, 1998</w:t>
      </w:r>
      <w:r>
        <w:rPr>
          <w:rFonts w:hint="eastAsia"/>
          <w:color w:val="FF0000"/>
          <w:sz w:val="24"/>
        </w:rPr>
        <w:t>[published year]</w:t>
      </w:r>
      <w:r>
        <w:rPr>
          <w:color w:val="000000"/>
          <w:sz w:val="24"/>
        </w:rPr>
        <w:t>, 112-116</w:t>
      </w:r>
      <w:r>
        <w:rPr>
          <w:rFonts w:hint="eastAsia"/>
          <w:color w:val="FF0000"/>
          <w:sz w:val="24"/>
        </w:rPr>
        <w:t>[pages]</w:t>
      </w:r>
      <w:r>
        <w:rPr>
          <w:color w:val="FF0000"/>
          <w:sz w:val="24"/>
        </w:rPr>
        <w:t>.</w:t>
      </w:r>
      <w:r>
        <w:rPr>
          <w:color w:val="000000"/>
          <w:sz w:val="24"/>
        </w:rPr>
        <w:t xml:space="preserve"> </w:t>
      </w:r>
    </w:p>
    <w:p w14:paraId="6C79E94A" w14:textId="77777777" w:rsidR="0047129E" w:rsidRDefault="00000000">
      <w:pPr>
        <w:adjustRightInd w:val="0"/>
        <w:snapToGrid w:val="0"/>
        <w:spacing w:line="400" w:lineRule="exact"/>
        <w:rPr>
          <w:color w:val="000000"/>
          <w:sz w:val="24"/>
        </w:rPr>
      </w:pPr>
      <w:r>
        <w:rPr>
          <w:color w:val="000000"/>
          <w:sz w:val="24"/>
        </w:rPr>
        <w:t>Note that the journal title, volume number and issue number are set in italics.</w:t>
      </w:r>
    </w:p>
    <w:p w14:paraId="1BF7B4E5" w14:textId="77777777" w:rsidR="0047129E" w:rsidRDefault="0047129E">
      <w:pPr>
        <w:adjustRightInd w:val="0"/>
        <w:snapToGrid w:val="0"/>
        <w:spacing w:line="400" w:lineRule="exact"/>
        <w:rPr>
          <w:color w:val="000000"/>
          <w:sz w:val="24"/>
        </w:rPr>
      </w:pPr>
    </w:p>
    <w:p w14:paraId="08E37628" w14:textId="77777777" w:rsidR="0047129E" w:rsidRDefault="00000000">
      <w:pPr>
        <w:adjustRightInd w:val="0"/>
        <w:snapToGrid w:val="0"/>
        <w:spacing w:line="400" w:lineRule="exact"/>
        <w:rPr>
          <w:b/>
          <w:color w:val="000000"/>
          <w:sz w:val="24"/>
        </w:rPr>
      </w:pPr>
      <w:r>
        <w:rPr>
          <w:b/>
          <w:color w:val="000000"/>
          <w:sz w:val="24"/>
        </w:rPr>
        <w:t>Books:</w:t>
      </w:r>
    </w:p>
    <w:p w14:paraId="1938A284" w14:textId="77777777" w:rsidR="0047129E" w:rsidRDefault="00000000">
      <w:pPr>
        <w:pStyle w:val="ListParagraph"/>
        <w:numPr>
          <w:ilvl w:val="0"/>
          <w:numId w:val="3"/>
        </w:numPr>
        <w:adjustRightInd w:val="0"/>
        <w:snapToGrid w:val="0"/>
        <w:spacing w:line="400" w:lineRule="exact"/>
        <w:ind w:firstLineChars="0"/>
        <w:rPr>
          <w:color w:val="000000"/>
          <w:sz w:val="24"/>
        </w:rPr>
      </w:pPr>
      <w:r>
        <w:rPr>
          <w:color w:val="000000"/>
          <w:sz w:val="24"/>
        </w:rPr>
        <w:t> Podani, J.: Multivariate Data Analysis in Ecology and Systematics</w:t>
      </w:r>
      <w:r>
        <w:rPr>
          <w:rFonts w:eastAsiaTheme="minorEastAsia" w:hint="eastAsia"/>
          <w:color w:val="000000"/>
          <w:sz w:val="24"/>
        </w:rPr>
        <w:t xml:space="preserve"> [M].</w:t>
      </w:r>
      <w:r>
        <w:rPr>
          <w:color w:val="000000"/>
          <w:sz w:val="24"/>
        </w:rPr>
        <w:t xml:space="preserve"> SPB Publishing</w:t>
      </w:r>
      <w:r>
        <w:rPr>
          <w:rFonts w:hint="eastAsia"/>
          <w:color w:val="000000"/>
          <w:sz w:val="24"/>
        </w:rPr>
        <w:t>[</w:t>
      </w:r>
      <w:r>
        <w:rPr>
          <w:rFonts w:hint="eastAsia"/>
          <w:color w:val="FF0000"/>
          <w:sz w:val="24"/>
        </w:rPr>
        <w:t>Publisher]</w:t>
      </w:r>
      <w:r>
        <w:rPr>
          <w:color w:val="FF0000"/>
          <w:sz w:val="24"/>
        </w:rPr>
        <w:t>,</w:t>
      </w:r>
      <w:r>
        <w:rPr>
          <w:color w:val="000000"/>
          <w:sz w:val="24"/>
        </w:rPr>
        <w:t xml:space="preserve"> The Hague</w:t>
      </w:r>
      <w:r>
        <w:rPr>
          <w:rFonts w:hint="eastAsia"/>
          <w:color w:val="FF0000"/>
          <w:sz w:val="24"/>
        </w:rPr>
        <w:t>[The city]</w:t>
      </w:r>
      <w:r>
        <w:rPr>
          <w:rFonts w:hint="eastAsia"/>
          <w:color w:val="000000"/>
          <w:sz w:val="24"/>
        </w:rPr>
        <w:t xml:space="preserve">. </w:t>
      </w:r>
      <w:r>
        <w:rPr>
          <w:color w:val="000000"/>
          <w:sz w:val="24"/>
        </w:rPr>
        <w:t>1994</w:t>
      </w:r>
      <w:r>
        <w:rPr>
          <w:rFonts w:hint="eastAsia"/>
          <w:color w:val="000000"/>
          <w:sz w:val="24"/>
        </w:rPr>
        <w:t>.</w:t>
      </w:r>
    </w:p>
    <w:p w14:paraId="2CBF6E75" w14:textId="77777777" w:rsidR="0047129E" w:rsidRDefault="0047129E">
      <w:pPr>
        <w:adjustRightInd w:val="0"/>
        <w:snapToGrid w:val="0"/>
        <w:spacing w:line="400" w:lineRule="exact"/>
        <w:rPr>
          <w:color w:val="000000"/>
          <w:sz w:val="24"/>
        </w:rPr>
      </w:pPr>
    </w:p>
    <w:p w14:paraId="46FD4370" w14:textId="77777777" w:rsidR="0047129E" w:rsidRDefault="00000000">
      <w:pPr>
        <w:adjustRightInd w:val="0"/>
        <w:snapToGrid w:val="0"/>
        <w:spacing w:line="400" w:lineRule="exact"/>
        <w:rPr>
          <w:b/>
          <w:color w:val="000000"/>
          <w:sz w:val="24"/>
        </w:rPr>
      </w:pPr>
      <w:r>
        <w:rPr>
          <w:b/>
          <w:color w:val="000000"/>
          <w:sz w:val="24"/>
        </w:rPr>
        <w:t>Chapters in Books:</w:t>
      </w:r>
    </w:p>
    <w:p w14:paraId="7D10FDB8" w14:textId="77777777" w:rsidR="0047129E" w:rsidRDefault="00000000">
      <w:pPr>
        <w:pStyle w:val="ListParagraph"/>
        <w:numPr>
          <w:ilvl w:val="0"/>
          <w:numId w:val="3"/>
        </w:numPr>
        <w:adjustRightInd w:val="0"/>
        <w:snapToGrid w:val="0"/>
        <w:spacing w:line="400" w:lineRule="exact"/>
        <w:ind w:firstLineChars="0"/>
        <w:rPr>
          <w:color w:val="000000"/>
          <w:sz w:val="24"/>
        </w:rPr>
      </w:pPr>
      <w:r>
        <w:rPr>
          <w:color w:val="000000"/>
          <w:sz w:val="24"/>
        </w:rPr>
        <w:t>Bishop, P.O.  Neurophysiology of binocular vision</w:t>
      </w:r>
      <w:r>
        <w:rPr>
          <w:rFonts w:eastAsiaTheme="minorEastAsia" w:hint="eastAsia"/>
          <w:color w:val="000000"/>
          <w:sz w:val="24"/>
        </w:rPr>
        <w:t xml:space="preserve"> [M].</w:t>
      </w:r>
      <w:r>
        <w:rPr>
          <w:color w:val="000000"/>
          <w:sz w:val="24"/>
        </w:rPr>
        <w:t>, in J.Houseman (Ed.), Handbook of physiology, 4 (New York: Springer-Verlag, 1970</w:t>
      </w:r>
      <w:r>
        <w:rPr>
          <w:rFonts w:hint="eastAsia"/>
          <w:color w:val="000000"/>
          <w:sz w:val="24"/>
        </w:rPr>
        <w:t>:</w:t>
      </w:r>
      <w:r>
        <w:rPr>
          <w:color w:val="000000"/>
          <w:sz w:val="24"/>
        </w:rPr>
        <w:t>342-366.</w:t>
      </w:r>
    </w:p>
    <w:p w14:paraId="0FE27A7A" w14:textId="77777777" w:rsidR="0047129E" w:rsidRDefault="00000000">
      <w:pPr>
        <w:adjustRightInd w:val="0"/>
        <w:snapToGrid w:val="0"/>
        <w:spacing w:line="400" w:lineRule="exact"/>
        <w:rPr>
          <w:color w:val="000000"/>
          <w:sz w:val="24"/>
        </w:rPr>
      </w:pPr>
      <w:r>
        <w:rPr>
          <w:color w:val="000000"/>
          <w:sz w:val="24"/>
        </w:rPr>
        <w:t>Note that the place of publication, publisher, and year of publication are enclosed in brackets. Editor of book is listed before book title.</w:t>
      </w:r>
    </w:p>
    <w:p w14:paraId="7E814CBE" w14:textId="77777777" w:rsidR="0047129E" w:rsidRDefault="0047129E">
      <w:pPr>
        <w:adjustRightInd w:val="0"/>
        <w:snapToGrid w:val="0"/>
        <w:spacing w:line="400" w:lineRule="exact"/>
        <w:rPr>
          <w:color w:val="000000"/>
          <w:sz w:val="24"/>
        </w:rPr>
      </w:pPr>
    </w:p>
    <w:p w14:paraId="416A1E98" w14:textId="77777777" w:rsidR="0047129E" w:rsidRDefault="00000000">
      <w:pPr>
        <w:adjustRightInd w:val="0"/>
        <w:snapToGrid w:val="0"/>
        <w:spacing w:line="400" w:lineRule="exact"/>
        <w:rPr>
          <w:b/>
          <w:color w:val="000000"/>
          <w:sz w:val="24"/>
        </w:rPr>
      </w:pPr>
      <w:r>
        <w:rPr>
          <w:b/>
          <w:color w:val="000000"/>
          <w:sz w:val="24"/>
        </w:rPr>
        <w:t>Thes</w:t>
      </w:r>
      <w:r>
        <w:rPr>
          <w:rFonts w:hint="eastAsia"/>
          <w:b/>
          <w:color w:val="000000"/>
          <w:sz w:val="24"/>
        </w:rPr>
        <w:t>i</w:t>
      </w:r>
      <w:r>
        <w:rPr>
          <w:b/>
          <w:color w:val="000000"/>
          <w:sz w:val="24"/>
        </w:rPr>
        <w:t>s:</w:t>
      </w:r>
    </w:p>
    <w:p w14:paraId="1F247394" w14:textId="77777777" w:rsidR="0047129E" w:rsidRDefault="00000000">
      <w:pPr>
        <w:pStyle w:val="ListParagraph"/>
        <w:numPr>
          <w:ilvl w:val="0"/>
          <w:numId w:val="3"/>
        </w:numPr>
        <w:adjustRightInd w:val="0"/>
        <w:snapToGrid w:val="0"/>
        <w:spacing w:line="400" w:lineRule="exact"/>
        <w:ind w:firstLineChars="0"/>
        <w:rPr>
          <w:color w:val="000000"/>
          <w:sz w:val="24"/>
        </w:rPr>
      </w:pPr>
      <w:r>
        <w:rPr>
          <w:color w:val="000000"/>
          <w:sz w:val="24"/>
        </w:rPr>
        <w:t>Chan, D.S. Theory and implementation of multidimensional discrete systems for signal processing</w:t>
      </w:r>
      <w:r>
        <w:rPr>
          <w:rFonts w:hint="eastAsia"/>
          <w:color w:val="000000"/>
          <w:sz w:val="24"/>
        </w:rPr>
        <w:t>[D]</w:t>
      </w:r>
      <w:r>
        <w:rPr>
          <w:color w:val="000000"/>
          <w:sz w:val="24"/>
        </w:rPr>
        <w:t>, doctoral diss., Massachusetts Institute of Technology, Cambridge, MA, 1978.</w:t>
      </w:r>
    </w:p>
    <w:p w14:paraId="5472BDBF" w14:textId="77777777" w:rsidR="0047129E" w:rsidRDefault="00000000">
      <w:pPr>
        <w:adjustRightInd w:val="0"/>
        <w:snapToGrid w:val="0"/>
        <w:spacing w:line="400" w:lineRule="exact"/>
        <w:rPr>
          <w:color w:val="000000"/>
          <w:sz w:val="24"/>
        </w:rPr>
      </w:pPr>
      <w:r>
        <w:rPr>
          <w:color w:val="000000"/>
          <w:sz w:val="24"/>
        </w:rPr>
        <w:t>Note that thesis title is set in italics and the university that granted the degree is listed along with location information</w:t>
      </w:r>
    </w:p>
    <w:p w14:paraId="50E61F14" w14:textId="77777777" w:rsidR="0047129E" w:rsidRDefault="00000000">
      <w:pPr>
        <w:adjustRightInd w:val="0"/>
        <w:snapToGrid w:val="0"/>
        <w:spacing w:line="400" w:lineRule="exact"/>
        <w:rPr>
          <w:b/>
          <w:color w:val="000000"/>
          <w:sz w:val="24"/>
        </w:rPr>
      </w:pPr>
      <w:r>
        <w:rPr>
          <w:rFonts w:hint="eastAsia"/>
          <w:b/>
          <w:color w:val="000000"/>
          <w:sz w:val="24"/>
        </w:rPr>
        <w:t>Online papers:</w:t>
      </w:r>
    </w:p>
    <w:p w14:paraId="2743222D" w14:textId="77777777" w:rsidR="0047129E" w:rsidRDefault="00000000">
      <w:pPr>
        <w:pStyle w:val="ListParagraph"/>
        <w:numPr>
          <w:ilvl w:val="0"/>
          <w:numId w:val="3"/>
        </w:numPr>
        <w:adjustRightInd w:val="0"/>
        <w:snapToGrid w:val="0"/>
        <w:spacing w:line="400" w:lineRule="exact"/>
        <w:ind w:firstLineChars="0"/>
        <w:rPr>
          <w:rFonts w:eastAsiaTheme="minorEastAsia"/>
          <w:color w:val="FF0000"/>
          <w:sz w:val="24"/>
        </w:rPr>
      </w:pPr>
      <w:r>
        <w:rPr>
          <w:rFonts w:eastAsiaTheme="minorEastAsia"/>
          <w:color w:val="000000"/>
          <w:sz w:val="24"/>
        </w:rPr>
        <w:t>Hopkinson,A. Unimarc</w:t>
      </w:r>
      <w:r>
        <w:rPr>
          <w:rFonts w:eastAsiaTheme="minorEastAsia" w:hint="eastAsia"/>
          <w:color w:val="000000"/>
          <w:sz w:val="24"/>
        </w:rPr>
        <w:t xml:space="preserve"> </w:t>
      </w:r>
      <w:r>
        <w:rPr>
          <w:rFonts w:eastAsiaTheme="minorEastAsia"/>
          <w:color w:val="000000"/>
          <w:sz w:val="24"/>
        </w:rPr>
        <w:t>and Metadata: Dublin Core[EB/OL]. [2013-12-08]</w:t>
      </w:r>
      <w:r>
        <w:rPr>
          <w:rFonts w:eastAsiaTheme="minorEastAsia" w:hint="eastAsia"/>
          <w:color w:val="FF0000"/>
          <w:sz w:val="24"/>
        </w:rPr>
        <w:t>[Access date]</w:t>
      </w:r>
      <w:r>
        <w:rPr>
          <w:rFonts w:eastAsiaTheme="minorEastAsia"/>
          <w:color w:val="FF0000"/>
          <w:sz w:val="24"/>
        </w:rPr>
        <w:t xml:space="preserve">. </w:t>
      </w:r>
      <w:hyperlink r:id="rId17" w:history="1">
        <w:r>
          <w:rPr>
            <w:rFonts w:eastAsiaTheme="minorEastAsia"/>
            <w:color w:val="000000"/>
          </w:rPr>
          <w:t>http://www.ifla.org/IV/ifla64/138-161e.htm.</w:t>
        </w:r>
      </w:hyperlink>
      <w:r>
        <w:rPr>
          <w:rFonts w:eastAsiaTheme="minorEastAsia" w:hint="eastAsia"/>
          <w:color w:val="FF0000"/>
          <w:sz w:val="24"/>
        </w:rPr>
        <w:t>[Linkage]</w:t>
      </w:r>
    </w:p>
    <w:p w14:paraId="5582DF01" w14:textId="77777777" w:rsidR="0047129E" w:rsidRDefault="00000000">
      <w:pPr>
        <w:adjustRightInd w:val="0"/>
        <w:snapToGrid w:val="0"/>
        <w:spacing w:line="400" w:lineRule="exact"/>
        <w:rPr>
          <w:b/>
          <w:color w:val="000000"/>
          <w:sz w:val="24"/>
        </w:rPr>
      </w:pPr>
      <w:r>
        <w:rPr>
          <w:rFonts w:hint="eastAsia"/>
          <w:b/>
          <w:color w:val="000000"/>
          <w:sz w:val="24"/>
        </w:rPr>
        <w:lastRenderedPageBreak/>
        <w:t>Conference papers:</w:t>
      </w:r>
    </w:p>
    <w:p w14:paraId="18B20E38" w14:textId="77777777" w:rsidR="0047129E" w:rsidRDefault="00000000">
      <w:pPr>
        <w:pStyle w:val="ListParagraph"/>
        <w:numPr>
          <w:ilvl w:val="0"/>
          <w:numId w:val="3"/>
        </w:numPr>
        <w:adjustRightInd w:val="0"/>
        <w:snapToGrid w:val="0"/>
        <w:spacing w:line="400" w:lineRule="exact"/>
        <w:ind w:firstLineChars="0"/>
        <w:rPr>
          <w:rFonts w:eastAsiaTheme="minorEastAsia"/>
          <w:color w:val="000000"/>
          <w:sz w:val="24"/>
        </w:rPr>
      </w:pPr>
      <w:r>
        <w:rPr>
          <w:color w:val="000000"/>
          <w:sz w:val="24"/>
        </w:rPr>
        <w:t>Wang, J., D. Mayes, and G. Wan. 2005. Income Distribution and Labor Movement in China after WTO</w:t>
      </w:r>
      <w:r>
        <w:rPr>
          <w:rFonts w:hint="eastAsia"/>
          <w:color w:val="000000"/>
          <w:sz w:val="24"/>
        </w:rPr>
        <w:t xml:space="preserve"> </w:t>
      </w:r>
      <w:r>
        <w:rPr>
          <w:color w:val="000000"/>
          <w:sz w:val="24"/>
        </w:rPr>
        <w:t>Membership—A CGE Analysis</w:t>
      </w:r>
      <w:r>
        <w:rPr>
          <w:rFonts w:hint="eastAsia"/>
          <w:color w:val="000000"/>
          <w:sz w:val="24"/>
        </w:rPr>
        <w:t>[R]</w:t>
      </w:r>
      <w:r>
        <w:rPr>
          <w:color w:val="000000"/>
          <w:sz w:val="24"/>
        </w:rPr>
        <w:t>. Globalisation and Labour Mobility in India and China: ABERU 2005</w:t>
      </w:r>
      <w:r>
        <w:rPr>
          <w:rFonts w:hint="eastAsia"/>
          <w:color w:val="000000"/>
          <w:sz w:val="24"/>
        </w:rPr>
        <w:t xml:space="preserve"> </w:t>
      </w:r>
      <w:r>
        <w:rPr>
          <w:color w:val="000000"/>
          <w:sz w:val="24"/>
        </w:rPr>
        <w:t>Conference Proceedings</w:t>
      </w:r>
      <w:r>
        <w:rPr>
          <w:rFonts w:hint="eastAsia"/>
          <w:color w:val="FF0000"/>
          <w:sz w:val="24"/>
        </w:rPr>
        <w:t>[Conference name]</w:t>
      </w:r>
      <w:r>
        <w:rPr>
          <w:color w:val="FF0000"/>
          <w:sz w:val="24"/>
        </w:rPr>
        <w:t xml:space="preserve">, </w:t>
      </w:r>
      <w:r>
        <w:rPr>
          <w:color w:val="000000"/>
          <w:sz w:val="24"/>
        </w:rPr>
        <w:t>Melbourne</w:t>
      </w:r>
      <w:r>
        <w:rPr>
          <w:rFonts w:hint="eastAsia"/>
          <w:color w:val="FF0000"/>
          <w:sz w:val="24"/>
        </w:rPr>
        <w:t>[city]</w:t>
      </w:r>
      <w:r>
        <w:rPr>
          <w:color w:val="FF0000"/>
          <w:sz w:val="24"/>
        </w:rPr>
        <w:t>,</w:t>
      </w:r>
      <w:r>
        <w:rPr>
          <w:color w:val="000000"/>
          <w:sz w:val="24"/>
        </w:rPr>
        <w:t xml:space="preserve"> September 29–30</w:t>
      </w:r>
      <w:r>
        <w:rPr>
          <w:rFonts w:hint="eastAsia"/>
          <w:color w:val="000000"/>
          <w:sz w:val="24"/>
        </w:rPr>
        <w:t>,2005</w:t>
      </w:r>
      <w:r>
        <w:rPr>
          <w:rFonts w:hint="eastAsia"/>
          <w:color w:val="FF0000"/>
          <w:sz w:val="24"/>
        </w:rPr>
        <w:t>[date]</w:t>
      </w:r>
      <w:r>
        <w:rPr>
          <w:color w:val="000000"/>
          <w:sz w:val="24"/>
        </w:rPr>
        <w:t>.</w:t>
      </w:r>
    </w:p>
    <w:p w14:paraId="01D8408E" w14:textId="77777777" w:rsidR="0047129E" w:rsidRDefault="00000000">
      <w:pPr>
        <w:adjustRightInd w:val="0"/>
        <w:snapToGrid w:val="0"/>
        <w:spacing w:line="400" w:lineRule="exact"/>
        <w:rPr>
          <w:rFonts w:eastAsiaTheme="minorEastAsia"/>
          <w:color w:val="000000"/>
          <w:sz w:val="24"/>
        </w:rPr>
      </w:pPr>
      <w:r>
        <w:rPr>
          <w:rFonts w:eastAsiaTheme="minorEastAsia"/>
          <w:color w:val="000000"/>
          <w:sz w:val="24"/>
        </w:rPr>
        <w:br/>
        <w:t>Document code</w:t>
      </w:r>
    </w:p>
    <w:p w14:paraId="603142A1" w14:textId="77777777" w:rsidR="0047129E" w:rsidRDefault="00000000">
      <w:pPr>
        <w:numPr>
          <w:ilvl w:val="0"/>
          <w:numId w:val="4"/>
        </w:numPr>
        <w:snapToGrid w:val="0"/>
        <w:spacing w:line="400" w:lineRule="exact"/>
        <w:ind w:left="360" w:hangingChars="150"/>
        <w:rPr>
          <w:sz w:val="24"/>
        </w:rPr>
      </w:pPr>
      <w:r>
        <w:rPr>
          <w:sz w:val="24"/>
        </w:rPr>
        <w:t>[J] for Journal</w:t>
      </w:r>
    </w:p>
    <w:p w14:paraId="5CD5F96C" w14:textId="77777777" w:rsidR="0047129E" w:rsidRDefault="00000000">
      <w:pPr>
        <w:numPr>
          <w:ilvl w:val="0"/>
          <w:numId w:val="4"/>
        </w:numPr>
        <w:snapToGrid w:val="0"/>
        <w:spacing w:line="400" w:lineRule="exact"/>
        <w:ind w:left="360" w:hangingChars="150"/>
        <w:rPr>
          <w:sz w:val="24"/>
        </w:rPr>
      </w:pPr>
      <w:r>
        <w:rPr>
          <w:sz w:val="24"/>
        </w:rPr>
        <w:t>[M] for Monograph</w:t>
      </w:r>
      <w:r>
        <w:rPr>
          <w:rFonts w:hint="eastAsia"/>
          <w:sz w:val="24"/>
        </w:rPr>
        <w:t>/books</w:t>
      </w:r>
    </w:p>
    <w:p w14:paraId="17CE9A66" w14:textId="77777777" w:rsidR="0047129E" w:rsidRDefault="00000000">
      <w:pPr>
        <w:numPr>
          <w:ilvl w:val="0"/>
          <w:numId w:val="4"/>
        </w:numPr>
        <w:snapToGrid w:val="0"/>
        <w:spacing w:line="400" w:lineRule="exact"/>
        <w:ind w:left="360" w:hangingChars="150"/>
        <w:rPr>
          <w:sz w:val="24"/>
        </w:rPr>
      </w:pPr>
      <w:r>
        <w:rPr>
          <w:sz w:val="24"/>
        </w:rPr>
        <w:t>[N] for Newspaper</w:t>
      </w:r>
    </w:p>
    <w:p w14:paraId="6C05FFB0" w14:textId="77777777" w:rsidR="0047129E" w:rsidRDefault="00000000">
      <w:pPr>
        <w:numPr>
          <w:ilvl w:val="0"/>
          <w:numId w:val="4"/>
        </w:numPr>
        <w:snapToGrid w:val="0"/>
        <w:spacing w:line="400" w:lineRule="exact"/>
        <w:ind w:left="360" w:hangingChars="150"/>
        <w:rPr>
          <w:sz w:val="24"/>
        </w:rPr>
      </w:pPr>
      <w:r>
        <w:rPr>
          <w:sz w:val="24"/>
        </w:rPr>
        <w:t>[</w:t>
      </w:r>
      <w:r>
        <w:rPr>
          <w:rFonts w:hint="eastAsia"/>
          <w:sz w:val="24"/>
        </w:rPr>
        <w:t>R</w:t>
      </w:r>
      <w:r>
        <w:rPr>
          <w:sz w:val="24"/>
        </w:rPr>
        <w:t>] for</w:t>
      </w:r>
      <w:r>
        <w:rPr>
          <w:rFonts w:hint="eastAsia"/>
          <w:sz w:val="24"/>
        </w:rPr>
        <w:t xml:space="preserve"> working paper</w:t>
      </w:r>
    </w:p>
    <w:p w14:paraId="3D2EEB77" w14:textId="77777777" w:rsidR="0047129E" w:rsidRDefault="00000000">
      <w:pPr>
        <w:numPr>
          <w:ilvl w:val="0"/>
          <w:numId w:val="4"/>
        </w:numPr>
        <w:snapToGrid w:val="0"/>
        <w:spacing w:line="400" w:lineRule="exact"/>
        <w:ind w:left="360" w:hangingChars="150"/>
        <w:rPr>
          <w:sz w:val="24"/>
        </w:rPr>
      </w:pPr>
      <w:r>
        <w:rPr>
          <w:sz w:val="24"/>
        </w:rPr>
        <w:t xml:space="preserve">[D] for dissertation </w:t>
      </w:r>
    </w:p>
    <w:p w14:paraId="4C0BF6B1" w14:textId="77777777" w:rsidR="0047129E" w:rsidRDefault="00000000">
      <w:pPr>
        <w:numPr>
          <w:ilvl w:val="0"/>
          <w:numId w:val="4"/>
        </w:numPr>
        <w:snapToGrid w:val="0"/>
        <w:spacing w:line="400" w:lineRule="exact"/>
        <w:ind w:left="360" w:hangingChars="150"/>
        <w:rPr>
          <w:sz w:val="24"/>
        </w:rPr>
      </w:pPr>
      <w:r>
        <w:rPr>
          <w:sz w:val="24"/>
        </w:rPr>
        <w:t>[EB/OL] for e-book online</w:t>
      </w:r>
    </w:p>
    <w:p w14:paraId="0203C291" w14:textId="77777777" w:rsidR="0047129E" w:rsidRDefault="0047129E">
      <w:pPr>
        <w:snapToGrid w:val="0"/>
        <w:spacing w:line="400" w:lineRule="exact"/>
        <w:ind w:left="360" w:hangingChars="150" w:hanging="360"/>
        <w:rPr>
          <w:sz w:val="24"/>
        </w:rPr>
        <w:sectPr w:rsidR="0047129E">
          <w:footerReference w:type="default" r:id="rId18"/>
          <w:pgSz w:w="11906" w:h="16838"/>
          <w:pgMar w:top="1985" w:right="1418" w:bottom="1418" w:left="1418" w:header="1418" w:footer="1134" w:gutter="0"/>
          <w:cols w:space="720"/>
          <w:docGrid w:type="lines" w:linePitch="312"/>
        </w:sectPr>
      </w:pPr>
    </w:p>
    <w:p w14:paraId="654BD51E" w14:textId="77777777" w:rsidR="0047129E" w:rsidRDefault="00000000">
      <w:pPr>
        <w:pStyle w:val="Heading1"/>
        <w:ind w:firstLineChars="0" w:firstLine="0"/>
      </w:pPr>
      <w:r>
        <w:rPr>
          <w:b w:val="0"/>
          <w:bCs/>
        </w:rPr>
        <w:lastRenderedPageBreak/>
        <w:t>Acknowledgements.</w:t>
      </w:r>
      <w:r>
        <w:rPr>
          <w:rFonts w:hint="eastAsia"/>
        </w:rPr>
        <w:t xml:space="preserve">  </w:t>
      </w:r>
      <w:r>
        <w:t>(</w:t>
      </w:r>
      <w:r>
        <w:rPr>
          <w:rFonts w:hint="eastAsia"/>
        </w:rPr>
        <w:t>14, Bold</w:t>
      </w:r>
      <w:r>
        <w:t>)</w:t>
      </w:r>
    </w:p>
    <w:p w14:paraId="293BD2B1" w14:textId="77777777" w:rsidR="0047129E" w:rsidRDefault="00000000">
      <w:pPr>
        <w:pStyle w:val="04TextofAbstract"/>
        <w:rPr>
          <w:color w:val="FF0000"/>
          <w:sz w:val="24"/>
        </w:rPr>
      </w:pPr>
      <w:r>
        <w:rPr>
          <w:rFonts w:hint="eastAsia"/>
          <w:bCs w:val="0"/>
          <w:kern w:val="0"/>
          <w:sz w:val="24"/>
        </w:rPr>
        <w:t xml:space="preserve">  </w:t>
      </w:r>
      <w:r>
        <w:rPr>
          <w:bCs w:val="0"/>
          <w:kern w:val="0"/>
          <w:sz w:val="24"/>
        </w:rPr>
        <w:t>If any, should be placed here.</w:t>
      </w:r>
      <w:r>
        <w:rPr>
          <w:rFonts w:hint="eastAsia"/>
          <w:color w:val="FF0000"/>
          <w:sz w:val="24"/>
        </w:rPr>
        <w:t xml:space="preserve"> (Font size </w:t>
      </w:r>
      <w:r>
        <w:rPr>
          <w:color w:val="FF0000"/>
          <w:sz w:val="24"/>
        </w:rPr>
        <w:t>1</w:t>
      </w:r>
      <w:r>
        <w:rPr>
          <w:rFonts w:hint="eastAsia"/>
          <w:color w:val="FF0000"/>
          <w:sz w:val="24"/>
        </w:rPr>
        <w:t>2, Line spacing: fixed value of 20 pounds</w:t>
      </w:r>
      <w:r>
        <w:rPr>
          <w:color w:val="FF0000"/>
          <w:sz w:val="24"/>
        </w:rPr>
        <w:t>)</w:t>
      </w:r>
    </w:p>
    <w:p w14:paraId="770EA544" w14:textId="77777777" w:rsidR="0047129E" w:rsidRDefault="0047129E">
      <w:pPr>
        <w:snapToGrid w:val="0"/>
        <w:spacing w:line="400" w:lineRule="exact"/>
        <w:ind w:left="360" w:hangingChars="150" w:hanging="360"/>
        <w:rPr>
          <w:sz w:val="24"/>
          <w:lang w:val="en-GB"/>
        </w:rPr>
      </w:pPr>
    </w:p>
    <w:sectPr w:rsidR="0047129E">
      <w:pgSz w:w="11906" w:h="16838"/>
      <w:pgMar w:top="1985" w:right="1418" w:bottom="1418" w:left="1418" w:header="1418" w:footer="113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AF9AA" w14:textId="77777777" w:rsidR="00135C00" w:rsidRDefault="00135C00">
      <w:r>
        <w:separator/>
      </w:r>
    </w:p>
  </w:endnote>
  <w:endnote w:type="continuationSeparator" w:id="0">
    <w:p w14:paraId="2582BC35" w14:textId="77777777" w:rsidR="00135C00" w:rsidRDefault="00135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FangSong_GB2312">
    <w:altName w:val="仿宋"/>
    <w:panose1 w:val="020B0604020202020204"/>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default"/>
    <w:sig w:usb0="00000000" w:usb1="00000000" w:usb2="00000009" w:usb3="00000000" w:csb0="000001FF" w:csb1="00000000"/>
  </w:font>
  <w:font w:name="KaiTi_GB2312">
    <w:altName w:val="KaiTi"/>
    <w:panose1 w:val="020B0604020202020204"/>
    <w:charset w:val="86"/>
    <w:family w:val="modern"/>
    <w:pitch w:val="default"/>
    <w:sig w:usb0="00000000" w:usb1="00000000" w:usb2="00000010" w:usb3="00000000" w:csb0="0004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42352" w14:textId="77777777" w:rsidR="0047129E" w:rsidRDefault="0047129E">
    <w:pPr>
      <w:pStyle w:val="Footer"/>
      <w:jc w:val="center"/>
    </w:pPr>
  </w:p>
  <w:p w14:paraId="18CBF42E" w14:textId="77777777" w:rsidR="0047129E" w:rsidRDefault="004712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740A" w14:textId="77777777" w:rsidR="0047129E" w:rsidRDefault="00000000">
    <w:pPr>
      <w:pStyle w:val="Footer"/>
      <w:framePr w:wrap="around" w:vAnchor="text" w:hAnchor="margin" w:xAlign="center" w:y="1"/>
      <w:rPr>
        <w:rStyle w:val="PageNumber"/>
      </w:rPr>
    </w:pPr>
    <w:r>
      <w:rPr>
        <w:rStyle w:val="PageNumber"/>
        <w:rFonts w:hint="eastAsia"/>
      </w:rPr>
      <w:t xml:space="preserve">  </w:t>
    </w:r>
  </w:p>
  <w:p w14:paraId="714B9705" w14:textId="77777777" w:rsidR="0047129E" w:rsidRDefault="00000000">
    <w:pPr>
      <w:pStyle w:val="Footer"/>
      <w:jc w:val="center"/>
    </w:pPr>
    <w:r>
      <w:fldChar w:fldCharType="begin"/>
    </w:r>
    <w:r>
      <w:rPr>
        <w:rStyle w:val="PageNumber"/>
      </w:rPr>
      <w:instrText xml:space="preserve"> PAGE </w:instrText>
    </w:r>
    <w:r>
      <w:fldChar w:fldCharType="separate"/>
    </w:r>
    <w:r>
      <w:rPr>
        <w:rStyle w:val="PageNumber"/>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72AB" w14:textId="77777777" w:rsidR="0047129E" w:rsidRDefault="00000000">
    <w:pPr>
      <w:pStyle w:val="Footer"/>
      <w:framePr w:wrap="around" w:vAnchor="text" w:hAnchor="margin" w:xAlign="center" w:y="1"/>
      <w:rPr>
        <w:rStyle w:val="PageNumber"/>
      </w:rPr>
    </w:pPr>
    <w:r>
      <w:rPr>
        <w:rStyle w:val="PageNumber"/>
        <w:rFonts w:hint="eastAsia"/>
      </w:rPr>
      <w:t xml:space="preserve">  </w:t>
    </w:r>
  </w:p>
  <w:p w14:paraId="0211EC0E" w14:textId="77777777" w:rsidR="0047129E" w:rsidRDefault="00000000">
    <w:pPr>
      <w:pStyle w:val="Footer"/>
      <w:jc w:val="center"/>
    </w:pPr>
    <w:r>
      <w:fldChar w:fldCharType="begin"/>
    </w:r>
    <w:r>
      <w:rPr>
        <w:rStyle w:val="PageNumber"/>
      </w:rPr>
      <w:instrText xml:space="preserve"> PAGE </w:instrText>
    </w:r>
    <w:r>
      <w:fldChar w:fldCharType="separate"/>
    </w:r>
    <w:r>
      <w:rPr>
        <w:rStyle w:val="PageNumber"/>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F866C" w14:textId="77777777" w:rsidR="00135C00" w:rsidRDefault="00135C00">
      <w:r>
        <w:separator/>
      </w:r>
    </w:p>
  </w:footnote>
  <w:footnote w:type="continuationSeparator" w:id="0">
    <w:p w14:paraId="254EC53F" w14:textId="77777777" w:rsidR="00135C00" w:rsidRDefault="00135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61EFF" w14:textId="77777777" w:rsidR="0047129E" w:rsidRDefault="00000000">
    <w:pPr>
      <w:pStyle w:val="Header"/>
      <w:rPr>
        <w:sz w:val="24"/>
        <w:szCs w:val="24"/>
      </w:rPr>
    </w:pPr>
    <w:r>
      <w:rPr>
        <w:sz w:val="24"/>
        <w:szCs w:val="24"/>
      </w:rPr>
      <w:t>Undergraduate Thesis of Zhejiang University of Finance &amp; Economics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142B"/>
    <w:multiLevelType w:val="multilevel"/>
    <w:tmpl w:val="0AD7142B"/>
    <w:lvl w:ilvl="0">
      <w:start w:val="1"/>
      <w:numFmt w:val="bullet"/>
      <w:pStyle w:val="15Listing"/>
      <w:lvlText w:val=""/>
      <w:lvlJc w:val="left"/>
      <w:pPr>
        <w:tabs>
          <w:tab w:val="left" w:pos="851"/>
        </w:tabs>
        <w:ind w:left="851" w:hanging="283"/>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5453371C"/>
    <w:multiLevelType w:val="multilevel"/>
    <w:tmpl w:val="5453371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4DC46CB"/>
    <w:multiLevelType w:val="singleLevel"/>
    <w:tmpl w:val="54DC46CB"/>
    <w:lvl w:ilvl="0">
      <w:start w:val="1"/>
      <w:numFmt w:val="decimal"/>
      <w:suff w:val="space"/>
      <w:lvlText w:val="%1."/>
      <w:lvlJc w:val="left"/>
    </w:lvl>
  </w:abstractNum>
  <w:abstractNum w:abstractNumId="3" w15:restartNumberingAfterBreak="0">
    <w:nsid w:val="7F0707A5"/>
    <w:multiLevelType w:val="multilevel"/>
    <w:tmpl w:val="7F0707A5"/>
    <w:lvl w:ilvl="0">
      <w:start w:val="1"/>
      <w:numFmt w:val="bullet"/>
      <w:lvlText w:val="•"/>
      <w:lvlJc w:val="left"/>
      <w:pPr>
        <w:tabs>
          <w:tab w:val="left" w:pos="720"/>
        </w:tabs>
        <w:ind w:left="720" w:hanging="360"/>
      </w:pPr>
      <w:rPr>
        <w:rFonts w:ascii="SimSun" w:hAnsi="SimSun" w:hint="default"/>
      </w:rPr>
    </w:lvl>
    <w:lvl w:ilvl="1">
      <w:start w:val="1"/>
      <w:numFmt w:val="bullet"/>
      <w:lvlText w:val="•"/>
      <w:lvlJc w:val="left"/>
      <w:pPr>
        <w:tabs>
          <w:tab w:val="left" w:pos="1440"/>
        </w:tabs>
        <w:ind w:left="1440" w:hanging="360"/>
      </w:pPr>
      <w:rPr>
        <w:rFonts w:ascii="SimSun" w:hAnsi="SimSun" w:hint="default"/>
      </w:rPr>
    </w:lvl>
    <w:lvl w:ilvl="2">
      <w:start w:val="1"/>
      <w:numFmt w:val="bullet"/>
      <w:lvlText w:val="•"/>
      <w:lvlJc w:val="left"/>
      <w:pPr>
        <w:tabs>
          <w:tab w:val="left" w:pos="2160"/>
        </w:tabs>
        <w:ind w:left="2160" w:hanging="360"/>
      </w:pPr>
      <w:rPr>
        <w:rFonts w:ascii="SimSun" w:hAnsi="SimSun" w:hint="default"/>
      </w:rPr>
    </w:lvl>
    <w:lvl w:ilvl="3">
      <w:start w:val="1"/>
      <w:numFmt w:val="bullet"/>
      <w:lvlText w:val="•"/>
      <w:lvlJc w:val="left"/>
      <w:pPr>
        <w:tabs>
          <w:tab w:val="left" w:pos="2880"/>
        </w:tabs>
        <w:ind w:left="2880" w:hanging="360"/>
      </w:pPr>
      <w:rPr>
        <w:rFonts w:ascii="SimSun" w:hAnsi="SimSun" w:hint="default"/>
      </w:rPr>
    </w:lvl>
    <w:lvl w:ilvl="4">
      <w:start w:val="1"/>
      <w:numFmt w:val="bullet"/>
      <w:lvlText w:val="•"/>
      <w:lvlJc w:val="left"/>
      <w:pPr>
        <w:tabs>
          <w:tab w:val="left" w:pos="3600"/>
        </w:tabs>
        <w:ind w:left="3600" w:hanging="360"/>
      </w:pPr>
      <w:rPr>
        <w:rFonts w:ascii="SimSun" w:hAnsi="SimSun" w:hint="default"/>
      </w:rPr>
    </w:lvl>
    <w:lvl w:ilvl="5">
      <w:start w:val="1"/>
      <w:numFmt w:val="bullet"/>
      <w:lvlText w:val="•"/>
      <w:lvlJc w:val="left"/>
      <w:pPr>
        <w:tabs>
          <w:tab w:val="left" w:pos="4320"/>
        </w:tabs>
        <w:ind w:left="4320" w:hanging="360"/>
      </w:pPr>
      <w:rPr>
        <w:rFonts w:ascii="SimSun" w:hAnsi="SimSun" w:hint="default"/>
      </w:rPr>
    </w:lvl>
    <w:lvl w:ilvl="6">
      <w:start w:val="1"/>
      <w:numFmt w:val="bullet"/>
      <w:lvlText w:val="•"/>
      <w:lvlJc w:val="left"/>
      <w:pPr>
        <w:tabs>
          <w:tab w:val="left" w:pos="5040"/>
        </w:tabs>
        <w:ind w:left="5040" w:hanging="360"/>
      </w:pPr>
      <w:rPr>
        <w:rFonts w:ascii="SimSun" w:hAnsi="SimSun" w:hint="default"/>
      </w:rPr>
    </w:lvl>
    <w:lvl w:ilvl="7">
      <w:start w:val="1"/>
      <w:numFmt w:val="bullet"/>
      <w:lvlText w:val="•"/>
      <w:lvlJc w:val="left"/>
      <w:pPr>
        <w:tabs>
          <w:tab w:val="left" w:pos="5760"/>
        </w:tabs>
        <w:ind w:left="5760" w:hanging="360"/>
      </w:pPr>
      <w:rPr>
        <w:rFonts w:ascii="SimSun" w:hAnsi="SimSun" w:hint="default"/>
      </w:rPr>
    </w:lvl>
    <w:lvl w:ilvl="8">
      <w:start w:val="1"/>
      <w:numFmt w:val="bullet"/>
      <w:lvlText w:val="•"/>
      <w:lvlJc w:val="left"/>
      <w:pPr>
        <w:tabs>
          <w:tab w:val="left" w:pos="6480"/>
        </w:tabs>
        <w:ind w:left="6480" w:hanging="360"/>
      </w:pPr>
      <w:rPr>
        <w:rFonts w:ascii="SimSun" w:hAnsi="SimSun" w:hint="default"/>
      </w:rPr>
    </w:lvl>
  </w:abstractNum>
  <w:num w:numId="1" w16cid:durableId="1559896395">
    <w:abstractNumId w:val="0"/>
  </w:num>
  <w:num w:numId="2" w16cid:durableId="1437021317">
    <w:abstractNumId w:val="2"/>
  </w:num>
  <w:num w:numId="3" w16cid:durableId="1939678774">
    <w:abstractNumId w:val="1"/>
  </w:num>
  <w:num w:numId="4" w16cid:durableId="1547374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6ABB"/>
    <w:rsid w:val="0003293A"/>
    <w:rsid w:val="00033E0E"/>
    <w:rsid w:val="00037FA0"/>
    <w:rsid w:val="00046C32"/>
    <w:rsid w:val="00051657"/>
    <w:rsid w:val="00051DA1"/>
    <w:rsid w:val="00061B0A"/>
    <w:rsid w:val="000834D0"/>
    <w:rsid w:val="00084EE5"/>
    <w:rsid w:val="000A1964"/>
    <w:rsid w:val="000A3E68"/>
    <w:rsid w:val="000B0DAB"/>
    <w:rsid w:val="000B3007"/>
    <w:rsid w:val="000C7C5A"/>
    <w:rsid w:val="000D56C2"/>
    <w:rsid w:val="000D785A"/>
    <w:rsid w:val="001077F3"/>
    <w:rsid w:val="00124C77"/>
    <w:rsid w:val="00126950"/>
    <w:rsid w:val="00135C00"/>
    <w:rsid w:val="00145B0F"/>
    <w:rsid w:val="0015119B"/>
    <w:rsid w:val="001540DE"/>
    <w:rsid w:val="00160282"/>
    <w:rsid w:val="001624E2"/>
    <w:rsid w:val="00165B5E"/>
    <w:rsid w:val="001664A2"/>
    <w:rsid w:val="00172A27"/>
    <w:rsid w:val="001879F9"/>
    <w:rsid w:val="0019514C"/>
    <w:rsid w:val="001A26A1"/>
    <w:rsid w:val="001A2705"/>
    <w:rsid w:val="001B0198"/>
    <w:rsid w:val="001C53B2"/>
    <w:rsid w:val="001D310D"/>
    <w:rsid w:val="001E14AB"/>
    <w:rsid w:val="001E2482"/>
    <w:rsid w:val="001E7D83"/>
    <w:rsid w:val="001F0836"/>
    <w:rsid w:val="001F34D8"/>
    <w:rsid w:val="001F4279"/>
    <w:rsid w:val="001F66E3"/>
    <w:rsid w:val="002032D5"/>
    <w:rsid w:val="00206166"/>
    <w:rsid w:val="00213EF4"/>
    <w:rsid w:val="002364DB"/>
    <w:rsid w:val="00240798"/>
    <w:rsid w:val="00261861"/>
    <w:rsid w:val="00261CBD"/>
    <w:rsid w:val="0026673E"/>
    <w:rsid w:val="00281B88"/>
    <w:rsid w:val="0028665B"/>
    <w:rsid w:val="002A31C0"/>
    <w:rsid w:val="002A439D"/>
    <w:rsid w:val="002B4EDF"/>
    <w:rsid w:val="002C3427"/>
    <w:rsid w:val="002C5483"/>
    <w:rsid w:val="002C58F4"/>
    <w:rsid w:val="002E1BE8"/>
    <w:rsid w:val="002F365E"/>
    <w:rsid w:val="003049B3"/>
    <w:rsid w:val="003224AD"/>
    <w:rsid w:val="003247D6"/>
    <w:rsid w:val="003265CB"/>
    <w:rsid w:val="0034682F"/>
    <w:rsid w:val="00353943"/>
    <w:rsid w:val="003562CF"/>
    <w:rsid w:val="003755AD"/>
    <w:rsid w:val="00376196"/>
    <w:rsid w:val="00380FFD"/>
    <w:rsid w:val="00381D23"/>
    <w:rsid w:val="003824F9"/>
    <w:rsid w:val="00383AC5"/>
    <w:rsid w:val="003853D9"/>
    <w:rsid w:val="00386072"/>
    <w:rsid w:val="003A571C"/>
    <w:rsid w:val="003B2986"/>
    <w:rsid w:val="003D4376"/>
    <w:rsid w:val="003E1896"/>
    <w:rsid w:val="003E4DDF"/>
    <w:rsid w:val="003E7C13"/>
    <w:rsid w:val="003F16FA"/>
    <w:rsid w:val="004011FA"/>
    <w:rsid w:val="00405BB4"/>
    <w:rsid w:val="00406871"/>
    <w:rsid w:val="004212F3"/>
    <w:rsid w:val="004276FF"/>
    <w:rsid w:val="004300C4"/>
    <w:rsid w:val="00431009"/>
    <w:rsid w:val="00437940"/>
    <w:rsid w:val="00447F56"/>
    <w:rsid w:val="004513BE"/>
    <w:rsid w:val="00456193"/>
    <w:rsid w:val="004564B6"/>
    <w:rsid w:val="004569E2"/>
    <w:rsid w:val="004639E8"/>
    <w:rsid w:val="00466333"/>
    <w:rsid w:val="0047129E"/>
    <w:rsid w:val="0048139F"/>
    <w:rsid w:val="004A3070"/>
    <w:rsid w:val="004C21BB"/>
    <w:rsid w:val="004C2547"/>
    <w:rsid w:val="004C65FF"/>
    <w:rsid w:val="004D3E46"/>
    <w:rsid w:val="004D5508"/>
    <w:rsid w:val="004D774F"/>
    <w:rsid w:val="004E6DAC"/>
    <w:rsid w:val="004F5AC4"/>
    <w:rsid w:val="00500FAB"/>
    <w:rsid w:val="00501E15"/>
    <w:rsid w:val="00521CFE"/>
    <w:rsid w:val="00522284"/>
    <w:rsid w:val="00527DC8"/>
    <w:rsid w:val="0053013D"/>
    <w:rsid w:val="00531EFE"/>
    <w:rsid w:val="005329B4"/>
    <w:rsid w:val="00541971"/>
    <w:rsid w:val="005425F5"/>
    <w:rsid w:val="0054657D"/>
    <w:rsid w:val="005473F7"/>
    <w:rsid w:val="00552588"/>
    <w:rsid w:val="0055357E"/>
    <w:rsid w:val="00560B1D"/>
    <w:rsid w:val="00573CDC"/>
    <w:rsid w:val="00573F23"/>
    <w:rsid w:val="00583801"/>
    <w:rsid w:val="00592A65"/>
    <w:rsid w:val="005A1A60"/>
    <w:rsid w:val="005A4C7F"/>
    <w:rsid w:val="005B167B"/>
    <w:rsid w:val="005B45D5"/>
    <w:rsid w:val="005B7709"/>
    <w:rsid w:val="005B7A5B"/>
    <w:rsid w:val="005C38FB"/>
    <w:rsid w:val="005E0399"/>
    <w:rsid w:val="005E63EE"/>
    <w:rsid w:val="005F1EF3"/>
    <w:rsid w:val="00600CEE"/>
    <w:rsid w:val="006031A6"/>
    <w:rsid w:val="00613F36"/>
    <w:rsid w:val="00620232"/>
    <w:rsid w:val="00622FBB"/>
    <w:rsid w:val="00633CBC"/>
    <w:rsid w:val="0067444C"/>
    <w:rsid w:val="00683F4D"/>
    <w:rsid w:val="006946EA"/>
    <w:rsid w:val="006A77AA"/>
    <w:rsid w:val="006C291C"/>
    <w:rsid w:val="006C2EDC"/>
    <w:rsid w:val="007027F2"/>
    <w:rsid w:val="00702DC0"/>
    <w:rsid w:val="00702DD9"/>
    <w:rsid w:val="007106E5"/>
    <w:rsid w:val="00731F6C"/>
    <w:rsid w:val="0073436E"/>
    <w:rsid w:val="00740FF4"/>
    <w:rsid w:val="00770B5A"/>
    <w:rsid w:val="00773E31"/>
    <w:rsid w:val="00774047"/>
    <w:rsid w:val="0078154D"/>
    <w:rsid w:val="007A1A2E"/>
    <w:rsid w:val="007A2B7A"/>
    <w:rsid w:val="007B2A48"/>
    <w:rsid w:val="007B3742"/>
    <w:rsid w:val="007D3CD1"/>
    <w:rsid w:val="007E5A94"/>
    <w:rsid w:val="00806253"/>
    <w:rsid w:val="008101EA"/>
    <w:rsid w:val="00811D90"/>
    <w:rsid w:val="00815BB1"/>
    <w:rsid w:val="00830640"/>
    <w:rsid w:val="0083469E"/>
    <w:rsid w:val="00840FBC"/>
    <w:rsid w:val="0084195B"/>
    <w:rsid w:val="00843D32"/>
    <w:rsid w:val="0086429F"/>
    <w:rsid w:val="008661A3"/>
    <w:rsid w:val="00887C7B"/>
    <w:rsid w:val="00896A01"/>
    <w:rsid w:val="008B2F3D"/>
    <w:rsid w:val="008C7D62"/>
    <w:rsid w:val="008D4402"/>
    <w:rsid w:val="009104A5"/>
    <w:rsid w:val="00915234"/>
    <w:rsid w:val="0092053F"/>
    <w:rsid w:val="0092595D"/>
    <w:rsid w:val="009369A2"/>
    <w:rsid w:val="00942296"/>
    <w:rsid w:val="009448EE"/>
    <w:rsid w:val="00944BA6"/>
    <w:rsid w:val="00951E1B"/>
    <w:rsid w:val="009535BF"/>
    <w:rsid w:val="00955F42"/>
    <w:rsid w:val="00963287"/>
    <w:rsid w:val="00964A54"/>
    <w:rsid w:val="00975A61"/>
    <w:rsid w:val="009766AC"/>
    <w:rsid w:val="009D085C"/>
    <w:rsid w:val="009F1E81"/>
    <w:rsid w:val="00A20653"/>
    <w:rsid w:val="00A23353"/>
    <w:rsid w:val="00A52589"/>
    <w:rsid w:val="00A53535"/>
    <w:rsid w:val="00A610EC"/>
    <w:rsid w:val="00A66614"/>
    <w:rsid w:val="00AB74B7"/>
    <w:rsid w:val="00AC236F"/>
    <w:rsid w:val="00AC7EC6"/>
    <w:rsid w:val="00AE34F3"/>
    <w:rsid w:val="00AF5361"/>
    <w:rsid w:val="00B068B0"/>
    <w:rsid w:val="00B220ED"/>
    <w:rsid w:val="00B3494E"/>
    <w:rsid w:val="00B3642B"/>
    <w:rsid w:val="00B46D6F"/>
    <w:rsid w:val="00B50788"/>
    <w:rsid w:val="00B62408"/>
    <w:rsid w:val="00B62662"/>
    <w:rsid w:val="00B770BC"/>
    <w:rsid w:val="00B8092C"/>
    <w:rsid w:val="00B80C5F"/>
    <w:rsid w:val="00B810CA"/>
    <w:rsid w:val="00B94512"/>
    <w:rsid w:val="00B96F93"/>
    <w:rsid w:val="00BA45B5"/>
    <w:rsid w:val="00BC75A2"/>
    <w:rsid w:val="00BF6DB2"/>
    <w:rsid w:val="00C009DD"/>
    <w:rsid w:val="00C00D73"/>
    <w:rsid w:val="00C30E86"/>
    <w:rsid w:val="00C31DDB"/>
    <w:rsid w:val="00C41E76"/>
    <w:rsid w:val="00C42FCC"/>
    <w:rsid w:val="00C63A1B"/>
    <w:rsid w:val="00C722AB"/>
    <w:rsid w:val="00C9781C"/>
    <w:rsid w:val="00CA7872"/>
    <w:rsid w:val="00CA7A88"/>
    <w:rsid w:val="00CE07B7"/>
    <w:rsid w:val="00CF22AE"/>
    <w:rsid w:val="00D00FC7"/>
    <w:rsid w:val="00D038EF"/>
    <w:rsid w:val="00D24C92"/>
    <w:rsid w:val="00D27768"/>
    <w:rsid w:val="00D333D8"/>
    <w:rsid w:val="00D72B8B"/>
    <w:rsid w:val="00D7413F"/>
    <w:rsid w:val="00D83265"/>
    <w:rsid w:val="00D87B55"/>
    <w:rsid w:val="00DB54B7"/>
    <w:rsid w:val="00DC0392"/>
    <w:rsid w:val="00DC65BB"/>
    <w:rsid w:val="00DC7349"/>
    <w:rsid w:val="00DE2EC3"/>
    <w:rsid w:val="00DE534A"/>
    <w:rsid w:val="00DF0B4F"/>
    <w:rsid w:val="00DF1F82"/>
    <w:rsid w:val="00DF7C29"/>
    <w:rsid w:val="00E21768"/>
    <w:rsid w:val="00E4278F"/>
    <w:rsid w:val="00E42D6B"/>
    <w:rsid w:val="00E451A8"/>
    <w:rsid w:val="00E47DB3"/>
    <w:rsid w:val="00E87B68"/>
    <w:rsid w:val="00E93AC1"/>
    <w:rsid w:val="00ED7987"/>
    <w:rsid w:val="00F050D6"/>
    <w:rsid w:val="00F11325"/>
    <w:rsid w:val="00F16480"/>
    <w:rsid w:val="00F24E27"/>
    <w:rsid w:val="00F36A05"/>
    <w:rsid w:val="00F56533"/>
    <w:rsid w:val="00F61D14"/>
    <w:rsid w:val="00F728C2"/>
    <w:rsid w:val="00F72A48"/>
    <w:rsid w:val="00F77B38"/>
    <w:rsid w:val="00F84D13"/>
    <w:rsid w:val="00F858D6"/>
    <w:rsid w:val="00F9481F"/>
    <w:rsid w:val="00FA5275"/>
    <w:rsid w:val="00FB55EE"/>
    <w:rsid w:val="00FC36F2"/>
    <w:rsid w:val="00FF2C3A"/>
    <w:rsid w:val="034F682E"/>
    <w:rsid w:val="0358713E"/>
    <w:rsid w:val="03A51486"/>
    <w:rsid w:val="083C19D7"/>
    <w:rsid w:val="08603DA7"/>
    <w:rsid w:val="0B76074C"/>
    <w:rsid w:val="0CA971D2"/>
    <w:rsid w:val="10884B3F"/>
    <w:rsid w:val="13C57427"/>
    <w:rsid w:val="155B0004"/>
    <w:rsid w:val="191C2873"/>
    <w:rsid w:val="19DD22BE"/>
    <w:rsid w:val="19FC5EEF"/>
    <w:rsid w:val="1AFB7497"/>
    <w:rsid w:val="1E703DD2"/>
    <w:rsid w:val="1E915027"/>
    <w:rsid w:val="1E9C4613"/>
    <w:rsid w:val="20D675D4"/>
    <w:rsid w:val="21FD6A42"/>
    <w:rsid w:val="23B35621"/>
    <w:rsid w:val="2678382B"/>
    <w:rsid w:val="26D21C57"/>
    <w:rsid w:val="28DE18AB"/>
    <w:rsid w:val="290261B0"/>
    <w:rsid w:val="2F1C5A01"/>
    <w:rsid w:val="301B59D9"/>
    <w:rsid w:val="306E7D1A"/>
    <w:rsid w:val="308D464B"/>
    <w:rsid w:val="318E4296"/>
    <w:rsid w:val="32211A21"/>
    <w:rsid w:val="33471930"/>
    <w:rsid w:val="339F16E8"/>
    <w:rsid w:val="34E132AD"/>
    <w:rsid w:val="36041ACE"/>
    <w:rsid w:val="37A54990"/>
    <w:rsid w:val="38462EAE"/>
    <w:rsid w:val="38643375"/>
    <w:rsid w:val="3DDC074A"/>
    <w:rsid w:val="3E120430"/>
    <w:rsid w:val="3FF273C1"/>
    <w:rsid w:val="41B224CC"/>
    <w:rsid w:val="45507343"/>
    <w:rsid w:val="48AA37EF"/>
    <w:rsid w:val="48DA3209"/>
    <w:rsid w:val="49766082"/>
    <w:rsid w:val="4A9C0F5D"/>
    <w:rsid w:val="4C612B0F"/>
    <w:rsid w:val="4EAF53C8"/>
    <w:rsid w:val="4ED83C20"/>
    <w:rsid w:val="4FD11869"/>
    <w:rsid w:val="50D44A31"/>
    <w:rsid w:val="51453949"/>
    <w:rsid w:val="51CA7CB8"/>
    <w:rsid w:val="5AE126A0"/>
    <w:rsid w:val="5C0D0C56"/>
    <w:rsid w:val="606E70C0"/>
    <w:rsid w:val="62242A8B"/>
    <w:rsid w:val="683A3C54"/>
    <w:rsid w:val="6DCB022B"/>
    <w:rsid w:val="6F013E33"/>
    <w:rsid w:val="6F0D1651"/>
    <w:rsid w:val="711B7CE6"/>
    <w:rsid w:val="74BA7A03"/>
    <w:rsid w:val="75C13A5C"/>
    <w:rsid w:val="7D0A702E"/>
    <w:rsid w:val="7F731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5CB48AB2"/>
  <w15:docId w15:val="{11C830B4-0A6C-FE4B-9C4E-03055189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semiHidden="1" w:qFormat="1"/>
    <w:lsdException w:name="toc 3" w:semiHidden="1" w:qFormat="1"/>
    <w:lsdException w:name="annotation text" w:semiHidden="1" w:qFormat="1"/>
    <w:lsdException w:name="header" w:uiPriority="99"/>
    <w:lsdException w:name="footer" w:uiPriority="99"/>
    <w:lsdException w:name="caption" w:semiHidden="1" w:unhideWhenUsed="1" w:qFormat="1"/>
    <w:lsdException w:name="annotation reference" w:semiHidden="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1">
    <w:name w:val="heading 1"/>
    <w:basedOn w:val="Normal"/>
    <w:next w:val="Normal"/>
    <w:qFormat/>
    <w:pPr>
      <w:keepNext/>
      <w:ind w:firstLineChars="690" w:firstLine="3048"/>
      <w:jc w:val="center"/>
      <w:outlineLvl w:val="0"/>
    </w:pPr>
    <w:rPr>
      <w:b/>
      <w:sz w:val="28"/>
      <w:szCs w:val="44"/>
    </w:rPr>
  </w:style>
  <w:style w:type="paragraph" w:styleId="Heading2">
    <w:name w:val="heading 2"/>
    <w:basedOn w:val="Normal"/>
    <w:next w:val="Normal"/>
    <w:link w:val="Heading2Char"/>
    <w:qFormat/>
    <w:pPr>
      <w:keepNext/>
      <w:jc w:val="left"/>
      <w:outlineLvl w:val="1"/>
    </w:pPr>
    <w:rPr>
      <w:b/>
      <w:sz w:val="28"/>
    </w:rPr>
  </w:style>
  <w:style w:type="paragraph" w:styleId="Heading3">
    <w:name w:val="heading 3"/>
    <w:basedOn w:val="Normal"/>
    <w:next w:val="Normal"/>
    <w:qFormat/>
    <w:pPr>
      <w:keepNext/>
      <w:keepLines/>
      <w:spacing w:before="260" w:after="260" w:line="413" w:lineRule="auto"/>
      <w:jc w:val="left"/>
      <w:outlineLvl w:val="2"/>
    </w:pPr>
    <w:rPr>
      <w:b/>
      <w:sz w:val="28"/>
    </w:rPr>
  </w:style>
  <w:style w:type="paragraph" w:styleId="Heading4">
    <w:name w:val="heading 4"/>
    <w:basedOn w:val="Normal"/>
    <w:next w:val="Normal"/>
    <w:qFormat/>
    <w:pPr>
      <w:spacing w:before="100" w:beforeAutospacing="1" w:after="100" w:afterAutospacing="1"/>
      <w:jc w:val="left"/>
      <w:outlineLvl w:val="3"/>
    </w:pPr>
    <w:rPr>
      <w:rFonts w:ascii="SimSun" w:hAnsi="SimSun" w:cs="SimSun" w:hint="eastAsia"/>
      <w:b/>
      <w:kern w:val="0"/>
      <w:sz w:val="24"/>
    </w:rPr>
  </w:style>
  <w:style w:type="paragraph" w:styleId="Heading6">
    <w:name w:val="heading 6"/>
    <w:basedOn w:val="Normal"/>
    <w:next w:val="Normal"/>
    <w:qFormat/>
    <w:pPr>
      <w:keepNext/>
      <w:spacing w:line="360" w:lineRule="auto"/>
      <w:ind w:leftChars="16" w:left="1788" w:rightChars="12" w:right="25" w:hangingChars="546" w:hanging="1754"/>
      <w:jc w:val="center"/>
      <w:outlineLvl w:val="5"/>
    </w:pPr>
    <w:rPr>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emiHidden/>
    <w:qFormat/>
    <w:pPr>
      <w:jc w:val="left"/>
    </w:pPr>
  </w:style>
  <w:style w:type="paragraph" w:styleId="BodyTextIndent">
    <w:name w:val="Body Text Indent"/>
    <w:basedOn w:val="Normal"/>
    <w:pPr>
      <w:spacing w:after="120"/>
      <w:ind w:leftChars="200" w:left="420"/>
    </w:pPr>
  </w:style>
  <w:style w:type="paragraph" w:styleId="BlockText">
    <w:name w:val="Block Text"/>
    <w:basedOn w:val="Normal"/>
    <w:pPr>
      <w:ind w:left="413" w:rightChars="12" w:right="25" w:hangingChars="147" w:hanging="413"/>
    </w:pPr>
    <w:rPr>
      <w:b/>
      <w:sz w:val="28"/>
    </w:rPr>
  </w:style>
  <w:style w:type="paragraph" w:styleId="TOC3">
    <w:name w:val="toc 3"/>
    <w:basedOn w:val="Normal"/>
    <w:next w:val="Normal"/>
    <w:semiHidden/>
    <w:qFormat/>
    <w:pPr>
      <w:ind w:leftChars="400" w:left="840"/>
    </w:pPr>
  </w:style>
  <w:style w:type="paragraph" w:styleId="BalloonText">
    <w:name w:val="Balloon Text"/>
    <w:basedOn w:val="Normal"/>
    <w:semiHidden/>
    <w:qFormat/>
    <w:rPr>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link w:val="HeaderChar"/>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style>
  <w:style w:type="paragraph" w:styleId="BodyTextIndent3">
    <w:name w:val="Body Text Indent 3"/>
    <w:basedOn w:val="Normal"/>
    <w:pPr>
      <w:snapToGrid w:val="0"/>
      <w:spacing w:line="300" w:lineRule="auto"/>
      <w:ind w:firstLineChars="200" w:firstLine="600"/>
    </w:pPr>
    <w:rPr>
      <w:rFonts w:ascii="FangSong_GB2312" w:eastAsia="FangSong_GB2312" w:hAnsi="SimSun"/>
      <w:sz w:val="30"/>
    </w:rPr>
  </w:style>
  <w:style w:type="paragraph" w:styleId="TOC2">
    <w:name w:val="toc 2"/>
    <w:basedOn w:val="Normal"/>
    <w:next w:val="Normal"/>
    <w:semiHidden/>
    <w:qFormat/>
    <w:pPr>
      <w:ind w:leftChars="200" w:left="420"/>
    </w:pPr>
  </w:style>
  <w:style w:type="paragraph" w:styleId="NormalWeb">
    <w:name w:val="Normal (Web)"/>
    <w:basedOn w:val="Normal"/>
    <w:qFormat/>
    <w:pPr>
      <w:jc w:val="left"/>
    </w:pPr>
    <w:rPr>
      <w:kern w:val="0"/>
      <w:sz w:val="24"/>
    </w:rPr>
  </w:style>
  <w:style w:type="paragraph" w:styleId="CommentSubject">
    <w:name w:val="annotation subject"/>
    <w:basedOn w:val="CommentText"/>
    <w:next w:val="CommentText"/>
    <w:semiHidden/>
    <w:rPr>
      <w:b/>
      <w:bCs/>
    </w:rPr>
  </w:style>
  <w:style w:type="character" w:styleId="PageNumber">
    <w:name w:val="page number"/>
    <w:basedOn w:val="DefaultParagraphFont"/>
  </w:style>
  <w:style w:type="character" w:styleId="FollowedHyperlink">
    <w:name w:val="FollowedHyperlink"/>
    <w:rPr>
      <w:color w:val="35A1D4"/>
      <w:u w:val="single"/>
    </w:rPr>
  </w:style>
  <w:style w:type="character" w:styleId="Emphasis">
    <w:name w:val="Emphasis"/>
    <w:qFormat/>
    <w:rPr>
      <w:i/>
    </w:rPr>
  </w:style>
  <w:style w:type="character" w:styleId="Hyperlink">
    <w:name w:val="Hyperlink"/>
    <w:rPr>
      <w:color w:val="35A1D4"/>
      <w:u w:val="single"/>
    </w:rPr>
  </w:style>
  <w:style w:type="character" w:styleId="CommentReference">
    <w:name w:val="annotation reference"/>
    <w:semiHidden/>
    <w:rPr>
      <w:sz w:val="21"/>
      <w:szCs w:val="21"/>
    </w:rPr>
  </w:style>
  <w:style w:type="character" w:customStyle="1" w:styleId="via">
    <w:name w:val="via"/>
    <w:rPr>
      <w:color w:val="959595"/>
    </w:rPr>
  </w:style>
  <w:style w:type="character" w:customStyle="1" w:styleId="via2">
    <w:name w:val="via2"/>
    <w:rPr>
      <w:color w:val="959595"/>
    </w:rPr>
  </w:style>
  <w:style w:type="character" w:customStyle="1" w:styleId="via1">
    <w:name w:val="via1"/>
    <w:rPr>
      <w:color w:val="959595"/>
    </w:rPr>
  </w:style>
  <w:style w:type="character" w:customStyle="1" w:styleId="split">
    <w:name w:val="split"/>
    <w:rPr>
      <w:sz w:val="16"/>
      <w:szCs w:val="0"/>
      <w:shd w:val="clear" w:color="auto" w:fill="959595"/>
    </w:rPr>
  </w:style>
  <w:style w:type="character" w:customStyle="1" w:styleId="Heading2Char">
    <w:name w:val="Heading 2 Char"/>
    <w:link w:val="Heading2"/>
    <w:qFormat/>
    <w:rPr>
      <w:rFonts w:ascii="Times New Roman" w:eastAsia="SimSun" w:hAnsi="Times New Roman"/>
      <w:b/>
      <w:sz w:val="28"/>
    </w:rPr>
  </w:style>
  <w:style w:type="character" w:customStyle="1" w:styleId="keyword1">
    <w:name w:val="keyword1"/>
    <w:basedOn w:val="DefaultParagraphFont"/>
  </w:style>
  <w:style w:type="character" w:customStyle="1" w:styleId="translation1">
    <w:name w:val="translation1"/>
    <w:rPr>
      <w:u w:val="none"/>
    </w:rPr>
  </w:style>
  <w:style w:type="paragraph" w:customStyle="1" w:styleId="z-BottomofForm1">
    <w:name w:val="z-Bottom of Form1"/>
    <w:basedOn w:val="Normal"/>
    <w:next w:val="Normal"/>
    <w:qFormat/>
    <w:pPr>
      <w:pBdr>
        <w:top w:val="single" w:sz="6" w:space="1" w:color="auto"/>
      </w:pBdr>
      <w:jc w:val="center"/>
    </w:pPr>
    <w:rPr>
      <w:rFonts w:ascii="Arial"/>
      <w:vanish/>
      <w:sz w:val="16"/>
    </w:rPr>
  </w:style>
  <w:style w:type="paragraph" w:customStyle="1" w:styleId="1">
    <w:name w:val="样式 标题 1 + 小二"/>
    <w:basedOn w:val="Heading1"/>
    <w:pPr>
      <w:keepNext w:val="0"/>
      <w:ind w:firstLineChars="0" w:firstLine="0"/>
    </w:pPr>
    <w:rPr>
      <w:bCs/>
      <w:kern w:val="44"/>
      <w:sz w:val="52"/>
      <w:szCs w:val="52"/>
    </w:rPr>
  </w:style>
  <w:style w:type="paragraph" w:customStyle="1" w:styleId="a">
    <w:name w:val="文本框内容"/>
    <w:basedOn w:val="Normal"/>
    <w:qFormat/>
    <w:pPr>
      <w:snapToGrid w:val="0"/>
    </w:pPr>
  </w:style>
  <w:style w:type="paragraph" w:customStyle="1" w:styleId="10">
    <w:name w:val="样式1"/>
    <w:basedOn w:val="Heading1"/>
  </w:style>
  <w:style w:type="paragraph" w:customStyle="1" w:styleId="z-TopofForm1">
    <w:name w:val="z-Top of Form1"/>
    <w:basedOn w:val="Normal"/>
    <w:next w:val="Normal"/>
    <w:qFormat/>
    <w:pPr>
      <w:pBdr>
        <w:bottom w:val="single" w:sz="6" w:space="1" w:color="auto"/>
      </w:pBdr>
      <w:jc w:val="center"/>
    </w:pPr>
    <w:rPr>
      <w:rFonts w:ascii="Arial"/>
      <w:vanish/>
      <w:sz w:val="16"/>
    </w:rPr>
  </w:style>
  <w:style w:type="paragraph" w:customStyle="1" w:styleId="a0">
    <w:name w:val="正文 + 小四"/>
    <w:basedOn w:val="Normal"/>
    <w:pPr>
      <w:snapToGrid w:val="0"/>
      <w:spacing w:line="400" w:lineRule="exact"/>
      <w:ind w:firstLineChars="146" w:firstLine="350"/>
    </w:pPr>
    <w:rPr>
      <w:bCs/>
      <w:sz w:val="24"/>
    </w:rPr>
  </w:style>
  <w:style w:type="paragraph" w:customStyle="1" w:styleId="01TitleofPaper">
    <w:name w:val="01 Title of Paper"/>
    <w:basedOn w:val="Normal"/>
    <w:next w:val="Normal"/>
    <w:qFormat/>
    <w:pPr>
      <w:widowControl/>
      <w:spacing w:after="280"/>
      <w:jc w:val="center"/>
    </w:pPr>
    <w:rPr>
      <w:rFonts w:eastAsiaTheme="minorEastAsia"/>
      <w:b/>
      <w:bCs/>
      <w:caps/>
      <w:kern w:val="24"/>
      <w:sz w:val="28"/>
      <w:lang w:val="en-GB" w:eastAsia="hu-HU"/>
    </w:rPr>
  </w:style>
  <w:style w:type="paragraph" w:customStyle="1" w:styleId="15Listing">
    <w:name w:val="15 Listing"/>
    <w:basedOn w:val="06MainTextFormat"/>
    <w:qFormat/>
    <w:pPr>
      <w:numPr>
        <w:numId w:val="1"/>
      </w:numPr>
    </w:pPr>
  </w:style>
  <w:style w:type="paragraph" w:customStyle="1" w:styleId="06MainTextFormat">
    <w:name w:val="06 Main Text Format"/>
    <w:basedOn w:val="Normal"/>
    <w:qFormat/>
    <w:pPr>
      <w:widowControl/>
      <w:ind w:firstLine="284"/>
    </w:pPr>
    <w:rPr>
      <w:rFonts w:eastAsiaTheme="minorEastAsia"/>
      <w:kern w:val="0"/>
      <w:sz w:val="24"/>
      <w:lang w:val="en-GB" w:eastAsia="en-US"/>
    </w:rPr>
  </w:style>
  <w:style w:type="paragraph" w:customStyle="1" w:styleId="04TextofAbstract">
    <w:name w:val="04 Text of Abstract"/>
    <w:basedOn w:val="Normal"/>
    <w:qFormat/>
    <w:pPr>
      <w:widowControl/>
      <w:spacing w:before="480"/>
    </w:pPr>
    <w:rPr>
      <w:rFonts w:eastAsiaTheme="minorEastAsia"/>
      <w:bCs/>
      <w:kern w:val="24"/>
      <w:sz w:val="20"/>
      <w:lang w:val="en-GB"/>
    </w:rPr>
  </w:style>
  <w:style w:type="paragraph" w:customStyle="1" w:styleId="10FigureTitles">
    <w:name w:val="10 Figure Titles"/>
    <w:basedOn w:val="06MainTextFormat"/>
    <w:qFormat/>
    <w:pPr>
      <w:spacing w:before="120"/>
      <w:ind w:firstLine="0"/>
      <w:jc w:val="center"/>
    </w:pPr>
    <w:rPr>
      <w:i/>
      <w:iCs/>
      <w:sz w:val="22"/>
      <w:szCs w:val="22"/>
    </w:rPr>
  </w:style>
  <w:style w:type="paragraph" w:customStyle="1" w:styleId="11TableTitles">
    <w:name w:val="11 Table Titles"/>
    <w:basedOn w:val="06MainTextFormat"/>
    <w:qFormat/>
    <w:pPr>
      <w:spacing w:after="120"/>
      <w:ind w:left="284" w:firstLine="0"/>
      <w:jc w:val="left"/>
    </w:pPr>
    <w:rPr>
      <w:b/>
      <w:iCs/>
      <w:sz w:val="22"/>
      <w:szCs w:val="22"/>
    </w:rPr>
  </w:style>
  <w:style w:type="paragraph" w:customStyle="1" w:styleId="12EquationNumbers">
    <w:name w:val="12 Equation Numbers"/>
    <w:basedOn w:val="06MainTextFormat"/>
    <w:pPr>
      <w:tabs>
        <w:tab w:val="center" w:pos="4253"/>
        <w:tab w:val="right" w:pos="8505"/>
      </w:tabs>
    </w:pPr>
  </w:style>
  <w:style w:type="paragraph" w:customStyle="1" w:styleId="14TableText">
    <w:name w:val="14 Table Text"/>
    <w:basedOn w:val="Normal"/>
    <w:qFormat/>
    <w:pPr>
      <w:widowControl/>
      <w:jc w:val="center"/>
    </w:pPr>
    <w:rPr>
      <w:rFonts w:eastAsiaTheme="minorEastAsia"/>
      <w:kern w:val="0"/>
      <w:sz w:val="20"/>
      <w:szCs w:val="20"/>
      <w:lang w:val="en-GB" w:eastAsia="hu-HU"/>
    </w:rPr>
  </w:style>
  <w:style w:type="character" w:customStyle="1" w:styleId="04TextofAbstractFlkvrChar">
    <w:name w:val="04 Text of Abstract + Félkövér Char"/>
    <w:basedOn w:val="DefaultParagraphFont"/>
    <w:qFormat/>
    <w:rPr>
      <w:b/>
      <w:bCs/>
      <w:kern w:val="24"/>
      <w:szCs w:val="24"/>
      <w:lang w:val="en-GB" w:bidi="ar-SA"/>
    </w:rPr>
  </w:style>
  <w:style w:type="paragraph" w:styleId="ListParagraph">
    <w:name w:val="List Paragraph"/>
    <w:basedOn w:val="Normal"/>
    <w:uiPriority w:val="99"/>
    <w:qFormat/>
    <w:pPr>
      <w:ind w:firstLineChars="200" w:firstLine="420"/>
    </w:pPr>
  </w:style>
  <w:style w:type="character" w:customStyle="1" w:styleId="FooterChar">
    <w:name w:val="Footer Char"/>
    <w:basedOn w:val="DefaultParagraphFont"/>
    <w:link w:val="Footer"/>
    <w:uiPriority w:val="99"/>
    <w:rPr>
      <w:kern w:val="2"/>
      <w:sz w:val="18"/>
      <w:szCs w:val="18"/>
    </w:rPr>
  </w:style>
  <w:style w:type="character" w:customStyle="1" w:styleId="HeaderChar">
    <w:name w:val="Header Char"/>
    <w:basedOn w:val="DefaultParagraphFont"/>
    <w:link w:val="Header"/>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wmf"/><Relationship Id="rId17" Type="http://schemas.openxmlformats.org/officeDocument/2006/relationships/hyperlink" Target="http://www.ifla.org/IV/ifla64/138-161e.ht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944CDB5-0A41-4476-A215-0329245A29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1513</Words>
  <Characters>8594</Characters>
  <Application>Microsoft Office Word</Application>
  <DocSecurity>0</DocSecurity>
  <Lines>226</Lines>
  <Paragraphs>90</Paragraphs>
  <ScaleCrop>false</ScaleCrop>
  <HeadingPairs>
    <vt:vector size="2" baseType="variant">
      <vt:variant>
        <vt:lpstr>Title</vt:lpstr>
      </vt:variant>
      <vt:variant>
        <vt:i4>1</vt:i4>
      </vt:variant>
    </vt:vector>
  </HeadingPairs>
  <TitlesOfParts>
    <vt:vector size="1" baseType="lpstr">
      <vt:lpstr>英文毕业论文样本</vt:lpstr>
    </vt:vector>
  </TitlesOfParts>
  <Company>www.ftpdown.com</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英文毕业论文样本</dc:title>
  <dc:creator>微软用户</dc:creator>
  <cp:lastModifiedBy>roma me</cp:lastModifiedBy>
  <cp:revision>2</cp:revision>
  <dcterms:created xsi:type="dcterms:W3CDTF">2026-05-06T01:42:00Z</dcterms:created>
  <dcterms:modified xsi:type="dcterms:W3CDTF">2026-05-06T01:42:00Z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2052-11.1.0.11551</vt:lpwstr>
  </property>
  <property fmtid="{D5CDD505-2E9C-101B-9397-08002B2CF9AE}" pid="3" name="ICV">
    <vt:lpwstr>2AD9CBA131E643ED89D37D4CAA9E2F3E</vt:lpwstr>
  </property>
</Properties>
</file>