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4A" w:rsidRDefault="00AF3C4A" w:rsidP="00AF3C4A">
      <w:pPr>
        <w:pStyle w:val="a7"/>
        <w:rPr>
          <w:rFonts w:ascii="华文楷体" w:eastAsia="华文楷体" w:hAnsi="华文楷体"/>
          <w:sz w:val="40"/>
        </w:rPr>
      </w:pPr>
      <w:r w:rsidRPr="00AF3C4A">
        <w:rPr>
          <w:rFonts w:ascii="华文楷体" w:eastAsia="华文楷体" w:hAnsi="华文楷体" w:hint="eastAsia"/>
          <w:sz w:val="40"/>
        </w:rPr>
        <w:t>迭代III项目计划</w:t>
      </w:r>
      <w:r>
        <w:rPr>
          <w:rFonts w:ascii="华文楷体" w:eastAsia="华文楷体" w:hAnsi="华文楷体" w:hint="eastAsia"/>
          <w:sz w:val="40"/>
        </w:rPr>
        <w:t>文档</w:t>
      </w:r>
    </w:p>
    <w:p w:rsidR="00AF3C4A" w:rsidRDefault="00AF3C4A" w:rsidP="00AF3C4A">
      <w:pPr>
        <w:pStyle w:val="aa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阶段目标</w:t>
      </w:r>
    </w:p>
    <w:p w:rsidR="00AF3C4A" w:rsidRDefault="00AF3C4A" w:rsidP="00AF3C4A">
      <w:pPr>
        <w:pStyle w:val="aa"/>
        <w:ind w:left="42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在第三次迭代中，我们需要完成以下任务</w:t>
      </w:r>
    </w:p>
    <w:p w:rsidR="00AF3C4A" w:rsidRDefault="00AF3C4A" w:rsidP="00AF3C4A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根据迭代二功能实现情况，进一步确定迭代三功能，完善《需求规格说明书》。</w:t>
      </w:r>
    </w:p>
    <w:p w:rsidR="00AF3C4A" w:rsidRDefault="00AF3C4A" w:rsidP="00AF3C4A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完善系统体系结构设计</w:t>
      </w:r>
      <w:r w:rsidR="00583D93">
        <w:rPr>
          <w:rFonts w:ascii="华文楷体" w:eastAsia="华文楷体" w:hAnsi="华文楷体" w:hint="eastAsia"/>
          <w:sz w:val="30"/>
          <w:szCs w:val="30"/>
        </w:rPr>
        <w:t>，</w:t>
      </w:r>
      <w:r>
        <w:rPr>
          <w:rFonts w:ascii="华文楷体" w:eastAsia="华文楷体" w:hAnsi="华文楷体" w:hint="eastAsia"/>
          <w:sz w:val="30"/>
          <w:szCs w:val="30"/>
        </w:rPr>
        <w:t>改进《项目设计文档》</w:t>
      </w:r>
    </w:p>
    <w:p w:rsidR="00AF3C4A" w:rsidRDefault="00583D93" w:rsidP="00AF3C4A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将迭代二的功能转向web端</w:t>
      </w:r>
    </w:p>
    <w:p w:rsidR="00583D93" w:rsidRDefault="00583D93" w:rsidP="00AF3C4A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在web端添加新的功能点</w:t>
      </w:r>
    </w:p>
    <w:p w:rsidR="00583D93" w:rsidRDefault="00583D93" w:rsidP="00AF3C4A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设计针对迭代三的测试用例，包括单元测试和集成测试用例，并编写《测试文档》。</w:t>
      </w:r>
    </w:p>
    <w:p w:rsidR="00583D93" w:rsidRDefault="00583D93" w:rsidP="00AF3C4A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完善项目需求相关文档并提交项目</w:t>
      </w:r>
    </w:p>
    <w:p w:rsidR="00583D93" w:rsidRDefault="00583D93" w:rsidP="00583D93">
      <w:pPr>
        <w:pStyle w:val="aa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日程表</w:t>
      </w:r>
    </w:p>
    <w:p w:rsidR="00583D93" w:rsidRDefault="00583D93" w:rsidP="00583D93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项目日程表</w:t>
      </w:r>
    </w:p>
    <w:p w:rsidR="00583D93" w:rsidRDefault="00583D93" w:rsidP="00583D93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根据目前进展情况及迭代三的项目要求，得到以下日程表：</w:t>
      </w:r>
    </w:p>
    <w:tbl>
      <w:tblPr>
        <w:tblStyle w:val="ab"/>
        <w:tblW w:w="0" w:type="auto"/>
        <w:tblInd w:w="1260" w:type="dxa"/>
        <w:tblLook w:val="04A0" w:firstRow="1" w:lastRow="0" w:firstColumn="1" w:lastColumn="0" w:noHBand="0" w:noVBand="1"/>
      </w:tblPr>
      <w:tblGrid>
        <w:gridCol w:w="720"/>
        <w:gridCol w:w="2410"/>
        <w:gridCol w:w="1417"/>
        <w:gridCol w:w="1276"/>
        <w:gridCol w:w="1213"/>
      </w:tblGrid>
      <w:tr w:rsidR="004D4001" w:rsidRPr="004D4001" w:rsidTr="004D4001">
        <w:tc>
          <w:tcPr>
            <w:tcW w:w="72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编号</w:t>
            </w:r>
          </w:p>
        </w:tc>
        <w:tc>
          <w:tcPr>
            <w:tcW w:w="241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任务名称</w:t>
            </w:r>
          </w:p>
        </w:tc>
        <w:tc>
          <w:tcPr>
            <w:tcW w:w="1417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工期/工作日</w:t>
            </w:r>
          </w:p>
        </w:tc>
        <w:tc>
          <w:tcPr>
            <w:tcW w:w="1276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开始时间</w:t>
            </w:r>
          </w:p>
        </w:tc>
        <w:tc>
          <w:tcPr>
            <w:tcW w:w="1213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结束时间</w:t>
            </w:r>
          </w:p>
        </w:tc>
      </w:tr>
      <w:tr w:rsidR="004D4001" w:rsidRPr="004D4001" w:rsidTr="004D4001">
        <w:tc>
          <w:tcPr>
            <w:tcW w:w="72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1</w:t>
            </w:r>
          </w:p>
        </w:tc>
        <w:tc>
          <w:tcPr>
            <w:tcW w:w="241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/>
                <w:szCs w:val="30"/>
              </w:rPr>
              <w:t>根据迭代二功能实现情况，进一步确定迭代三功能，完善《需求规格说明书》。</w:t>
            </w:r>
          </w:p>
        </w:tc>
        <w:tc>
          <w:tcPr>
            <w:tcW w:w="1417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</w:t>
            </w:r>
          </w:p>
        </w:tc>
        <w:tc>
          <w:tcPr>
            <w:tcW w:w="1276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2016-05-04</w:t>
            </w:r>
          </w:p>
        </w:tc>
        <w:tc>
          <w:tcPr>
            <w:tcW w:w="1213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2015-05-06</w:t>
            </w:r>
          </w:p>
        </w:tc>
      </w:tr>
      <w:tr w:rsidR="004D4001" w:rsidRPr="004D4001" w:rsidTr="004D4001">
        <w:tc>
          <w:tcPr>
            <w:tcW w:w="72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2</w:t>
            </w:r>
          </w:p>
        </w:tc>
        <w:tc>
          <w:tcPr>
            <w:tcW w:w="2410" w:type="dxa"/>
          </w:tcPr>
          <w:p w:rsidR="004D4001" w:rsidRPr="004D4001" w:rsidRDefault="004D4001" w:rsidP="004D4001">
            <w:pPr>
              <w:pStyle w:val="aa"/>
              <w:ind w:firstLineChars="0" w:firstLine="0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/>
                <w:szCs w:val="30"/>
              </w:rPr>
              <w:t>完善系统体系结构设计，改进《项目设计文档》</w:t>
            </w:r>
          </w:p>
        </w:tc>
        <w:tc>
          <w:tcPr>
            <w:tcW w:w="1417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3</w:t>
            </w:r>
          </w:p>
        </w:tc>
        <w:tc>
          <w:tcPr>
            <w:tcW w:w="1276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2016-05-07</w:t>
            </w:r>
          </w:p>
        </w:tc>
        <w:tc>
          <w:tcPr>
            <w:tcW w:w="1213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2016-05-09</w:t>
            </w:r>
          </w:p>
        </w:tc>
      </w:tr>
      <w:tr w:rsidR="004D4001" w:rsidRPr="004D4001" w:rsidTr="004D4001">
        <w:tc>
          <w:tcPr>
            <w:tcW w:w="72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3</w:t>
            </w:r>
          </w:p>
        </w:tc>
        <w:tc>
          <w:tcPr>
            <w:tcW w:w="2410" w:type="dxa"/>
          </w:tcPr>
          <w:p w:rsidR="004D4001" w:rsidRPr="004D4001" w:rsidRDefault="004D4001" w:rsidP="004D4001">
            <w:pPr>
              <w:pStyle w:val="aa"/>
              <w:ind w:firstLineChars="0" w:firstLine="0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/>
                <w:szCs w:val="30"/>
              </w:rPr>
              <w:t>将迭代二的功能转向web端</w:t>
            </w:r>
          </w:p>
        </w:tc>
        <w:tc>
          <w:tcPr>
            <w:tcW w:w="1417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12</w:t>
            </w:r>
          </w:p>
        </w:tc>
        <w:tc>
          <w:tcPr>
            <w:tcW w:w="1276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2016-05-10</w:t>
            </w:r>
          </w:p>
        </w:tc>
        <w:tc>
          <w:tcPr>
            <w:tcW w:w="1213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2016-05-21</w:t>
            </w:r>
          </w:p>
        </w:tc>
      </w:tr>
      <w:tr w:rsidR="004D4001" w:rsidRPr="004D4001" w:rsidTr="004D4001">
        <w:tc>
          <w:tcPr>
            <w:tcW w:w="72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4</w:t>
            </w:r>
          </w:p>
        </w:tc>
        <w:tc>
          <w:tcPr>
            <w:tcW w:w="2410" w:type="dxa"/>
          </w:tcPr>
          <w:p w:rsidR="004D4001" w:rsidRPr="004D4001" w:rsidRDefault="004D4001" w:rsidP="004D4001">
            <w:pPr>
              <w:pStyle w:val="aa"/>
              <w:ind w:firstLineChars="0" w:firstLine="0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/>
                <w:szCs w:val="30"/>
              </w:rPr>
              <w:t>在web端添加新的功能点</w:t>
            </w:r>
          </w:p>
        </w:tc>
        <w:tc>
          <w:tcPr>
            <w:tcW w:w="1417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14</w:t>
            </w:r>
          </w:p>
        </w:tc>
        <w:tc>
          <w:tcPr>
            <w:tcW w:w="1276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2016-05-21</w:t>
            </w:r>
          </w:p>
        </w:tc>
        <w:tc>
          <w:tcPr>
            <w:tcW w:w="1213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2016-06-04</w:t>
            </w:r>
          </w:p>
        </w:tc>
      </w:tr>
      <w:tr w:rsidR="004D4001" w:rsidRPr="004D4001" w:rsidTr="004D4001">
        <w:tc>
          <w:tcPr>
            <w:tcW w:w="72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t>5</w:t>
            </w:r>
          </w:p>
        </w:tc>
        <w:tc>
          <w:tcPr>
            <w:tcW w:w="2410" w:type="dxa"/>
          </w:tcPr>
          <w:p w:rsidR="004D4001" w:rsidRPr="004D4001" w:rsidRDefault="004D4001" w:rsidP="004D4001">
            <w:pPr>
              <w:pStyle w:val="aa"/>
              <w:ind w:firstLineChars="0" w:firstLine="0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/>
                <w:szCs w:val="30"/>
              </w:rPr>
              <w:t>设计针对迭代三的测试</w:t>
            </w:r>
            <w:r w:rsidRPr="004D4001">
              <w:rPr>
                <w:rFonts w:ascii="华文楷体" w:eastAsia="华文楷体" w:hAnsi="华文楷体"/>
                <w:szCs w:val="30"/>
              </w:rPr>
              <w:lastRenderedPageBreak/>
              <w:t>用例，包括单元测试和集成测试用例，并编写《测试文档》。</w:t>
            </w:r>
          </w:p>
        </w:tc>
        <w:tc>
          <w:tcPr>
            <w:tcW w:w="1417" w:type="dxa"/>
          </w:tcPr>
          <w:p w:rsidR="004D4001" w:rsidRPr="004D4001" w:rsidRDefault="004D024C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lastRenderedPageBreak/>
              <w:t>3</w:t>
            </w:r>
          </w:p>
        </w:tc>
        <w:tc>
          <w:tcPr>
            <w:tcW w:w="1276" w:type="dxa"/>
          </w:tcPr>
          <w:p w:rsidR="004D4001" w:rsidRPr="004D4001" w:rsidRDefault="004D024C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2016-06-05</w:t>
            </w:r>
          </w:p>
        </w:tc>
        <w:tc>
          <w:tcPr>
            <w:tcW w:w="1213" w:type="dxa"/>
          </w:tcPr>
          <w:p w:rsidR="004D4001" w:rsidRPr="004D4001" w:rsidRDefault="004D024C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2016-06-07</w:t>
            </w:r>
          </w:p>
        </w:tc>
      </w:tr>
      <w:tr w:rsidR="004D4001" w:rsidRPr="004D4001" w:rsidTr="004D4001">
        <w:tc>
          <w:tcPr>
            <w:tcW w:w="720" w:type="dxa"/>
          </w:tcPr>
          <w:p w:rsidR="004D4001" w:rsidRPr="004D4001" w:rsidRDefault="004D4001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 w:hint="eastAsia"/>
                <w:szCs w:val="30"/>
              </w:rPr>
              <w:lastRenderedPageBreak/>
              <w:t>6</w:t>
            </w:r>
          </w:p>
        </w:tc>
        <w:tc>
          <w:tcPr>
            <w:tcW w:w="2410" w:type="dxa"/>
          </w:tcPr>
          <w:p w:rsidR="004D4001" w:rsidRPr="004D4001" w:rsidRDefault="004D4001" w:rsidP="004D4001">
            <w:pPr>
              <w:pStyle w:val="aa"/>
              <w:ind w:firstLineChars="0" w:firstLine="0"/>
              <w:rPr>
                <w:rFonts w:ascii="华文楷体" w:eastAsia="华文楷体" w:hAnsi="华文楷体" w:hint="eastAsia"/>
                <w:szCs w:val="30"/>
              </w:rPr>
            </w:pPr>
            <w:r w:rsidRPr="004D4001">
              <w:rPr>
                <w:rFonts w:ascii="华文楷体" w:eastAsia="华文楷体" w:hAnsi="华文楷体"/>
                <w:szCs w:val="30"/>
              </w:rPr>
              <w:t>完善项目需求相关文档并提交项目</w:t>
            </w:r>
          </w:p>
        </w:tc>
        <w:tc>
          <w:tcPr>
            <w:tcW w:w="1417" w:type="dxa"/>
          </w:tcPr>
          <w:p w:rsidR="004D4001" w:rsidRPr="004D4001" w:rsidRDefault="004D024C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3</w:t>
            </w:r>
          </w:p>
        </w:tc>
        <w:tc>
          <w:tcPr>
            <w:tcW w:w="1276" w:type="dxa"/>
          </w:tcPr>
          <w:p w:rsidR="004D4001" w:rsidRPr="004D4001" w:rsidRDefault="004D024C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2016-06-08</w:t>
            </w:r>
          </w:p>
        </w:tc>
        <w:tc>
          <w:tcPr>
            <w:tcW w:w="1213" w:type="dxa"/>
          </w:tcPr>
          <w:p w:rsidR="004D4001" w:rsidRPr="004D4001" w:rsidRDefault="004D024C" w:rsidP="004D4001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Cs w:val="30"/>
              </w:rPr>
            </w:pPr>
            <w:r>
              <w:rPr>
                <w:rFonts w:ascii="华文楷体" w:eastAsia="华文楷体" w:hAnsi="华文楷体" w:hint="eastAsia"/>
                <w:szCs w:val="30"/>
              </w:rPr>
              <w:t>2016-06-10</w:t>
            </w:r>
          </w:p>
        </w:tc>
      </w:tr>
    </w:tbl>
    <w:p w:rsidR="004D024C" w:rsidRDefault="004D024C" w:rsidP="004D024C">
      <w:pPr>
        <w:pStyle w:val="aa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30"/>
          <w:szCs w:val="30"/>
        </w:rPr>
      </w:pPr>
      <w:r w:rsidRPr="004D024C">
        <w:rPr>
          <w:rFonts w:ascii="华文楷体" w:eastAsia="华文楷体" w:hAnsi="华文楷体" w:hint="eastAsia"/>
          <w:sz w:val="30"/>
          <w:szCs w:val="30"/>
        </w:rPr>
        <w:t>迭代二成本估计表</w:t>
      </w:r>
    </w:p>
    <w:tbl>
      <w:tblPr>
        <w:tblStyle w:val="ab"/>
        <w:tblW w:w="0" w:type="auto"/>
        <w:tblInd w:w="1260" w:type="dxa"/>
        <w:tblLook w:val="04A0" w:firstRow="1" w:lastRow="0" w:firstColumn="1" w:lastColumn="0" w:noHBand="0" w:noVBand="1"/>
      </w:tblPr>
      <w:tblGrid>
        <w:gridCol w:w="2343"/>
        <w:gridCol w:w="2354"/>
        <w:gridCol w:w="2339"/>
      </w:tblGrid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 w:rsidRPr="004D024C">
              <w:rPr>
                <w:rFonts w:ascii="华文楷体" w:eastAsia="华文楷体" w:hAnsi="华文楷体" w:hint="eastAsia"/>
                <w:sz w:val="22"/>
                <w:szCs w:val="30"/>
              </w:rPr>
              <w:t>任务ID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 w:rsidRPr="004D024C">
              <w:rPr>
                <w:rFonts w:ascii="华文楷体" w:eastAsia="华文楷体" w:hAnsi="华文楷体" w:hint="eastAsia"/>
                <w:sz w:val="22"/>
                <w:szCs w:val="30"/>
              </w:rPr>
              <w:t>成本预估/人日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 w:rsidRPr="004D024C">
              <w:rPr>
                <w:rFonts w:ascii="华文楷体" w:eastAsia="华文楷体" w:hAnsi="华文楷体" w:hint="eastAsia"/>
                <w:sz w:val="22"/>
                <w:szCs w:val="30"/>
              </w:rPr>
              <w:t>实际执行情况/人日</w:t>
            </w:r>
          </w:p>
        </w:tc>
      </w:tr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1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8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</w:p>
        </w:tc>
      </w:tr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2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12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</w:p>
        </w:tc>
      </w:tr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3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36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</w:p>
        </w:tc>
      </w:tr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4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56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</w:p>
        </w:tc>
      </w:tr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5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6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</w:p>
        </w:tc>
      </w:tr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6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12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</w:p>
        </w:tc>
      </w:tr>
      <w:tr w:rsidR="004D024C" w:rsidTr="004D024C"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总计</w:t>
            </w:r>
          </w:p>
        </w:tc>
        <w:tc>
          <w:tcPr>
            <w:tcW w:w="2765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  <w:r>
              <w:rPr>
                <w:rFonts w:ascii="华文楷体" w:eastAsia="华文楷体" w:hAnsi="华文楷体" w:hint="eastAsia"/>
                <w:sz w:val="22"/>
                <w:szCs w:val="30"/>
              </w:rPr>
              <w:t>130</w:t>
            </w:r>
          </w:p>
        </w:tc>
        <w:tc>
          <w:tcPr>
            <w:tcW w:w="2766" w:type="dxa"/>
          </w:tcPr>
          <w:p w:rsidR="004D024C" w:rsidRPr="004D024C" w:rsidRDefault="004D024C" w:rsidP="004D024C">
            <w:pPr>
              <w:pStyle w:val="aa"/>
              <w:ind w:firstLineChars="0" w:firstLine="0"/>
              <w:jc w:val="center"/>
              <w:rPr>
                <w:rFonts w:ascii="华文楷体" w:eastAsia="华文楷体" w:hAnsi="华文楷体" w:hint="eastAsia"/>
                <w:sz w:val="22"/>
                <w:szCs w:val="30"/>
              </w:rPr>
            </w:pPr>
          </w:p>
        </w:tc>
      </w:tr>
    </w:tbl>
    <w:p w:rsidR="004D024C" w:rsidRDefault="000A4A06" w:rsidP="000A4A06">
      <w:pPr>
        <w:pStyle w:val="aa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迭代三循环网络图：</w:t>
      </w:r>
    </w:p>
    <w:p w:rsidR="000A4A06" w:rsidRDefault="000A4A06" w:rsidP="000A4A06">
      <w:pPr>
        <w:pStyle w:val="aa"/>
        <w:ind w:left="1260" w:firstLineChars="0" w:firstLine="0"/>
        <w:jc w:val="left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6D12B29" wp14:editId="1DD7BECD">
            <wp:extent cx="5274310" cy="3820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03" w:rsidRDefault="00F84703" w:rsidP="00F84703">
      <w:pPr>
        <w:pStyle w:val="aa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资源日程表（任务日程表）</w:t>
      </w:r>
    </w:p>
    <w:p w:rsidR="00F84703" w:rsidRDefault="00F84703" w:rsidP="00F84703">
      <w:pPr>
        <w:pStyle w:val="aa"/>
        <w:ind w:left="840" w:firstLineChars="0" w:firstLine="0"/>
        <w:jc w:val="left"/>
        <w:rPr>
          <w:rFonts w:ascii="华文楷体" w:eastAsia="华文楷体" w:hAnsi="华文楷体"/>
          <w:sz w:val="30"/>
          <w:szCs w:val="30"/>
        </w:rPr>
      </w:pPr>
      <w:r w:rsidRPr="00F84703">
        <w:rPr>
          <w:rFonts w:ascii="华文楷体" w:eastAsia="华文楷体" w:hAnsi="华文楷体" w:hint="eastAsia"/>
          <w:sz w:val="30"/>
          <w:szCs w:val="30"/>
        </w:rPr>
        <w:t>根据迭代一的工作时间（</w:t>
      </w:r>
      <w:r w:rsidRPr="00F84703">
        <w:rPr>
          <w:rFonts w:ascii="华文楷体" w:eastAsia="华文楷体" w:hAnsi="华文楷体"/>
          <w:sz w:val="30"/>
          <w:szCs w:val="30"/>
        </w:rPr>
        <w:t>45天），安排个人的工作任务如下：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026"/>
        <w:gridCol w:w="1061"/>
        <w:gridCol w:w="1061"/>
        <w:gridCol w:w="1064"/>
        <w:gridCol w:w="1081"/>
        <w:gridCol w:w="1081"/>
        <w:gridCol w:w="1082"/>
      </w:tblGrid>
      <w:tr w:rsidR="00C04580" w:rsidRPr="00C04580" w:rsidTr="00C04580">
        <w:tc>
          <w:tcPr>
            <w:tcW w:w="1026" w:type="dxa"/>
          </w:tcPr>
          <w:p w:rsidR="00F84703" w:rsidRPr="00C04580" w:rsidRDefault="00F84703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人员</w:t>
            </w:r>
          </w:p>
        </w:tc>
        <w:tc>
          <w:tcPr>
            <w:tcW w:w="1061" w:type="dxa"/>
          </w:tcPr>
          <w:p w:rsidR="00F84703" w:rsidRPr="00C04580" w:rsidRDefault="00F84703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/>
                <w:szCs w:val="30"/>
              </w:rPr>
              <w:t>D</w:t>
            </w:r>
            <w:r w:rsidRPr="00C04580">
              <w:rPr>
                <w:rFonts w:ascii="华文楷体" w:eastAsia="华文楷体" w:hAnsi="华文楷体" w:hint="eastAsia"/>
                <w:szCs w:val="30"/>
              </w:rPr>
              <w:t xml:space="preserve">ay </w:t>
            </w:r>
            <w:r w:rsidRPr="00C04580">
              <w:rPr>
                <w:rFonts w:ascii="华文楷体" w:eastAsia="华文楷体" w:hAnsi="华文楷体"/>
                <w:szCs w:val="30"/>
              </w:rPr>
              <w:t>1~2</w:t>
            </w:r>
          </w:p>
        </w:tc>
        <w:tc>
          <w:tcPr>
            <w:tcW w:w="1061" w:type="dxa"/>
          </w:tcPr>
          <w:p w:rsidR="00F84703" w:rsidRPr="00C04580" w:rsidRDefault="00F84703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/>
                <w:szCs w:val="30"/>
              </w:rPr>
              <w:t>D</w:t>
            </w:r>
            <w:r w:rsidRPr="00C04580">
              <w:rPr>
                <w:rFonts w:ascii="华文楷体" w:eastAsia="华文楷体" w:hAnsi="华文楷体" w:hint="eastAsia"/>
                <w:szCs w:val="30"/>
              </w:rPr>
              <w:t xml:space="preserve">ay </w:t>
            </w:r>
            <w:r w:rsidRPr="00C04580">
              <w:rPr>
                <w:rFonts w:ascii="华文楷体" w:eastAsia="华文楷体" w:hAnsi="华文楷体"/>
                <w:szCs w:val="30"/>
              </w:rPr>
              <w:t>3~6</w:t>
            </w:r>
          </w:p>
        </w:tc>
        <w:tc>
          <w:tcPr>
            <w:tcW w:w="1064" w:type="dxa"/>
          </w:tcPr>
          <w:p w:rsidR="00F84703" w:rsidRPr="00C04580" w:rsidRDefault="00F84703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/>
                <w:szCs w:val="30"/>
              </w:rPr>
              <w:t>D</w:t>
            </w:r>
            <w:r w:rsidRPr="00C04580">
              <w:rPr>
                <w:rFonts w:ascii="华文楷体" w:eastAsia="华文楷体" w:hAnsi="华文楷体" w:hint="eastAsia"/>
                <w:szCs w:val="30"/>
              </w:rPr>
              <w:t xml:space="preserve">ay </w:t>
            </w:r>
            <w:r w:rsidRPr="00C04580">
              <w:rPr>
                <w:rFonts w:ascii="华文楷体" w:eastAsia="华文楷体" w:hAnsi="华文楷体"/>
                <w:szCs w:val="30"/>
              </w:rPr>
              <w:t>6~17</w:t>
            </w:r>
          </w:p>
        </w:tc>
        <w:tc>
          <w:tcPr>
            <w:tcW w:w="1081" w:type="dxa"/>
          </w:tcPr>
          <w:p w:rsidR="00F84703" w:rsidRPr="00C04580" w:rsidRDefault="00F84703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/>
                <w:szCs w:val="30"/>
              </w:rPr>
              <w:t>D</w:t>
            </w:r>
            <w:r w:rsidRPr="00C04580">
              <w:rPr>
                <w:rFonts w:ascii="华文楷体" w:eastAsia="华文楷体" w:hAnsi="华文楷体" w:hint="eastAsia"/>
                <w:szCs w:val="30"/>
              </w:rPr>
              <w:t xml:space="preserve">ay </w:t>
            </w:r>
            <w:r w:rsidRPr="00C04580">
              <w:rPr>
                <w:rFonts w:ascii="华文楷体" w:eastAsia="华文楷体" w:hAnsi="华文楷体"/>
                <w:szCs w:val="30"/>
              </w:rPr>
              <w:t>18~31</w:t>
            </w:r>
          </w:p>
        </w:tc>
        <w:tc>
          <w:tcPr>
            <w:tcW w:w="1081" w:type="dxa"/>
          </w:tcPr>
          <w:p w:rsidR="00F84703" w:rsidRPr="00C04580" w:rsidRDefault="00F84703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/>
                <w:szCs w:val="30"/>
              </w:rPr>
              <w:t>D</w:t>
            </w:r>
            <w:r w:rsidRPr="00C04580">
              <w:rPr>
                <w:rFonts w:ascii="华文楷体" w:eastAsia="华文楷体" w:hAnsi="华文楷体" w:hint="eastAsia"/>
                <w:szCs w:val="30"/>
              </w:rPr>
              <w:t xml:space="preserve">ay </w:t>
            </w:r>
            <w:r w:rsidRPr="00C04580">
              <w:rPr>
                <w:rFonts w:ascii="华文楷体" w:eastAsia="华文楷体" w:hAnsi="华文楷体"/>
                <w:szCs w:val="30"/>
              </w:rPr>
              <w:t>31~33</w:t>
            </w:r>
          </w:p>
        </w:tc>
        <w:tc>
          <w:tcPr>
            <w:tcW w:w="1082" w:type="dxa"/>
          </w:tcPr>
          <w:p w:rsidR="00F84703" w:rsidRPr="00C04580" w:rsidRDefault="00F84703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/>
                <w:szCs w:val="30"/>
              </w:rPr>
              <w:t>D</w:t>
            </w:r>
            <w:r w:rsidRPr="00C04580">
              <w:rPr>
                <w:rFonts w:ascii="华文楷体" w:eastAsia="华文楷体" w:hAnsi="华文楷体" w:hint="eastAsia"/>
                <w:szCs w:val="30"/>
              </w:rPr>
              <w:t xml:space="preserve">ay </w:t>
            </w:r>
            <w:r w:rsidRPr="00C04580">
              <w:rPr>
                <w:rFonts w:ascii="华文楷体" w:eastAsia="华文楷体" w:hAnsi="华文楷体"/>
                <w:szCs w:val="30"/>
              </w:rPr>
              <w:t>34~36</w:t>
            </w:r>
          </w:p>
        </w:tc>
      </w:tr>
      <w:tr w:rsidR="00C04580" w:rsidRPr="00C04580" w:rsidTr="00C04580">
        <w:tc>
          <w:tcPr>
            <w:tcW w:w="1026" w:type="dxa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杨关</w:t>
            </w:r>
          </w:p>
        </w:tc>
        <w:tc>
          <w:tcPr>
            <w:tcW w:w="1061" w:type="dxa"/>
            <w:vMerge w:val="restart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团队开会讨论迭代三功能点，确定需求，确定分工</w:t>
            </w:r>
          </w:p>
        </w:tc>
        <w:tc>
          <w:tcPr>
            <w:tcW w:w="1061" w:type="dxa"/>
            <w:vMerge w:val="restart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团队开会讨论项目设计，确定体系结构，完善文档</w:t>
            </w:r>
          </w:p>
        </w:tc>
        <w:tc>
          <w:tcPr>
            <w:tcW w:w="1064" w:type="dxa"/>
            <w:vMerge w:val="restart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将迭代二的产物转向web端</w:t>
            </w:r>
          </w:p>
        </w:tc>
        <w:tc>
          <w:tcPr>
            <w:tcW w:w="1081" w:type="dxa"/>
            <w:vMerge w:val="restart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/>
                <w:szCs w:val="30"/>
              </w:rPr>
              <w:t>Web</w:t>
            </w:r>
            <w:r w:rsidRPr="00C04580">
              <w:rPr>
                <w:rFonts w:ascii="华文楷体" w:eastAsia="华文楷体" w:hAnsi="华文楷体" w:hint="eastAsia"/>
                <w:szCs w:val="30"/>
              </w:rPr>
              <w:t>端界面设计</w:t>
            </w:r>
          </w:p>
        </w:tc>
        <w:tc>
          <w:tcPr>
            <w:tcW w:w="1081" w:type="dxa"/>
            <w:vMerge w:val="restart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完善</w:t>
            </w:r>
            <w:r w:rsidRPr="00C04580">
              <w:rPr>
                <w:rFonts w:ascii="华文楷体" w:eastAsia="华文楷体" w:hAnsi="华文楷体"/>
                <w:szCs w:val="30"/>
              </w:rPr>
              <w:t>servlet</w:t>
            </w:r>
          </w:p>
        </w:tc>
        <w:tc>
          <w:tcPr>
            <w:tcW w:w="1082" w:type="dxa"/>
            <w:vMerge w:val="restart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复审文档及迭代三产物，提交迭代三产物</w:t>
            </w:r>
          </w:p>
        </w:tc>
      </w:tr>
      <w:tr w:rsidR="00C04580" w:rsidRPr="00C04580" w:rsidTr="00C04580">
        <w:tc>
          <w:tcPr>
            <w:tcW w:w="1026" w:type="dxa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王泽霖</w:t>
            </w:r>
          </w:p>
        </w:tc>
        <w:tc>
          <w:tcPr>
            <w:tcW w:w="106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6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64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8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8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82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</w:tr>
      <w:tr w:rsidR="00C04580" w:rsidRPr="00C04580" w:rsidTr="00C04580">
        <w:tc>
          <w:tcPr>
            <w:tcW w:w="1026" w:type="dxa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熊凯奇</w:t>
            </w:r>
          </w:p>
        </w:tc>
        <w:tc>
          <w:tcPr>
            <w:tcW w:w="106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6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64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81" w:type="dxa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服务器端逻辑设计</w:t>
            </w:r>
          </w:p>
        </w:tc>
        <w:tc>
          <w:tcPr>
            <w:tcW w:w="1081" w:type="dxa"/>
            <w:vMerge w:val="restart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编写单元测试和集成测试</w:t>
            </w:r>
          </w:p>
        </w:tc>
        <w:tc>
          <w:tcPr>
            <w:tcW w:w="1082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</w:tr>
      <w:tr w:rsidR="00C04580" w:rsidRPr="00C04580" w:rsidTr="00C04580">
        <w:tc>
          <w:tcPr>
            <w:tcW w:w="1026" w:type="dxa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杨华安</w:t>
            </w:r>
          </w:p>
        </w:tc>
        <w:tc>
          <w:tcPr>
            <w:tcW w:w="106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6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64" w:type="dxa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完善配置管理</w:t>
            </w:r>
          </w:p>
        </w:tc>
        <w:tc>
          <w:tcPr>
            <w:tcW w:w="1081" w:type="dxa"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C04580">
              <w:rPr>
                <w:rFonts w:ascii="华文楷体" w:eastAsia="华文楷体" w:hAnsi="华文楷体" w:hint="eastAsia"/>
                <w:szCs w:val="30"/>
              </w:rPr>
              <w:t>管理配置文件</w:t>
            </w:r>
          </w:p>
        </w:tc>
        <w:tc>
          <w:tcPr>
            <w:tcW w:w="1081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082" w:type="dxa"/>
            <w:vMerge/>
          </w:tcPr>
          <w:p w:rsidR="00C04580" w:rsidRPr="00C04580" w:rsidRDefault="00C04580" w:rsidP="00F84703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</w:tr>
    </w:tbl>
    <w:p w:rsidR="00F84703" w:rsidRDefault="00C04580" w:rsidP="00C04580">
      <w:pPr>
        <w:pStyle w:val="aa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里程碑及里程碑标志日期</w:t>
      </w:r>
    </w:p>
    <w:p w:rsidR="00C04580" w:rsidRPr="00C04580" w:rsidRDefault="00C04580" w:rsidP="00C04580">
      <w:pPr>
        <w:pStyle w:val="aa"/>
        <w:ind w:left="420" w:firstLine="600"/>
        <w:jc w:val="left"/>
        <w:rPr>
          <w:rFonts w:ascii="华文楷体" w:eastAsia="华文楷体" w:hAnsi="华文楷体" w:hint="eastAsia"/>
          <w:sz w:val="30"/>
          <w:szCs w:val="30"/>
        </w:rPr>
      </w:pPr>
      <w:r w:rsidRPr="00C04580">
        <w:rPr>
          <w:rFonts w:ascii="华文楷体" w:eastAsia="华文楷体" w:hAnsi="华文楷体" w:hint="eastAsia"/>
          <w:sz w:val="30"/>
          <w:szCs w:val="30"/>
        </w:rPr>
        <w:t>里程碑</w:t>
      </w:r>
      <w:r w:rsidRPr="00C04580">
        <w:rPr>
          <w:rFonts w:ascii="华文楷体" w:eastAsia="华文楷体" w:hAnsi="华文楷体"/>
          <w:sz w:val="30"/>
          <w:szCs w:val="30"/>
        </w:rPr>
        <w:t>1：</w:t>
      </w:r>
      <w:r>
        <w:rPr>
          <w:rFonts w:ascii="华文楷体" w:eastAsia="华文楷体" w:hAnsi="华文楷体" w:hint="eastAsia"/>
          <w:sz w:val="30"/>
          <w:szCs w:val="30"/>
        </w:rPr>
        <w:t>体系结构确定</w:t>
      </w:r>
    </w:p>
    <w:p w:rsidR="00C04580" w:rsidRPr="00C04580" w:rsidRDefault="00C04580" w:rsidP="00C04580">
      <w:pPr>
        <w:pStyle w:val="aa"/>
        <w:ind w:left="420" w:firstLine="600"/>
        <w:jc w:val="left"/>
        <w:rPr>
          <w:rFonts w:ascii="华文楷体" w:eastAsia="华文楷体" w:hAnsi="华文楷体"/>
          <w:sz w:val="30"/>
          <w:szCs w:val="30"/>
        </w:rPr>
      </w:pPr>
      <w:r w:rsidRPr="00C04580">
        <w:rPr>
          <w:rFonts w:ascii="华文楷体" w:eastAsia="华文楷体" w:hAnsi="华文楷体" w:hint="eastAsia"/>
          <w:sz w:val="30"/>
          <w:szCs w:val="30"/>
        </w:rPr>
        <w:t>里程碑日期：</w:t>
      </w:r>
      <w:r w:rsidRPr="00C04580">
        <w:rPr>
          <w:rFonts w:ascii="华文楷体" w:eastAsia="华文楷体" w:hAnsi="华文楷体"/>
          <w:sz w:val="30"/>
          <w:szCs w:val="30"/>
        </w:rPr>
        <w:t>201</w:t>
      </w:r>
      <w:r>
        <w:rPr>
          <w:rFonts w:ascii="华文楷体" w:eastAsia="华文楷体" w:hAnsi="华文楷体" w:hint="eastAsia"/>
          <w:sz w:val="30"/>
          <w:szCs w:val="30"/>
        </w:rPr>
        <w:t>6</w:t>
      </w:r>
      <w:r w:rsidRPr="00C04580">
        <w:rPr>
          <w:rFonts w:ascii="华文楷体" w:eastAsia="华文楷体" w:hAnsi="华文楷体"/>
          <w:sz w:val="30"/>
          <w:szCs w:val="30"/>
        </w:rPr>
        <w:t>年</w:t>
      </w:r>
      <w:r>
        <w:rPr>
          <w:rFonts w:ascii="华文楷体" w:eastAsia="华文楷体" w:hAnsi="华文楷体" w:hint="eastAsia"/>
          <w:sz w:val="30"/>
          <w:szCs w:val="30"/>
        </w:rPr>
        <w:t>05</w:t>
      </w:r>
      <w:r w:rsidRPr="00C04580">
        <w:rPr>
          <w:rFonts w:ascii="华文楷体" w:eastAsia="华文楷体" w:hAnsi="华文楷体"/>
          <w:sz w:val="30"/>
          <w:szCs w:val="30"/>
        </w:rPr>
        <w:t>月</w:t>
      </w:r>
      <w:r>
        <w:rPr>
          <w:rFonts w:ascii="华文楷体" w:eastAsia="华文楷体" w:hAnsi="华文楷体" w:hint="eastAsia"/>
          <w:sz w:val="30"/>
          <w:szCs w:val="30"/>
        </w:rPr>
        <w:t>05</w:t>
      </w:r>
      <w:r w:rsidRPr="00C04580">
        <w:rPr>
          <w:rFonts w:ascii="华文楷体" w:eastAsia="华文楷体" w:hAnsi="华文楷体"/>
          <w:sz w:val="30"/>
          <w:szCs w:val="30"/>
        </w:rPr>
        <w:t>日。</w:t>
      </w:r>
    </w:p>
    <w:p w:rsidR="00C04580" w:rsidRPr="00C04580" w:rsidRDefault="00C04580" w:rsidP="00C04580">
      <w:pPr>
        <w:pStyle w:val="aa"/>
        <w:ind w:left="420" w:firstLine="600"/>
        <w:jc w:val="left"/>
        <w:rPr>
          <w:rFonts w:ascii="华文楷体" w:eastAsia="华文楷体" w:hAnsi="华文楷体"/>
          <w:sz w:val="30"/>
          <w:szCs w:val="30"/>
        </w:rPr>
      </w:pPr>
      <w:r w:rsidRPr="00C04580">
        <w:rPr>
          <w:rFonts w:ascii="华文楷体" w:eastAsia="华文楷体" w:hAnsi="华文楷体" w:hint="eastAsia"/>
          <w:sz w:val="30"/>
          <w:szCs w:val="30"/>
        </w:rPr>
        <w:t>里程碑</w:t>
      </w:r>
      <w:r w:rsidRPr="00C04580">
        <w:rPr>
          <w:rFonts w:ascii="华文楷体" w:eastAsia="华文楷体" w:hAnsi="华文楷体"/>
          <w:sz w:val="30"/>
          <w:szCs w:val="30"/>
        </w:rPr>
        <w:t>2：</w:t>
      </w:r>
      <w:r>
        <w:rPr>
          <w:rFonts w:ascii="华文楷体" w:eastAsia="华文楷体" w:hAnsi="华文楷体" w:hint="eastAsia"/>
          <w:sz w:val="30"/>
          <w:szCs w:val="30"/>
        </w:rPr>
        <w:t>成功将迭代二产物转向web端</w:t>
      </w:r>
    </w:p>
    <w:p w:rsidR="00C04580" w:rsidRPr="00C04580" w:rsidRDefault="00C04580" w:rsidP="00C04580">
      <w:pPr>
        <w:pStyle w:val="aa"/>
        <w:ind w:left="420" w:firstLine="600"/>
        <w:jc w:val="left"/>
        <w:rPr>
          <w:rFonts w:ascii="华文楷体" w:eastAsia="华文楷体" w:hAnsi="华文楷体"/>
          <w:sz w:val="30"/>
          <w:szCs w:val="30"/>
        </w:rPr>
      </w:pPr>
      <w:r w:rsidRPr="00C04580">
        <w:rPr>
          <w:rFonts w:ascii="华文楷体" w:eastAsia="华文楷体" w:hAnsi="华文楷体" w:hint="eastAsia"/>
          <w:sz w:val="30"/>
          <w:szCs w:val="30"/>
        </w:rPr>
        <w:t>里程碑日期：</w:t>
      </w:r>
      <w:r w:rsidRPr="00C04580">
        <w:rPr>
          <w:rFonts w:ascii="华文楷体" w:eastAsia="华文楷体" w:hAnsi="华文楷体"/>
          <w:sz w:val="30"/>
          <w:szCs w:val="30"/>
        </w:rPr>
        <w:t>201</w:t>
      </w:r>
      <w:r>
        <w:rPr>
          <w:rFonts w:ascii="华文楷体" w:eastAsia="华文楷体" w:hAnsi="华文楷体" w:hint="eastAsia"/>
          <w:sz w:val="30"/>
          <w:szCs w:val="30"/>
        </w:rPr>
        <w:t>6</w:t>
      </w:r>
      <w:r w:rsidRPr="00C04580">
        <w:rPr>
          <w:rFonts w:ascii="华文楷体" w:eastAsia="华文楷体" w:hAnsi="华文楷体"/>
          <w:sz w:val="30"/>
          <w:szCs w:val="30"/>
        </w:rPr>
        <w:t>年</w:t>
      </w:r>
      <w:r>
        <w:rPr>
          <w:rFonts w:ascii="华文楷体" w:eastAsia="华文楷体" w:hAnsi="华文楷体" w:hint="eastAsia"/>
          <w:sz w:val="30"/>
          <w:szCs w:val="30"/>
        </w:rPr>
        <w:t>06</w:t>
      </w:r>
      <w:r w:rsidRPr="00C04580">
        <w:rPr>
          <w:rFonts w:ascii="华文楷体" w:eastAsia="华文楷体" w:hAnsi="华文楷体"/>
          <w:sz w:val="30"/>
          <w:szCs w:val="30"/>
        </w:rPr>
        <w:t>月</w:t>
      </w:r>
      <w:r>
        <w:rPr>
          <w:rFonts w:ascii="华文楷体" w:eastAsia="华文楷体" w:hAnsi="华文楷体" w:hint="eastAsia"/>
          <w:sz w:val="30"/>
          <w:szCs w:val="30"/>
        </w:rPr>
        <w:t>03</w:t>
      </w:r>
      <w:r w:rsidRPr="00C04580">
        <w:rPr>
          <w:rFonts w:ascii="华文楷体" w:eastAsia="华文楷体" w:hAnsi="华文楷体"/>
          <w:sz w:val="30"/>
          <w:szCs w:val="30"/>
        </w:rPr>
        <w:t>日。</w:t>
      </w:r>
    </w:p>
    <w:p w:rsidR="00C04580" w:rsidRPr="00C04580" w:rsidRDefault="00C04580" w:rsidP="00C04580">
      <w:pPr>
        <w:pStyle w:val="aa"/>
        <w:ind w:left="420" w:firstLine="600"/>
        <w:jc w:val="left"/>
        <w:rPr>
          <w:rFonts w:ascii="华文楷体" w:eastAsia="华文楷体" w:hAnsi="华文楷体"/>
          <w:sz w:val="30"/>
          <w:szCs w:val="30"/>
        </w:rPr>
      </w:pPr>
      <w:r w:rsidRPr="00C04580">
        <w:rPr>
          <w:rFonts w:ascii="华文楷体" w:eastAsia="华文楷体" w:hAnsi="华文楷体" w:hint="eastAsia"/>
          <w:sz w:val="30"/>
          <w:szCs w:val="30"/>
        </w:rPr>
        <w:lastRenderedPageBreak/>
        <w:t>里程碑</w:t>
      </w:r>
      <w:r w:rsidRPr="00C04580">
        <w:rPr>
          <w:rFonts w:ascii="华文楷体" w:eastAsia="华文楷体" w:hAnsi="华文楷体"/>
          <w:sz w:val="30"/>
          <w:szCs w:val="30"/>
        </w:rPr>
        <w:t>3：后期完善完成，系统满足交付要求。</w:t>
      </w:r>
    </w:p>
    <w:p w:rsidR="00C04580" w:rsidRDefault="00C04580" w:rsidP="00C04580">
      <w:pPr>
        <w:pStyle w:val="aa"/>
        <w:ind w:left="420" w:firstLine="600"/>
        <w:jc w:val="left"/>
        <w:rPr>
          <w:rFonts w:ascii="华文楷体" w:eastAsia="华文楷体" w:hAnsi="华文楷体"/>
          <w:sz w:val="30"/>
          <w:szCs w:val="30"/>
        </w:rPr>
      </w:pPr>
      <w:r w:rsidRPr="00C04580">
        <w:rPr>
          <w:rFonts w:ascii="华文楷体" w:eastAsia="华文楷体" w:hAnsi="华文楷体" w:hint="eastAsia"/>
          <w:sz w:val="30"/>
          <w:szCs w:val="30"/>
        </w:rPr>
        <w:t>里程碑日期：</w:t>
      </w:r>
      <w:r w:rsidRPr="00C04580">
        <w:rPr>
          <w:rFonts w:ascii="华文楷体" w:eastAsia="华文楷体" w:hAnsi="华文楷体"/>
          <w:sz w:val="30"/>
          <w:szCs w:val="30"/>
        </w:rPr>
        <w:t>2015年</w:t>
      </w:r>
      <w:r>
        <w:rPr>
          <w:rFonts w:ascii="华文楷体" w:eastAsia="华文楷体" w:hAnsi="华文楷体" w:hint="eastAsia"/>
          <w:sz w:val="30"/>
          <w:szCs w:val="30"/>
        </w:rPr>
        <w:t>06</w:t>
      </w:r>
      <w:r w:rsidRPr="00C04580">
        <w:rPr>
          <w:rFonts w:ascii="华文楷体" w:eastAsia="华文楷体" w:hAnsi="华文楷体"/>
          <w:sz w:val="30"/>
          <w:szCs w:val="30"/>
        </w:rPr>
        <w:t>月</w:t>
      </w:r>
      <w:r>
        <w:rPr>
          <w:rFonts w:ascii="华文楷体" w:eastAsia="华文楷体" w:hAnsi="华文楷体" w:hint="eastAsia"/>
          <w:sz w:val="30"/>
          <w:szCs w:val="30"/>
        </w:rPr>
        <w:t>09</w:t>
      </w:r>
      <w:r w:rsidRPr="00C04580">
        <w:rPr>
          <w:rFonts w:ascii="华文楷体" w:eastAsia="华文楷体" w:hAnsi="华文楷体"/>
          <w:sz w:val="30"/>
          <w:szCs w:val="30"/>
        </w:rPr>
        <w:t>日。</w:t>
      </w:r>
    </w:p>
    <w:p w:rsidR="008D3648" w:rsidRDefault="008D3648" w:rsidP="008D3648">
      <w:pPr>
        <w:pStyle w:val="aa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计划执行检查表</w:t>
      </w:r>
    </w:p>
    <w:p w:rsidR="008D3648" w:rsidRDefault="008D3648" w:rsidP="008D3648">
      <w:pPr>
        <w:pStyle w:val="aa"/>
        <w:ind w:left="420" w:firstLineChars="0" w:firstLine="0"/>
        <w:jc w:val="left"/>
        <w:rPr>
          <w:rFonts w:ascii="华文楷体" w:eastAsia="华文楷体" w:hAnsi="华文楷体"/>
          <w:sz w:val="30"/>
          <w:szCs w:val="30"/>
        </w:rPr>
      </w:pPr>
      <w:r w:rsidRPr="008D3648">
        <w:rPr>
          <w:rFonts w:ascii="华文楷体" w:eastAsia="华文楷体" w:hAnsi="华文楷体" w:hint="eastAsia"/>
          <w:sz w:val="30"/>
          <w:szCs w:val="30"/>
        </w:rPr>
        <w:t>根据资源日程表的内容，制定如下执行检查表：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137"/>
        <w:gridCol w:w="1123"/>
        <w:gridCol w:w="1123"/>
        <w:gridCol w:w="1123"/>
        <w:gridCol w:w="1123"/>
        <w:gridCol w:w="1123"/>
        <w:gridCol w:w="1124"/>
      </w:tblGrid>
      <w:tr w:rsidR="008D3648" w:rsidRPr="008D3648" w:rsidTr="008D3648">
        <w:tc>
          <w:tcPr>
            <w:tcW w:w="1137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人员</w:t>
            </w:r>
          </w:p>
        </w:tc>
        <w:tc>
          <w:tcPr>
            <w:tcW w:w="1123" w:type="dxa"/>
          </w:tcPr>
          <w:p w:rsidR="008D3648" w:rsidRPr="008D3648" w:rsidRDefault="008D3648" w:rsidP="008D3648">
            <w:r w:rsidRPr="008D3648">
              <w:t>Day 1~2</w:t>
            </w:r>
          </w:p>
        </w:tc>
        <w:tc>
          <w:tcPr>
            <w:tcW w:w="1123" w:type="dxa"/>
          </w:tcPr>
          <w:p w:rsidR="008D3648" w:rsidRPr="008D3648" w:rsidRDefault="008D3648" w:rsidP="008D3648">
            <w:r w:rsidRPr="008D3648">
              <w:t>Day 3~6</w:t>
            </w:r>
          </w:p>
        </w:tc>
        <w:tc>
          <w:tcPr>
            <w:tcW w:w="1123" w:type="dxa"/>
          </w:tcPr>
          <w:p w:rsidR="008D3648" w:rsidRPr="008D3648" w:rsidRDefault="008D3648" w:rsidP="008D3648">
            <w:r w:rsidRPr="008D3648">
              <w:t>Day 6~17</w:t>
            </w:r>
          </w:p>
        </w:tc>
        <w:tc>
          <w:tcPr>
            <w:tcW w:w="1123" w:type="dxa"/>
          </w:tcPr>
          <w:p w:rsidR="008D3648" w:rsidRPr="008D3648" w:rsidRDefault="008D3648" w:rsidP="008D3648">
            <w:r w:rsidRPr="008D3648">
              <w:t>Day 18~31</w:t>
            </w:r>
          </w:p>
        </w:tc>
        <w:tc>
          <w:tcPr>
            <w:tcW w:w="1123" w:type="dxa"/>
          </w:tcPr>
          <w:p w:rsidR="008D3648" w:rsidRPr="008D3648" w:rsidRDefault="008D3648" w:rsidP="008D3648">
            <w:r w:rsidRPr="008D3648">
              <w:t>Day 31~33</w:t>
            </w:r>
          </w:p>
        </w:tc>
        <w:tc>
          <w:tcPr>
            <w:tcW w:w="1124" w:type="dxa"/>
          </w:tcPr>
          <w:p w:rsidR="008D3648" w:rsidRPr="008D3648" w:rsidRDefault="008D3648" w:rsidP="008D3648">
            <w:r w:rsidRPr="008D3648">
              <w:t>Day 34~36</w:t>
            </w:r>
          </w:p>
        </w:tc>
      </w:tr>
      <w:tr w:rsidR="008D3648" w:rsidRPr="008D3648" w:rsidTr="008D3648">
        <w:tc>
          <w:tcPr>
            <w:tcW w:w="1137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杨关</w:t>
            </w:r>
          </w:p>
        </w:tc>
        <w:tc>
          <w:tcPr>
            <w:tcW w:w="1123" w:type="dxa"/>
            <w:vMerge w:val="restart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需求评估分析</w:t>
            </w:r>
          </w:p>
        </w:tc>
        <w:tc>
          <w:tcPr>
            <w:tcW w:w="1123" w:type="dxa"/>
            <w:vMerge w:val="restart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确定体系结构</w:t>
            </w:r>
          </w:p>
        </w:tc>
        <w:tc>
          <w:tcPr>
            <w:tcW w:w="1123" w:type="dxa"/>
            <w:vMerge w:val="restart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转web端</w:t>
            </w:r>
          </w:p>
        </w:tc>
        <w:tc>
          <w:tcPr>
            <w:tcW w:w="1123" w:type="dxa"/>
            <w:vMerge w:val="restart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添加新功能点</w:t>
            </w:r>
          </w:p>
        </w:tc>
        <w:tc>
          <w:tcPr>
            <w:tcW w:w="1123" w:type="dxa"/>
            <w:vMerge w:val="restart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完善web界面设计</w:t>
            </w:r>
          </w:p>
        </w:tc>
        <w:tc>
          <w:tcPr>
            <w:tcW w:w="1124" w:type="dxa"/>
            <w:vMerge w:val="restart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复审文档及迭代三产物，提交迭代三产物</w:t>
            </w:r>
          </w:p>
        </w:tc>
      </w:tr>
      <w:tr w:rsidR="008D3648" w:rsidRPr="008D3648" w:rsidTr="008D3648">
        <w:tc>
          <w:tcPr>
            <w:tcW w:w="1137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王泽霖</w:t>
            </w: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4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</w:tr>
      <w:tr w:rsidR="008D3648" w:rsidRPr="008D3648" w:rsidTr="008D3648">
        <w:tc>
          <w:tcPr>
            <w:tcW w:w="1137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熊凯奇</w:t>
            </w: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  <w:tc>
          <w:tcPr>
            <w:tcW w:w="1123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编写测试用例及文档</w:t>
            </w:r>
          </w:p>
        </w:tc>
        <w:tc>
          <w:tcPr>
            <w:tcW w:w="1124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</w:tr>
      <w:tr w:rsidR="008D3648" w:rsidRPr="008D3648" w:rsidTr="008D3648">
        <w:tc>
          <w:tcPr>
            <w:tcW w:w="1137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杨华安</w:t>
            </w:r>
          </w:p>
        </w:tc>
        <w:tc>
          <w:tcPr>
            <w:tcW w:w="1123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会议记录</w:t>
            </w:r>
          </w:p>
        </w:tc>
        <w:tc>
          <w:tcPr>
            <w:tcW w:w="1123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会议记录</w:t>
            </w:r>
          </w:p>
        </w:tc>
        <w:tc>
          <w:tcPr>
            <w:tcW w:w="1123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配置管理</w:t>
            </w:r>
          </w:p>
        </w:tc>
        <w:tc>
          <w:tcPr>
            <w:tcW w:w="1123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配置管理</w:t>
            </w:r>
          </w:p>
        </w:tc>
        <w:tc>
          <w:tcPr>
            <w:tcW w:w="1123" w:type="dxa"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  <w:r w:rsidRPr="008D3648">
              <w:rPr>
                <w:rFonts w:ascii="华文楷体" w:eastAsia="华文楷体" w:hAnsi="华文楷体" w:hint="eastAsia"/>
                <w:szCs w:val="30"/>
              </w:rPr>
              <w:t>完善其他文档</w:t>
            </w:r>
          </w:p>
        </w:tc>
        <w:tc>
          <w:tcPr>
            <w:tcW w:w="1124" w:type="dxa"/>
            <w:vMerge/>
          </w:tcPr>
          <w:p w:rsidR="008D3648" w:rsidRPr="008D3648" w:rsidRDefault="008D3648" w:rsidP="008D3648">
            <w:pPr>
              <w:pStyle w:val="aa"/>
              <w:ind w:firstLineChars="0" w:firstLine="0"/>
              <w:jc w:val="left"/>
              <w:rPr>
                <w:rFonts w:ascii="华文楷体" w:eastAsia="华文楷体" w:hAnsi="华文楷体" w:hint="eastAsia"/>
                <w:szCs w:val="30"/>
              </w:rPr>
            </w:pPr>
          </w:p>
        </w:tc>
      </w:tr>
    </w:tbl>
    <w:p w:rsidR="008D3648" w:rsidRPr="008D3648" w:rsidRDefault="008D3648" w:rsidP="008D3648">
      <w:pPr>
        <w:pStyle w:val="aa"/>
        <w:ind w:left="420" w:firstLineChars="0" w:firstLine="0"/>
        <w:jc w:val="left"/>
        <w:rPr>
          <w:rFonts w:ascii="华文楷体" w:eastAsia="华文楷体" w:hAnsi="华文楷体" w:hint="eastAsia"/>
          <w:sz w:val="30"/>
          <w:szCs w:val="30"/>
        </w:rPr>
      </w:pPr>
      <w:bookmarkStart w:id="0" w:name="_GoBack"/>
      <w:bookmarkEnd w:id="0"/>
    </w:p>
    <w:sectPr w:rsidR="008D3648" w:rsidRPr="008D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2E7" w:rsidRDefault="008942E7" w:rsidP="00AF3C4A">
      <w:r>
        <w:separator/>
      </w:r>
    </w:p>
  </w:endnote>
  <w:endnote w:type="continuationSeparator" w:id="0">
    <w:p w:rsidR="008942E7" w:rsidRDefault="008942E7" w:rsidP="00AF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2E7" w:rsidRDefault="008942E7" w:rsidP="00AF3C4A">
      <w:r>
        <w:separator/>
      </w:r>
    </w:p>
  </w:footnote>
  <w:footnote w:type="continuationSeparator" w:id="0">
    <w:p w:rsidR="008942E7" w:rsidRDefault="008942E7" w:rsidP="00AF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FD9"/>
    <w:multiLevelType w:val="hybridMultilevel"/>
    <w:tmpl w:val="11DA3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66F7B"/>
    <w:multiLevelType w:val="hybridMultilevel"/>
    <w:tmpl w:val="9FF4BCF8"/>
    <w:lvl w:ilvl="0" w:tplc="3194483C">
      <w:start w:val="1"/>
      <w:numFmt w:val="decimal"/>
      <w:lvlText w:val="%1)"/>
      <w:lvlJc w:val="left"/>
      <w:pPr>
        <w:ind w:left="840" w:hanging="420"/>
      </w:pPr>
      <w:rPr>
        <w:rFonts w:eastAsia="华文楷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A27DB9"/>
    <w:multiLevelType w:val="hybridMultilevel"/>
    <w:tmpl w:val="DA3EF95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8EA27EC"/>
    <w:multiLevelType w:val="hybridMultilevel"/>
    <w:tmpl w:val="A928F41E"/>
    <w:lvl w:ilvl="0" w:tplc="3194483C">
      <w:start w:val="1"/>
      <w:numFmt w:val="decimal"/>
      <w:lvlText w:val="%1)"/>
      <w:lvlJc w:val="left"/>
      <w:pPr>
        <w:ind w:left="840" w:hanging="420"/>
      </w:pPr>
      <w:rPr>
        <w:rFonts w:eastAsia="华文楷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96"/>
    <w:rsid w:val="000A4A06"/>
    <w:rsid w:val="004D024C"/>
    <w:rsid w:val="004D4001"/>
    <w:rsid w:val="00583D93"/>
    <w:rsid w:val="005F47D8"/>
    <w:rsid w:val="006803AC"/>
    <w:rsid w:val="008942E7"/>
    <w:rsid w:val="008D3648"/>
    <w:rsid w:val="00941196"/>
    <w:rsid w:val="00AF3C4A"/>
    <w:rsid w:val="00C04580"/>
    <w:rsid w:val="00C34718"/>
    <w:rsid w:val="00F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B40A"/>
  <w15:chartTrackingRefBased/>
  <w15:docId w15:val="{DA69935D-4DB2-444E-AFA6-FA759F4E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C4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F3C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F3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3C4A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AF3C4A"/>
    <w:rPr>
      <w:b/>
      <w:bCs/>
    </w:rPr>
  </w:style>
  <w:style w:type="paragraph" w:styleId="aa">
    <w:name w:val="List Paragraph"/>
    <w:basedOn w:val="a"/>
    <w:uiPriority w:val="34"/>
    <w:qFormat/>
    <w:rsid w:val="00AF3C4A"/>
    <w:pPr>
      <w:ind w:firstLineChars="200" w:firstLine="420"/>
    </w:pPr>
  </w:style>
  <w:style w:type="table" w:styleId="ab">
    <w:name w:val="Table Grid"/>
    <w:basedOn w:val="a1"/>
    <w:uiPriority w:val="39"/>
    <w:rsid w:val="004D4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YangHua'an</dc:creator>
  <cp:keywords/>
  <dc:description/>
  <cp:lastModifiedBy>YangHua'an</cp:lastModifiedBy>
  <cp:revision>3</cp:revision>
  <dcterms:created xsi:type="dcterms:W3CDTF">2016-06-12T07:00:00Z</dcterms:created>
  <dcterms:modified xsi:type="dcterms:W3CDTF">2016-06-12T08:43:00Z</dcterms:modified>
</cp:coreProperties>
</file>