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rtl w:val="0"/>
        </w:rPr>
      </w:r>
    </w:p>
    <w:p w:rsidR="00000000" w:rsidDel="00000000" w:rsidP="00000000" w:rsidRDefault="00000000" w:rsidRPr="00000000" w14:paraId="00000002">
      <w:pPr>
        <w:pStyle w:val="Title"/>
        <w:rPr/>
      </w:pPr>
      <w:bookmarkStart w:colFirst="0" w:colLast="0" w:name="_tl52859sweo8" w:id="0"/>
      <w:bookmarkEnd w:id="0"/>
      <w:r w:rsidDel="00000000" w:rsidR="00000000" w:rsidRPr="00000000">
        <w:rPr>
          <w:rtl w:val="0"/>
        </w:rPr>
        <w:t xml:space="preserve">Hydac Synopsis med fokus på Opret Besøg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Opret gæst besøg </w:t>
      </w:r>
    </w:p>
    <w:p>
      <w:pPr>
        <w:keepNext w:val="1"/>
        <w:spacing w:before="240" w:after="80"/>
        <w:rPr>
          <w:b w:val="1"/>
          <w:bCs w:val="1"/>
          <w:sz w:val="26"/>
          <w:szCs w:val="26"/>
        </w:rPr>
      </w:pPr>
      <w:r>
        <w:rPr>
          <w:b w:val="1"/>
          <w:bCs w:val="1"/>
          <w:sz w:val="26"/>
          <w:szCs w:val="26"/>
        </w:rPr>
        <w:t xml:space="preserve">Indledning</w:t>
      </w:r>
    </w:p>
    <w:p>
      <w:pPr>
        <w:spacing w:after="120"/>
      </w:pPr>
      <w:r>
        <w:rPr/>
        <w:t xml:space="preserve">HYDAC vil væk fra gæstebogen på papir: receptionen mangler en korrekt og læsbar liste over dagens gæster, og ved en evakuering skal man kunne se, hvem der er i huset. Vi har derfor udviklet et komme-gå-system som C#-konsolapplikation, hvor medarbejdere opretter besøg, og gæster tjekkes ind og ud med en indtjekningskode.</w:t>
      </w:r>
    </w:p>
    <w:p>
      <w:pPr>
        <w:spacing w:after="120"/>
      </w:pPr>
      <w:r>
        <w:rPr/>
        <w:t xml:space="preserve">Synopsen følger én use case, UC02 Opret besøg, gennem alle artefakter: use case, domænemodel, objektmodel, systemsekvensdiagram (SSD), systemoperationskontrakt (SOC), sekvensdiagram (SD), designklassediagram (DCD) og kode. Hvert artefakt bygger på det forrige. Til hvert artefakt har vi opstillet kvalitetskriterier ud fra Larman (2004) og brugt dem som tjekliste. Kriterierne står sidst i synopsen.</w:t>
      </w:r>
    </w:p>
    <w:p w:rsidR="00000000" w:rsidDel="00000000" w:rsidP="00000000" w:rsidRDefault="00000000" w:rsidRPr="00000000" w14:paraId="0000002D">
      <w:pPr>
        <w:pageBreakBefore w:val="1"/>
        <w:spacing w:after="160" w:lineRule="auto"/>
        <w:rPr>
          <w:b w:val="1"/>
          <w:bCs w:val="1"/>
          <w:sz w:val="46"/>
          <w:szCs w:val="46"/>
        </w:rPr>
      </w:pPr>
      <w:r w:rsidDel="00000000" w:rsidR="00000000" w:rsidRPr="00000000">
        <w:rPr>
          <w:b w:val="1"/>
          <w:bCs w:val="1"/>
          <w:sz w:val="46"/>
          <w:szCs w:val="46"/>
          <w:rtl w:val="0"/>
        </w:rPr>
        <w:t xml:space="preserve">Use case : Opret besøg</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20"/>
        <w:tblGridChange w:id="0">
          <w:tblGrid>
            <w:gridCol w:w="2265"/>
            <w:gridCol w:w="672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100.0" w:type="dxa"/>
              <w:left w:w="120.0" w:type="dxa"/>
              <w:bottom w:w="100.0" w:type="dxa"/>
              <w:right w:w="120.0" w:type="dxa"/>
            </w:tcMar>
            <w:vAlign w:val="top"/>
          </w:tcPr>
          <w:p w:rsidR="00000000" w:rsidDel="00000000" w:rsidP="00000000" w:rsidRDefault="00000000" w:rsidRPr="00000000" w14:paraId="0000002E">
            <w:pPr>
              <w:rPr/>
            </w:pPr>
            <w:r w:rsidDel="00000000" w:rsidR="00000000" w:rsidRPr="00000000">
              <w:rPr>
                <w:rtl w:val="0"/>
              </w:rPr>
              <w:t xml:space="preserve">Felt</w:t>
            </w:r>
          </w:p>
        </w:tc>
        <w:tc>
          <w:tcPr>
            <w:tcBorders>
              <w:top w:color="000000" w:space="0" w:sz="5" w:val="single"/>
              <w:left w:color="000000" w:space="0" w:sz="0" w:val="nil"/>
              <w:bottom w:color="000000" w:space="0" w:sz="5" w:val="single"/>
              <w:right w:color="000000" w:space="0" w:sz="5" w:val="single"/>
            </w:tcBorders>
            <w:shd w:fill="ff9900" w:val="clear"/>
            <w:tcMar>
              <w:top w:w="100.0" w:type="dxa"/>
              <w:left w:w="120.0" w:type="dxa"/>
              <w:bottom w:w="100.0" w:type="dxa"/>
              <w:right w:w="120.0" w:type="dxa"/>
            </w:tcMar>
            <w:vAlign w:val="top"/>
          </w:tcPr>
          <w:p w:rsidR="00000000" w:rsidDel="00000000" w:rsidP="00000000" w:rsidRDefault="00000000" w:rsidRPr="00000000" w14:paraId="0000002F">
            <w:pPr>
              <w:rPr/>
            </w:pPr>
            <w:r w:rsidDel="00000000" w:rsidR="00000000" w:rsidRPr="00000000">
              <w:rPr>
                <w:rtl w:val="0"/>
              </w:rPr>
              <w:t xml:space="preserve">Hvad skriver vi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0">
            <w:pPr>
              <w:rPr/>
            </w:pPr>
            <w:r w:rsidDel="00000000" w:rsidR="00000000" w:rsidRPr="00000000">
              <w:rPr>
                <w:rtl w:val="0"/>
              </w:rPr>
              <w:t xml:space="preserve">Nummer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1">
            <w:pPr>
              <w:rPr/>
            </w:pPr>
            <w:r w:rsidDel="00000000" w:rsidR="00000000" w:rsidRPr="00000000">
              <w:rPr>
                <w:rtl w:val="0"/>
              </w:rPr>
              <w:t xml:space="preserve">UC02</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2">
            <w:pPr>
              <w:rPr/>
            </w:pPr>
            <w:r w:rsidDel="00000000" w:rsidR="00000000" w:rsidRPr="00000000">
              <w:rPr>
                <w:rtl w:val="0"/>
              </w:rPr>
              <w:t xml:space="preserve">Use case navn</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3">
            <w:pPr>
              <w:rPr/>
            </w:pPr>
            <w:r w:rsidDel="00000000" w:rsidR="00000000" w:rsidRPr="00000000">
              <w:rPr>
                <w:rtl w:val="0"/>
              </w:rPr>
              <w:t xml:space="preserve">Opret besøg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4">
            <w:pPr>
              <w:rPr/>
            </w:pPr>
            <w:r w:rsidDel="00000000" w:rsidR="00000000" w:rsidRPr="00000000">
              <w:rPr>
                <w:rtl w:val="0"/>
              </w:rPr>
              <w:t xml:space="preserve">Virkefelt</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5">
            <w:pPr>
              <w:rPr/>
            </w:pPr>
            <w:r w:rsidDel="00000000" w:rsidR="00000000" w:rsidRPr="00000000">
              <w:rPr>
                <w:rtl w:val="0"/>
              </w:rPr>
              <w:t xml:space="preserve">HYDACs komme-gå-system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6">
            <w:pPr>
              <w:rPr/>
            </w:pPr>
            <w:r w:rsidDel="00000000" w:rsidR="00000000" w:rsidRPr="00000000">
              <w:rPr>
                <w:rtl w:val="0"/>
              </w:rPr>
              <w:t xml:space="preserve">Niveau</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7">
            <w:pPr>
              <w:rPr/>
            </w:pPr>
            <w:r w:rsidDel="00000000" w:rsidR="00000000" w:rsidRPr="00000000">
              <w:rPr>
                <w:rtl w:val="0"/>
              </w:rPr>
              <w:t xml:space="preserve">Brugermål</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8">
            <w:pPr>
              <w:rPr/>
            </w:pPr>
            <w:r w:rsidDel="00000000" w:rsidR="00000000" w:rsidRPr="00000000">
              <w:rPr>
                <w:rtl w:val="0"/>
              </w:rPr>
              <w:t xml:space="preserve">Primær aktør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9">
            <w:pPr>
              <w:rPr/>
            </w:pPr>
            <w:r w:rsidDel="00000000" w:rsidR="00000000" w:rsidRPr="00000000">
              <w:rPr>
                <w:rtl w:val="0"/>
              </w:rPr>
              <w:t xml:space="preserve">Medarbejder</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A">
            <w:pPr>
              <w:rPr/>
            </w:pPr>
            <w:r w:rsidDel="00000000" w:rsidR="00000000" w:rsidRPr="00000000">
              <w:rPr>
                <w:rtl w:val="0"/>
              </w:rPr>
              <w:t xml:space="preserve">Mål</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B">
            <w:pPr>
              <w:rPr/>
            </w:pPr>
            <w:r w:rsidDel="00000000" w:rsidR="00000000" w:rsidRPr="00000000">
              <w:rPr>
                <w:rtl w:val="0"/>
              </w:rPr>
              <w:t xml:space="preserve">Medarbejderen registrerer et aftalt besøg, så receptionen ved, hvem der kommer, hvornår, og hvem der har ansvaret for gæsten.</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C">
            <w:pPr>
              <w:rPr/>
            </w:pPr>
            <w:r w:rsidDel="00000000" w:rsidR="00000000" w:rsidRPr="00000000">
              <w:rPr>
                <w:rtl w:val="0"/>
              </w:rPr>
              <w:t xml:space="preserve">Interessenter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Medarbejder: </w:t>
            </w:r>
            <w:r w:rsidDel="00000000" w:rsidR="00000000" w:rsidRPr="00000000">
              <w:rPr>
                <w:rtl w:val="0"/>
              </w:rPr>
              <w:t xml:space="preserve">Vil hurtigt kunne oprette besøget uden papirarbejde.</w:t>
            </w:r>
          </w:p>
          <w:p w:rsidR="00000000" w:rsidDel="00000000" w:rsidP="00000000" w:rsidRDefault="00000000" w:rsidRPr="00000000" w14:paraId="0000003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Gæst: </w:t>
            </w:r>
            <w:r w:rsidDel="00000000" w:rsidR="00000000" w:rsidRPr="00000000">
              <w:rPr>
                <w:rtl w:val="0"/>
              </w:rPr>
              <w:t xml:space="preserve">Vil blive taget imod hurtigt uden at skulle skrive sig ind i en papir gæstebog.</w:t>
            </w:r>
          </w:p>
          <w:p w:rsidR="00000000" w:rsidDel="00000000" w:rsidP="00000000" w:rsidRDefault="00000000" w:rsidRPr="00000000" w14:paraId="0000003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Reception: </w:t>
            </w:r>
            <w:r w:rsidDel="00000000" w:rsidR="00000000" w:rsidRPr="00000000">
              <w:rPr>
                <w:rtl w:val="0"/>
              </w:rPr>
              <w:t xml:space="preserve">Vil have en korrekt og læsbar liste over dagens forventede gæster.</w:t>
            </w:r>
          </w:p>
          <w:p w:rsidR="00000000" w:rsidDel="00000000" w:rsidP="00000000" w:rsidRDefault="00000000" w:rsidRPr="00000000" w14:paraId="0000004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HYDAC: </w:t>
            </w:r>
            <w:r w:rsidDel="00000000" w:rsidR="00000000" w:rsidRPr="00000000">
              <w:rPr>
                <w:rtl w:val="0"/>
              </w:rPr>
              <w:t xml:space="preserve">Vil kunne dokumentere, hvem der har besøgt virksomheden, hvornår, og hvem der var ansvarlig.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1">
            <w:pPr>
              <w:rPr/>
            </w:pPr>
            <w:r w:rsidDel="00000000" w:rsidR="00000000" w:rsidRPr="00000000">
              <w:rPr>
                <w:rtl w:val="0"/>
              </w:rPr>
              <w:t xml:space="preserve">Før-tilstand</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Medarbejderen er oprettet i systemet (UC01).</w:t>
            </w:r>
          </w:p>
          <w:p w:rsidR="00000000" w:rsidDel="00000000" w:rsidP="00000000" w:rsidRDefault="00000000" w:rsidRPr="00000000" w14:paraId="0000004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Medarbejderen er logget ind.</w:t>
            </w:r>
          </w:p>
          <w:p w:rsidR="00000000" w:rsidDel="00000000" w:rsidP="00000000" w:rsidRDefault="00000000" w:rsidRPr="00000000" w14:paraId="0000004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Medarbejderen har aftalt et besøg med gæsten.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5">
            <w:pPr>
              <w:rPr/>
            </w:pPr>
            <w:r w:rsidDel="00000000" w:rsidR="00000000" w:rsidRPr="00000000">
              <w:rPr>
                <w:rtl w:val="0"/>
              </w:rPr>
              <w:t xml:space="preserve">Efter-tilstand</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Besøget er gemt med gæstens navn, firma, dato, forventet ankomsttid, forventet sluttid og ansvarlig medarbejder.</w:t>
            </w:r>
          </w:p>
          <w:p w:rsidR="00000000" w:rsidDel="00000000" w:rsidP="00000000" w:rsidRDefault="00000000" w:rsidRPr="00000000" w14:paraId="0000004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Besøget har status "Ikke Tjekket Ind" og vises på gæstelisten for den pågældende dato.</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8">
            <w:pPr>
              <w:rPr/>
            </w:pPr>
            <w:r w:rsidDel="00000000" w:rsidR="00000000" w:rsidRPr="00000000">
              <w:rPr>
                <w:rtl w:val="0"/>
              </w:rPr>
              <w:t xml:space="preserve">Hovedscenarie</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9">
            <w:pPr>
              <w:numPr>
                <w:ilvl w:val="0"/>
                <w:numId w:val="1"/>
              </w:numPr>
              <w:ind w:left="720" w:hanging="360"/>
            </w:pPr>
            <w:r w:rsidDel="00000000" w:rsidR="00000000" w:rsidRPr="00000000">
              <w:rPr>
                <w:rtl w:val="0"/>
              </w:rPr>
              <w:t xml:space="preserve">Medarbejderen vælger at oprette et nyt gæstebesøg.</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Systemet beder om gæstens navn, firma, dato, forventet ankomsttid, forventet sluttid samt den ansvarlige.</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Medarbejderen indtaster de efterspurgte oplysninger.</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Systemet gemmer besøget i listen.</w:t>
            </w:r>
          </w:p>
        </w:tc>
      </w:tr>
      <w:tr>
        <w:trPr>
          <w:cantSplit w:val="0"/>
          <w:trHeight w:val="3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D">
            <w:pPr>
              <w:rPr/>
            </w:pPr>
            <w:r w:rsidDel="00000000" w:rsidR="00000000" w:rsidRPr="00000000">
              <w:rPr>
                <w:rtl w:val="0"/>
              </w:rPr>
              <w:t xml:space="preserve">Udvidelser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Medarbejderen fortryder</w:t>
            </w:r>
          </w:p>
          <w:p w:rsidR="00000000" w:rsidDel="00000000" w:rsidP="00000000" w:rsidRDefault="00000000" w:rsidRPr="00000000" w14:paraId="0000004F">
            <w:pPr>
              <w:ind w:left="1080" w:hanging="360"/>
              <w:rPr/>
            </w:pPr>
            <w:r w:rsidDel="00000000" w:rsidR="00000000" w:rsidRPr="00000000">
              <w:rPr>
                <w:rtl w:val="0"/>
              </w:rPr>
              <w:t xml:space="preserve">- </w:t>
              <w:tab/>
              <w:t xml:space="preserve">Systemet gemmer ikke besøget og vender tilbage til menuen.</w:t>
            </w:r>
          </w:p>
          <w:p w:rsidR="00000000" w:rsidDel="00000000" w:rsidP="00000000" w:rsidRDefault="00000000" w:rsidRPr="00000000" w14:paraId="00000050">
            <w:pPr>
              <w:rPr>
                <w:b w:val="1"/>
                <w:bCs w:val="1"/>
              </w:rPr>
            </w:pPr>
            <w:r w:rsidDel="00000000" w:rsidR="00000000" w:rsidRPr="00000000">
              <w:rPr>
                <w:b w:val="1"/>
                <w:bCs w:val="1"/>
                <w:rtl w:val="0"/>
              </w:rPr>
              <w:t xml:space="preserve">Navn eller firma er ikke udfyldt</w:t>
            </w:r>
          </w:p>
          <w:p w:rsidR="00000000" w:rsidDel="00000000" w:rsidP="00000000" w:rsidRDefault="00000000" w:rsidRPr="00000000" w14:paraId="00000051">
            <w:pPr>
              <w:ind w:left="1080" w:hanging="360"/>
              <w:rPr/>
            </w:pPr>
            <w:r w:rsidDel="00000000" w:rsidR="00000000" w:rsidRPr="00000000">
              <w:rPr>
                <w:rtl w:val="0"/>
              </w:rPr>
              <w:t xml:space="preserve">- </w:t>
              <w:tab/>
              <w:t xml:space="preserve">Systemet viser fejlen "Navn og firma skal udfyldes".</w:t>
            </w:r>
          </w:p>
          <w:p w:rsidR="00000000" w:rsidDel="00000000" w:rsidP="00000000" w:rsidRDefault="00000000" w:rsidRPr="00000000" w14:paraId="00000052">
            <w:pPr>
              <w:rPr>
                <w:b w:val="1"/>
                <w:bCs w:val="1"/>
              </w:rPr>
            </w:pPr>
            <w:r w:rsidDel="00000000" w:rsidR="00000000" w:rsidRPr="00000000">
              <w:rPr>
                <w:b w:val="1"/>
                <w:bCs w:val="1"/>
                <w:rtl w:val="0"/>
              </w:rPr>
              <w:t xml:space="preserve">Dato eller tid har forkert format</w:t>
            </w:r>
          </w:p>
          <w:p w:rsidR="00000000" w:rsidDel="00000000" w:rsidP="00000000" w:rsidRDefault="00000000" w:rsidRPr="00000000" w14:paraId="00000053">
            <w:pPr>
              <w:ind w:left="1080" w:hanging="360"/>
              <w:rPr/>
            </w:pPr>
            <w:r w:rsidDel="00000000" w:rsidR="00000000" w:rsidRPr="00000000">
              <w:rPr>
                <w:rtl w:val="0"/>
              </w:rPr>
              <w:t xml:space="preserve">- </w:t>
              <w:tab/>
              <w:t xml:space="preserve">Systemet viser fejlen og et eksempel på korrekt format.</w:t>
            </w:r>
          </w:p>
          <w:p w:rsidR="00000000" w:rsidDel="00000000" w:rsidP="00000000" w:rsidRDefault="00000000" w:rsidRPr="00000000" w14:paraId="00000054">
            <w:pPr>
              <w:rPr>
                <w:b w:val="1"/>
                <w:bCs w:val="1"/>
              </w:rPr>
            </w:pPr>
            <w:r w:rsidDel="00000000" w:rsidR="00000000" w:rsidRPr="00000000">
              <w:rPr>
                <w:b w:val="1"/>
                <w:bCs w:val="1"/>
                <w:rtl w:val="0"/>
              </w:rPr>
              <w:t xml:space="preserve">Datoen ligger i fortiden</w:t>
            </w:r>
          </w:p>
          <w:p w:rsidR="00000000" w:rsidDel="00000000" w:rsidP="00000000" w:rsidRDefault="00000000" w:rsidRPr="00000000" w14:paraId="00000055">
            <w:pPr>
              <w:ind w:left="1080" w:hanging="360"/>
              <w:rPr/>
            </w:pPr>
            <w:r w:rsidDel="00000000" w:rsidR="00000000" w:rsidRPr="00000000">
              <w:rPr>
                <w:rtl w:val="0"/>
              </w:rPr>
              <w:t xml:space="preserve">- </w:t>
              <w:tab/>
              <w:t xml:space="preserve">Systemet viser fejlen "Datoen må ikke ligge før i dag".</w:t>
            </w:r>
          </w:p>
          <w:p w:rsidR="00000000" w:rsidDel="00000000" w:rsidP="00000000" w:rsidRDefault="00000000" w:rsidRPr="00000000" w14:paraId="00000056">
            <w:pPr>
              <w:rPr>
                <w:b w:val="1"/>
                <w:bCs w:val="1"/>
              </w:rPr>
            </w:pPr>
            <w:r w:rsidDel="00000000" w:rsidR="00000000" w:rsidRPr="00000000">
              <w:rPr>
                <w:b w:val="1"/>
                <w:bCs w:val="1"/>
                <w:rtl w:val="0"/>
              </w:rPr>
              <w:t xml:space="preserve">Sluttid ligger før ankomsttid</w:t>
            </w:r>
          </w:p>
          <w:p w:rsidR="00000000" w:rsidDel="00000000" w:rsidP="00000000" w:rsidRDefault="00000000" w:rsidRPr="00000000" w14:paraId="00000057">
            <w:pPr>
              <w:ind w:left="1080" w:hanging="360"/>
              <w:rPr/>
            </w:pPr>
            <w:r w:rsidDel="00000000" w:rsidR="00000000" w:rsidRPr="00000000">
              <w:rPr>
                <w:rtl w:val="0"/>
              </w:rPr>
              <w:t xml:space="preserve">- </w:t>
              <w:tab/>
              <w:t xml:space="preserve">Systemet viser fejlen "Sluttid skal være efter ankomsttid".</w:t>
            </w:r>
          </w:p>
          <w:p w:rsidR="00000000" w:rsidDel="00000000" w:rsidP="00000000" w:rsidRDefault="00000000" w:rsidRPr="00000000" w14:paraId="00000058">
            <w:pPr>
              <w:rPr>
                <w:b w:val="1"/>
                <w:bCs w:val="1"/>
              </w:rPr>
            </w:pPr>
            <w:r w:rsidDel="00000000" w:rsidR="00000000" w:rsidRPr="00000000">
              <w:rPr>
                <w:b w:val="1"/>
                <w:bCs w:val="1"/>
                <w:rtl w:val="0"/>
              </w:rPr>
              <w:t xml:space="preserve">Den ansvarlige findes ikke</w:t>
            </w:r>
          </w:p>
          <w:p w:rsidR="00000000" w:rsidDel="00000000" w:rsidP="00000000" w:rsidRDefault="00000000" w:rsidRPr="00000000" w14:paraId="00000059">
            <w:pPr>
              <w:ind w:left="1080" w:hanging="360"/>
              <w:rPr/>
            </w:pPr>
            <w:r w:rsidDel="00000000" w:rsidR="00000000" w:rsidRPr="00000000">
              <w:rPr>
                <w:rtl w:val="0"/>
              </w:rPr>
              <w:t xml:space="preserve">- </w:t>
              <w:tab/>
              <w:t xml:space="preserve">Systemet viser fejlen "Vælg en oprettet medarbejder som ansvarlig".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A">
            <w:pPr>
              <w:rPr/>
            </w:pPr>
            <w:r w:rsidDel="00000000" w:rsidR="00000000" w:rsidRPr="00000000">
              <w:rPr>
                <w:rtl w:val="0"/>
              </w:rPr>
              <w:t xml:space="preserve">Specielle krav</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Dato indtastes i det rigtige format.</w:t>
            </w:r>
          </w:p>
          <w:p w:rsidR="00000000" w:rsidDel="00000000" w:rsidP="00000000" w:rsidRDefault="00000000" w:rsidRPr="00000000" w14:paraId="0000005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Systemet gemmer kun de persondata, der er nødvendige for besøget (GDPR).</w:t>
            </w:r>
          </w:p>
        </w:tc>
      </w:tr>
    </w:tbl>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b w:val="1"/>
          <w:bCs w:val="1"/>
          <w:sz w:val="42"/>
          <w:szCs w:val="42"/>
        </w:rPr>
      </w:pPr>
      <w:r w:rsidDel="00000000" w:rsidR="00000000" w:rsidRPr="00000000">
        <w:rPr>
          <w:b w:val="1"/>
          <w:bCs w:val="1"/>
          <w:sz w:val="42"/>
          <w:szCs w:val="42"/>
          <w:rtl w:val="0"/>
        </w:rPr>
        <w:t xml:space="preserve">Domænemodel</w:t>
      </w:r>
    </w:p>
    <w:p w:rsidR="00000000" w:rsidDel="00000000" w:rsidP="00000000" w:rsidRDefault="00000000" w:rsidRPr="00000000" w14:paraId="0000005F">
      <w:pPr>
        <w:pStyle w:val="Heading1"/>
        <w:rPr>
          <w:sz w:val="22"/>
          <w:szCs w:val="22"/>
        </w:rPr>
      </w:pPr>
      <w:bookmarkStart w:colFirst="0" w:colLast="0" w:name="_phf3mvpb66ae" w:id="1"/>
      <w:bookmarkEnd w:id="1"/>
      <w:r w:rsidDel="00000000" w:rsidR="00000000" w:rsidRPr="00000000">
        <w:rPr>
          <w:sz w:val="22"/>
          <w:szCs w:val="22"/>
        </w:rPr>
        <w:drawing>
          <wp:inline distB="114300" distT="114300" distL="114300" distR="114300">
            <wp:extent cx="5731200" cy="35179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z w:val="42"/>
          <w:szCs w:val="42"/>
        </w:rPr>
      </w:pPr>
      <w:r w:rsidDel="00000000" w:rsidR="00000000" w:rsidRPr="00000000">
        <w:rPr>
          <w:rtl w:val="0"/>
        </w:rPr>
      </w:r>
    </w:p>
    <w:p w:rsidR="00000000" w:rsidDel="00000000" w:rsidP="00000000" w:rsidRDefault="00000000" w:rsidRPr="00000000" w14:paraId="00000064">
      <w:pPr>
        <w:rPr>
          <w:b w:val="1"/>
          <w:bCs w:val="1"/>
          <w:sz w:val="42"/>
          <w:szCs w:val="42"/>
        </w:rPr>
      </w:pPr>
      <w:r w:rsidDel="00000000" w:rsidR="00000000" w:rsidRPr="00000000">
        <w:rPr>
          <w:b w:val="1"/>
          <w:bCs w:val="1"/>
          <w:sz w:val="42"/>
          <w:szCs w:val="42"/>
          <w:rtl w:val="0"/>
        </w:rPr>
        <w:t xml:space="preserve">Objektmodel</w:t>
      </w:r>
    </w:p>
    <w:p w:rsidR="00000000" w:rsidDel="00000000" w:rsidP="00000000" w:rsidRDefault="00000000" w:rsidRPr="00000000" w14:paraId="00000065">
      <w:pPr>
        <w:rPr>
          <w:sz w:val="30"/>
          <w:szCs w:val="30"/>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6556328" cy="295143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56328" cy="295143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638800" cy="239077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388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b w:val="1"/>
          <w:bCs w:val="1"/>
          <w:sz w:val="42"/>
          <w:szCs w:val="42"/>
        </w:rPr>
      </w:pPr>
      <w:r w:rsidDel="00000000" w:rsidR="00000000" w:rsidRPr="00000000">
        <w:rPr>
          <w:b w:val="1"/>
          <w:bCs w:val="1"/>
          <w:sz w:val="42"/>
          <w:szCs w:val="42"/>
          <w:rtl w:val="0"/>
        </w:rPr>
        <w:t xml:space="preserve">Systems Operations Kontrakt </w:t>
      </w:r>
    </w:p>
    <w:p w:rsidR="00000000" w:rsidDel="00000000" w:rsidP="00000000" w:rsidRDefault="00000000" w:rsidRPr="00000000" w14:paraId="00000069">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6993156229305"/>
        <w:gridCol w:w="6691.812495400693"/>
        <w:tblGridChange w:id="0">
          <w:tblGrid>
            <w:gridCol w:w="2333.6993156229305"/>
            <w:gridCol w:w="6691.81249540069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100.0" w:type="dxa"/>
              <w:left w:w="120.0" w:type="dxa"/>
              <w:bottom w:w="100.0" w:type="dxa"/>
              <w:right w:w="120.0" w:type="dxa"/>
            </w:tcMar>
            <w:vAlign w:val="top"/>
          </w:tcPr>
          <w:p w:rsidR="00000000" w:rsidDel="00000000" w:rsidP="00000000" w:rsidRDefault="00000000" w:rsidRPr="00000000" w14:paraId="0000006A">
            <w:pPr>
              <w:rPr/>
            </w:pPr>
            <w:r w:rsidDel="00000000" w:rsidR="00000000" w:rsidRPr="00000000">
              <w:rPr>
                <w:rtl w:val="0"/>
              </w:rPr>
              <w:t xml:space="preserve">Felt</w:t>
            </w:r>
          </w:p>
        </w:tc>
        <w:tc>
          <w:tcPr>
            <w:tcBorders>
              <w:top w:color="000000" w:space="0" w:sz="6" w:val="single"/>
              <w:left w:color="000000" w:space="0" w:sz="0" w:val="nil"/>
              <w:bottom w:color="000000" w:space="0" w:sz="6" w:val="single"/>
              <w:right w:color="000000" w:space="0" w:sz="6" w:val="single"/>
            </w:tcBorders>
            <w:shd w:fill="ff9900" w:val="clear"/>
            <w:tcMar>
              <w:top w:w="100.0" w:type="dxa"/>
              <w:left w:w="120.0" w:type="dxa"/>
              <w:bottom w:w="100.0" w:type="dxa"/>
              <w:right w:w="120.0" w:type="dxa"/>
            </w:tcMar>
            <w:vAlign w:val="top"/>
          </w:tcPr>
          <w:p w:rsidR="00000000" w:rsidDel="00000000" w:rsidP="00000000" w:rsidRDefault="00000000" w:rsidRPr="00000000" w14:paraId="0000006B">
            <w:pPr>
              <w:rPr/>
            </w:pPr>
            <w:r w:rsidDel="00000000" w:rsidR="00000000" w:rsidRPr="00000000">
              <w:rPr>
                <w:rtl w:val="0"/>
              </w:rPr>
              <w:t xml:space="preserve">Hvad skriver vi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C">
            <w:pPr>
              <w:rPr/>
            </w:pPr>
            <w:r w:rsidDel="00000000" w:rsidR="00000000" w:rsidRPr="00000000">
              <w:rPr>
                <w:rtl w:val="0"/>
              </w:rPr>
              <w:t xml:space="preserve">Nummer</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D">
            <w:pPr>
              <w:rPr/>
            </w:pPr>
            <w:r w:rsidDel="00000000" w:rsidR="00000000" w:rsidRPr="00000000">
              <w:rPr>
                <w:rtl w:val="0"/>
              </w:rPr>
              <w:t xml:space="preserve">CO1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E">
            <w:pPr>
              <w:rPr/>
            </w:pPr>
            <w:r w:rsidDel="00000000" w:rsidR="00000000" w:rsidRPr="00000000">
              <w:rPr>
                <w:rtl w:val="0"/>
              </w:rPr>
              <w:t xml:space="preserve">Operation</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F">
            <w:pPr>
              <w:rPr/>
            </w:pPr>
            <w:r w:rsidDel="00000000" w:rsidR="00000000" w:rsidRPr="00000000">
              <w:rPr>
                <w:rtl w:val="0"/>
              </w:rPr>
              <w:t xml:space="preserve">OpretBesøg(navn, firma, ankomsttid, afgangstid, dato, ansvarlig)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0">
            <w:pPr>
              <w:rPr/>
            </w:pPr>
            <w:r w:rsidDel="00000000" w:rsidR="00000000" w:rsidRPr="00000000">
              <w:rPr>
                <w:rtl w:val="0"/>
              </w:rPr>
              <w:t xml:space="preserve">Krydsreferencer</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1">
            <w:pPr>
              <w:rPr/>
            </w:pPr>
            <w:r w:rsidDel="00000000" w:rsidR="00000000" w:rsidRPr="00000000">
              <w:rPr>
                <w:rtl w:val="0"/>
              </w:rPr>
              <w:t xml:space="preserve">Use case: UC02 Opret besøg</w:t>
            </w:r>
          </w:p>
          <w:p w:rsidR="00000000" w:rsidDel="00000000" w:rsidP="00000000" w:rsidRDefault="00000000" w:rsidRPr="00000000" w14:paraId="00000072">
            <w:pPr>
              <w:rPr/>
            </w:pPr>
            <w:r w:rsidDel="00000000" w:rsidR="00000000" w:rsidRPr="00000000">
              <w:rPr>
                <w:rtl w:val="0"/>
              </w:rPr>
              <w:t xml:space="preserve">SSD: UC02 - Opret Gæstebesøg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3">
            <w:pPr>
              <w:rPr/>
            </w:pPr>
            <w:r w:rsidDel="00000000" w:rsidR="00000000" w:rsidRPr="00000000">
              <w:rPr>
                <w:rtl w:val="0"/>
              </w:rPr>
              <w:t xml:space="preserve">Forudsætninger</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4">
            <w:pPr>
              <w:ind w:left="800" w:hanging="260"/>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Medarbejderen er logget ind.</w:t>
            </w:r>
          </w:p>
          <w:p w:rsidR="00000000" w:rsidDel="00000000" w:rsidP="00000000" w:rsidRDefault="00000000" w:rsidRPr="00000000" w14:paraId="00000075">
            <w:pPr>
              <w:ind w:left="800" w:hanging="260"/>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Der findes en Medarbejder-instans, som svarer til </w:t>
            </w:r>
            <w:r w:rsidDel="00000000" w:rsidR="00000000" w:rsidRPr="00000000">
              <w:rPr>
                <w:i w:val="1"/>
                <w:iCs w:val="1"/>
                <w:rtl w:val="0"/>
              </w:rPr>
              <w:t xml:space="preserve">ansvarlig</w:t>
            </w:r>
            <w:r w:rsidDel="00000000" w:rsidR="00000000" w:rsidRPr="00000000">
              <w:rPr>
                <w:rtl w:val="0"/>
              </w:rPr>
              <w:t xml:space="preserve">.</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6">
            <w:pPr>
              <w:rPr/>
            </w:pPr>
            <w:r w:rsidDel="00000000" w:rsidR="00000000" w:rsidRPr="00000000">
              <w:rPr>
                <w:rtl w:val="0"/>
              </w:rPr>
              <w:t xml:space="preserve">Slutbetingelser</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7">
            <w:pPr>
              <w:ind w:left="9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 Besøg-instans </w:t>
            </w:r>
            <w:r w:rsidDel="00000000" w:rsidR="00000000" w:rsidRPr="00000000">
              <w:rPr>
                <w:i w:val="1"/>
                <w:iCs w:val="1"/>
                <w:rtl w:val="0"/>
              </w:rPr>
              <w:t xml:space="preserve">b</w:t>
            </w:r>
            <w:r w:rsidDel="00000000" w:rsidR="00000000" w:rsidRPr="00000000">
              <w:rPr>
                <w:rtl w:val="0"/>
              </w:rPr>
              <w:t xml:space="preserve"> blev oprettet (instansoprettelse).</w:t>
            </w:r>
          </w:p>
          <w:p w:rsidR="00000000" w:rsidDel="00000000" w:rsidP="00000000" w:rsidRDefault="00000000" w:rsidRPr="00000000" w14:paraId="00000078">
            <w:pPr>
              <w:ind w:left="90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b</w:t>
            </w:r>
            <w:r w:rsidDel="00000000" w:rsidR="00000000" w:rsidRPr="00000000">
              <w:rPr>
                <w:rtl w:val="0"/>
              </w:rPr>
              <w:t xml:space="preserve">.dato blev sat til </w:t>
            </w:r>
            <w:r w:rsidDel="00000000" w:rsidR="00000000" w:rsidRPr="00000000">
              <w:rPr>
                <w:i w:val="1"/>
                <w:iCs w:val="1"/>
                <w:rtl w:val="0"/>
              </w:rPr>
              <w:t xml:space="preserve">dato</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.forventet ankomst blev sat til </w:t>
            </w:r>
            <w:r w:rsidDel="00000000" w:rsidR="00000000" w:rsidRPr="00000000">
              <w:rPr>
                <w:i w:val="1"/>
                <w:iCs w:val="1"/>
                <w:rtl w:val="0"/>
              </w:rPr>
              <w:t xml:space="preserve">ankomsttid</w:t>
            </w:r>
            <w:r w:rsidDel="00000000" w:rsidR="00000000" w:rsidRPr="00000000">
              <w:rPr>
                <w:rtl w:val="0"/>
              </w:rPr>
              <w:t xml:space="preserve">, og </w:t>
            </w:r>
            <w:r w:rsidDel="00000000" w:rsidR="00000000" w:rsidRPr="00000000">
              <w:rPr>
                <w:i w:val="1"/>
                <w:iCs w:val="1"/>
                <w:rtl w:val="0"/>
              </w:rPr>
              <w:t xml:space="preserve">b</w:t>
            </w:r>
            <w:r w:rsidDel="00000000" w:rsidR="00000000" w:rsidRPr="00000000">
              <w:rPr>
                <w:rtl w:val="0"/>
              </w:rPr>
              <w:t xml:space="preserve">.forventet afrejse blev sat til </w:t>
            </w:r>
            <w:r w:rsidDel="00000000" w:rsidR="00000000" w:rsidRPr="00000000">
              <w:rPr>
                <w:i w:val="1"/>
                <w:iCs w:val="1"/>
                <w:rtl w:val="0"/>
              </w:rPr>
              <w:t xml:space="preserve">afgangstid</w:t>
            </w:r>
            <w:r w:rsidDel="00000000" w:rsidR="00000000" w:rsidRPr="00000000">
              <w:rPr>
                <w:rtl w:val="0"/>
              </w:rPr>
              <w:t xml:space="preserve"> (attributændring).</w:t>
            </w:r>
          </w:p>
          <w:p w:rsidR="00000000" w:rsidDel="00000000" w:rsidP="00000000" w:rsidRDefault="00000000" w:rsidRPr="00000000" w14:paraId="00000079">
            <w:pPr>
              <w:ind w:left="90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 Gæst-instans </w:t>
            </w:r>
            <w:r w:rsidDel="00000000" w:rsidR="00000000" w:rsidRPr="00000000">
              <w:rPr>
                <w:i w:val="1"/>
                <w:iCs w:val="1"/>
                <w:rtl w:val="0"/>
              </w:rPr>
              <w:t xml:space="preserve">g</w:t>
            </w:r>
            <w:r w:rsidDel="00000000" w:rsidR="00000000" w:rsidRPr="00000000">
              <w:rPr>
                <w:rtl w:val="0"/>
              </w:rPr>
              <w:t xml:space="preserve"> blev oprettet (instansoprettelse).</w:t>
            </w:r>
          </w:p>
          <w:p w:rsidR="00000000" w:rsidDel="00000000" w:rsidP="00000000" w:rsidRDefault="00000000" w:rsidRPr="00000000" w14:paraId="0000007A">
            <w:pPr>
              <w:ind w:left="90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g</w:t>
            </w:r>
            <w:r w:rsidDel="00000000" w:rsidR="00000000" w:rsidRPr="00000000">
              <w:rPr>
                <w:rtl w:val="0"/>
              </w:rPr>
              <w:t xml:space="preserve">.navn blev sat til </w:t>
            </w:r>
            <w:r w:rsidDel="00000000" w:rsidR="00000000" w:rsidRPr="00000000">
              <w:rPr>
                <w:i w:val="1"/>
                <w:iCs w:val="1"/>
                <w:rtl w:val="0"/>
              </w:rPr>
              <w:t xml:space="preserve">navn</w:t>
            </w:r>
            <w:r w:rsidDel="00000000" w:rsidR="00000000" w:rsidRPr="00000000">
              <w:rPr>
                <w:rtl w:val="0"/>
              </w:rPr>
              <w:t xml:space="preserve">, </w:t>
            </w:r>
            <w:r w:rsidDel="00000000" w:rsidR="00000000" w:rsidRPr="00000000">
              <w:rPr>
                <w:i w:val="1"/>
                <w:iCs w:val="1"/>
                <w:rtl w:val="0"/>
              </w:rPr>
              <w:t xml:space="preserve">g</w:t>
            </w:r>
            <w:r w:rsidDel="00000000" w:rsidR="00000000" w:rsidRPr="00000000">
              <w:rPr>
                <w:rtl w:val="0"/>
              </w:rPr>
              <w:t xml:space="preserve">.firma blev sat til </w:t>
            </w:r>
            <w:r w:rsidDel="00000000" w:rsidR="00000000" w:rsidRPr="00000000">
              <w:rPr>
                <w:i w:val="1"/>
                <w:iCs w:val="1"/>
                <w:rtl w:val="0"/>
              </w:rPr>
              <w:t xml:space="preserve">firma</w:t>
            </w:r>
            <w:r w:rsidDel="00000000" w:rsidR="00000000" w:rsidRPr="00000000">
              <w:rPr>
                <w:rtl w:val="0"/>
              </w:rPr>
              <w:t xml:space="preserve">, og </w:t>
            </w:r>
            <w:r w:rsidDel="00000000" w:rsidR="00000000" w:rsidRPr="00000000">
              <w:rPr>
                <w:i w:val="1"/>
                <w:iCs w:val="1"/>
                <w:rtl w:val="0"/>
              </w:rPr>
              <w:t xml:space="preserve">g</w:t>
            </w:r>
            <w:r w:rsidDel="00000000" w:rsidR="00000000" w:rsidRPr="00000000">
              <w:rPr>
                <w:rtl w:val="0"/>
              </w:rPr>
              <w:t xml:space="preserve">.gæstID blev sat til en ny, unik indtjekningskode (attributændring).</w:t>
            </w:r>
          </w:p>
          <w:p w:rsidR="00000000" w:rsidDel="00000000" w:rsidP="00000000" w:rsidRDefault="00000000" w:rsidRPr="00000000" w14:paraId="0000007B">
            <w:pPr>
              <w:ind w:left="90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b</w:t>
            </w:r>
            <w:r w:rsidDel="00000000" w:rsidR="00000000" w:rsidRPr="00000000">
              <w:rPr>
                <w:rtl w:val="0"/>
              </w:rPr>
              <w:t xml:space="preserve"> blev associeret med </w:t>
            </w:r>
            <w:r w:rsidDel="00000000" w:rsidR="00000000" w:rsidRPr="00000000">
              <w:rPr>
                <w:i w:val="1"/>
                <w:iCs w:val="1"/>
                <w:rtl w:val="0"/>
              </w:rPr>
              <w:t xml:space="preserve">g</w:t>
            </w:r>
            <w:r w:rsidDel="00000000" w:rsidR="00000000" w:rsidRPr="00000000">
              <w:rPr>
                <w:rtl w:val="0"/>
              </w:rPr>
              <w:t xml:space="preserve"> (association dannet).</w:t>
            </w:r>
          </w:p>
          <w:p w:rsidR="00000000" w:rsidDel="00000000" w:rsidP="00000000" w:rsidRDefault="00000000" w:rsidRPr="00000000" w14:paraId="0000007C">
            <w:pPr>
              <w:ind w:left="90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b</w:t>
            </w:r>
            <w:r w:rsidDel="00000000" w:rsidR="00000000" w:rsidRPr="00000000">
              <w:rPr>
                <w:rtl w:val="0"/>
              </w:rPr>
              <w:t xml:space="preserve"> blev associeret med den Medarbejder, som svarer til </w:t>
            </w:r>
            <w:r w:rsidDel="00000000" w:rsidR="00000000" w:rsidRPr="00000000">
              <w:rPr>
                <w:i w:val="1"/>
                <w:iCs w:val="1"/>
                <w:rtl w:val="0"/>
              </w:rPr>
              <w:t xml:space="preserve">ansvarlig</w:t>
            </w:r>
            <w:r w:rsidDel="00000000" w:rsidR="00000000" w:rsidRPr="00000000">
              <w:rPr>
                <w:rtl w:val="0"/>
              </w:rPr>
              <w:t xml:space="preserve"> (association dannet).</w:t>
            </w:r>
          </w:p>
          <w:p w:rsidR="00000000" w:rsidDel="00000000" w:rsidP="00000000" w:rsidRDefault="00000000" w:rsidRPr="00000000" w14:paraId="0000007D">
            <w:pPr>
              <w:ind w:left="90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b</w:t>
            </w:r>
            <w:r w:rsidDel="00000000" w:rsidR="00000000" w:rsidRPr="00000000">
              <w:rPr>
                <w:rtl w:val="0"/>
              </w:rPr>
              <w:t xml:space="preserve">'s Besøgs_Status blev sat til "Ikke Tjekket Ind" (attributændring).</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sz w:val="42"/>
          <w:szCs w:val="42"/>
        </w:rPr>
      </w:pPr>
      <w:r w:rsidDel="00000000" w:rsidR="00000000" w:rsidRPr="00000000">
        <w:rPr>
          <w:b w:val="1"/>
          <w:bCs w:val="1"/>
          <w:sz w:val="42"/>
          <w:szCs w:val="42"/>
          <w:rtl w:val="0"/>
        </w:rPr>
        <w:t xml:space="preserve">Sekvensdiagram</w:t>
      </w:r>
    </w:p>
    <w:p w:rsidR="00000000" w:rsidDel="00000000" w:rsidP="00000000" w:rsidRDefault="00000000" w:rsidRPr="00000000" w14:paraId="00000085">
      <w:pPr>
        <w:rPr/>
      </w:pPr>
      <w:r w:rsidDel="00000000" w:rsidR="00000000" w:rsidRPr="00000000">
        <w:rPr/>
        <w:drawing>
          <wp:inline distB="114300" distT="114300" distL="114300" distR="114300">
            <wp:extent cx="6186488" cy="3628891"/>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86488" cy="362889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sz w:val="42"/>
          <w:szCs w:val="42"/>
        </w:rPr>
      </w:pPr>
      <w:r w:rsidDel="00000000" w:rsidR="00000000" w:rsidRPr="00000000">
        <w:rPr>
          <w:b w:val="1"/>
          <w:bCs w:val="1"/>
          <w:sz w:val="42"/>
          <w:szCs w:val="42"/>
          <w:rtl w:val="0"/>
        </w:rPr>
        <w:t xml:space="preserve">Designklassediagram </w:t>
      </w:r>
    </w:p>
    <w:p w:rsidR="00000000" w:rsidDel="00000000" w:rsidP="00000000" w:rsidRDefault="00000000" w:rsidRPr="00000000" w14:paraId="0000008A">
      <w:pPr>
        <w:rPr/>
      </w:pPr>
      <w:r w:rsidDel="00000000" w:rsidR="00000000" w:rsidRPr="00000000">
        <w:rPr/>
        <w:drawing>
          <wp:inline distB="114300" distT="114300" distL="114300" distR="114300">
            <wp:extent cx="5731200" cy="46990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1"/>
        <w:rPr>
          <w:b w:val="1"/>
          <w:bCs w:val="1"/>
          <w:sz w:val="42"/>
          <w:szCs w:val="42"/>
        </w:rPr>
      </w:pPr>
      <w:r w:rsidDel="00000000" w:rsidR="00000000" w:rsidRPr="00000000">
        <w:rPr>
          <w:b w:val="1"/>
          <w:bCs w:val="1"/>
          <w:sz w:val="42"/>
          <w:szCs w:val="42"/>
          <w:rtl w:val="0"/>
        </w:rPr>
        <w:t xml:space="preserve">Kvalitetskriterier</w:t>
      </w:r>
    </w:p>
    <w:p>
      <w:pPr>
        <w:spacing w:after="120"/>
      </w:pPr>
      <w:r>
        <w:rPr/>
        <w:t xml:space="preserve">Kriterierne er vores tjekliste for, hvornår et artefakt er godt nok. Sidetal i parentes henviser til Larman (2004).</w:t>
      </w:r>
    </w:p>
    <w:p>
      <w:pPr>
        <w:keepNext w:val="1"/>
        <w:spacing w:before="240" w:after="80"/>
        <w:rPr>
          <w:b w:val="1"/>
          <w:bCs w:val="1"/>
          <w:sz w:val="26"/>
          <w:szCs w:val="26"/>
        </w:rPr>
      </w:pPr>
      <w:r>
        <w:rPr>
          <w:b w:val="1"/>
          <w:bCs w:val="1"/>
          <w:sz w:val="26"/>
          <w:szCs w:val="26"/>
        </w:rPr>
        <w:t xml:space="preserve">Krav: FURPS+ (s. 56–57)</w:t>
      </w:r>
    </w:p>
    <w:p>
      <w:pPr>
        <w:spacing w:after="120"/>
      </w:pPr>
      <w:r>
        <w:rPr/>
        <w:t xml:space="preserve">Alle krav er sorteret efter FURPS+, så vi ikke kun husker funktionerne:</w:t>
      </w:r>
    </w:p>
    <w:p>
      <w:pPr>
        <w:numPr>
          <w:ilvl w:val="0"/>
          <w:numId w:val="2"/>
        </w:numPr>
        <w:spacing w:after="40"/>
        <w:ind w:left="360" w:hanging="260"/>
      </w:pPr>
      <w:r>
        <w:rPr>
          <w:b w:val="1"/>
          <w:bCs w:val="1"/>
        </w:rPr>
        <w:t xml:space="preserve">Functional:</w:t>
      </w:r>
      <w:r>
        <w:rPr/>
        <w:t xml:space="preserve"> UC01–UC06. Sikkerhed hører med her: login kræves, og koder vises aldrig.</w:t>
      </w:r>
    </w:p>
    <w:p>
      <w:pPr>
        <w:numPr>
          <w:ilvl w:val="0"/>
          <w:numId w:val="2"/>
        </w:numPr>
        <w:spacing w:after="40"/>
        <w:ind w:left="360" w:hanging="260"/>
      </w:pPr>
      <w:r>
        <w:rPr>
          <w:b w:val="1"/>
          <w:bCs w:val="1"/>
        </w:rPr>
        <w:t xml:space="preserve">Usability:</w:t>
      </w:r>
      <w:r>
        <w:rPr/>
        <w:t xml:space="preserve"> nummereret menu; tjek ind og ud kræver kun indtjekningskoden.</w:t>
      </w:r>
    </w:p>
    <w:p>
      <w:pPr>
        <w:numPr>
          <w:ilvl w:val="0"/>
          <w:numId w:val="2"/>
        </w:numPr>
        <w:spacing w:after="40"/>
        <w:ind w:left="360" w:hanging="260"/>
      </w:pPr>
      <w:r>
        <w:rPr>
          <w:b w:val="1"/>
          <w:bCs w:val="1"/>
        </w:rPr>
        <w:t xml:space="preserve">Reliability:</w:t>
      </w:r>
      <w:r>
        <w:rPr/>
        <w:t xml:space="preserve"> forkert dato- eller tidsformat giver en fejlbesked og må ikke lukke programmet.</w:t>
      </w:r>
    </w:p>
    <w:p>
      <w:pPr>
        <w:numPr>
          <w:ilvl w:val="0"/>
          <w:numId w:val="2"/>
        </w:numPr>
        <w:spacing w:after="40"/>
        <w:ind w:left="360" w:hanging="260"/>
      </w:pPr>
      <w:r>
        <w:rPr>
          <w:b w:val="1"/>
          <w:bCs w:val="1"/>
        </w:rPr>
        <w:t xml:space="preserve">Performance:</w:t>
      </w:r>
      <w:r>
        <w:rPr/>
        <w:t xml:space="preserve"> gæstelisten vises med det samme, så den kan bruges ved en evakuering.</w:t>
      </w:r>
    </w:p>
    <w:p>
      <w:pPr>
        <w:numPr>
          <w:ilvl w:val="0"/>
          <w:numId w:val="2"/>
        </w:numPr>
        <w:spacing w:after="40"/>
        <w:ind w:left="360" w:hanging="260"/>
      </w:pPr>
      <w:r>
        <w:rPr>
          <w:b w:val="1"/>
          <w:bCs w:val="1"/>
        </w:rPr>
        <w:t xml:space="preserve">Supportability:</w:t>
      </w:r>
      <w:r>
        <w:rPr/>
        <w:t xml:space="preserve"> klasserne følger domænemodellen, så listerne senere kan udskiftes med en database.</w:t>
      </w:r>
    </w:p>
    <w:p>
      <w:pPr>
        <w:numPr>
          <w:ilvl w:val="0"/>
          <w:numId w:val="2"/>
        </w:numPr>
        <w:spacing w:after="40"/>
        <w:ind w:left="360" w:hanging="260"/>
      </w:pPr>
      <w:r>
        <w:rPr>
          <w:b w:val="1"/>
          <w:bCs w:val="1"/>
        </w:rPr>
        <w:t xml:space="preserve">+:</w:t>
      </w:r>
      <w:r>
        <w:rPr/>
        <w:t xml:space="preserve"> implementering som C#-konsolapplikation; jura: GDPR, kun nødvendige persondata gemmes.</w:t>
      </w:r>
    </w:p>
    <w:p>
      <w:pPr>
        <w:numPr>
          <w:ilvl w:val="0"/>
          <w:numId w:val="2"/>
        </w:numPr>
        <w:spacing w:after="40"/>
        <w:ind w:left="360" w:hanging="260"/>
      </w:pPr>
      <w:r>
        <w:rPr/>
        <w:t xml:space="preserve">Krav, der kun gælder én use case, står under ”Specielle krav” i use casen (s. 77).</w:t>
      </w:r>
    </w:p>
    <w:p>
      <w:pPr>
        <w:keepNext w:val="1"/>
        <w:spacing w:before="240" w:after="80"/>
        <w:rPr>
          <w:b w:val="1"/>
          <w:bCs w:val="1"/>
          <w:sz w:val="26"/>
          <w:szCs w:val="26"/>
        </w:rPr>
      </w:pPr>
      <w:r>
        <w:rPr>
          <w:b w:val="1"/>
          <w:bCs w:val="1"/>
          <w:sz w:val="26"/>
          <w:szCs w:val="26"/>
        </w:rPr>
        <w:t xml:space="preserve">Use case (kap. 6)</w:t>
      </w:r>
    </w:p>
    <w:p>
      <w:pPr>
        <w:numPr>
          <w:ilvl w:val="0"/>
          <w:numId w:val="2"/>
        </w:numPr>
        <w:spacing w:after="40"/>
        <w:ind w:left="360" w:hanging="260"/>
      </w:pPr>
      <w:r>
        <w:rPr>
          <w:b w:val="1"/>
          <w:bCs w:val="1"/>
        </w:rPr>
        <w:t xml:space="preserve">Fully dressed</w:t>
      </w:r>
      <w:r>
        <w:rPr/>
        <w:t xml:space="preserve"> med alle felter: virkefelt, niveau, aktør, interessenter, før- og efter-tilstand, hovedscenarie og udvidelser (s. 67–77).</w:t>
      </w:r>
    </w:p>
    <w:p>
      <w:pPr>
        <w:numPr>
          <w:ilvl w:val="0"/>
          <w:numId w:val="2"/>
        </w:numPr>
        <w:spacing w:after="40"/>
        <w:ind w:left="360" w:hanging="260"/>
      </w:pPr>
      <w:r>
        <w:rPr>
          <w:b w:val="1"/>
          <w:bCs w:val="1"/>
        </w:rPr>
        <w:t xml:space="preserve">Black box:</w:t>
      </w:r>
      <w:r>
        <w:rPr/>
        <w:t xml:space="preserve"> teksten beskriver, hvad systemet gør, ikke hvordan. Ingen klasser, lister eller databaser (s. 81).</w:t>
      </w:r>
    </w:p>
    <w:p>
      <w:pPr>
        <w:numPr>
          <w:ilvl w:val="0"/>
          <w:numId w:val="2"/>
        </w:numPr>
        <w:spacing w:after="40"/>
        <w:ind w:left="360" w:hanging="260"/>
      </w:pPr>
      <w:r>
        <w:rPr>
          <w:b w:val="1"/>
          <w:bCs w:val="1"/>
        </w:rPr>
        <w:t xml:space="preserve">Essentiel stil uden UI:</w:t>
      </w:r>
      <w:r>
        <w:rPr/>
        <w:t xml:space="preserve"> aktørens hensigt, ikke knapper og tastetryk (s. 80).</w:t>
      </w:r>
    </w:p>
    <w:p>
      <w:pPr>
        <w:numPr>
          <w:ilvl w:val="0"/>
          <w:numId w:val="2"/>
        </w:numPr>
        <w:spacing w:after="40"/>
        <w:ind w:left="360" w:hanging="260"/>
      </w:pPr>
      <w:r>
        <w:rPr>
          <w:b w:val="1"/>
          <w:bCs w:val="1"/>
        </w:rPr>
        <w:t xml:space="preserve">Kortfattet:</w:t>
      </w:r>
      <w:r>
        <w:rPr/>
        <w:t xml:space="preserve"> korte sætninger uden fyldord (s. 81).</w:t>
      </w:r>
    </w:p>
    <w:p>
      <w:pPr>
        <w:numPr>
          <w:ilvl w:val="0"/>
          <w:numId w:val="2"/>
        </w:numPr>
        <w:spacing w:after="40"/>
        <w:ind w:left="360" w:hanging="260"/>
      </w:pPr>
      <w:r>
        <w:rPr/>
        <w:t xml:space="preserve">Navnet er aktørens mål og starter med et udsagnsord: ”Opret besøg” (s. 82).</w:t>
      </w:r>
    </w:p>
    <w:p>
      <w:pPr>
        <w:numPr>
          <w:ilvl w:val="0"/>
          <w:numId w:val="2"/>
        </w:numPr>
        <w:spacing w:after="40"/>
        <w:ind w:left="360" w:hanging="260"/>
      </w:pPr>
      <w:r>
        <w:rPr/>
        <w:t xml:space="preserve">Består </w:t>
      </w:r>
      <w:r>
        <w:rPr>
          <w:b w:val="1"/>
          <w:bCs w:val="1"/>
        </w:rPr>
        <w:t xml:space="preserve">Boss-, EBP- og størrelsestesten:</w:t>
      </w:r>
      <w:r>
        <w:rPr/>
        <w:t xml:space="preserve"> én aktør, ét forløb, målbar værdi og flere trin. UC03 består ikke EBP-testen og er derfor sat til niveauet subfunktion (s. 87–89).</w:t>
      </w:r>
    </w:p>
    <w:p>
      <w:pPr>
        <w:numPr>
          <w:ilvl w:val="0"/>
          <w:numId w:val="2"/>
        </w:numPr>
        <w:spacing w:after="40"/>
        <w:ind w:left="360" w:hanging="260"/>
      </w:pPr>
      <w:r>
        <w:rPr/>
        <w:t xml:space="preserve">Alle interessenter og deres interesser er listet, og efter-tilstanden skal dække dem alle (s. 73–74).</w:t>
      </w:r>
    </w:p>
    <w:p>
      <w:pPr>
        <w:numPr>
          <w:ilvl w:val="0"/>
          <w:numId w:val="2"/>
        </w:numPr>
        <w:spacing w:after="40"/>
        <w:ind w:left="360" w:hanging="260"/>
      </w:pPr>
      <w:r>
        <w:rPr/>
        <w:t xml:space="preserve">Før-tilstande er antagelser, som ikke testes i use casen (s. 74).</w:t>
      </w:r>
    </w:p>
    <w:p>
      <w:pPr>
        <w:numPr>
          <w:ilvl w:val="0"/>
          <w:numId w:val="2"/>
        </w:numPr>
        <w:spacing w:after="40"/>
        <w:ind w:left="360" w:hanging="260"/>
      </w:pPr>
      <w:r>
        <w:rPr/>
        <w:t xml:space="preserve">Hvert trin har et tydeligt subjekt, ”Medarbejderen …” eller ”Systemet …”, og er en interaktion, en validering eller en tilstandsændring (s. 74).</w:t>
      </w:r>
    </w:p>
    <w:p>
      <w:pPr>
        <w:numPr>
          <w:ilvl w:val="0"/>
          <w:numId w:val="2"/>
        </w:numPr>
        <w:spacing w:after="40"/>
        <w:ind w:left="360" w:hanging="260"/>
      </w:pPr>
      <w:r>
        <w:rPr/>
        <w:t xml:space="preserve">Hovedscenariet har ingen forgreninger (s. 74). Afvigelser står som udvidelser med betingelse og håndtering (s. 75).</w:t>
      </w:r>
    </w:p>
    <w:p>
      <w:pPr>
        <w:keepNext w:val="1"/>
        <w:spacing w:before="240" w:after="80"/>
        <w:rPr>
          <w:b w:val="1"/>
          <w:bCs w:val="1"/>
          <w:sz w:val="26"/>
          <w:szCs w:val="26"/>
        </w:rPr>
      </w:pPr>
      <w:r>
        <w:rPr>
          <w:b w:val="1"/>
          <w:bCs w:val="1"/>
          <w:sz w:val="26"/>
          <w:szCs w:val="26"/>
        </w:rPr>
        <w:t xml:space="preserve">Domænemodel og objektmodel (kap. 9)</w:t>
      </w:r>
    </w:p>
    <w:p>
      <w:pPr>
        <w:numPr>
          <w:ilvl w:val="0"/>
          <w:numId w:val="2"/>
        </w:numPr>
        <w:spacing w:after="40"/>
        <w:ind w:left="360" w:hanging="260"/>
      </w:pPr>
      <w:r>
        <w:rPr/>
        <w:t xml:space="preserve">Klasserne er fundet med navneordsanalyse af use casen og med kategorilisten over konceptuelle klasser (</w:t>
      </w:r>
      <w:r>
        <w:rPr>
          <w:b w:val="1"/>
          <w:bCs w:val="1"/>
        </w:rPr>
        <w:t xml:space="preserve">KKK</w:t>
      </w:r>
      <w:r>
        <w:rPr/>
        <w:t xml:space="preserve">): transaktion → Besøg, rolle → Gæst og Medarbejder, hændelse med tidspunkt → Indtjekning og Udtjekning (s. 139–142).</w:t>
      </w:r>
    </w:p>
    <w:p>
      <w:pPr>
        <w:numPr>
          <w:ilvl w:val="0"/>
          <w:numId w:val="2"/>
        </w:numPr>
        <w:spacing w:after="40"/>
        <w:ind w:left="360" w:hanging="260"/>
      </w:pPr>
      <w:r>
        <w:rPr>
          <w:b w:val="1"/>
          <w:bCs w:val="1"/>
        </w:rPr>
        <w:t xml:space="preserve">Konceptuelt perspektiv:</w:t>
      </w:r>
      <w:r>
        <w:rPr/>
        <w:t xml:space="preserve"> ingen metoder og ingen softwareklasser som Menu eller List (s. 134–136).</w:t>
      </w:r>
    </w:p>
    <w:p>
      <w:pPr>
        <w:numPr>
          <w:ilvl w:val="0"/>
          <w:numId w:val="2"/>
        </w:numPr>
        <w:spacing w:after="40"/>
        <w:ind w:left="360" w:hanging="260"/>
      </w:pPr>
      <w:r>
        <w:rPr>
          <w:b w:val="1"/>
          <w:bCs w:val="1"/>
        </w:rPr>
        <w:t xml:space="preserve">Kortlægger-princippet:</w:t>
      </w:r>
      <w:r>
        <w:rPr/>
        <w:t xml:space="preserve"> vi bruger domænets egne ord (s. 145).</w:t>
      </w:r>
    </w:p>
    <w:p>
      <w:pPr>
        <w:numPr>
          <w:ilvl w:val="0"/>
          <w:numId w:val="2"/>
        </w:numPr>
        <w:spacing w:after="40"/>
        <w:ind w:left="360" w:hanging="260"/>
      </w:pPr>
      <w:r>
        <w:rPr/>
        <w:t xml:space="preserve">Klasse eller attribut? Det, vi ikke opfatter som tal eller tekst, er en klasse. Derfor er Gæst en klasse (s. 146).</w:t>
      </w:r>
    </w:p>
    <w:p>
      <w:pPr>
        <w:numPr>
          <w:ilvl w:val="0"/>
          <w:numId w:val="2"/>
        </w:numPr>
        <w:spacing w:after="40"/>
        <w:ind w:left="360" w:hanging="260"/>
      </w:pPr>
      <w:r>
        <w:rPr/>
        <w:t xml:space="preserve">Attributter er simple datatyper (s. 160–162), og der er ingen fremmednøgler: relationer vises som associationer (s. 165).</w:t>
      </w:r>
    </w:p>
    <w:p>
      <w:pPr>
        <w:numPr>
          <w:ilvl w:val="0"/>
          <w:numId w:val="2"/>
        </w:numPr>
        <w:spacing w:after="40"/>
        <w:ind w:left="360" w:hanging="260"/>
      </w:pPr>
      <w:r>
        <w:rPr/>
        <w:t xml:space="preserve">Vi medtager kun associationer, der skal huskes (s. 150). De har navn som udsagnsled og multiplicitet i begge ender: ”Medarbejder ansvarlig for Besøg” (s. 152–153).</w:t>
      </w:r>
    </w:p>
    <w:p>
      <w:pPr>
        <w:numPr>
          <w:ilvl w:val="0"/>
          <w:numId w:val="2"/>
        </w:numPr>
        <w:spacing w:after="40"/>
        <w:ind w:left="360" w:hanging="260"/>
      </w:pPr>
      <w:r>
        <w:rPr/>
        <w:t xml:space="preserve">Der findes ikke én korrekt domænemodel. Den skal være nyttig til forståelse og kommunikation (s. 168).</w:t>
      </w:r>
    </w:p>
    <w:p>
      <w:pPr>
        <w:numPr>
          <w:ilvl w:val="0"/>
          <w:numId w:val="2"/>
        </w:numPr>
        <w:spacing w:after="40"/>
        <w:ind w:left="360" w:hanging="260"/>
      </w:pPr>
      <w:r>
        <w:rPr/>
        <w:t xml:space="preserve">Objektmodellen afprøver domænemodellen med et konkret øjebliksbillede: objekter hedder </w:t>
      </w:r>
      <w:r>
        <w:rPr>
          <w:i w:val="1"/>
          <w:iCs w:val="1"/>
        </w:rPr>
        <w:t xml:space="preserve">navn : Klasse</w:t>
      </w:r>
      <w:r>
        <w:rPr/>
        <w:t xml:space="preserve">, har konkrete værdier og overholder multipliciteterne.</w:t>
      </w:r>
    </w:p>
    <w:p>
      <w:pPr>
        <w:keepNext w:val="1"/>
        <w:spacing w:before="240" w:after="80"/>
        <w:rPr>
          <w:b w:val="1"/>
          <w:bCs w:val="1"/>
          <w:sz w:val="26"/>
          <w:szCs w:val="26"/>
        </w:rPr>
      </w:pPr>
      <w:r>
        <w:rPr>
          <w:b w:val="1"/>
          <w:bCs w:val="1"/>
          <w:sz w:val="26"/>
          <w:szCs w:val="26"/>
        </w:rPr>
        <w:t xml:space="preserve">Systemsekvensdiagram (kap. 10)</w:t>
      </w:r>
    </w:p>
    <w:p>
      <w:pPr>
        <w:numPr>
          <w:ilvl w:val="0"/>
          <w:numId w:val="2"/>
        </w:numPr>
        <w:spacing w:after="40"/>
        <w:ind w:left="360" w:hanging="260"/>
      </w:pPr>
      <w:r>
        <w:rPr/>
        <w:t xml:space="preserve">Ét SSD pr. scenarie, her hovedscenariet i UC02 (s. 176).</w:t>
      </w:r>
    </w:p>
    <w:p>
      <w:pPr>
        <w:numPr>
          <w:ilvl w:val="0"/>
          <w:numId w:val="2"/>
        </w:numPr>
        <w:spacing w:after="40"/>
        <w:ind w:left="360" w:hanging="260"/>
      </w:pPr>
      <w:r>
        <w:rPr/>
        <w:t xml:space="preserve">Systemet er en </w:t>
      </w:r>
      <w:r>
        <w:rPr>
          <w:b w:val="1"/>
          <w:bCs w:val="1"/>
        </w:rPr>
        <w:t xml:space="preserve">black box:</w:t>
      </w:r>
      <w:r>
        <w:rPr/>
        <w:t xml:space="preserve"> kun aktøren og </w:t>
      </w:r>
      <w:r>
        <w:rPr>
          <w:i w:val="1"/>
          <w:iCs w:val="1"/>
        </w:rPr>
        <w:t xml:space="preserve">:System</w:t>
      </w:r>
      <w:r>
        <w:rPr/>
        <w:t xml:space="preserve">, ingen interne objekter. Kun hændelser, der krydser systemgrænsen, er med (s. 176).</w:t>
      </w:r>
    </w:p>
    <w:p>
      <w:pPr>
        <w:numPr>
          <w:ilvl w:val="0"/>
          <w:numId w:val="2"/>
        </w:numPr>
        <w:spacing w:after="40"/>
        <w:ind w:left="360" w:hanging="260"/>
      </w:pPr>
      <w:r>
        <w:rPr/>
        <w:t xml:space="preserve">Systemhændelser navngives efter hensigt og starter med et udsagnsord: opretBesøg(…), ikke ”tast Enter” (s. 178).</w:t>
      </w:r>
    </w:p>
    <w:p>
      <w:pPr>
        <w:numPr>
          <w:ilvl w:val="0"/>
          <w:numId w:val="2"/>
        </w:numPr>
        <w:spacing w:after="40"/>
        <w:ind w:left="360" w:hanging="260"/>
      </w:pPr>
      <w:r>
        <w:rPr/>
        <w:t xml:space="preserve">Aktøren er use casens primære aktør, og hver hændelse kan genfindes som et trin i hovedscenariet (s. 177).</w:t>
      </w:r>
    </w:p>
    <w:p>
      <w:pPr>
        <w:numPr>
          <w:ilvl w:val="0"/>
          <w:numId w:val="2"/>
        </w:numPr>
        <w:spacing w:after="40"/>
        <w:ind w:left="360" w:hanging="260"/>
      </w:pPr>
      <w:r>
        <w:rPr/>
        <w:t xml:space="preserve">Parametre vises i parentes, og svar fra systemet er stiplede pile.</w:t>
      </w:r>
    </w:p>
    <w:p>
      <w:pPr>
        <w:numPr>
          <w:ilvl w:val="0"/>
          <w:numId w:val="2"/>
        </w:numPr>
        <w:spacing w:after="40"/>
        <w:ind w:left="360" w:hanging="260"/>
      </w:pPr>
      <w:r>
        <w:rPr>
          <w:b w:val="1"/>
          <w:bCs w:val="1"/>
        </w:rPr>
        <w:t xml:space="preserve">Intet i bunden af diagrammet:</w:t>
      </w:r>
      <w:r>
        <w:rPr/>
        <w:t xml:space="preserve"> kasserne står kun øverst på livslinjerne som i Larmans figurer (s. 175). I PlantUML fjerner vi bundkasserne med </w:t>
      </w:r>
      <w:r>
        <w:rPr>
          <w:i w:val="1"/>
          <w:iCs w:val="1"/>
        </w:rPr>
        <w:t xml:space="preserve">skinparam style strictuml</w:t>
      </w:r>
      <w:r>
        <w:rPr/>
        <w:t xml:space="preserve">.</w:t>
      </w:r>
    </w:p>
    <w:p>
      <w:pPr>
        <w:numPr>
          <w:ilvl w:val="0"/>
          <w:numId w:val="2"/>
        </w:numPr>
        <w:spacing w:after="40"/>
        <w:ind w:left="360" w:hanging="260"/>
      </w:pPr>
      <w:r>
        <w:rPr/>
        <w:t xml:space="preserve">Hver systemhændelse er en systemoperation, som beskrives i en SOC (s. 183).</w:t>
      </w:r>
    </w:p>
    <w:p>
      <w:pPr>
        <w:keepNext w:val="1"/>
        <w:spacing w:before="240" w:after="80"/>
        <w:rPr>
          <w:b w:val="1"/>
          <w:bCs w:val="1"/>
          <w:sz w:val="26"/>
          <w:szCs w:val="26"/>
        </w:rPr>
      </w:pPr>
      <w:r>
        <w:rPr>
          <w:b w:val="1"/>
          <w:bCs w:val="1"/>
          <w:sz w:val="26"/>
          <w:szCs w:val="26"/>
        </w:rPr>
        <w:t xml:space="preserve">Systemoperationskontrakt (kap. 11)</w:t>
      </w:r>
    </w:p>
    <w:p>
      <w:pPr>
        <w:numPr>
          <w:ilvl w:val="0"/>
          <w:numId w:val="2"/>
        </w:numPr>
        <w:spacing w:after="40"/>
        <w:ind w:left="360" w:hanging="260"/>
      </w:pPr>
      <w:r>
        <w:rPr/>
        <w:t xml:space="preserve">Vi skriver kun kontrakt, hvor use casen ikke er præcis nok, fx opretBesøg, som både opretter og forbinder objekter (s. 188).</w:t>
      </w:r>
    </w:p>
    <w:p>
      <w:pPr>
        <w:numPr>
          <w:ilvl w:val="0"/>
          <w:numId w:val="2"/>
        </w:numPr>
        <w:spacing w:after="40"/>
        <w:ind w:left="360" w:hanging="260"/>
      </w:pPr>
      <w:r>
        <w:rPr/>
        <w:t xml:space="preserve">Indeholder operation, krydsreferencer, forudsætninger og slutbetingelser (s. 183).</w:t>
      </w:r>
    </w:p>
    <w:p>
      <w:pPr>
        <w:numPr>
          <w:ilvl w:val="0"/>
          <w:numId w:val="2"/>
        </w:numPr>
        <w:spacing w:after="40"/>
        <w:ind w:left="360" w:hanging="260"/>
      </w:pPr>
      <w:r>
        <w:rPr/>
        <w:t xml:space="preserve">Operationens navn og parametre er de samme som i SSD’et.</w:t>
      </w:r>
    </w:p>
    <w:p>
      <w:pPr>
        <w:numPr>
          <w:ilvl w:val="0"/>
          <w:numId w:val="2"/>
        </w:numPr>
        <w:spacing w:after="40"/>
        <w:ind w:left="360" w:hanging="260"/>
      </w:pPr>
      <w:r>
        <w:rPr/>
        <w:t xml:space="preserve">Slutbetingelser er tilstandsændringer i tre kategorier: instans oprettet eller slettet, attribut ændret, association dannet eller brudt (s. 185).</w:t>
      </w:r>
    </w:p>
    <w:p>
      <w:pPr>
        <w:numPr>
          <w:ilvl w:val="0"/>
          <w:numId w:val="2"/>
        </w:numPr>
        <w:spacing w:after="40"/>
        <w:ind w:left="360" w:hanging="260"/>
      </w:pPr>
      <w:r>
        <w:rPr/>
        <w:t xml:space="preserve">De handler om objekter i domænemodellen, ikke om softwareklasser eller skærmbilleder (s. 185).</w:t>
      </w:r>
    </w:p>
    <w:p>
      <w:pPr>
        <w:numPr>
          <w:ilvl w:val="0"/>
          <w:numId w:val="2"/>
        </w:numPr>
        <w:spacing w:after="40"/>
        <w:ind w:left="360" w:hanging="260"/>
      </w:pPr>
      <w:r>
        <w:rPr/>
        <w:t xml:space="preserve">De skrives i datid og siger, hvad der er sket, ikke hvordan: ”En Besøg-instans b blev oprettet” (s. 186).</w:t>
      </w:r>
    </w:p>
    <w:p>
      <w:pPr>
        <w:numPr>
          <w:ilvl w:val="0"/>
          <w:numId w:val="2"/>
        </w:numPr>
        <w:spacing w:after="40"/>
        <w:ind w:left="360" w:hanging="260"/>
      </w:pPr>
      <w:r>
        <w:rPr/>
        <w:t xml:space="preserve">Associationerne huskes; at glemme dem er den hyppigste fejl (s. 189).</w:t>
      </w:r>
    </w:p>
    <w:p>
      <w:pPr>
        <w:numPr>
          <w:ilvl w:val="0"/>
          <w:numId w:val="2"/>
        </w:numPr>
        <w:spacing w:after="40"/>
        <w:ind w:left="360" w:hanging="260"/>
      </w:pPr>
      <w:r>
        <w:rPr/>
        <w:t xml:space="preserve">Kontrakten bruger kun begreber fra domænemodellen. Mangler der et, opdateres domænemodellen (s. 188).</w:t>
      </w:r>
    </w:p>
    <w:p>
      <w:pPr>
        <w:keepNext w:val="1"/>
        <w:spacing w:before="240" w:after="80"/>
        <w:rPr>
          <w:b w:val="1"/>
          <w:bCs w:val="1"/>
          <w:sz w:val="26"/>
          <w:szCs w:val="26"/>
        </w:rPr>
      </w:pPr>
      <w:r>
        <w:rPr>
          <w:b w:val="1"/>
          <w:bCs w:val="1"/>
          <w:sz w:val="26"/>
          <w:szCs w:val="26"/>
        </w:rPr>
        <w:t xml:space="preserve">Sekvensdiagram (kap. 15, 17 og 19)</w:t>
      </w:r>
    </w:p>
    <w:p>
      <w:pPr>
        <w:numPr>
          <w:ilvl w:val="0"/>
          <w:numId w:val="2"/>
        </w:numPr>
        <w:spacing w:after="40"/>
        <w:ind w:left="360" w:hanging="260"/>
      </w:pPr>
      <w:r>
        <w:rPr>
          <w:b w:val="1"/>
          <w:bCs w:val="1"/>
        </w:rPr>
        <w:t xml:space="preserve">Aktøren er ikke med:</w:t>
      </w:r>
      <w:r>
        <w:rPr/>
        <w:t xml:space="preserve"> SD’et viser kun softwareobjekter (s. 177) og starter med en found message til det første objekt (s. 228).</w:t>
      </w:r>
    </w:p>
    <w:p>
      <w:pPr>
        <w:numPr>
          <w:ilvl w:val="0"/>
          <w:numId w:val="2"/>
        </w:numPr>
        <w:spacing w:after="40"/>
        <w:ind w:left="360" w:hanging="260"/>
      </w:pPr>
      <w:r>
        <w:rPr>
          <w:b w:val="1"/>
          <w:bCs w:val="1"/>
        </w:rPr>
        <w:t xml:space="preserve">Intet i bunden af diagrammet</w:t>
      </w:r>
      <w:r>
        <w:rPr/>
        <w:t xml:space="preserve">, samme regel som i SSD’et.</w:t>
      </w:r>
    </w:p>
    <w:p>
      <w:pPr>
        <w:numPr>
          <w:ilvl w:val="0"/>
          <w:numId w:val="2"/>
        </w:numPr>
        <w:spacing w:after="40"/>
        <w:ind w:left="360" w:hanging="260"/>
      </w:pPr>
      <w:r>
        <w:rPr/>
        <w:t xml:space="preserve">SD’et er en use case-realisering: det viser, hvordan objekterne sammen udfører systemoperationen fra SSD og SOC (s. 322).</w:t>
      </w:r>
    </w:p>
    <w:p>
      <w:pPr>
        <w:numPr>
          <w:ilvl w:val="0"/>
          <w:numId w:val="2"/>
        </w:numPr>
        <w:spacing w:after="40"/>
        <w:ind w:left="360" w:hanging="260"/>
      </w:pPr>
      <w:r>
        <w:rPr/>
        <w:t xml:space="preserve">Livslinjer hedder </w:t>
      </w:r>
      <w:r>
        <w:rPr>
          <w:i w:val="1"/>
          <w:iCs w:val="1"/>
        </w:rPr>
        <w:t xml:space="preserve">navn : Klasse</w:t>
      </w:r>
      <w:r>
        <w:rPr/>
        <w:t xml:space="preserve"> (s. 226–227). Et statisk kald går til klassen selv, markeret «metaclass» (s. 236).</w:t>
      </w:r>
    </w:p>
    <w:p>
      <w:pPr>
        <w:numPr>
          <w:ilvl w:val="0"/>
          <w:numId w:val="2"/>
        </w:numPr>
        <w:spacing w:after="40"/>
        <w:ind w:left="360" w:hanging="260"/>
      </w:pPr>
      <w:r>
        <w:rPr/>
        <w:t xml:space="preserve">Objekter oprettes med </w:t>
      </w:r>
      <w:r>
        <w:rPr>
          <w:i w:val="1"/>
          <w:iCs w:val="1"/>
        </w:rPr>
        <w:t xml:space="preserve">create</w:t>
      </w:r>
      <w:r>
        <w:rPr/>
        <w:t xml:space="preserve"> og står i den højde, hvor de bliver til (s. 229–230).</w:t>
      </w:r>
    </w:p>
    <w:p>
      <w:pPr>
        <w:numPr>
          <w:ilvl w:val="0"/>
          <w:numId w:val="2"/>
        </w:numPr>
        <w:spacing w:after="40"/>
        <w:ind w:left="360" w:hanging="260"/>
      </w:pPr>
      <w:r>
        <w:rPr/>
        <w:t xml:space="preserve">Beskeder skrives </w:t>
      </w:r>
      <w:r>
        <w:rPr>
          <w:i w:val="1"/>
          <w:iCs w:val="1"/>
        </w:rPr>
        <w:t xml:space="preserve">retur = besked(parametre)</w:t>
      </w:r>
      <w:r>
        <w:rPr/>
        <w:t xml:space="preserve"> (s. 227), og aktiveringsbjælker viser, hvem der har kontrollen (s. 228).</w:t>
      </w:r>
    </w:p>
    <w:p>
      <w:pPr>
        <w:numPr>
          <w:ilvl w:val="0"/>
          <w:numId w:val="2"/>
        </w:numPr>
        <w:spacing w:after="40"/>
        <w:ind w:left="360" w:hanging="260"/>
      </w:pPr>
      <w:r>
        <w:rPr/>
        <w:t xml:space="preserve">Betingelser vises med rammer (opt, alt, loop) og en guard i [ ] (s. 230).</w:t>
      </w:r>
    </w:p>
    <w:p>
      <w:pPr>
        <w:numPr>
          <w:ilvl w:val="0"/>
          <w:numId w:val="2"/>
        </w:numPr>
        <w:spacing w:after="40"/>
        <w:ind w:left="360" w:hanging="260"/>
      </w:pPr>
      <w:r>
        <w:rPr/>
        <w:t xml:space="preserve">Afsenderen kan se modtageren: som attribut, parameter, lokal variabel eller global (s. 364).</w:t>
      </w:r>
    </w:p>
    <w:p>
      <w:pPr>
        <w:numPr>
          <w:ilvl w:val="0"/>
          <w:numId w:val="2"/>
        </w:numPr>
        <w:spacing w:after="40"/>
        <w:ind w:left="360" w:hanging="260"/>
      </w:pPr>
      <w:r>
        <w:rPr/>
        <w:t xml:space="preserve">Ansvar fordeles med </w:t>
      </w:r>
      <w:r>
        <w:rPr>
          <w:b w:val="1"/>
          <w:bCs w:val="1"/>
        </w:rPr>
        <w:t xml:space="preserve">GRASP:</w:t>
      </w:r>
      <w:r>
        <w:rPr/>
        <w:t xml:space="preserve"> Creator (s. 291), Information Expert (s. 294) og Controller (s. 302).</w:t>
      </w:r>
    </w:p>
    <w:p>
      <w:pPr>
        <w:numPr>
          <w:ilvl w:val="0"/>
          <w:numId w:val="2"/>
        </w:numPr>
        <w:spacing w:after="40"/>
        <w:ind w:left="360" w:hanging="260"/>
      </w:pPr>
      <w:r>
        <w:rPr/>
        <w:t xml:space="preserve">UI og domænelogik holdes adskilt (Model-View Separation, s. 209).</w:t>
      </w:r>
    </w:p>
    <w:p>
      <w:pPr>
        <w:numPr>
          <w:ilvl w:val="0"/>
          <w:numId w:val="2"/>
        </w:numPr>
        <w:spacing w:after="40"/>
        <w:ind w:left="360" w:hanging="260"/>
      </w:pPr>
      <w:r>
        <w:rPr/>
        <w:t xml:space="preserve">Efter sidste besked er alle SOC’ens slutbetingelser opfyldt (s. 326).</w:t>
      </w:r>
    </w:p>
    <w:p>
      <w:pPr>
        <w:keepNext w:val="1"/>
        <w:spacing w:before="240" w:after="80"/>
        <w:rPr>
          <w:b w:val="1"/>
          <w:bCs w:val="1"/>
          <w:sz w:val="26"/>
          <w:szCs w:val="26"/>
        </w:rPr>
      </w:pPr>
      <w:r>
        <w:rPr>
          <w:b w:val="1"/>
          <w:bCs w:val="1"/>
          <w:sz w:val="26"/>
          <w:szCs w:val="26"/>
        </w:rPr>
        <w:t xml:space="preserve">Designklassediagram (kap. 16)</w:t>
      </w:r>
    </w:p>
    <w:p>
      <w:pPr>
        <w:numPr>
          <w:ilvl w:val="0"/>
          <w:numId w:val="2"/>
        </w:numPr>
        <w:spacing w:after="40"/>
        <w:ind w:left="360" w:hanging="260"/>
      </w:pPr>
      <w:r>
        <w:rPr>
          <w:b w:val="1"/>
          <w:bCs w:val="1"/>
        </w:rPr>
        <w:t xml:space="preserve">Softwareperspektiv:</w:t>
      </w:r>
      <w:r>
        <w:rPr/>
        <w:t xml:space="preserve"> attributter med type og synlighed (+/−), metoder med parametre og returtype (s. 249–257).</w:t>
      </w:r>
    </w:p>
    <w:p>
      <w:pPr>
        <w:numPr>
          <w:ilvl w:val="0"/>
          <w:numId w:val="2"/>
        </w:numPr>
        <w:spacing w:after="40"/>
        <w:ind w:left="360" w:hanging="260"/>
      </w:pPr>
      <w:r>
        <w:rPr/>
        <w:t xml:space="preserve">Hver besked i SD’et findes som metode på modtagerklassen (s. 269).</w:t>
      </w:r>
    </w:p>
    <w:p>
      <w:pPr>
        <w:numPr>
          <w:ilvl w:val="0"/>
          <w:numId w:val="2"/>
        </w:numPr>
        <w:spacing w:after="40"/>
        <w:ind w:left="360" w:hanging="260"/>
      </w:pPr>
      <w:r>
        <w:rPr/>
        <w:t xml:space="preserve">Klassenavnene kommer fra domænemodellen, så repræsentationskløften er lav (s. 138).</w:t>
      </w:r>
    </w:p>
    <w:p>
      <w:pPr>
        <w:numPr>
          <w:ilvl w:val="0"/>
          <w:numId w:val="2"/>
        </w:numPr>
        <w:spacing w:after="40"/>
        <w:ind w:left="360" w:hanging="260"/>
      </w:pPr>
      <w:r>
        <w:rPr/>
        <w:t xml:space="preserve">Datatyper vises som attributtekst, og referencer til andre klasser vises som associationer med rollenavn og multiplicitet, ikke begge dele (s. 252–254).</w:t>
      </w:r>
    </w:p>
    <w:p>
      <w:pPr>
        <w:numPr>
          <w:ilvl w:val="0"/>
          <w:numId w:val="2"/>
        </w:numPr>
        <w:spacing w:after="40"/>
        <w:ind w:left="360" w:hanging="260"/>
      </w:pPr>
      <w:r>
        <w:rPr/>
        <w:t xml:space="preserve">Associationer har navigerbarhedspil fra den klasse, der holder referencen (s. 253).</w:t>
      </w:r>
    </w:p>
    <w:p>
      <w:pPr>
        <w:numPr>
          <w:ilvl w:val="0"/>
          <w:numId w:val="2"/>
        </w:numPr>
        <w:spacing w:after="40"/>
        <w:ind w:left="360" w:hanging="260"/>
      </w:pPr>
      <w:r>
        <w:rPr>
          <w:i w:val="1"/>
          <w:iCs w:val="1"/>
        </w:rPr>
        <w:t xml:space="preserve">create</w:t>
      </w:r>
      <w:r>
        <w:rPr/>
        <w:t xml:space="preserve"> i SD’et bliver til en konstruktør (s. 257). Simple get- og set-metoder udelades som støj (s. 258).</w:t>
      </w:r>
    </w:p>
    <w:p>
      <w:pPr>
        <w:numPr>
          <w:ilvl w:val="0"/>
          <w:numId w:val="2"/>
        </w:numPr>
        <w:spacing w:after="40"/>
        <w:ind w:left="360" w:hanging="260"/>
      </w:pPr>
      <w:r>
        <w:rPr/>
        <w:t xml:space="preserve">Statiske medlemmer er understreget (s. 267).</w:t>
      </w:r>
    </w:p>
    <w:p>
      <w:pPr>
        <w:numPr>
          <w:ilvl w:val="0"/>
          <w:numId w:val="2"/>
        </w:numPr>
        <w:spacing w:after="40"/>
        <w:ind w:left="360" w:hanging="260"/>
      </w:pPr>
      <w:r>
        <w:rPr>
          <w:b w:val="1"/>
          <w:bCs w:val="1"/>
        </w:rPr>
        <w:t xml:space="preserve">Indkapsling:</w:t>
      </w:r>
      <w:r>
        <w:rPr/>
        <w:t xml:space="preserve"> Kode er privat og tjekkes kun gennem TjekKode() (Information Expert, s. 294).</w:t>
      </w:r>
    </w:p>
    <w:p>
      <w:pPr>
        <w:numPr>
          <w:ilvl w:val="0"/>
          <w:numId w:val="2"/>
        </w:numPr>
        <w:spacing w:after="40"/>
        <w:ind w:left="360" w:hanging="260"/>
      </w:pPr>
      <w:r>
        <w:rPr>
          <w:b w:val="1"/>
          <w:bCs w:val="1"/>
        </w:rPr>
        <w:t xml:space="preserve">Lav kobling:</w:t>
      </w:r>
      <w:r>
        <w:rPr/>
        <w:t xml:space="preserve"> Besøg kender kun Medarbejder, og kun Menu kender konsollen (s. 299).</w:t>
      </w:r>
    </w:p>
    <w:p>
      <w:pPr>
        <w:numPr>
          <w:ilvl w:val="0"/>
          <w:numId w:val="2"/>
        </w:numPr>
        <w:spacing w:after="40"/>
        <w:ind w:left="360" w:hanging="260"/>
      </w:pPr>
      <w:r>
        <w:rPr>
          <w:b w:val="1"/>
          <w:bCs w:val="1"/>
        </w:rPr>
        <w:t xml:space="preserve">Høj samhørighed:</w:t>
      </w:r>
      <w:r>
        <w:rPr/>
        <w:t xml:space="preserve"> Menu styrer dialogen, og Besøg ændrer selv sin status i TjekInd() og TjekUd() (s. 314).</w:t>
      </w:r>
    </w:p>
    <w:p>
      <w:pPr>
        <w:keepNext w:val="1"/>
        <w:spacing w:before="240" w:after="80"/>
        <w:rPr>
          <w:b w:val="1"/>
          <w:bCs w:val="1"/>
          <w:sz w:val="26"/>
          <w:szCs w:val="26"/>
        </w:rPr>
      </w:pPr>
      <w:r>
        <w:rPr>
          <w:b w:val="1"/>
          <w:bCs w:val="1"/>
          <w:sz w:val="26"/>
          <w:szCs w:val="26"/>
        </w:rPr>
        <w:t xml:space="preserve">Kode og test (kap. 20)</w:t>
      </w:r>
    </w:p>
    <w:p>
      <w:pPr>
        <w:numPr>
          <w:ilvl w:val="0"/>
          <w:numId w:val="2"/>
        </w:numPr>
        <w:spacing w:after="40"/>
        <w:ind w:left="360" w:hanging="260"/>
      </w:pPr>
      <w:r>
        <w:rPr/>
        <w:t xml:space="preserve">Klasser og metodesignaturer skrives efter DCD’en og metodernes indhold efter SD’et (s. 371–372).</w:t>
      </w:r>
    </w:p>
    <w:p>
      <w:pPr>
        <w:numPr>
          <w:ilvl w:val="0"/>
          <w:numId w:val="2"/>
        </w:numPr>
        <w:spacing w:after="40"/>
        <w:ind w:left="360" w:hanging="260"/>
      </w:pPr>
      <w:r>
        <w:rPr/>
        <w:t xml:space="preserve">Klasserne kodes fra den mindst koblede til den mest koblede: Medarbejder, Besøg, Menu (s. 375).</w:t>
      </w:r>
    </w:p>
    <w:p>
      <w:pPr>
        <w:numPr>
          <w:ilvl w:val="0"/>
          <w:numId w:val="2"/>
        </w:numPr>
        <w:spacing w:after="40"/>
        <w:ind w:left="360" w:hanging="260"/>
      </w:pPr>
      <w:r>
        <w:rPr/>
        <w:t xml:space="preserve">Samme navne i use case, modeller og kode, så UC02 kan følges hele vejen.</w:t>
      </w:r>
    </w:p>
    <w:p>
      <w:pPr>
        <w:numPr>
          <w:ilvl w:val="0"/>
          <w:numId w:val="2"/>
        </w:numPr>
        <w:spacing w:after="40"/>
        <w:ind w:left="360" w:hanging="260"/>
      </w:pPr>
      <w:r>
        <w:rPr/>
        <w:t xml:space="preserve">Diagrammerne er skrevet i PlantUML og versionsstyret i Git sammen med koden, så ændringer kan spores.</w:t>
      </w:r>
    </w:p>
    <w:p>
      <w:pPr>
        <w:numPr>
          <w:ilvl w:val="0"/>
          <w:numId w:val="2"/>
        </w:numPr>
        <w:spacing w:after="40"/>
        <w:ind w:left="360" w:hanging="260"/>
      </w:pPr>
      <w:r>
        <w:rPr>
          <w:b w:val="1"/>
          <w:bCs w:val="1"/>
        </w:rPr>
        <w:t xml:space="preserve">Black box-test:</w:t>
      </w:r>
      <w:r>
        <w:rPr/>
        <w:t xml:space="preserve"> programmet afprøves ud fra hovedscenariet og udvidelserne. Kendt input skal give forventet output, uden at vi ser i koden. Grænseværdier testes, fx dato i går og sluttid før ankomst.</w:t>
      </w:r>
    </w:p>
    <w:p>
      <w:pPr>
        <w:keepNext w:val="1"/>
        <w:spacing w:before="240" w:after="80"/>
        <w:rPr>
          <w:b w:val="1"/>
          <w:bCs w:val="1"/>
          <w:sz w:val="26"/>
          <w:szCs w:val="26"/>
        </w:rPr>
      </w:pPr>
      <w:r>
        <w:rPr>
          <w:b w:val="1"/>
          <w:bCs w:val="1"/>
          <w:sz w:val="26"/>
          <w:szCs w:val="26"/>
        </w:rPr>
        <w:t xml:space="preserve">Refleksion</w:t>
      </w:r>
    </w:p>
    <w:p>
      <w:pPr>
        <w:spacing w:after="120"/>
      </w:pPr>
      <w:r>
        <w:rPr/>
        <w:t xml:space="preserve">Kriterierne bruges ved hver iteration, fordi en ændring i ét artefakt skal følges op i de andre. Seneste gennemgang viste fx, at SD og kode stadig kalder Besøg.AddBesøg(), mens DCD’en har flyttet ansvaret til Menu.OpretBesøg(). Det viser, at artefakterne hurtigt kommer ud af takt, hvis de ikke gennemgås samlet. Vi har også lært, at SSD og SD ligner hinanden, men svarer på hvert sit spørgsmål: SSD’et viser udefra, hvad systemet skal kunne, og SD’et viser, hvordan objekterne løser det.</w:t>
      </w:r>
    </w:p>
    <w:p>
      <w:pPr>
        <w:keepNext w:val="1"/>
        <w:spacing w:before="240" w:after="80"/>
        <w:rPr>
          <w:b w:val="1"/>
          <w:bCs w:val="1"/>
          <w:sz w:val="26"/>
          <w:szCs w:val="26"/>
        </w:rPr>
      </w:pPr>
      <w:r>
        <w:rPr>
          <w:b w:val="1"/>
          <w:bCs w:val="1"/>
          <w:sz w:val="26"/>
          <w:szCs w:val="26"/>
        </w:rPr>
        <w:t xml:space="preserve">Kilde</w:t>
      </w:r>
    </w:p>
    <w:p>
      <w:pPr>
        <w:spacing w:after="120"/>
      </w:pPr>
      <w:r>
        <w:rPr/>
        <w:t xml:space="preserve">Larman, C. (2004). </w:t>
      </w:r>
      <w:r>
        <w:rPr>
          <w:i w:val="1"/>
          <w:iCs w:val="1"/>
        </w:rPr>
        <w:t xml:space="preserve">Applying UML and Patterns: An Introduction to Object-Oriented Analysis and Design and Iterative Development</w:t>
      </w:r>
      <w:r>
        <w:rPr/>
        <w:t xml:space="preserve"> (3. udg.). Prentice Hall.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multiLevelType w:val="hybridMultilevel"/>
    <w:lvl w:ilvl="0">
      <w:start w:val="1"/>
      <w:numFmt w:val="bullet"/>
      <w:lvlText w:val="●"/>
      <w:lvlJc w:val="left"/>
      <w:pPr>
        <w:ind w:left="360" w:hanging="260"/>
      </w:pPr>
      <w:rPr>
        <w:sz w:val="14"/>
        <w:szCs w:val="14"/>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