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66" w:rsidRPr="00FD0666" w:rsidRDefault="00FD0666" w:rsidP="00FD0666">
      <w:pPr>
        <w:pStyle w:val="1"/>
        <w:rPr>
          <w:rFonts w:asciiTheme="majorEastAsia" w:eastAsiaTheme="majorEastAsia" w:hAnsiTheme="majorEastAsia" w:cs="宋体"/>
          <w:color w:val="000000"/>
          <w:kern w:val="0"/>
          <w:sz w:val="52"/>
          <w:szCs w:val="52"/>
        </w:rPr>
      </w:pPr>
      <w:r w:rsidRPr="00FD0666">
        <w:rPr>
          <w:rFonts w:asciiTheme="majorEastAsia" w:eastAsiaTheme="majorEastAsia" w:hAnsiTheme="majorEastAsia"/>
          <w:sz w:val="52"/>
          <w:szCs w:val="52"/>
        </w:rPr>
        <w:fldChar w:fldCharType="begin"/>
      </w:r>
      <w:r w:rsidRPr="00FD0666">
        <w:rPr>
          <w:rFonts w:asciiTheme="majorEastAsia" w:eastAsiaTheme="majorEastAsia" w:hAnsiTheme="majorEastAsia"/>
          <w:sz w:val="52"/>
          <w:szCs w:val="52"/>
        </w:rPr>
        <w:instrText xml:space="preserve"> HYPERLINK "http://www.cnblogs.com/younggun/p/3193800.html" </w:instrText>
      </w:r>
      <w:r w:rsidRPr="00FD0666">
        <w:rPr>
          <w:rFonts w:asciiTheme="majorEastAsia" w:eastAsiaTheme="majorEastAsia" w:hAnsiTheme="majorEastAsia"/>
          <w:sz w:val="52"/>
          <w:szCs w:val="52"/>
        </w:rPr>
        <w:fldChar w:fldCharType="separate"/>
      </w:r>
      <w:r w:rsidRPr="00FD0666">
        <w:rPr>
          <w:rStyle w:val="a6"/>
          <w:rFonts w:asciiTheme="majorEastAsia" w:eastAsiaTheme="majorEastAsia" w:hAnsiTheme="majorEastAsia"/>
          <w:b w:val="0"/>
          <w:bCs w:val="0"/>
          <w:color w:val="000080"/>
          <w:sz w:val="52"/>
          <w:szCs w:val="52"/>
        </w:rPr>
        <w:t>Spring 使用注解方式进行事务管理</w:t>
      </w:r>
      <w:r w:rsidRPr="00FD0666">
        <w:rPr>
          <w:rFonts w:asciiTheme="majorEastAsia" w:eastAsiaTheme="majorEastAsia" w:hAnsiTheme="majorEastAsia"/>
          <w:sz w:val="52"/>
          <w:szCs w:val="52"/>
        </w:rPr>
        <w:fldChar w:fldCharType="end"/>
      </w:r>
    </w:p>
    <w:p w:rsid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7"/>
          <w:szCs w:val="27"/>
        </w:rPr>
      </w:pPr>
    </w:p>
    <w:p w:rsid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使用步骤：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步骤一、在</w:t>
      </w:r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spring</w:t>
      </w:r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配置文件中引入</w:t>
      </w:r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&lt;</w:t>
      </w:r>
      <w:proofErr w:type="spellStart"/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tx</w:t>
      </w:r>
      <w:proofErr w:type="spellEnd"/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:&gt;</w:t>
      </w:r>
      <w:r w:rsidRPr="00FD0666">
        <w:rPr>
          <w:rFonts w:ascii="Verdana" w:eastAsia="宋体" w:hAnsi="Verdana" w:cs="宋体"/>
          <w:b/>
          <w:bCs/>
          <w:color w:val="000000"/>
          <w:kern w:val="0"/>
          <w:szCs w:val="21"/>
        </w:rPr>
        <w:t>命名空间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&lt;beans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xmlns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="http://www.springframework.org/schema/beans"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xmlns:xsi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="http://www.w3.org/2001/XMLSchema-instance"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proofErr w:type="spellStart"/>
      <w:r w:rsidRPr="00FD0666">
        <w:rPr>
          <w:rFonts w:ascii="Verdana" w:eastAsia="宋体" w:hAnsi="Verdana" w:cs="宋体"/>
          <w:b/>
          <w:bCs/>
          <w:color w:val="3E11FD"/>
          <w:kern w:val="0"/>
          <w:sz w:val="20"/>
          <w:szCs w:val="20"/>
        </w:rPr>
        <w:t>xmlns:tx</w:t>
      </w:r>
      <w:proofErr w:type="spellEnd"/>
      <w:r w:rsidRPr="00FD0666">
        <w:rPr>
          <w:rFonts w:ascii="Verdana" w:eastAsia="宋体" w:hAnsi="Verdana" w:cs="宋体"/>
          <w:b/>
          <w:bCs/>
          <w:color w:val="3E11FD"/>
          <w:kern w:val="0"/>
          <w:sz w:val="20"/>
          <w:szCs w:val="20"/>
        </w:rPr>
        <w:t>="http://www.springframework.org/schema/tx"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xsi:schemaLocation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="http://www.springframework.org/schema/beans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http://www.springframework.org/schema/beans/spring-beans-2.0.xsd</w:t>
      </w:r>
      <w:r w:rsidRPr="00FD0666">
        <w:rPr>
          <w:rFonts w:ascii="Verdana" w:eastAsia="宋体" w:hAnsi="Verdana" w:cs="宋体"/>
          <w:b/>
          <w:bCs/>
          <w:color w:val="070AFE"/>
          <w:kern w:val="0"/>
          <w:sz w:val="20"/>
          <w:szCs w:val="20"/>
        </w:rPr>
        <w:br/>
        <w:t> http://www.springframework.org/schema/tx</w:t>
      </w:r>
      <w:r w:rsidRPr="00FD0666">
        <w:rPr>
          <w:rFonts w:ascii="Verdana" w:eastAsia="宋体" w:hAnsi="Verdana" w:cs="宋体"/>
          <w:b/>
          <w:bCs/>
          <w:color w:val="070AFE"/>
          <w:kern w:val="0"/>
          <w:sz w:val="20"/>
          <w:szCs w:val="20"/>
        </w:rPr>
        <w:br/>
        <w:t> http://www.springframework.org/schema/tx/spring-tx-2.0.xsd"&gt;</w:t>
      </w:r>
      <w:r w:rsidRPr="00FD0666">
        <w:rPr>
          <w:rFonts w:ascii="Verdana" w:eastAsia="宋体" w:hAnsi="Verdana" w:cs="宋体"/>
          <w:b/>
          <w:bCs/>
          <w:color w:val="070AFE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b/>
          <w:bCs/>
          <w:color w:val="FB1707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步骤二、具有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@Transactional 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注解的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bean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自动配置为声明式事务支持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D0666" w:rsidRPr="00FD0666" w:rsidRDefault="00FD0666" w:rsidP="00FD06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D066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FD066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事务管理器配置, Hibernate单数据源事务 --&gt;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defaultTransactionManager</w:t>
      </w:r>
      <w:proofErr w:type="spellEnd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="org.springframework.orm.hibernate3.HibernateTransactionManager"&gt;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sessionFactory</w:t>
      </w:r>
      <w:proofErr w:type="spellEnd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sessionFactory</w:t>
      </w:r>
      <w:proofErr w:type="spellEnd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D066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FD066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使用annotation定义事务 --&gt;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>tx</w:t>
      </w:r>
      <w:proofErr w:type="gramStart"/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>:annotation</w:t>
      </w:r>
      <w:proofErr w:type="gramEnd"/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>-driven</w:t>
      </w:r>
      <w:proofErr w:type="spellEnd"/>
      <w:r w:rsidRPr="00FD066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>transaction-manager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defaultTransactionManager</w:t>
      </w:r>
      <w:proofErr w:type="spellEnd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D06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proxy-target-class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D0666" w:rsidRPr="00FD0666" w:rsidRDefault="00FD0666" w:rsidP="00FD06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步骤三、在接口或类的声明处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,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写一个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@Transactional.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要是只在接口上写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接口的实现类就会继承下来、接口的实现类的具体方法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可以覆盖类声明处的设置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@Transactional   //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类级的注解、适用于类中所有的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的方法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事务的传播行为和隔离级别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大家在使用</w:t>
      </w:r>
      <w:r w:rsidRPr="00FD0666">
        <w:rPr>
          <w:rFonts w:ascii="Verdana" w:eastAsia="宋体" w:hAnsi="Verdana" w:cs="宋体"/>
          <w:color w:val="000000"/>
          <w:kern w:val="0"/>
          <w:sz w:val="27"/>
          <w:szCs w:val="27"/>
        </w:rPr>
        <w:t>spring</w:t>
      </w:r>
      <w:r w:rsidRPr="00FD0666">
        <w:rPr>
          <w:rFonts w:ascii="Verdana" w:eastAsia="宋体" w:hAnsi="Verdana" w:cs="宋体"/>
          <w:color w:val="000000"/>
          <w:kern w:val="0"/>
          <w:sz w:val="27"/>
          <w:szCs w:val="27"/>
        </w:rPr>
        <w:t>的注解式事务管理时，对事务的传播行为和隔离级别可能有点不知所措，下边就详细的介绍下以备方便查阅。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事物注解方式: @Transactional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当标于类前时, 标示类中所有方法都进行事物处理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 , </w:t>
      </w:r>
      <w:r w:rsidRPr="00FD0666">
        <w:rPr>
          <w:rFonts w:ascii="黑体" w:eastAsia="黑体" w:hAnsi="黑体" w:cs="宋体" w:hint="eastAsia"/>
          <w:color w:val="674EA7"/>
          <w:kern w:val="0"/>
          <w:sz w:val="27"/>
          <w:szCs w:val="27"/>
        </w:rPr>
        <w:t>例子: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@Transactional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TestServiceBean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TestService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{} 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当类中某些方法不需要事物时:</w:t>
      </w:r>
    </w:p>
    <w:p w:rsidR="00FD0666" w:rsidRPr="00FD0666" w:rsidRDefault="00FD0666" w:rsidP="00FD06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@Transactional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TestServiceBean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TestService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setDao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TestDao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.dao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@Transactional(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propagation =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Propagation.NOT_SUPPORTED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List&lt;Object&gt; </w:t>
      </w:r>
      <w:proofErr w:type="spellStart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getAll</w:t>
      </w:r>
      <w:proofErr w:type="spell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066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FD0666" w:rsidRPr="00FD0666" w:rsidRDefault="00FD0666" w:rsidP="00FD06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066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D0666" w:rsidRPr="00FD0666" w:rsidRDefault="00FD0666" w:rsidP="00FD066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事物传播行为介绍: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Propagation.REQUIRED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如果有事务, 那么加入事务, 没有的话新建一个(默认情况下)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Propagation.NOT_SUPPORTED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容器不为这个方法开启事务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Propagation.REQUIRES_NEW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不管是否存在事务,都创建一个新的事务,原来的挂起,新的执行完毕,继续执行老的事务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lastRenderedPageBreak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Propagation.MANDATORY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必须在一个已有的事务中执行,否则抛出异常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Propagation.NEVER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必须在一个没有的事务中执行,否则抛出异常(与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Propagation.MANDATORY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相反)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@Transactional(propagation=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Propagation.SUPPORTS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如果其他bean调用这个方法,在其他bean中声明事务,那就用事务.如果其他bean没有声明事务,那就不用事务.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事物超时设置:</w:t>
      </w: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br/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@Transactional(timeout=30) //默认是30秒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t>事务隔离级别:</w:t>
      </w:r>
      <w:r w:rsidRPr="00FD0666">
        <w:rPr>
          <w:rFonts w:ascii="黑体" w:eastAsia="黑体" w:hAnsi="黑体" w:cs="宋体" w:hint="eastAsia"/>
          <w:b/>
          <w:bCs/>
          <w:color w:val="000000"/>
          <w:kern w:val="0"/>
          <w:sz w:val="27"/>
          <w:szCs w:val="27"/>
        </w:rPr>
        <w:br/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 xml:space="preserve">@Transactional(isolation = 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Isolation.READ_UNCOMMITTED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读取未提交数据(会出现脏读, 不可重复读) 基本不使用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 xml:space="preserve">@Transactional(isolation = 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Isolation.READ_COMMITTED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读取已提交数据(会出现不可重复读和幻读)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 xml:space="preserve">@Transactional(isolation = 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Isolation.REPEATABLE_READ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可重复读(会出现幻读)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 xml:space="preserve">@Transactional(isolation = </w:t>
      </w:r>
      <w:proofErr w:type="spellStart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Isolation.SERIALIZABLE</w:t>
      </w:r>
      <w:proofErr w:type="spellEnd"/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t>)</w:t>
      </w:r>
      <w:r w:rsidRPr="00FD0666">
        <w:rPr>
          <w:rFonts w:ascii="黑体" w:eastAsia="黑体" w:hAnsi="黑体" w:cs="宋体" w:hint="eastAsia"/>
          <w:color w:val="000000"/>
          <w:kern w:val="0"/>
          <w:sz w:val="27"/>
          <w:szCs w:val="27"/>
        </w:rPr>
        <w:br/>
        <w:t>串行化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黑体" w:eastAsia="黑体" w:hAnsi="黑体" w:cs="宋体" w:hint="eastAsia"/>
          <w:color w:val="FF00FF"/>
          <w:kern w:val="0"/>
          <w:sz w:val="27"/>
          <w:szCs w:val="27"/>
        </w:rPr>
        <w:t>MYSQL: 默认为REPEATABLE_READ级别</w:t>
      </w:r>
      <w:r w:rsidRPr="00FD0666">
        <w:rPr>
          <w:rFonts w:ascii="黑体" w:eastAsia="黑体" w:hAnsi="黑体" w:cs="宋体" w:hint="eastAsia"/>
          <w:color w:val="FF00FF"/>
          <w:kern w:val="0"/>
          <w:sz w:val="27"/>
          <w:szCs w:val="27"/>
        </w:rPr>
        <w:br/>
        <w:t>SQLSERVER: 默认为READ_COMMITTED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D0666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lastRenderedPageBreak/>
        <w:t>脏读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: 一个事务读取到另一事务未提交的更新数据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FD0666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t>不可重复读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: 在同一事务中, 多次读取同一数据返回的结果有所不同, 换句话说,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  <w:t>后续读取可以读到另一事务已提交的更新数据. 相反, "可重复读"在同一事务中多次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  <w:t>读取数据时, 能够保证所读数据一样, 也就是后续读取不能读到另一事务已提交的更新数据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FD0666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t>幻读</w:t>
      </w:r>
      <w:r w:rsidRPr="00FD066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D0666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: 一个事务读到另一个事务已提交的insert数据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D0666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t>@Transactional注解中常用参数说明</w:t>
      </w:r>
    </w:p>
    <w:tbl>
      <w:tblPr>
        <w:tblW w:w="165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7"/>
        <w:gridCol w:w="13058"/>
      </w:tblGrid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参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数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名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称</w:t>
            </w:r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功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能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描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述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readOnly</w:t>
            </w:r>
            <w:proofErr w:type="spellEnd"/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该属性用于设置当前事务是否为只读事务，设置为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true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表示只读，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false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则表示可读写，默认值为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false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。例如：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readOnly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=true)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rollbackFor</w:t>
            </w:r>
            <w:proofErr w:type="spellEnd"/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该属性用于设置需要进行回滚的异常类数组，当方法中抛出指定异常数组中的异常时，则进行事务回滚。例如：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指定单一异常类：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rollbackFor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)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指定多个异常类：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rollbackFor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={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, 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})</w:t>
            </w:r>
          </w:p>
        </w:tc>
      </w:tr>
    </w:tbl>
    <w:p w:rsidR="00FD0666" w:rsidRPr="00FD0666" w:rsidRDefault="00FD0666" w:rsidP="00FD0666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D0666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FD0666">
        <w:rPr>
          <w:rFonts w:ascii="Arial" w:eastAsia="宋体" w:hAnsi="Arial" w:cs="Arial"/>
          <w:color w:val="333333"/>
          <w:kern w:val="0"/>
          <w:sz w:val="20"/>
          <w:szCs w:val="20"/>
        </w:rPr>
        <w:t>续表）</w:t>
      </w:r>
    </w:p>
    <w:tbl>
      <w:tblPr>
        <w:tblW w:w="165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7"/>
        <w:gridCol w:w="13058"/>
      </w:tblGrid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参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数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名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称</w:t>
            </w:r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功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能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描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 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述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rollbackForClassName</w:t>
            </w:r>
            <w:proofErr w:type="spellEnd"/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该属性用于设置需要进行回滚的异常类名称数组，当方法中抛出指定异常名称数组中的异常时，则进行事务回滚。例如：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指定单一异常类名称：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rollbackForClassName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="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")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指定多个异常类名称：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@Transactional(rollbackForClassName={"RuntimeException","Exception"})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noRollbackFor</w:t>
            </w:r>
            <w:proofErr w:type="spellEnd"/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该属性用于设置不需要进行回滚的异常类数组，当方法中抛出指定异常数组中的异常时，不进行事务回滚。例如：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指定单一异常类：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noRollbackFor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)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lastRenderedPageBreak/>
              <w:t>指定多个异常类：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noRollbackFor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={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 xml:space="preserve">, 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Exception.class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})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lastRenderedPageBreak/>
              <w:t>noRollbackForClassName</w:t>
            </w:r>
            <w:proofErr w:type="spellEnd"/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该属性用于设置不需要进行回滚的异常类名称数组，当方法中抛出指定异常名称数组中的异常时，不进行事务回滚。例如：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指定单一异常类名称：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noRollbackForClassName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="</w:t>
            </w:r>
            <w:proofErr w:type="spellStart"/>
            <w:r w:rsidRPr="00FD0666">
              <w:rPr>
                <w:rFonts w:ascii="Verdana" w:eastAsia="宋体" w:hAnsi="Verdana" w:cs="宋体"/>
                <w:kern w:val="0"/>
                <w:szCs w:val="21"/>
              </w:rPr>
              <w:t>RuntimeException</w:t>
            </w:r>
            <w:proofErr w:type="spellEnd"/>
            <w:r w:rsidRPr="00FD0666">
              <w:rPr>
                <w:rFonts w:ascii="Verdana" w:eastAsia="宋体" w:hAnsi="Verdana" w:cs="宋体"/>
                <w:kern w:val="0"/>
                <w:szCs w:val="21"/>
              </w:rPr>
              <w:t>")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指定多个异常类名称：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@Transactional(noRollbackForClassName={"RuntimeException","Exception"})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propagation</w:t>
            </w:r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该属性用于设置事务的传播行为，具体取值可参考表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6-7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。</w:t>
            </w:r>
          </w:p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例如：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@Transactional(propagation=Propagation.NOT_SUPPORTED,readOnly=true)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isolation</w:t>
            </w:r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该属性用于设置底层数据库的事务隔离级别，事务隔离级别用于处理多事务并发的情况，通常使用数据库的默认隔离级别即可，基本不需要进行设置</w:t>
            </w:r>
          </w:p>
        </w:tc>
      </w:tr>
      <w:tr w:rsidR="00FD0666" w:rsidRPr="00FD0666" w:rsidTr="00FD0666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timeout</w:t>
            </w:r>
          </w:p>
        </w:tc>
        <w:tc>
          <w:tcPr>
            <w:tcW w:w="39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D0666" w:rsidRPr="00FD0666" w:rsidRDefault="00FD0666" w:rsidP="00FD0666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FD0666">
              <w:rPr>
                <w:rFonts w:ascii="Verdana" w:eastAsia="宋体" w:hAnsi="Verdana" w:cs="宋体"/>
                <w:kern w:val="0"/>
                <w:szCs w:val="21"/>
              </w:rPr>
              <w:t>该属性用于设置事务的超时秒数，默认值为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-1</w:t>
            </w:r>
            <w:r w:rsidRPr="00FD0666">
              <w:rPr>
                <w:rFonts w:ascii="Verdana" w:eastAsia="宋体" w:hAnsi="Verdana" w:cs="宋体"/>
                <w:kern w:val="0"/>
                <w:szCs w:val="21"/>
              </w:rPr>
              <w:t>表示永不超时</w:t>
            </w:r>
          </w:p>
        </w:tc>
      </w:tr>
    </w:tbl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注意的几点</w:t>
      </w:r>
      <w:r w:rsidRPr="00FD066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1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只能被应用到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方法上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对于其它非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的方法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如果标记了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@Transactional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也不会报错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但方法没有事务功能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事务管理器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来负责数据库的打开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提交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默认遇到运行期例外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(throw new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RuntimeException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");)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会回滚，即遇到不受检查（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unchecked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）的例外时回滚；而遇到需要捕获的例外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(throw new Exception("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");)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不会回滚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即遇到受检查的例外（就是非运行时抛出的异常，编译器会检查到的异常叫受检查例外或说受检查异常）时，需我们指定方式来让事务回滚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要想所有异常都回滚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要加上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@Transactional(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rollbackFor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={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Exception.class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其它异常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}) .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如果让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unchecked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例外不回滚：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@Transactional(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notRollbackFor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RunTimeException.class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如下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@Transactional(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rollbackFor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Exception.class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) //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指定回滚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遇到异常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时回滚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public void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methodName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() {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throw new Exception("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");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@Transactional(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noRollbackFor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Exception.class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)//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指定不回滚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遇到运行期例外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(throw new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RuntimeException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");)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会回滚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public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ItimDaoImpl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getItemDaoImpl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() {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throw new 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RuntimeException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注释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");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注解应该只被应用到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public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可见度的方法上。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如果你在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protected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private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package-visible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的方法上使用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注解，它也不会报错，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但是这个被注解的方法将不会展示已配置的事务设置。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4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注解可以被应用于接口定义和接口方法、类定义和类的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public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方法上。然而，请注意仅仅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注解的出现不足于开启事务行为，它仅仅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是一种元数据，能够被可以识别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注解和上述的配置适当的具有事务行为的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所使用。上面的例子中，其实正是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</w:t>
      </w:r>
      <w:proofErr w:type="spellStart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/&gt;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元素的出现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开启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了事务行为。</w:t>
      </w:r>
    </w:p>
    <w:p w:rsidR="00FD0666" w:rsidRPr="00FD0666" w:rsidRDefault="00FD0666" w:rsidP="00FD0666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团队的建议是你在具体的类（或类的方法）上使用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注解，而不要使用在类所要实现的任何接口上。你当然可以在接口上使用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注解，但是这将只能当你设置了基于接口的代理时它才生效。因为注解是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不能继承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的，这就意味着如果你正在使用基于类的代理时，那么事务的设置将不能被基于类的代理所识别，而且对象也将不会被事务代理所包装（将被确认为严重的）。因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此，请接受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团队的建议并且在具体的类上使用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FD0666">
        <w:rPr>
          <w:rFonts w:ascii="Verdana" w:eastAsia="宋体" w:hAnsi="Verdana" w:cs="宋体"/>
          <w:color w:val="000000"/>
          <w:kern w:val="0"/>
          <w:sz w:val="20"/>
          <w:szCs w:val="20"/>
        </w:rPr>
        <w:t>注解。</w:t>
      </w:r>
    </w:p>
    <w:p w:rsidR="00736D96" w:rsidRPr="00FD0666" w:rsidRDefault="00736D96"/>
    <w:sectPr w:rsidR="00736D96" w:rsidRPr="00FD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D8"/>
    <w:rsid w:val="003D3AD8"/>
    <w:rsid w:val="00736D96"/>
    <w:rsid w:val="00FD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0666"/>
    <w:rPr>
      <w:b/>
      <w:bCs/>
    </w:rPr>
  </w:style>
  <w:style w:type="character" w:customStyle="1" w:styleId="apple-converted-space">
    <w:name w:val="apple-converted-space"/>
    <w:basedOn w:val="a0"/>
    <w:rsid w:val="00FD0666"/>
  </w:style>
  <w:style w:type="character" w:customStyle="1" w:styleId="cnblogscodecopy">
    <w:name w:val="cnblogs_code_copy"/>
    <w:basedOn w:val="a0"/>
    <w:rsid w:val="00FD0666"/>
  </w:style>
  <w:style w:type="paragraph" w:styleId="HTML">
    <w:name w:val="HTML Preformatted"/>
    <w:basedOn w:val="a"/>
    <w:link w:val="HTMLChar"/>
    <w:uiPriority w:val="99"/>
    <w:semiHidden/>
    <w:unhideWhenUsed/>
    <w:rsid w:val="00FD0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66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06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066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D06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D066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0666"/>
    <w:rPr>
      <w:b/>
      <w:bCs/>
    </w:rPr>
  </w:style>
  <w:style w:type="character" w:customStyle="1" w:styleId="apple-converted-space">
    <w:name w:val="apple-converted-space"/>
    <w:basedOn w:val="a0"/>
    <w:rsid w:val="00FD0666"/>
  </w:style>
  <w:style w:type="character" w:customStyle="1" w:styleId="cnblogscodecopy">
    <w:name w:val="cnblogs_code_copy"/>
    <w:basedOn w:val="a0"/>
    <w:rsid w:val="00FD0666"/>
  </w:style>
  <w:style w:type="paragraph" w:styleId="HTML">
    <w:name w:val="HTML Preformatted"/>
    <w:basedOn w:val="a"/>
    <w:link w:val="HTMLChar"/>
    <w:uiPriority w:val="99"/>
    <w:semiHidden/>
    <w:unhideWhenUsed/>
    <w:rsid w:val="00FD0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666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06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066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D06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D06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6476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0909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8681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785</Words>
  <Characters>4475</Characters>
  <Application>Microsoft Office Word</Application>
  <DocSecurity>0</DocSecurity>
  <Lines>37</Lines>
  <Paragraphs>10</Paragraphs>
  <ScaleCrop>false</ScaleCrop>
  <Company>中国平安保险(集团)股份有限公司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2016-03-04T03:27:00Z</dcterms:created>
  <dcterms:modified xsi:type="dcterms:W3CDTF">2016-03-04T03:28:00Z</dcterms:modified>
</cp:coreProperties>
</file>