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3: AI Services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3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3: AI Services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3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3: AI Services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7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8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Introducir el microservicio de IA en Python/FastAPI con análisis básico de síntomas e integración inicial con OpenAI, protegido con patrones de resiliencia.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Servicios de IA con Python/FastAPI</w:t>
        <w:br/>
      </w:r>
      <w:r>
        <w:rPr>
          <w:b w:val="0"/>
        </w:rPr>
        <w:t>• Análisis básico de síntomas</w:t>
        <w:br/>
      </w:r>
      <w:r>
        <w:rPr>
          <w:b w:val="0"/>
        </w:rPr>
        <w:t>• Integración con OpenAI</w:t>
        <w:br/>
      </w:r>
      <w:r>
        <w:rPr>
          <w:b w:val="0"/>
        </w:rPr>
        <w:t>• Circuit Breaker patterns para llamadas externas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2 y anteriores ya cerrados; Sprint 4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3: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Servicios de IA</w:t>
            </w:r>
          </w:p>
        </w:tc>
        <w:tc>
          <w:tcPr>
            <w:tcW w:w="3249" w:type="dxa"/>
          </w:tcPr>
          <w:p>
            <w:r>
              <w:t>Servicios de IA con Python/FastAPI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Análisis básico de síntomas</w:t>
            </w:r>
          </w:p>
        </w:tc>
        <w:tc>
          <w:tcPr>
            <w:tcW w:w="3249" w:type="dxa"/>
          </w:tcPr>
          <w:p>
            <w:r>
              <w:t>Análisis básico de síntomas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Integración</w:t>
            </w:r>
          </w:p>
        </w:tc>
        <w:tc>
          <w:tcPr>
            <w:tcW w:w="3249" w:type="dxa"/>
          </w:tcPr>
          <w:p>
            <w:r>
              <w:t>Integración con OpenAI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Circuit Breaker patterns para llamadas externas</w:t>
            </w:r>
          </w:p>
        </w:tc>
        <w:tc>
          <w:tcPr>
            <w:tcW w:w="3249" w:type="dxa"/>
          </w:tcPr>
          <w:p>
            <w:r>
              <w:t>Circuit Breaker patterns para llamadas externas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3 (Semana 7 a Semana 8):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7</w:t>
            </w:r>
          </w:p>
        </w:tc>
        <w:tc>
          <w:tcPr>
            <w:tcW w:w="1624" w:type="dxa"/>
          </w:tcPr>
          <w:p>
            <w:r>
              <w:t>Semana 7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7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Semana 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3: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Dependencia de disponibilidad/latencia de la API externa de OpenAI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Circuit Breaker y fallback local para mantener el servicio disponible ante fallos externos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3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3: AI Services"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3: AI Services"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3: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24 SP planificados</w:t>
            </w:r>
          </w:p>
        </w:tc>
        <w:tc>
          <w:tcPr>
            <w:tcW w:w="2436" w:type="dxa"/>
          </w:tcPr>
          <w:p>
            <w:r>
              <w:t>24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3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3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4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