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ESPECIFICACIÓN DE CASO DE PRUEBA</w:t>
      </w:r>
    </w:p>
    <w:p>
      <w:pPr>
        <w:jc w:val="center"/>
      </w:pPr>
      <w:r>
        <w:rPr>
          <w:b/>
          <w:sz w:val="24"/>
        </w:rPr>
        <w:t>CP-006 — Generación de explicación SHAP</w:t>
      </w:r>
    </w:p>
    <w:p>
      <w:pPr>
        <w:jc w:val="center"/>
      </w:pPr>
      <w:r>
        <w:rPr>
          <w:sz w:val="18"/>
        </w:rPr>
        <w:t>RespiCare — Sistema Web y Móvil para la Detección de Enfermedades Respiratorias en Tacna en 2026</w:t>
        <w:br/>
        <w:t>Universidad Privada de Tacna — Escuela Profesional de Ingeniería de Sistemas</w:t>
        <w:br/>
        <w:t>Curso: Construcción de Software II — Docente: Mag. Ricardo Eduardo Valcárcel Alvarado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CASO DE PRUEBA</w:t>
            </w:r>
          </w:p>
        </w:tc>
      </w:tr>
      <w:tr>
        <w:tc>
          <w:tcPr>
            <w:tcW w:type="dxa" w:w="1317"/>
            <w:vMerge w:val="restart"/>
            <w:shd w:val="clear" w:color="auto" w:fill="D9E2F3"/>
          </w:tcPr>
          <w:p>
            <w:r/>
            <w:r>
              <w:rPr>
                <w:b/>
                <w:sz w:val="18"/>
              </w:rPr>
              <w:t>CASO DE USO / RF</w:t>
            </w:r>
          </w:p>
        </w:tc>
        <w:tc>
          <w:tcPr>
            <w:tcW w:type="dxa" w:w="2634"/>
            <w:gridSpan w:val="2"/>
          </w:tcPr>
          <w:p>
            <w:r/>
            <w:r>
              <w:rPr>
                <w:b w:val="0"/>
                <w:sz w:val="18"/>
              </w:rPr>
              <w:t>RF-006 Explicabilidad (SHAP)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CASO N°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CP-006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VERSIÓN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FECHA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04/09/2026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MÓDULO DEL SISTEMA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Explicabilidad (AI-services)</w:t>
            </w:r>
          </w:p>
        </w:tc>
      </w:tr>
      <w:tr>
        <w:tc>
          <w:tcPr>
            <w:tcW w:type="dxa" w:w="3951"/>
            <w:gridSpan w:val="3"/>
            <w:shd w:val="clear" w:color="auto" w:fill="D9E2F3"/>
          </w:tcPr>
          <w:p>
            <w:r/>
            <w:r>
              <w:rPr>
                <w:b/>
                <w:sz w:val="18"/>
              </w:rPr>
              <w:t>Descripción de caso</w:t>
            </w:r>
          </w:p>
        </w:tc>
        <w:tc>
          <w:tcPr>
            <w:tcW w:type="dxa" w:w="6585"/>
            <w:gridSpan w:val="5"/>
          </w:tcPr>
          <w:p>
            <w:r/>
            <w:r>
              <w:rPr>
                <w:b w:val="0"/>
                <w:sz w:val="18"/>
              </w:rPr>
              <w:t>Se probará que el módulo shap_explainer.py calcule los valores SHAP (SHapley Additive exPlanations) por variable para una predicción dada del modelo, identificando los factores positivos y negativos que más influyeron en el resultado, y que exponga un resumen de importancia de características para todo el modelo.</w:t>
            </w:r>
          </w:p>
        </w:tc>
      </w:tr>
      <w:tr>
        <w:tc>
          <w:tcPr>
            <w:tcW w:type="dxa" w:w="10536"/>
            <w:gridSpan w:val="8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Prueba — Tipo de prueba: Prueba unitaria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Precondiciones que deben cumplirse para realizar la prueba</w:t>
            </w:r>
          </w:p>
        </w:tc>
      </w:tr>
      <w:tr>
        <w:tc>
          <w:tcPr>
            <w:tcW w:type="dxa" w:w="10536"/>
            <w:gridSpan w:val="8"/>
          </w:tcPr>
          <w:p>
            <w:r/>
            <w:r>
              <w:rPr>
                <w:b w:val="0"/>
                <w:sz w:val="18"/>
              </w:rPr>
              <w:t>Existe un modelo entrenado disponible para el explicador (o cargado mediante un TreeExplainer de SHAP simulado en la prueba), junto con un conjunto de features de referencia y nombres de variables obtenidos del vectorizador del modelo.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Pasos secuenciales para ejecutar</w:t>
            </w:r>
          </w:p>
          <w:p>
            <w:r>
              <w:rPr>
                <w:b/>
                <w:sz w:val="18"/>
              </w:rPr>
              <w:t>Representa la secuencia de pasos que deberán ser ejecutados para verificar el caso de prueba</w:t>
            </w:r>
          </w:p>
        </w:tc>
      </w:tr>
      <w:tr>
        <w:tc>
          <w:tcPr>
            <w:tcW w:type="dxa" w:w="1317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3951"/>
            <w:gridSpan w:val="3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5268"/>
            <w:gridSpan w:val="4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/>
            <w:r>
              <w:rPr>
                <w:b/>
                <w:sz w:val="18"/>
              </w:rPr>
              <w:t>Flujo Normal: Explicación de una predicción individual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Se invoca load_model() con la ruta de un modelo entrenado válido.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explicador carga el modelo, obtiene los nombres de las variables desde el vectorizador y crea internamente un SHAP TreeExplainer listo para generar explicaciones.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Se invoca explain_prediction() con el conjunto de características (síntomas, edad del paciente, etc.) de una predicción ya realizada por el modelo.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explicador retorna una estructura con los valores SHAP crudos por variable, separando los factores que contribuyeron positivamente de los que contribuyeron negativamente al resultado, ordenados por importancia (mayor a menor contribución).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Se revisa la salida de explain_prediction() para verificar las 3 predicciones más probables (top-3) reportadas junto con la explicación principal.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explicador incluye las 3 clases/enfermedades más probables según el modelo, cada una con su score de confianza asociado.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Se invoca explain_batch() con un lote de varios conjuntos de síntomas (varios pacientes a la vez), algunos sin edad de paciente especificada.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explicador retorna una explicación individual por cada conjunto de síntomas del lote, asignando una edad por defecto cuando no fue proporcionada, sin fallar el lote completo.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Se invoca get_feature_importance_summary() sobre el modelo cargado.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explicador retorna las variables (features) más importantes del modelo, ordenadas de mayor a menor importancia global.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/>
            <w:r>
              <w:rPr>
                <w:b/>
                <w:sz w:val="18"/>
              </w:rPr>
              <w:t>Flujo de Error: Modelo no cargado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Se invoca explain_prediction() sobre una instancia del explicador que nunca ejecutó load_model().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explicador retorna un resultado de error indicando que el modelo no está cargado, en lugar de lanzar una excepción no controlada.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Se invoca get_feature_importance_summary() sobre la misma instancia sin modelo cargado.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explicador retorna igualmente un resultado de error controlado, sin caída del proceso.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Postcondiciones que deben cumplirse tras la ejecución de la prueba</w:t>
            </w:r>
          </w:p>
        </w:tc>
      </w:tr>
      <w:tr>
        <w:tc>
          <w:tcPr>
            <w:tcW w:type="dxa" w:w="10536"/>
            <w:gridSpan w:val="8"/>
          </w:tcPr>
          <w:p>
            <w:r/>
            <w:r>
              <w:rPr>
                <w:b w:val="0"/>
                <w:sz w:val="18"/>
              </w:rPr>
              <w:t>La explicación generada (valores SHAP, factores positivos/negativos, top-3 predicciones e importancia de variables) queda disponible para ser mostrada al médico en el panel de revisión, aportando trazabilidad e interpretabilidad al diagnóstico automático.</w:t>
            </w:r>
          </w:p>
        </w:tc>
      </w:tr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RESULTADOS DE LA PRUEBA</w:t>
            </w:r>
          </w:p>
        </w:tc>
      </w:tr>
      <w:tr>
        <w:tc>
          <w:tcPr>
            <w:tcW w:type="dxa" w:w="7902"/>
            <w:gridSpan w:val="6"/>
            <w:shd w:val="clear" w:color="auto" w:fill="D9E2F3"/>
          </w:tcPr>
          <w:p>
            <w:r/>
            <w:r>
              <w:rPr>
                <w:b/>
                <w:sz w:val="18"/>
              </w:rPr>
              <w:t>Defectos y desviaciones encontradas en las pruebas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(marcar X)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La prueba se ejecutó exitosamente sin encontrar errores: 14/14 casos superados en test_shap_explainer.py (load_model, explain_prediction con sus distintas variantes, explain_batch y get_feature_importance_summary, incluyendo los casos de modelo no cargado).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 éxito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interrumpida.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Paralizada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suspendida.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Suspendida</w:t>
            </w:r>
          </w:p>
        </w:tc>
      </w:tr>
      <w:tr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Observaciones Generales</w:t>
            </w:r>
          </w:p>
        </w:tc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Responsable de Prueba</w:t>
            </w:r>
          </w:p>
        </w:tc>
      </w:tr>
      <w:tr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Gap RF-006 cerrado en la versión 1.2 del Plan de Pruebas: se agregó test_shap_explainer.py, que prueba el módulo núcleo shap_explainer.py de forma aislada del stub global usado por otras suites (mock de joblib.load y shap.TreeExplainer). Este caso resalta el componente de explicabilidad de IA, un diferenciador académico del proyecto.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Firma: ____________________________</w:t>
            </w:r>
          </w:p>
          <w:p>
            <w:r>
              <w:rPr>
                <w:b w:val="0"/>
                <w:sz w:val="18"/>
              </w:rPr>
              <w:t>Nombre: Cesar Fabian Chávez Linares</w:t>
            </w:r>
          </w:p>
          <w:p>
            <w:r>
              <w:rPr>
                <w:b w:val="0"/>
                <w:sz w:val="18"/>
              </w:rPr>
              <w:t>Fecha: 04/09/2026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Firma (Docente / Revisor): ____________________________</w:t>
            </w:r>
          </w:p>
          <w:p>
            <w:r>
              <w:rPr>
                <w:b w:val="0"/>
                <w:sz w:val="18"/>
              </w:rPr>
              <w:t>Nombre: Mag. Ricardo Eduardo Valcárcel Alvarado</w:t>
            </w:r>
          </w:p>
          <w:p>
            <w:r>
              <w:rPr>
                <w:b w:val="0"/>
                <w:sz w:val="18"/>
              </w:rPr>
              <w:t>Fecha: ______________</w:t>
            </w:r>
          </w:p>
        </w:tc>
      </w:tr>
    </w:tbl>
    <w:p/>
    <w:p>
      <w:r>
        <w:rPr>
          <w:i/>
          <w:sz w:val="16"/>
        </w:rPr>
        <w:t>Nota: esta especificación detalla, con fines de trazabilidad, un caso ya cubierto por pruebas automatizadas en el repositorio (ai-services/tests/services/test_shap_explainer.py). Los pasos, precondiciones y postcondiciones aquí descritos corresponden a los escenarios efectivamente verificados por dichas pruebas.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