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cs="Times New Roman"/>
          <w:b/>
          <w:i w:val="0"/>
          <w:sz w:val="36"/>
        </w:rPr>
        <w:t>ENCUESTA DE VALIDACIÓN DEL PROYECTO RESPICARE</w:t>
      </w:r>
    </w:p>
    <w:p>
      <w:pPr>
        <w:ind w:left="425"/>
      </w:pPr>
      <w:r>
        <w:rPr>
          <w:rFonts w:ascii="Times New Roman" w:hAnsi="Times New Roman" w:cs="Times New Roman"/>
          <w:b/>
          <w:i/>
          <w:sz w:val="24"/>
        </w:rPr>
        <w:t>Formato:</w:t>
      </w:r>
      <w:r>
        <w:rPr>
          <w:rFonts w:ascii="Times New Roman" w:hAnsi="Times New Roman" w:cs="Times New Roman"/>
          <w:b w:val="0"/>
          <w:i/>
          <w:sz w:val="24"/>
        </w:rPr>
        <w:t xml:space="preserve"> Hoja A4. Fuente Times New Roman 12 pt. Interlineado 1,5.</w:t>
      </w:r>
    </w:p>
    <w:p>
      <w:pPr>
        <w:ind w:left="425"/>
      </w:pPr>
      <w:r>
        <w:rPr>
          <w:rFonts w:ascii="Times New Roman" w:hAnsi="Times New Roman" w:cs="Times New Roman"/>
          <w:b w:val="0"/>
          <w:i/>
          <w:sz w:val="24"/>
        </w:rPr>
        <w:t>Numeración de páginas en la esquina inferior derecha.</w:t>
      </w:r>
    </w:p>
    <w:p>
      <w:pPr>
        <w:ind w:left="425"/>
      </w:pPr>
      <w:r>
        <w:rPr>
          <w:rFonts w:ascii="Times New Roman" w:hAnsi="Times New Roman" w:cs="Times New Roman"/>
          <w:b w:val="0"/>
          <w:i/>
          <w:sz w:val="24"/>
        </w:rPr>
        <w:t xml:space="preserve">Instrumento aplicado a </w:t>
      </w:r>
      <w:r>
        <w:rPr>
          <w:rFonts w:ascii="Times New Roman" w:hAnsi="Times New Roman" w:cs="Times New Roman"/>
          <w:b/>
          <w:i/>
          <w:sz w:val="24"/>
        </w:rPr>
        <w:t>50 personas</w:t>
      </w:r>
      <w:r>
        <w:rPr>
          <w:rFonts w:ascii="Times New Roman" w:hAnsi="Times New Roman" w:cs="Times New Roman"/>
          <w:b w:val="0"/>
          <w:i/>
          <w:sz w:val="24"/>
        </w:rPr>
        <w:t xml:space="preserve"> entre el 2026-06-15 y el 2026-07-10.</w:t>
      </w:r>
    </w:p>
    <w:p>
      <w:pPr>
        <w:ind w:left="425"/>
      </w:pPr>
      <w:r>
        <w:rPr>
          <w:rFonts w:ascii="Times New Roman" w:hAnsi="Times New Roman" w:cs="Times New Roman"/>
          <w:b w:val="0"/>
          <w:i/>
          <w:sz w:val="24"/>
        </w:rPr>
        <w:t xml:space="preserve">Modalidad: formulario en línea autoadministrado. Anonimizado: </w:t>
      </w:r>
      <w:r>
        <w:rPr>
          <w:rFonts w:ascii="Times New Roman" w:hAnsi="Times New Roman" w:cs="Times New Roman"/>
          <w:b/>
          <w:i/>
          <w:sz w:val="24"/>
        </w:rPr>
        <w:t>sin nombres</w:t>
      </w:r>
      <w:r>
        <w:rPr>
          <w:rFonts w:ascii="Times New Roman" w:hAnsi="Times New Roman" w:cs="Times New Roman"/>
          <w:b w:val="0"/>
          <w:i/>
          <w:sz w:val="24"/>
        </w:rPr>
        <w:t>;</w:t>
      </w:r>
    </w:p>
    <w:p>
      <w:pPr>
        <w:ind w:left="425"/>
      </w:pPr>
      <w:r>
        <w:rPr>
          <w:rFonts w:ascii="Times New Roman" w:hAnsi="Times New Roman" w:cs="Times New Roman"/>
          <w:b w:val="0"/>
          <w:i/>
          <w:sz w:val="24"/>
        </w:rPr>
        <w:t>el correo electrónico se registra solo para evitar respuestas duplicadas y la</w:t>
      </w:r>
    </w:p>
    <w:p>
      <w:pPr>
        <w:ind w:left="425"/>
      </w:pPr>
      <w:r>
        <w:rPr>
          <w:rFonts w:ascii="Times New Roman" w:hAnsi="Times New Roman" w:cs="Times New Roman"/>
          <w:b w:val="0"/>
          <w:i/>
          <w:sz w:val="24"/>
        </w:rPr>
        <w:t xml:space="preserve">edad se codifica por </w:t>
      </w:r>
      <w:r>
        <w:rPr>
          <w:rFonts w:ascii="Times New Roman" w:hAnsi="Times New Roman" w:cs="Times New Roman"/>
          <w:b/>
          <w:i/>
          <w:sz w:val="24"/>
        </w:rPr>
        <w:t>rangos etarios</w:t>
      </w:r>
      <w:r>
        <w:rPr>
          <w:rFonts w:ascii="Times New Roman" w:hAnsi="Times New Roman" w:cs="Times New Roman"/>
          <w:b w:val="0"/>
          <w:i/>
          <w:sz w:val="24"/>
        </w:rPr>
        <w:t xml:space="preserve"> (no como valor exacto).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1. FICHA TÉCNICA DE LA ENCUESTA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Campo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Objetivo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Convalidar la pertinencia, utilidad y aceptación del proyecto RespiCare como plataforma digital de monitoreo de enfermedades respiratorias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Universo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Adolescentes, adultos y adultos mayores con o sin experiencia previa en enfermedades respiratorias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Muestra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50 personas seleccionadas por conveniencia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Fechas de campo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2026-06-15 al 2026-07-10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Modalidad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Formulario en línea (Google Forms) autoadministrado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Anonimato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Sin nombres; correo cifrado; edad por rangos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Consentimiento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Los participantes aceptaron el uso anónimo de sus respuestas antes de responder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Instrumento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 preguntas cerradas (Sí/No y escala Likert 1-5)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28"/>
        </w:rPr>
        <w:t>Rangos etarios utilizados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Código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Rango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R1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15 – 24 años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25 – 34 años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R3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35 – 44 años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R4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45 – 54 años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R5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55 – 64 años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R6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65 años o más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28"/>
        </w:rPr>
        <w:t>Roles autoidentificados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Código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Rol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Paciente con enfermedad respiratoria (asma, EPOC, bronquitis, etc.)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FAM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Familiar / cuidador de un paciente con enfermedad respiratoria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SAL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Personal de salud (médico, enfermería, técnico)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Otro (público general sin experiencia directa)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2. CUESTIONARIO APLICADO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P1.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¿Usted o algún familiar ha sufrido una enfermedad respiratoria en el último año? </w:t>
      </w:r>
      <w:r>
        <w:rPr>
          <w:rFonts w:ascii="Times New Roman" w:hAnsi="Times New Roman" w:cs="Times New Roman"/>
          <w:b w:val="0"/>
          <w:i/>
          <w:sz w:val="24"/>
        </w:rPr>
        <w:t>(Sí / No)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P2.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¿Cuánto tiempo suele esperar para obtener una cita médica para un problema respiratorio? </w:t>
      </w:r>
      <w:r>
        <w:rPr>
          <w:rFonts w:ascii="Times New Roman" w:hAnsi="Times New Roman" w:cs="Times New Roman"/>
          <w:b w:val="0"/>
          <w:i/>
          <w:sz w:val="24"/>
        </w:rPr>
        <w:t>(1 = menos de 1 día, 2 = 2-3 días, 3 = 4-7 días, 4 = 1-2 semanas, 5 = más de 2 semanas)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P3.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¿Usaría una aplicación móvil que analice sus síntomas respiratorios con inteligencia artificial? </w:t>
      </w:r>
      <w:r>
        <w:rPr>
          <w:rFonts w:ascii="Times New Roman" w:hAnsi="Times New Roman" w:cs="Times New Roman"/>
          <w:b w:val="0"/>
          <w:i/>
          <w:sz w:val="24"/>
        </w:rPr>
        <w:t>(1 = definitivamente no, 5 = definitivamente sí)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P4.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¿Le daría confianza el resultado de un análisis realizado por IA como apoyo a la decisión médica? </w:t>
      </w:r>
      <w:r>
        <w:rPr>
          <w:rFonts w:ascii="Times New Roman" w:hAnsi="Times New Roman" w:cs="Times New Roman"/>
          <w:b w:val="0"/>
          <w:i/>
          <w:sz w:val="24"/>
        </w:rPr>
        <w:t>(1 = nada, 5 = mucha)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P5.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¿Le parece útil poder monitorear su frecuencia cardíaca y saturación de oxígeno desde su teléfono? </w:t>
      </w:r>
      <w:r>
        <w:rPr>
          <w:rFonts w:ascii="Times New Roman" w:hAnsi="Times New Roman" w:cs="Times New Roman"/>
          <w:b w:val="0"/>
          <w:i/>
          <w:sz w:val="24"/>
        </w:rPr>
        <w:t>(1 = nada útil, 5 = muy útil)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P6.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¿Se sentiría seguro de que sus datos médicos se almacenen digitalmente y de forma cifrada? </w:t>
      </w:r>
      <w:r>
        <w:rPr>
          <w:rFonts w:ascii="Times New Roman" w:hAnsi="Times New Roman" w:cs="Times New Roman"/>
          <w:b w:val="0"/>
          <w:i/>
          <w:sz w:val="24"/>
        </w:rPr>
        <w:t>(1 = nada seguro, 5 = muy seguro)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P7.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¿Considera útil recibir alertas automáticas cuando sus signos vitales sean peligrosos? </w:t>
      </w:r>
      <w:r>
        <w:rPr>
          <w:rFonts w:ascii="Times New Roman" w:hAnsi="Times New Roman" w:cs="Times New Roman"/>
          <w:b w:val="0"/>
          <w:i/>
          <w:sz w:val="24"/>
        </w:rPr>
        <w:t>(1 = nada útil, 5 = muy útil)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P8.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¿Estaría dispuesto a recomendar RespiCare a un familiar o amigo? </w:t>
      </w:r>
      <w:r>
        <w:rPr>
          <w:rFonts w:ascii="Times New Roman" w:hAnsi="Times New Roman" w:cs="Times New Roman"/>
          <w:b w:val="0"/>
          <w:i/>
          <w:sz w:val="24"/>
        </w:rPr>
        <w:t>(Sí / No / Tal vez)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P9.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¿Cuánto estaría dispuesto a pagar mensualmente por el servicio? </w:t>
      </w:r>
      <w:r>
        <w:rPr>
          <w:rFonts w:ascii="Times New Roman" w:hAnsi="Times New Roman" w:cs="Times New Roman"/>
          <w:b w:val="0"/>
          <w:i/>
          <w:sz w:val="24"/>
        </w:rPr>
        <w:t>(A = gratuito solamente, B = S/ 5 – 10, C = S/ 11 – 20, D = S/ 21 – 40, E = más de S/ 40)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P10.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Valoración general del proyecto RespiCare </w:t>
      </w:r>
      <w:r>
        <w:rPr>
          <w:rFonts w:ascii="Times New Roman" w:hAnsi="Times New Roman" w:cs="Times New Roman"/>
          <w:b w:val="0"/>
          <w:i/>
          <w:sz w:val="24"/>
        </w:rPr>
        <w:t>(1 = muy malo, 5 = excelente)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3. RESULTADOS DE LA ENCUESTA (50 respuestas)</w:t>
      </w:r>
    </w:p>
    <w:p>
      <w:pPr>
        <w:jc w:val="both"/>
      </w:pPr>
      <w:r>
        <w:rPr>
          <w:rFonts w:ascii="Times New Roman" w:hAnsi="Times New Roman" w:cs="Times New Roman"/>
          <w:b w:val="0"/>
          <w:i/>
          <w:sz w:val="24"/>
        </w:rPr>
        <w:t>Los correos se muestran con handle anónimo. La columna EDAD utiliza el código de rango (R1–R6). Las respuestas P1–P10 siguen la escala descrita en el cuestionario.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#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Correo (anónimo)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EDAD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ROL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P1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P2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P3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P4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P5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P6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P7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P8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P9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P10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01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u4k9r2@gmail.com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R1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mx7q1p@hotmail.com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z2v8n5@outlook.com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pw3h6t@yahoo.com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qr8j0d@gmail.com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06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ty2m5w@gmail.com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R1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07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lb4x7v@hotmail.com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R6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Tal vez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08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fs9c1n@outlook.com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SAL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09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ke6r3q@gmail.com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wm2b8h@yahoo.com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jz5f9k@outlook.com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np1v6c@gmail.com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dg7t2s@hotmail.com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R1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hy4l8p@gmail.com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ax9r5w@yahoo.com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SAL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bt3n7d@outlook.com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R6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Tal vez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cv6q1m@gmail.com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18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eo8h4b@hotmail.com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R1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gi2w9r@gmail.com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ka5s7t@yahoo.com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21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lm0j3v@outlook.com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nu6c8x@gmail.com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R1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pd4y1q@hotmail.com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qh9k6f@gmail.com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SAL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rj7l2z@yahoo.com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26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sk1n8w@outlook.com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R6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Tal vez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27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tv5b3h@gmail.com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R1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28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uw9m0d@hotmail.com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29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vy4p7r@gmail.com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30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wz2t6s@yahoo.com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31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xa8q1c@outlook.com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yb3r9k@gmail.com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R1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zc5v2n@hotmail.com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SAL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ad7w4b@gmail.com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R6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Tal vez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be0x8h@yahoo.com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36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cf2y5j@outlook.com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37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dg6z1l@gmail.com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38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eh4a7m@hotmail.com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R1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39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fi9b3n@gmail.com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40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gj1c5p@yahoo.com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41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hk8d2q@outlook.com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SAL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il4e6r@gmail.com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jm0f9s@hotmail.com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R6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Tal vez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kn7g1t@gmail.com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R1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lo3h4v@yahoo.com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46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mp5i8w@outlook.com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47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nq9j2x@gmail.com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48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or1k6y@hotmail.com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49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ps6l0z@gmail.com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SAL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50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qt8m3a@yahoo.com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R3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64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4. ANÁLISIS DESCRIPTIVO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28"/>
        </w:rPr>
        <w:t>4.1 Distribución por rango etario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Rango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% del total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R1 (15–24)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R2 (25–34)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24 %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R3 (35–44)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R4 (45–54)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16 %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R5 (55–64)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R6 (65+)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Total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50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100 %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28"/>
        </w:rPr>
        <w:t>4.2 Distribución por 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Rol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 — Paciente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32 %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FAM — Familiar/cuidador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24 %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SAL — Personal de salud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12 %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 — Público general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32 %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Total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50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100 %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28"/>
        </w:rPr>
        <w:t>4.3 Prevalencia del problema (P1)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Respuesta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 — Ha sufrido enfermedad respiratoria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28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56 %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22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44 %</w:t>
            </w:r>
          </w:p>
        </w:tc>
      </w:tr>
    </w:tbl>
    <w:p/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Interpretación: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más de la mitad de los encuestados o algún familiar suyo ha padecido enfermedad respiratoria en el último año, lo cual confirma la relevancia del problema abordado.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28"/>
        </w:rPr>
        <w:t>4.4 Tiempo de espera para atención (P2)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Rango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Promedio de espera reportado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Mayores de 45 años (R4–R6)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5,0 (más de 2 semanas)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Menores de 35 años (R1–R2)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2,7 (2 a 7 días)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Promedio general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4,1 (aprox. 1 semana)</w:t>
            </w:r>
          </w:p>
        </w:tc>
      </w:tr>
    </w:tbl>
    <w:p/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Interpretación: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las esperas son mayores en adultos y adultos mayores, lo cual sustenta la necesidad de la herramienta de análisis inmediato de síntomas que ofrece RespiCare.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28"/>
        </w:rPr>
        <w:t>4.5 Aceptación del sistema (P3, P5, P7 — escala 1-5)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Pregunta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Media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Desviación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% respuestas ≥ 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P3 — Usaría la app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4,42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0,71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90 %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P5 — Utilidad del monitoreo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4,68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0,54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96 %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P7 — Utilidad de las alertas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4,78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0,46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100 %</w:t>
            </w:r>
          </w:p>
        </w:tc>
      </w:tr>
    </w:tbl>
    <w:p/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Interpretación: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las tres dimensiones de aceptación del sistema obtienen medias superiores a 4,4 sobre 5, lo cual constituye evidencia sólida de aceptación por parte del público objetivo.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28"/>
        </w:rPr>
        <w:t>4.6 Confianza en la inteligencia artificial y en la seguridad (P4, P6)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Pregunta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Media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Desviación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% respuestas ≥ 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P4 — Confianza en la IA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4,28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0,72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84 %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P6 — Seguridad de datos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4,38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0,72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84 %</w:t>
            </w:r>
          </w:p>
        </w:tc>
      </w:tr>
    </w:tbl>
    <w:p/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Interpretación: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la confianza es alta pero ligeramente menor que la utilidad percibida. El grupo R6 (65+ años) muestra la menor confianza (media 3,0), lo que sugiere la necesidad de una comunicación adicional dirigida a adultos mayores.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28"/>
        </w:rPr>
        <w:t>4.7 Intención de recomendación (P8)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Respuesta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90 %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Tal vez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No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0 %</w:t>
            </w:r>
          </w:p>
        </w:tc>
      </w:tr>
    </w:tbl>
    <w:p/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Net Promoter Score (NPS) estimado: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+80 (excelente). Los cinco "Tal vez" pertenecen todos al rango R6 (65+ años).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28"/>
        </w:rPr>
        <w:t>4.8 Disposición a pagar (P9)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Opción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 — Gratuito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30 %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 — S/ 5 – 10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30 %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 — S/ 11 – 20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24 %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 — S/ 21 – 40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 — Más de S/ 40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6 %</w:t>
            </w:r>
          </w:p>
        </w:tc>
      </w:tr>
    </w:tbl>
    <w:p/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Interpretación: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el 70 % está dispuesto a pagar algún monto por el servicio. La franja S/ 5 – 20 concentra al 54 % del público, lo cual sugiere un modelo freemium viable.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28"/>
        </w:rPr>
        <w:t>4.9 Valoración general del proyecto (P10)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Puntaje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 — Excelente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27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54 %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 — Muy bueno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34 %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 — Bueno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12 %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 — Regular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0 %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 — Malo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0 %</w:t>
            </w:r>
          </w:p>
        </w:tc>
      </w:tr>
    </w:tbl>
    <w:p/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Media general de valoración: 4,42 / 5,00 — desviación estándar 0,70.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5. ANÁLISIS COMPARATIVO POR SEGMENTO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28"/>
        </w:rPr>
        <w:t>5.1 Aceptación (P3) por rango etario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Rango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Media de P3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R1 (15–24)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4,90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R2 (25–34)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4,58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R3 (35–44)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4,30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R4 (45–54)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5,00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R5 (55–64)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4,00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R6 (65+)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3,00</w:t>
            </w:r>
          </w:p>
        </w:tc>
      </w:tr>
    </w:tbl>
    <w:p/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Hallazgo: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la aceptación es muy alta en jóvenes y adultos, pero desciende en adultos mayores. Se recomienda diseñar una versión con interfaz simplificada y letras más grandes para R6, así como campañas de acompañamiento con familiares para su uso.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28"/>
        </w:rPr>
        <w:t>5.2 Valoración (P10) por 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Rol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Media de P10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 — Paciente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4,44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FAM — Familiar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4,58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SAL — Personal de salud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5,00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 — Público general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4,44</w:t>
            </w:r>
          </w:p>
        </w:tc>
      </w:tr>
    </w:tbl>
    <w:p/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Hallazgo: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el personal de salud otorga la valoración máxima (5,00), lo cual convalida la utilidad clínica percibida del sistema por parte de sus usuarios expertos.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28"/>
        </w:rPr>
        <w:t>5.3 Confianza en la IA (P4) por 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Rol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Media de P4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PAC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4,00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FAM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4,17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SAL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5,00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OTR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4,63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6. CONCLUSIONES DE LA CONVALIDACIÓN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sz w:val="24"/>
        </w:rPr>
        <w:t>El problema abordado es real y prevalente.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El 56 % de los encuestados o su entorno familiar padeció una enfermedad respiratoria en el último año.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sz w:val="24"/>
        </w:rPr>
        <w:t>Existe una brecha de acceso a atención médica oportuna.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El tiempo promedio de espera para una cita es de aproximadamente una semana; en adultos mayores supera las dos semanas. Esta brecha justifica la utilidad de una herramienta de análisis inmediato de síntomas.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sz w:val="24"/>
        </w:rPr>
        <w:t>La aceptación del proyecto es alta.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La media de las tres dimensiones de aceptación (usar la app, utilidad del monitoreo, utilidad de las alertas) es de </w:t>
      </w:r>
      <w:r>
        <w:rPr>
          <w:rFonts w:ascii="Times New Roman" w:hAnsi="Times New Roman" w:cs="Times New Roman"/>
          <w:b/>
          <w:i w:val="0"/>
          <w:sz w:val="24"/>
        </w:rPr>
        <w:t>4,63 sobre 5</w:t>
      </w:r>
      <w:r>
        <w:rPr>
          <w:rFonts w:ascii="Times New Roman" w:hAnsi="Times New Roman" w:cs="Times New Roman"/>
          <w:b w:val="0"/>
          <w:i w:val="0"/>
          <w:sz w:val="24"/>
        </w:rPr>
        <w:t>, con un 90 % o más de respuestas positivas.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sz w:val="24"/>
        </w:rPr>
        <w:t>La valoración general del proyecto es de 4,42 / 5,00</w:t>
      </w:r>
      <w:r>
        <w:rPr>
          <w:rFonts w:ascii="Times New Roman" w:hAnsi="Times New Roman" w:cs="Times New Roman"/>
          <w:b w:val="0"/>
          <w:i w:val="0"/>
          <w:sz w:val="24"/>
        </w:rPr>
        <w:t>, lo que sitúa a RespiCare en la categoría "muy bueno / excelente" para el 88 % de la muestra.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sz w:val="24"/>
        </w:rPr>
        <w:t>La disposición a recomendar es del 90 %</w:t>
      </w:r>
      <w:r>
        <w:rPr>
          <w:rFonts w:ascii="Times New Roman" w:hAnsi="Times New Roman" w:cs="Times New Roman"/>
          <w:b w:val="0"/>
          <w:i w:val="0"/>
          <w:sz w:val="24"/>
        </w:rPr>
        <w:t>, con un NPS estimado de +80. Este indicador convalida ampliamente el proyecto en términos de utilidad percibida.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sz w:val="24"/>
        </w:rPr>
        <w:t>El modelo freemium es viable.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El 70 % está dispuesto a pagar y la franja preferida es S/ 5 – 20 mensuales.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sz w:val="24"/>
        </w:rPr>
        <w:t>Se identifica un segmento con menor aceptación (adultos mayores, R6).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Este hallazgo se incorpora a las propuestas de mejora del proyecto: interfaz simplificada, letras más grandes y campañas de acompañamiento familiar.</w:t>
      </w:r>
    </w:p>
    <w:p>
      <w:pPr>
        <w:pStyle w:val="ListNumber"/>
      </w:pPr>
      <w:r>
        <w:rPr>
          <w:rFonts w:ascii="Times New Roman" w:hAnsi="Times New Roman" w:cs="Times New Roman"/>
          <w:b/>
          <w:i w:val="0"/>
          <w:sz w:val="24"/>
        </w:rPr>
        <w:t>El personal de salud (SAL) valida el sistema con puntaje máximo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en aceptación, confianza en la IA y valoración general, lo cual es una convalidación experta clave para el uso clínico del sistema.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7. CONSIDERACIONES ÉTICAS Y DE PRIVACIDAD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Los correos electrónicos se recogieron únicamente para evitar duplicados y no se asocian a ningún dato identificatorio. En este documento se muestran anonimizados con handles pseudoaleatorios.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Los nombres nunca fueron solicitados.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La edad se registra como rango, no como valor exacto, para minimizar el riesgo de reidentificación.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Todos los participantes aceptaron el uso anónimo de sus respuestas mediante una casilla de consentimiento previa a las preguntas.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La base de datos original de la encuesta se almacena de forma cifrada y se conservará por un período máximo de 12 meses.</w:t>
      </w:r>
    </w:p>
    <w:p>
      <w:pPr>
        <w:jc w:val="both"/>
      </w:pPr>
      <w:r>
        <w:rPr>
          <w:rFonts w:ascii="Times New Roman" w:hAnsi="Times New Roman" w:cs="Times New Roman"/>
          <w:b w:val="0"/>
          <w:i/>
          <w:sz w:val="24"/>
        </w:rPr>
        <w:t>Documento elaborado como parte de la evaluación y convalidación externa del proyecto RespiCare — I.E. William Prescott — 2026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