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A8512" w14:textId="77777777" w:rsidR="00695383" w:rsidRDefault="00695383" w:rsidP="00695383">
      <w:pPr>
        <w:jc w:val="center"/>
        <w:rPr>
          <w:rFonts w:ascii="Arial" w:eastAsia="Arial" w:hAnsi="Arial" w:cs="Arial"/>
          <w:b/>
          <w:color w:val="000000"/>
          <w:sz w:val="36"/>
          <w:szCs w:val="36"/>
        </w:rPr>
      </w:pPr>
      <w:r>
        <w:rPr>
          <w:rFonts w:ascii="Arial" w:eastAsia="Arial" w:hAnsi="Arial" w:cs="Arial"/>
          <w:b/>
          <w:noProof/>
          <w:color w:val="000000"/>
          <w:sz w:val="36"/>
          <w:szCs w:val="36"/>
        </w:rPr>
        <w:drawing>
          <wp:inline distT="0" distB="0" distL="0" distR="0" wp14:anchorId="38A34516" wp14:editId="6A9E2B4A">
            <wp:extent cx="999140" cy="1343105"/>
            <wp:effectExtent l="0" t="0" r="0" b="0"/>
            <wp:docPr id="14"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7"/>
                    <a:srcRect/>
                    <a:stretch>
                      <a:fillRect/>
                    </a:stretch>
                  </pic:blipFill>
                  <pic:spPr>
                    <a:xfrm>
                      <a:off x="0" y="0"/>
                      <a:ext cx="999140" cy="1343105"/>
                    </a:xfrm>
                    <a:prstGeom prst="rect">
                      <a:avLst/>
                    </a:prstGeom>
                    <a:ln/>
                  </pic:spPr>
                </pic:pic>
              </a:graphicData>
            </a:graphic>
          </wp:inline>
        </w:drawing>
      </w:r>
    </w:p>
    <w:p w14:paraId="18DFE89F" w14:textId="77777777" w:rsidR="00695383" w:rsidRDefault="00695383" w:rsidP="00695383">
      <w:pPr>
        <w:jc w:val="center"/>
        <w:rPr>
          <w:rFonts w:ascii="Arial" w:eastAsia="Arial" w:hAnsi="Arial" w:cs="Arial"/>
          <w:b/>
          <w:color w:val="000000"/>
          <w:sz w:val="36"/>
          <w:szCs w:val="36"/>
        </w:rPr>
      </w:pPr>
    </w:p>
    <w:p w14:paraId="60EBD096" w14:textId="77777777" w:rsidR="00695383" w:rsidRDefault="00695383" w:rsidP="00695383">
      <w:pPr>
        <w:jc w:val="center"/>
        <w:rPr>
          <w:rFonts w:ascii="Arial" w:eastAsia="Arial" w:hAnsi="Arial" w:cs="Arial"/>
          <w:b/>
          <w:color w:val="000000"/>
          <w:sz w:val="36"/>
          <w:szCs w:val="36"/>
        </w:rPr>
      </w:pPr>
      <w:r>
        <w:rPr>
          <w:rFonts w:ascii="Arial" w:eastAsia="Arial" w:hAnsi="Arial" w:cs="Arial"/>
          <w:b/>
          <w:color w:val="000000"/>
          <w:sz w:val="36"/>
          <w:szCs w:val="36"/>
        </w:rPr>
        <w:t>UNIVERSIDAD PRIVADA DE TACNA</w:t>
      </w:r>
    </w:p>
    <w:p w14:paraId="51ADE681" w14:textId="77777777" w:rsidR="00695383" w:rsidRDefault="00695383" w:rsidP="00695383">
      <w:pPr>
        <w:jc w:val="center"/>
        <w:rPr>
          <w:rFonts w:ascii="Arial" w:eastAsia="Arial" w:hAnsi="Arial" w:cs="Arial"/>
          <w:b/>
          <w:color w:val="000000"/>
          <w:sz w:val="36"/>
          <w:szCs w:val="36"/>
        </w:rPr>
      </w:pPr>
    </w:p>
    <w:p w14:paraId="1770BECE" w14:textId="77777777" w:rsidR="00695383" w:rsidRDefault="00695383" w:rsidP="00695383">
      <w:pPr>
        <w:jc w:val="center"/>
        <w:rPr>
          <w:rFonts w:ascii="Arial" w:eastAsia="Arial" w:hAnsi="Arial" w:cs="Arial"/>
          <w:b/>
          <w:color w:val="000000"/>
          <w:sz w:val="32"/>
          <w:szCs w:val="32"/>
        </w:rPr>
      </w:pPr>
      <w:r>
        <w:rPr>
          <w:rFonts w:ascii="Arial" w:eastAsia="Arial" w:hAnsi="Arial" w:cs="Arial"/>
          <w:b/>
          <w:color w:val="000000"/>
          <w:sz w:val="32"/>
          <w:szCs w:val="32"/>
        </w:rPr>
        <w:t xml:space="preserve">FACULTAD DE </w:t>
      </w:r>
      <w:r>
        <w:rPr>
          <w:rFonts w:ascii="Arial" w:eastAsia="Arial" w:hAnsi="Arial" w:cs="Arial"/>
          <w:b/>
          <w:sz w:val="32"/>
          <w:szCs w:val="32"/>
        </w:rPr>
        <w:t>INGENIERÍA</w:t>
      </w:r>
    </w:p>
    <w:p w14:paraId="5B549371" w14:textId="77777777" w:rsidR="00695383" w:rsidRDefault="00695383" w:rsidP="00695383">
      <w:pPr>
        <w:jc w:val="center"/>
        <w:rPr>
          <w:rFonts w:ascii="Arial" w:eastAsia="Arial" w:hAnsi="Arial" w:cs="Arial"/>
          <w:b/>
          <w:i/>
          <w:color w:val="5B9BD5"/>
          <w:sz w:val="16"/>
          <w:szCs w:val="16"/>
        </w:rPr>
      </w:pPr>
    </w:p>
    <w:p w14:paraId="56A92F24" w14:textId="77777777" w:rsidR="00695383" w:rsidRDefault="00695383" w:rsidP="00695383">
      <w:pPr>
        <w:jc w:val="center"/>
        <w:rPr>
          <w:rFonts w:ascii="Arial" w:eastAsia="Arial" w:hAnsi="Arial" w:cs="Arial"/>
          <w:b/>
          <w:color w:val="000000"/>
          <w:sz w:val="32"/>
          <w:szCs w:val="32"/>
        </w:rPr>
      </w:pPr>
      <w:r>
        <w:rPr>
          <w:rFonts w:ascii="Arial" w:eastAsia="Arial" w:hAnsi="Arial" w:cs="Arial"/>
          <w:b/>
          <w:color w:val="000000"/>
          <w:sz w:val="32"/>
          <w:szCs w:val="32"/>
        </w:rPr>
        <w:t>Escuela Profesional de Ingeniería de Sistemas</w:t>
      </w:r>
    </w:p>
    <w:p w14:paraId="338250CB" w14:textId="77777777" w:rsidR="00695383" w:rsidRDefault="00695383" w:rsidP="00695383">
      <w:pPr>
        <w:jc w:val="center"/>
        <w:rPr>
          <w:rFonts w:ascii="Arial" w:eastAsia="Arial" w:hAnsi="Arial" w:cs="Arial"/>
          <w:b/>
          <w:color w:val="000000"/>
          <w:sz w:val="36"/>
          <w:szCs w:val="36"/>
        </w:rPr>
      </w:pPr>
    </w:p>
    <w:p w14:paraId="296257FC" w14:textId="77777777" w:rsidR="00695383" w:rsidRDefault="00695383" w:rsidP="00695383">
      <w:pPr>
        <w:jc w:val="center"/>
        <w:rPr>
          <w:rFonts w:ascii="Arial" w:eastAsia="Arial" w:hAnsi="Arial" w:cs="Arial"/>
          <w:color w:val="000000"/>
          <w:sz w:val="24"/>
          <w:szCs w:val="24"/>
        </w:rPr>
      </w:pPr>
    </w:p>
    <w:p w14:paraId="3CD62907" w14:textId="77777777" w:rsidR="00695383" w:rsidRDefault="00695383" w:rsidP="00695383">
      <w:pPr>
        <w:jc w:val="center"/>
        <w:rPr>
          <w:rFonts w:ascii="Arial" w:eastAsia="Arial" w:hAnsi="Arial" w:cs="Arial"/>
          <w:b/>
          <w:color w:val="000000"/>
          <w:sz w:val="36"/>
          <w:szCs w:val="36"/>
        </w:rPr>
      </w:pPr>
      <w:r>
        <w:rPr>
          <w:rFonts w:ascii="Arial" w:eastAsia="Arial" w:hAnsi="Arial" w:cs="Arial"/>
          <w:b/>
          <w:color w:val="000000"/>
          <w:sz w:val="36"/>
          <w:szCs w:val="36"/>
        </w:rPr>
        <w:t xml:space="preserve"> Proyecto </w:t>
      </w:r>
      <w:r>
        <w:rPr>
          <w:rFonts w:ascii="Arial" w:eastAsia="Arial" w:hAnsi="Arial" w:cs="Arial"/>
          <w:b/>
          <w:sz w:val="36"/>
          <w:szCs w:val="36"/>
        </w:rPr>
        <w:t>“Sistema Web y Móvil para la detección de enfermedades respiratorias en Tacna en 2026”</w:t>
      </w:r>
    </w:p>
    <w:p w14:paraId="7EF0BA25" w14:textId="77777777" w:rsidR="00695383" w:rsidRDefault="00695383" w:rsidP="00695383">
      <w:pPr>
        <w:jc w:val="center"/>
        <w:rPr>
          <w:rFonts w:ascii="Arial" w:eastAsia="Arial" w:hAnsi="Arial" w:cs="Arial"/>
          <w:b/>
          <w:color w:val="000000"/>
          <w:sz w:val="36"/>
          <w:szCs w:val="36"/>
        </w:rPr>
      </w:pPr>
    </w:p>
    <w:p w14:paraId="74221E04" w14:textId="77777777" w:rsidR="00695383" w:rsidRDefault="00695383" w:rsidP="00695383">
      <w:pPr>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sz w:val="32"/>
          <w:szCs w:val="32"/>
        </w:rPr>
        <w:t>Construcción de Software I</w:t>
      </w:r>
    </w:p>
    <w:p w14:paraId="5BE673F7" w14:textId="77777777" w:rsidR="00695383" w:rsidRDefault="00695383" w:rsidP="00695383">
      <w:pPr>
        <w:jc w:val="center"/>
        <w:rPr>
          <w:rFonts w:ascii="Arial" w:eastAsia="Arial" w:hAnsi="Arial" w:cs="Arial"/>
          <w:b/>
          <w:color w:val="5B9BD5"/>
          <w:sz w:val="16"/>
          <w:szCs w:val="16"/>
        </w:rPr>
      </w:pPr>
    </w:p>
    <w:p w14:paraId="32FBB5F4" w14:textId="77777777" w:rsidR="00695383" w:rsidRDefault="00695383" w:rsidP="00695383">
      <w:pPr>
        <w:jc w:val="center"/>
        <w:rPr>
          <w:rFonts w:ascii="Arial" w:eastAsia="Arial" w:hAnsi="Arial" w:cs="Arial"/>
          <w:b/>
          <w:color w:val="5B9BD5"/>
          <w:sz w:val="16"/>
          <w:szCs w:val="16"/>
        </w:rPr>
      </w:pPr>
    </w:p>
    <w:p w14:paraId="7D8028B4" w14:textId="77777777" w:rsidR="00695383" w:rsidRDefault="00695383" w:rsidP="00695383">
      <w:pPr>
        <w:jc w:val="center"/>
        <w:rPr>
          <w:rFonts w:ascii="Arial" w:eastAsia="Arial" w:hAnsi="Arial" w:cs="Arial"/>
          <w:i/>
          <w:sz w:val="32"/>
          <w:szCs w:val="32"/>
        </w:rPr>
      </w:pPr>
      <w:r>
        <w:rPr>
          <w:rFonts w:ascii="Arial" w:eastAsia="Arial" w:hAnsi="Arial" w:cs="Arial"/>
          <w:sz w:val="32"/>
          <w:szCs w:val="32"/>
        </w:rPr>
        <w:t>Docente: Alberto Flor Rodríguez</w:t>
      </w:r>
    </w:p>
    <w:p w14:paraId="38A68424" w14:textId="77777777" w:rsidR="00695383" w:rsidRDefault="00695383" w:rsidP="00695383">
      <w:pPr>
        <w:jc w:val="center"/>
        <w:rPr>
          <w:rFonts w:ascii="Arial" w:eastAsia="Arial" w:hAnsi="Arial" w:cs="Arial"/>
          <w:sz w:val="32"/>
          <w:szCs w:val="32"/>
        </w:rPr>
      </w:pPr>
    </w:p>
    <w:p w14:paraId="67283191" w14:textId="77777777" w:rsidR="00695383" w:rsidRDefault="00695383" w:rsidP="00695383">
      <w:pPr>
        <w:jc w:val="center"/>
        <w:rPr>
          <w:rFonts w:ascii="Arial" w:eastAsia="Arial" w:hAnsi="Arial" w:cs="Arial"/>
          <w:b/>
          <w:color w:val="5B9BD5"/>
          <w:sz w:val="16"/>
          <w:szCs w:val="16"/>
        </w:rPr>
      </w:pPr>
    </w:p>
    <w:p w14:paraId="0C027560" w14:textId="77777777" w:rsidR="00695383" w:rsidRDefault="00695383" w:rsidP="00695383">
      <w:pPr>
        <w:rPr>
          <w:rFonts w:ascii="Arial" w:eastAsia="Arial" w:hAnsi="Arial" w:cs="Arial"/>
          <w:sz w:val="32"/>
          <w:szCs w:val="32"/>
        </w:rPr>
      </w:pPr>
      <w:r>
        <w:rPr>
          <w:rFonts w:ascii="Arial" w:eastAsia="Arial" w:hAnsi="Arial" w:cs="Arial"/>
          <w:sz w:val="32"/>
          <w:szCs w:val="32"/>
        </w:rPr>
        <w:t>Integrantes:</w:t>
      </w:r>
    </w:p>
    <w:p w14:paraId="555D945A" w14:textId="77777777" w:rsidR="00695383" w:rsidRDefault="00695383" w:rsidP="00695383">
      <w:pPr>
        <w:rPr>
          <w:rFonts w:ascii="Arial" w:eastAsia="Arial" w:hAnsi="Arial" w:cs="Arial"/>
          <w:color w:val="5B9BD5"/>
          <w:sz w:val="16"/>
          <w:szCs w:val="16"/>
        </w:rPr>
      </w:pPr>
    </w:p>
    <w:p w14:paraId="02112E8B" w14:textId="77777777" w:rsidR="00695383" w:rsidRDefault="00695383" w:rsidP="00695383">
      <w:pPr>
        <w:rPr>
          <w:rFonts w:ascii="Arial" w:eastAsia="Arial" w:hAnsi="Arial" w:cs="Arial"/>
          <w:b/>
          <w:i/>
          <w:sz w:val="28"/>
          <w:szCs w:val="28"/>
        </w:rPr>
      </w:pPr>
      <w:r>
        <w:rPr>
          <w:rFonts w:ascii="Arial" w:eastAsia="Arial" w:hAnsi="Arial" w:cs="Arial"/>
          <w:b/>
          <w:i/>
          <w:sz w:val="28"/>
          <w:szCs w:val="28"/>
        </w:rPr>
        <w:t>Chávez Linares, Cesar Fabian</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(2019063854)</w:t>
      </w:r>
    </w:p>
    <w:p w14:paraId="683348E9" w14:textId="77777777" w:rsidR="00695383" w:rsidRDefault="00695383" w:rsidP="00695383">
      <w:pPr>
        <w:jc w:val="center"/>
        <w:rPr>
          <w:rFonts w:ascii="Arial" w:eastAsia="Arial" w:hAnsi="Arial" w:cs="Arial"/>
          <w:sz w:val="32"/>
          <w:szCs w:val="32"/>
        </w:rPr>
      </w:pPr>
    </w:p>
    <w:p w14:paraId="1280F841" w14:textId="77777777" w:rsidR="00695383" w:rsidRDefault="00695383" w:rsidP="00695383">
      <w:pPr>
        <w:jc w:val="center"/>
        <w:rPr>
          <w:rFonts w:ascii="Arial" w:eastAsia="Arial" w:hAnsi="Arial" w:cs="Arial"/>
          <w:sz w:val="32"/>
          <w:szCs w:val="32"/>
        </w:rPr>
      </w:pPr>
    </w:p>
    <w:p w14:paraId="78C0856A" w14:textId="77777777" w:rsidR="00695383" w:rsidRDefault="00695383" w:rsidP="00695383">
      <w:pPr>
        <w:jc w:val="center"/>
        <w:rPr>
          <w:rFonts w:ascii="Arial" w:eastAsia="Arial" w:hAnsi="Arial" w:cs="Arial"/>
          <w:sz w:val="32"/>
          <w:szCs w:val="32"/>
        </w:rPr>
      </w:pPr>
    </w:p>
    <w:p w14:paraId="0CCB2F5E" w14:textId="77777777" w:rsidR="00695383" w:rsidRDefault="00695383" w:rsidP="00695383">
      <w:pPr>
        <w:jc w:val="center"/>
        <w:rPr>
          <w:rFonts w:ascii="Arial" w:eastAsia="Arial" w:hAnsi="Arial" w:cs="Arial"/>
          <w:sz w:val="32"/>
          <w:szCs w:val="32"/>
        </w:rPr>
      </w:pPr>
    </w:p>
    <w:p w14:paraId="69E4E65D" w14:textId="77777777" w:rsidR="00695383" w:rsidRDefault="00695383" w:rsidP="00695383">
      <w:pPr>
        <w:jc w:val="center"/>
        <w:rPr>
          <w:rFonts w:ascii="Arial" w:eastAsia="Arial" w:hAnsi="Arial" w:cs="Arial"/>
          <w:sz w:val="32"/>
          <w:szCs w:val="32"/>
        </w:rPr>
      </w:pPr>
    </w:p>
    <w:p w14:paraId="0D6666FD" w14:textId="77777777" w:rsidR="00695383" w:rsidRDefault="00695383" w:rsidP="00695383">
      <w:pPr>
        <w:jc w:val="center"/>
        <w:rPr>
          <w:rFonts w:ascii="Arial" w:eastAsia="Arial" w:hAnsi="Arial" w:cs="Arial"/>
          <w:b/>
          <w:sz w:val="32"/>
          <w:szCs w:val="32"/>
        </w:rPr>
      </w:pPr>
      <w:r>
        <w:rPr>
          <w:rFonts w:ascii="Arial" w:eastAsia="Arial" w:hAnsi="Arial" w:cs="Arial"/>
          <w:b/>
          <w:sz w:val="32"/>
          <w:szCs w:val="32"/>
        </w:rPr>
        <w:t>Tacna – Perú</w:t>
      </w:r>
    </w:p>
    <w:p w14:paraId="2C89AC49" w14:textId="77777777" w:rsidR="00695383" w:rsidRDefault="00695383" w:rsidP="00695383">
      <w:pPr>
        <w:jc w:val="center"/>
        <w:rPr>
          <w:sz w:val="24"/>
          <w:szCs w:val="24"/>
        </w:rPr>
      </w:pPr>
      <w:r>
        <w:rPr>
          <w:rFonts w:ascii="Arial" w:eastAsia="Arial" w:hAnsi="Arial" w:cs="Arial"/>
          <w:b/>
          <w:sz w:val="24"/>
          <w:szCs w:val="24"/>
        </w:rPr>
        <w:t>2026</w:t>
      </w:r>
    </w:p>
    <w:p w14:paraId="1390095C" w14:textId="77777777" w:rsidR="00DD589F" w:rsidRDefault="00000000">
      <w:r>
        <w:br w:type="page"/>
      </w:r>
    </w:p>
    <w:p w14:paraId="6E216523" w14:textId="77777777" w:rsidR="00695383" w:rsidRDefault="00695383" w:rsidP="00695383">
      <w:pPr>
        <w:widowControl w:val="0"/>
        <w:jc w:val="right"/>
        <w:rPr>
          <w:i/>
          <w:iCs/>
          <w:color w:val="555555"/>
          <w:sz w:val="20"/>
          <w:szCs w:val="20"/>
        </w:rPr>
      </w:pPr>
    </w:p>
    <w:p w14:paraId="1E9D5544" w14:textId="77777777" w:rsidR="00695383" w:rsidRDefault="00695383" w:rsidP="00695383">
      <w:pPr>
        <w:widowControl w:val="0"/>
        <w:jc w:val="right"/>
        <w:rPr>
          <w:i/>
          <w:iCs/>
          <w:color w:val="555555"/>
          <w:sz w:val="20"/>
          <w:szCs w:val="20"/>
        </w:rPr>
      </w:pPr>
    </w:p>
    <w:p w14:paraId="74266BA6" w14:textId="77777777" w:rsidR="00695383" w:rsidRDefault="00695383" w:rsidP="00695383">
      <w:pPr>
        <w:widowControl w:val="0"/>
        <w:jc w:val="right"/>
        <w:rPr>
          <w:i/>
          <w:iCs/>
          <w:color w:val="555555"/>
          <w:sz w:val="20"/>
          <w:szCs w:val="20"/>
        </w:rPr>
      </w:pPr>
    </w:p>
    <w:p w14:paraId="789CAECE" w14:textId="77777777" w:rsidR="00695383" w:rsidRDefault="00695383" w:rsidP="00695383">
      <w:pPr>
        <w:widowControl w:val="0"/>
        <w:jc w:val="right"/>
        <w:rPr>
          <w:i/>
          <w:iCs/>
          <w:color w:val="555555"/>
          <w:sz w:val="20"/>
          <w:szCs w:val="20"/>
        </w:rPr>
      </w:pPr>
    </w:p>
    <w:p w14:paraId="2CA1B438" w14:textId="77777777" w:rsidR="00695383" w:rsidRDefault="00695383" w:rsidP="00695383">
      <w:pPr>
        <w:widowControl w:val="0"/>
        <w:jc w:val="right"/>
        <w:rPr>
          <w:i/>
          <w:iCs/>
          <w:color w:val="555555"/>
          <w:sz w:val="20"/>
          <w:szCs w:val="20"/>
        </w:rPr>
      </w:pPr>
    </w:p>
    <w:p w14:paraId="4F3BF4E1" w14:textId="77777777" w:rsidR="00695383" w:rsidRDefault="00695383" w:rsidP="00695383">
      <w:pPr>
        <w:widowControl w:val="0"/>
        <w:jc w:val="right"/>
        <w:rPr>
          <w:i/>
          <w:iCs/>
          <w:color w:val="555555"/>
          <w:sz w:val="20"/>
          <w:szCs w:val="20"/>
        </w:rPr>
      </w:pPr>
    </w:p>
    <w:p w14:paraId="69E41F45" w14:textId="77777777" w:rsidR="00695383" w:rsidRDefault="00695383" w:rsidP="00695383">
      <w:pPr>
        <w:widowControl w:val="0"/>
        <w:jc w:val="right"/>
        <w:rPr>
          <w:i/>
          <w:iCs/>
          <w:color w:val="555555"/>
          <w:sz w:val="20"/>
          <w:szCs w:val="20"/>
        </w:rPr>
      </w:pPr>
    </w:p>
    <w:p w14:paraId="199AB951" w14:textId="77777777" w:rsidR="00695383" w:rsidRDefault="00695383" w:rsidP="00695383">
      <w:pPr>
        <w:widowControl w:val="0"/>
        <w:jc w:val="right"/>
        <w:rPr>
          <w:i/>
          <w:iCs/>
          <w:color w:val="555555"/>
          <w:sz w:val="20"/>
          <w:szCs w:val="20"/>
        </w:rPr>
      </w:pPr>
    </w:p>
    <w:p w14:paraId="03AF790E" w14:textId="77777777" w:rsidR="00695383" w:rsidRDefault="00695383" w:rsidP="00695383">
      <w:pPr>
        <w:widowControl w:val="0"/>
        <w:jc w:val="right"/>
        <w:rPr>
          <w:i/>
          <w:iCs/>
          <w:color w:val="555555"/>
          <w:sz w:val="20"/>
          <w:szCs w:val="20"/>
        </w:rPr>
      </w:pPr>
    </w:p>
    <w:p w14:paraId="571CA30E" w14:textId="77777777" w:rsidR="00695383" w:rsidRDefault="00695383" w:rsidP="00695383">
      <w:pPr>
        <w:widowControl w:val="0"/>
        <w:jc w:val="right"/>
        <w:rPr>
          <w:i/>
          <w:iCs/>
          <w:color w:val="555555"/>
          <w:sz w:val="20"/>
          <w:szCs w:val="20"/>
        </w:rPr>
      </w:pPr>
    </w:p>
    <w:p w14:paraId="520090DE" w14:textId="77777777" w:rsidR="00695383" w:rsidRDefault="00695383" w:rsidP="00695383">
      <w:pPr>
        <w:widowControl w:val="0"/>
        <w:jc w:val="right"/>
        <w:rPr>
          <w:i/>
          <w:iCs/>
          <w:color w:val="555555"/>
          <w:sz w:val="20"/>
          <w:szCs w:val="20"/>
        </w:rPr>
      </w:pPr>
    </w:p>
    <w:p w14:paraId="1123C265" w14:textId="77777777" w:rsidR="00695383" w:rsidRDefault="00695383" w:rsidP="00695383">
      <w:pPr>
        <w:widowControl w:val="0"/>
        <w:jc w:val="right"/>
        <w:rPr>
          <w:i/>
          <w:iCs/>
          <w:color w:val="555555"/>
          <w:sz w:val="20"/>
          <w:szCs w:val="20"/>
        </w:rPr>
      </w:pPr>
    </w:p>
    <w:p w14:paraId="2D6FA83F" w14:textId="77777777" w:rsidR="00695383" w:rsidRDefault="00695383" w:rsidP="00695383">
      <w:pPr>
        <w:widowControl w:val="0"/>
        <w:jc w:val="right"/>
        <w:rPr>
          <w:i/>
          <w:iCs/>
          <w:color w:val="555555"/>
          <w:sz w:val="20"/>
          <w:szCs w:val="20"/>
        </w:rPr>
      </w:pPr>
    </w:p>
    <w:p w14:paraId="316FA398" w14:textId="77777777" w:rsidR="00695383" w:rsidRDefault="00695383" w:rsidP="00695383">
      <w:pPr>
        <w:widowControl w:val="0"/>
        <w:jc w:val="right"/>
        <w:rPr>
          <w:i/>
          <w:iCs/>
          <w:color w:val="555555"/>
          <w:sz w:val="20"/>
          <w:szCs w:val="20"/>
        </w:rPr>
      </w:pPr>
    </w:p>
    <w:p w14:paraId="170A69F9" w14:textId="77777777" w:rsidR="00695383" w:rsidRDefault="00695383" w:rsidP="00695383">
      <w:pPr>
        <w:widowControl w:val="0"/>
        <w:jc w:val="right"/>
        <w:rPr>
          <w:i/>
          <w:iCs/>
          <w:color w:val="555555"/>
          <w:sz w:val="20"/>
          <w:szCs w:val="20"/>
        </w:rPr>
      </w:pPr>
    </w:p>
    <w:p w14:paraId="08119865" w14:textId="77777777" w:rsidR="00695383" w:rsidRDefault="00695383" w:rsidP="00695383">
      <w:pPr>
        <w:widowControl w:val="0"/>
        <w:jc w:val="right"/>
        <w:rPr>
          <w:i/>
          <w:iCs/>
          <w:color w:val="555555"/>
          <w:sz w:val="20"/>
          <w:szCs w:val="20"/>
        </w:rPr>
      </w:pPr>
    </w:p>
    <w:p w14:paraId="50B19CA8" w14:textId="77777777" w:rsidR="00695383" w:rsidRDefault="00695383" w:rsidP="00695383">
      <w:pPr>
        <w:widowControl w:val="0"/>
        <w:jc w:val="right"/>
        <w:rPr>
          <w:i/>
          <w:iCs/>
          <w:color w:val="555555"/>
          <w:sz w:val="20"/>
          <w:szCs w:val="20"/>
        </w:rPr>
      </w:pPr>
    </w:p>
    <w:p w14:paraId="7B3FF52A" w14:textId="77777777" w:rsidR="00695383" w:rsidRDefault="00695383" w:rsidP="00695383">
      <w:pPr>
        <w:widowControl w:val="0"/>
        <w:jc w:val="right"/>
        <w:rPr>
          <w:i/>
          <w:iCs/>
          <w:color w:val="555555"/>
          <w:sz w:val="20"/>
          <w:szCs w:val="20"/>
        </w:rPr>
      </w:pPr>
    </w:p>
    <w:p w14:paraId="1677DB53" w14:textId="77777777" w:rsidR="00695383" w:rsidRDefault="00695383" w:rsidP="00695383">
      <w:pPr>
        <w:widowControl w:val="0"/>
        <w:jc w:val="right"/>
        <w:rPr>
          <w:i/>
          <w:iCs/>
          <w:color w:val="555555"/>
          <w:sz w:val="20"/>
          <w:szCs w:val="20"/>
        </w:rPr>
      </w:pPr>
    </w:p>
    <w:p w14:paraId="34CF75D3" w14:textId="77777777" w:rsidR="00695383" w:rsidRDefault="00695383" w:rsidP="00695383">
      <w:pPr>
        <w:widowControl w:val="0"/>
        <w:jc w:val="right"/>
        <w:rPr>
          <w:i/>
          <w:iCs/>
          <w:color w:val="555555"/>
          <w:sz w:val="20"/>
          <w:szCs w:val="20"/>
        </w:rPr>
      </w:pPr>
    </w:p>
    <w:p w14:paraId="7DC5DAAD" w14:textId="77777777" w:rsidR="00695383" w:rsidRDefault="00695383" w:rsidP="00695383">
      <w:pPr>
        <w:widowControl w:val="0"/>
        <w:jc w:val="right"/>
        <w:rPr>
          <w:i/>
          <w:iCs/>
          <w:color w:val="555555"/>
          <w:sz w:val="20"/>
          <w:szCs w:val="20"/>
        </w:rPr>
      </w:pPr>
    </w:p>
    <w:p w14:paraId="38715E79" w14:textId="77777777" w:rsidR="00695383" w:rsidRDefault="00695383" w:rsidP="00695383">
      <w:pPr>
        <w:widowControl w:val="0"/>
        <w:jc w:val="right"/>
        <w:rPr>
          <w:i/>
          <w:iCs/>
          <w:color w:val="555555"/>
          <w:sz w:val="20"/>
          <w:szCs w:val="20"/>
        </w:rPr>
      </w:pPr>
    </w:p>
    <w:p w14:paraId="4F6A4F0D" w14:textId="70421189" w:rsidR="00695383" w:rsidRPr="00695383" w:rsidRDefault="00695383" w:rsidP="00695383">
      <w:pPr>
        <w:widowControl w:val="0"/>
        <w:jc w:val="right"/>
        <w:rPr>
          <w:rFonts w:ascii="Times New Roman" w:eastAsia="Times New Roman" w:hAnsi="Times New Roman" w:cs="Times New Roman"/>
          <w:b/>
          <w:i/>
          <w:color w:val="auto"/>
          <w:sz w:val="36"/>
          <w:szCs w:val="36"/>
        </w:rPr>
      </w:pPr>
      <w:r w:rsidRPr="00695383">
        <w:rPr>
          <w:rFonts w:ascii="Times New Roman" w:eastAsia="Times New Roman" w:hAnsi="Times New Roman" w:cs="Times New Roman"/>
          <w:b/>
          <w:i/>
          <w:color w:val="auto"/>
          <w:sz w:val="36"/>
          <w:szCs w:val="36"/>
        </w:rPr>
        <w:t>“Sistema Web y Móvil para la detección de enfermedades respiratorias en Tacna en 2026”</w:t>
      </w:r>
    </w:p>
    <w:p w14:paraId="3C677F30" w14:textId="77777777" w:rsidR="00695383" w:rsidRPr="00695383" w:rsidRDefault="00695383" w:rsidP="00695383">
      <w:pPr>
        <w:spacing w:after="160" w:line="259" w:lineRule="auto"/>
        <w:rPr>
          <w:color w:val="auto"/>
        </w:rPr>
      </w:pPr>
    </w:p>
    <w:p w14:paraId="698729A1" w14:textId="0875C694" w:rsidR="00695383" w:rsidRPr="00695383" w:rsidRDefault="00695383" w:rsidP="00695383">
      <w:pPr>
        <w:widowControl w:val="0"/>
        <w:jc w:val="right"/>
        <w:rPr>
          <w:rFonts w:ascii="Times New Roman" w:eastAsia="Times New Roman" w:hAnsi="Times New Roman" w:cs="Times New Roman"/>
          <w:b/>
          <w:color w:val="000000"/>
          <w:sz w:val="36"/>
          <w:szCs w:val="36"/>
        </w:rPr>
      </w:pPr>
      <w:bookmarkStart w:id="0" w:name="_heading=h.ys0rz5hbiouq" w:colFirst="0" w:colLast="0"/>
      <w:bookmarkEnd w:id="0"/>
      <w:r>
        <w:rPr>
          <w:rFonts w:ascii="Times New Roman" w:eastAsia="Times New Roman" w:hAnsi="Times New Roman" w:cs="Times New Roman"/>
          <w:b/>
          <w:color w:val="000000"/>
          <w:sz w:val="36"/>
          <w:szCs w:val="36"/>
        </w:rPr>
        <w:t>Propuesta de Proyecto</w:t>
      </w:r>
    </w:p>
    <w:p w14:paraId="0154F37D" w14:textId="77777777" w:rsidR="00695383" w:rsidRPr="00695383" w:rsidRDefault="00695383" w:rsidP="00695383">
      <w:pPr>
        <w:widowControl w:val="0"/>
        <w:jc w:val="right"/>
        <w:rPr>
          <w:rFonts w:ascii="Times New Roman" w:eastAsia="Times New Roman" w:hAnsi="Times New Roman" w:cs="Times New Roman"/>
          <w:b/>
          <w:color w:val="000000"/>
          <w:sz w:val="36"/>
          <w:szCs w:val="36"/>
        </w:rPr>
      </w:pPr>
    </w:p>
    <w:p w14:paraId="330DA866" w14:textId="77E4F723" w:rsidR="00695383" w:rsidRPr="00695383" w:rsidRDefault="00695383" w:rsidP="00695383">
      <w:pPr>
        <w:widowControl w:val="0"/>
        <w:jc w:val="right"/>
        <w:rPr>
          <w:rFonts w:ascii="Times New Roman" w:eastAsia="Times New Roman" w:hAnsi="Times New Roman" w:cs="Times New Roman"/>
          <w:b/>
          <w:color w:val="000000"/>
          <w:sz w:val="28"/>
          <w:szCs w:val="28"/>
        </w:rPr>
      </w:pPr>
      <w:r w:rsidRPr="00695383">
        <w:rPr>
          <w:rFonts w:ascii="Times New Roman" w:eastAsia="Times New Roman" w:hAnsi="Times New Roman" w:cs="Times New Roman"/>
          <w:b/>
          <w:color w:val="000000"/>
          <w:sz w:val="28"/>
          <w:szCs w:val="28"/>
        </w:rPr>
        <w:t xml:space="preserve">Versión </w:t>
      </w:r>
      <w:r>
        <w:rPr>
          <w:rFonts w:ascii="Times New Roman" w:eastAsia="Times New Roman" w:hAnsi="Times New Roman" w:cs="Times New Roman"/>
          <w:b/>
          <w:color w:val="000000"/>
          <w:sz w:val="28"/>
          <w:szCs w:val="28"/>
        </w:rPr>
        <w:t>2</w:t>
      </w:r>
      <w:r w:rsidRPr="00695383">
        <w:rPr>
          <w:rFonts w:ascii="Times New Roman" w:eastAsia="Times New Roman" w:hAnsi="Times New Roman" w:cs="Times New Roman"/>
          <w:b/>
          <w:color w:val="000000"/>
          <w:sz w:val="28"/>
          <w:szCs w:val="28"/>
        </w:rPr>
        <w:t>.0</w:t>
      </w:r>
    </w:p>
    <w:p w14:paraId="4807D0DD" w14:textId="77777777" w:rsidR="00695383" w:rsidRDefault="00695383">
      <w:pPr>
        <w:spacing w:after="200"/>
        <w:jc w:val="center"/>
      </w:pPr>
    </w:p>
    <w:p w14:paraId="51562874" w14:textId="77777777" w:rsidR="00695383" w:rsidRDefault="00695383">
      <w:pPr>
        <w:rPr>
          <w:b/>
          <w:bCs/>
          <w:color w:val="1F3864"/>
          <w:sz w:val="25"/>
          <w:szCs w:val="25"/>
        </w:rPr>
      </w:pPr>
      <w:r>
        <w:rPr>
          <w:color w:val="1F3864"/>
        </w:rPr>
        <w:br w:type="page"/>
      </w:r>
    </w:p>
    <w:p w14:paraId="2EF14250" w14:textId="0638EFDA" w:rsidR="00DD589F" w:rsidRDefault="00000000">
      <w:pPr>
        <w:pStyle w:val="Ttulo2"/>
        <w:spacing w:before="120" w:after="120"/>
      </w:pPr>
      <w:r>
        <w:rPr>
          <w:color w:val="1F3864"/>
        </w:rPr>
        <w:lastRenderedPageBreak/>
        <w:t>CONTROL DE VERSIONES</w:t>
      </w:r>
    </w:p>
    <w:tbl>
      <w:tblPr>
        <w:tblW w:w="93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850"/>
        <w:gridCol w:w="1250"/>
        <w:gridCol w:w="1250"/>
        <w:gridCol w:w="1250"/>
        <w:gridCol w:w="1400"/>
        <w:gridCol w:w="3360"/>
      </w:tblGrid>
      <w:tr w:rsidR="00DD589F" w14:paraId="425E0045" w14:textId="77777777">
        <w:tblPrEx>
          <w:tblCellMar>
            <w:top w:w="0" w:type="dxa"/>
            <w:bottom w:w="0" w:type="dxa"/>
          </w:tblCellMar>
        </w:tblPrEx>
        <w:trPr>
          <w:tblHeader/>
        </w:trPr>
        <w:tc>
          <w:tcPr>
            <w:tcW w:w="850" w:type="dxa"/>
            <w:shd w:val="clear" w:color="auto" w:fill="1F3864"/>
            <w:tcMar>
              <w:top w:w="50" w:type="dxa"/>
              <w:left w:w="80" w:type="dxa"/>
              <w:bottom w:w="50" w:type="dxa"/>
              <w:right w:w="80" w:type="dxa"/>
            </w:tcMar>
            <w:vAlign w:val="center"/>
          </w:tcPr>
          <w:p w14:paraId="7889B6C0" w14:textId="77777777" w:rsidR="00DD589F" w:rsidRDefault="00000000">
            <w:pPr>
              <w:spacing w:line="248" w:lineRule="auto"/>
              <w:jc w:val="center"/>
            </w:pPr>
            <w:r>
              <w:rPr>
                <w:b/>
                <w:bCs/>
                <w:color w:val="FFFFFF"/>
                <w:sz w:val="19"/>
                <w:szCs w:val="19"/>
              </w:rPr>
              <w:t>Versión</w:t>
            </w:r>
          </w:p>
        </w:tc>
        <w:tc>
          <w:tcPr>
            <w:tcW w:w="1250" w:type="dxa"/>
            <w:shd w:val="clear" w:color="auto" w:fill="1F3864"/>
            <w:tcMar>
              <w:top w:w="50" w:type="dxa"/>
              <w:left w:w="80" w:type="dxa"/>
              <w:bottom w:w="50" w:type="dxa"/>
              <w:right w:w="80" w:type="dxa"/>
            </w:tcMar>
            <w:vAlign w:val="center"/>
          </w:tcPr>
          <w:p w14:paraId="5634CCB9" w14:textId="77777777" w:rsidR="00DD589F" w:rsidRDefault="00000000">
            <w:pPr>
              <w:spacing w:line="248" w:lineRule="auto"/>
              <w:jc w:val="center"/>
            </w:pPr>
            <w:r>
              <w:rPr>
                <w:b/>
                <w:bCs/>
                <w:color w:val="FFFFFF"/>
                <w:sz w:val="19"/>
                <w:szCs w:val="19"/>
              </w:rPr>
              <w:t>Hecha por</w:t>
            </w:r>
          </w:p>
        </w:tc>
        <w:tc>
          <w:tcPr>
            <w:tcW w:w="1250" w:type="dxa"/>
            <w:shd w:val="clear" w:color="auto" w:fill="1F3864"/>
            <w:tcMar>
              <w:top w:w="50" w:type="dxa"/>
              <w:left w:w="80" w:type="dxa"/>
              <w:bottom w:w="50" w:type="dxa"/>
              <w:right w:w="80" w:type="dxa"/>
            </w:tcMar>
            <w:vAlign w:val="center"/>
          </w:tcPr>
          <w:p w14:paraId="429EC17B" w14:textId="77777777" w:rsidR="00DD589F" w:rsidRDefault="00000000">
            <w:pPr>
              <w:spacing w:line="248" w:lineRule="auto"/>
              <w:jc w:val="center"/>
            </w:pPr>
            <w:r>
              <w:rPr>
                <w:b/>
                <w:bCs/>
                <w:color w:val="FFFFFF"/>
                <w:sz w:val="19"/>
                <w:szCs w:val="19"/>
              </w:rPr>
              <w:t>Revisada por</w:t>
            </w:r>
          </w:p>
        </w:tc>
        <w:tc>
          <w:tcPr>
            <w:tcW w:w="1250" w:type="dxa"/>
            <w:shd w:val="clear" w:color="auto" w:fill="1F3864"/>
            <w:tcMar>
              <w:top w:w="50" w:type="dxa"/>
              <w:left w:w="80" w:type="dxa"/>
              <w:bottom w:w="50" w:type="dxa"/>
              <w:right w:w="80" w:type="dxa"/>
            </w:tcMar>
            <w:vAlign w:val="center"/>
          </w:tcPr>
          <w:p w14:paraId="5F715137" w14:textId="77777777" w:rsidR="00DD589F" w:rsidRDefault="00000000">
            <w:pPr>
              <w:spacing w:line="248" w:lineRule="auto"/>
              <w:jc w:val="center"/>
            </w:pPr>
            <w:r>
              <w:rPr>
                <w:b/>
                <w:bCs/>
                <w:color w:val="FFFFFF"/>
                <w:sz w:val="19"/>
                <w:szCs w:val="19"/>
              </w:rPr>
              <w:t>Aprobada por</w:t>
            </w:r>
          </w:p>
        </w:tc>
        <w:tc>
          <w:tcPr>
            <w:tcW w:w="1400" w:type="dxa"/>
            <w:shd w:val="clear" w:color="auto" w:fill="1F3864"/>
            <w:tcMar>
              <w:top w:w="50" w:type="dxa"/>
              <w:left w:w="80" w:type="dxa"/>
              <w:bottom w:w="50" w:type="dxa"/>
              <w:right w:w="80" w:type="dxa"/>
            </w:tcMar>
            <w:vAlign w:val="center"/>
          </w:tcPr>
          <w:p w14:paraId="19459A67" w14:textId="77777777" w:rsidR="00DD589F" w:rsidRDefault="00000000">
            <w:pPr>
              <w:spacing w:line="248" w:lineRule="auto"/>
              <w:jc w:val="center"/>
            </w:pPr>
            <w:r>
              <w:rPr>
                <w:b/>
                <w:bCs/>
                <w:color w:val="FFFFFF"/>
                <w:sz w:val="19"/>
                <w:szCs w:val="19"/>
              </w:rPr>
              <w:t>Fecha</w:t>
            </w:r>
          </w:p>
        </w:tc>
        <w:tc>
          <w:tcPr>
            <w:tcW w:w="3360" w:type="dxa"/>
            <w:shd w:val="clear" w:color="auto" w:fill="1F3864"/>
            <w:tcMar>
              <w:top w:w="50" w:type="dxa"/>
              <w:left w:w="80" w:type="dxa"/>
              <w:bottom w:w="50" w:type="dxa"/>
              <w:right w:w="80" w:type="dxa"/>
            </w:tcMar>
            <w:vAlign w:val="center"/>
          </w:tcPr>
          <w:p w14:paraId="1E4118B8" w14:textId="77777777" w:rsidR="00DD589F" w:rsidRDefault="00000000">
            <w:pPr>
              <w:spacing w:line="248" w:lineRule="auto"/>
              <w:jc w:val="center"/>
            </w:pPr>
            <w:r>
              <w:rPr>
                <w:b/>
                <w:bCs/>
                <w:color w:val="FFFFFF"/>
                <w:sz w:val="19"/>
                <w:szCs w:val="19"/>
              </w:rPr>
              <w:t>Motivo</w:t>
            </w:r>
          </w:p>
        </w:tc>
      </w:tr>
      <w:tr w:rsidR="00DD589F" w14:paraId="37B8E822" w14:textId="77777777">
        <w:tblPrEx>
          <w:tblCellMar>
            <w:top w:w="0" w:type="dxa"/>
            <w:bottom w:w="0" w:type="dxa"/>
          </w:tblCellMar>
        </w:tblPrEx>
        <w:tc>
          <w:tcPr>
            <w:tcW w:w="850" w:type="dxa"/>
            <w:shd w:val="clear" w:color="auto" w:fill="FFFFFF"/>
            <w:tcMar>
              <w:top w:w="50" w:type="dxa"/>
              <w:left w:w="80" w:type="dxa"/>
              <w:bottom w:w="50" w:type="dxa"/>
              <w:right w:w="80" w:type="dxa"/>
            </w:tcMar>
            <w:vAlign w:val="center"/>
          </w:tcPr>
          <w:p w14:paraId="2B3D1E1A" w14:textId="77777777" w:rsidR="00DD589F" w:rsidRDefault="00000000">
            <w:pPr>
              <w:spacing w:line="248" w:lineRule="auto"/>
              <w:jc w:val="center"/>
            </w:pPr>
            <w:r>
              <w:rPr>
                <w:sz w:val="19"/>
                <w:szCs w:val="19"/>
              </w:rPr>
              <w:t>1.0</w:t>
            </w:r>
          </w:p>
        </w:tc>
        <w:tc>
          <w:tcPr>
            <w:tcW w:w="1250" w:type="dxa"/>
            <w:shd w:val="clear" w:color="auto" w:fill="FFFFFF"/>
            <w:tcMar>
              <w:top w:w="50" w:type="dxa"/>
              <w:left w:w="80" w:type="dxa"/>
              <w:bottom w:w="50" w:type="dxa"/>
              <w:right w:w="80" w:type="dxa"/>
            </w:tcMar>
            <w:vAlign w:val="center"/>
          </w:tcPr>
          <w:p w14:paraId="62B88669" w14:textId="77777777" w:rsidR="00DD589F" w:rsidRDefault="00000000">
            <w:pPr>
              <w:spacing w:line="248" w:lineRule="auto"/>
              <w:jc w:val="center"/>
            </w:pPr>
            <w:r>
              <w:rPr>
                <w:sz w:val="19"/>
                <w:szCs w:val="19"/>
              </w:rPr>
              <w:t>CFCL</w:t>
            </w:r>
          </w:p>
        </w:tc>
        <w:tc>
          <w:tcPr>
            <w:tcW w:w="1250" w:type="dxa"/>
            <w:shd w:val="clear" w:color="auto" w:fill="FFFFFF"/>
            <w:tcMar>
              <w:top w:w="50" w:type="dxa"/>
              <w:left w:w="80" w:type="dxa"/>
              <w:bottom w:w="50" w:type="dxa"/>
              <w:right w:w="80" w:type="dxa"/>
            </w:tcMar>
            <w:vAlign w:val="center"/>
          </w:tcPr>
          <w:p w14:paraId="5C096879" w14:textId="77777777" w:rsidR="00DD589F" w:rsidRDefault="00000000">
            <w:pPr>
              <w:spacing w:line="248" w:lineRule="auto"/>
              <w:jc w:val="center"/>
            </w:pPr>
            <w:r>
              <w:rPr>
                <w:sz w:val="19"/>
                <w:szCs w:val="19"/>
              </w:rPr>
              <w:t>AFR</w:t>
            </w:r>
          </w:p>
        </w:tc>
        <w:tc>
          <w:tcPr>
            <w:tcW w:w="1250" w:type="dxa"/>
            <w:shd w:val="clear" w:color="auto" w:fill="FFFFFF"/>
            <w:tcMar>
              <w:top w:w="50" w:type="dxa"/>
              <w:left w:w="80" w:type="dxa"/>
              <w:bottom w:w="50" w:type="dxa"/>
              <w:right w:w="80" w:type="dxa"/>
            </w:tcMar>
            <w:vAlign w:val="center"/>
          </w:tcPr>
          <w:p w14:paraId="6FF9CD3C" w14:textId="77777777" w:rsidR="00DD589F" w:rsidRDefault="00000000">
            <w:pPr>
              <w:spacing w:line="248" w:lineRule="auto"/>
              <w:jc w:val="center"/>
            </w:pPr>
            <w:r>
              <w:rPr>
                <w:sz w:val="19"/>
                <w:szCs w:val="19"/>
              </w:rPr>
              <w:t>AFR</w:t>
            </w:r>
          </w:p>
        </w:tc>
        <w:tc>
          <w:tcPr>
            <w:tcW w:w="1400" w:type="dxa"/>
            <w:shd w:val="clear" w:color="auto" w:fill="FFFFFF"/>
            <w:tcMar>
              <w:top w:w="50" w:type="dxa"/>
              <w:left w:w="80" w:type="dxa"/>
              <w:bottom w:w="50" w:type="dxa"/>
              <w:right w:w="80" w:type="dxa"/>
            </w:tcMar>
            <w:vAlign w:val="center"/>
          </w:tcPr>
          <w:p w14:paraId="5D436A7C" w14:textId="77777777" w:rsidR="00DD589F" w:rsidRDefault="00000000">
            <w:pPr>
              <w:spacing w:line="248" w:lineRule="auto"/>
              <w:jc w:val="center"/>
            </w:pPr>
            <w:r>
              <w:rPr>
                <w:sz w:val="19"/>
                <w:szCs w:val="19"/>
              </w:rPr>
              <w:t>13/08/2025</w:t>
            </w:r>
          </w:p>
        </w:tc>
        <w:tc>
          <w:tcPr>
            <w:tcW w:w="3360" w:type="dxa"/>
            <w:shd w:val="clear" w:color="auto" w:fill="FFFFFF"/>
            <w:tcMar>
              <w:top w:w="50" w:type="dxa"/>
              <w:left w:w="80" w:type="dxa"/>
              <w:bottom w:w="50" w:type="dxa"/>
              <w:right w:w="80" w:type="dxa"/>
            </w:tcMar>
            <w:vAlign w:val="center"/>
          </w:tcPr>
          <w:p w14:paraId="7E590244" w14:textId="77777777" w:rsidR="00DD589F" w:rsidRDefault="00000000">
            <w:pPr>
              <w:spacing w:line="248" w:lineRule="auto"/>
            </w:pPr>
            <w:r>
              <w:rPr>
                <w:sz w:val="19"/>
                <w:szCs w:val="19"/>
              </w:rPr>
              <w:t>Versión original (PLN)</w:t>
            </w:r>
          </w:p>
        </w:tc>
      </w:tr>
      <w:tr w:rsidR="00DD589F" w14:paraId="38CADCCB" w14:textId="77777777">
        <w:tblPrEx>
          <w:tblCellMar>
            <w:top w:w="0" w:type="dxa"/>
            <w:bottom w:w="0" w:type="dxa"/>
          </w:tblCellMar>
        </w:tblPrEx>
        <w:tc>
          <w:tcPr>
            <w:tcW w:w="850" w:type="dxa"/>
            <w:shd w:val="clear" w:color="auto" w:fill="D6E4F0"/>
            <w:tcMar>
              <w:top w:w="50" w:type="dxa"/>
              <w:left w:w="80" w:type="dxa"/>
              <w:bottom w:w="50" w:type="dxa"/>
              <w:right w:w="80" w:type="dxa"/>
            </w:tcMar>
            <w:vAlign w:val="center"/>
          </w:tcPr>
          <w:p w14:paraId="4BAE3CE3" w14:textId="77777777" w:rsidR="00DD589F" w:rsidRDefault="00000000">
            <w:pPr>
              <w:spacing w:line="248" w:lineRule="auto"/>
              <w:jc w:val="center"/>
            </w:pPr>
            <w:r>
              <w:rPr>
                <w:sz w:val="19"/>
                <w:szCs w:val="19"/>
              </w:rPr>
              <w:t>2.0</w:t>
            </w:r>
          </w:p>
        </w:tc>
        <w:tc>
          <w:tcPr>
            <w:tcW w:w="1250" w:type="dxa"/>
            <w:shd w:val="clear" w:color="auto" w:fill="D6E4F0"/>
            <w:tcMar>
              <w:top w:w="50" w:type="dxa"/>
              <w:left w:w="80" w:type="dxa"/>
              <w:bottom w:w="50" w:type="dxa"/>
              <w:right w:w="80" w:type="dxa"/>
            </w:tcMar>
            <w:vAlign w:val="center"/>
          </w:tcPr>
          <w:p w14:paraId="7662B6D0" w14:textId="7B74CA8E" w:rsidR="00DD589F" w:rsidRDefault="00000000">
            <w:pPr>
              <w:spacing w:line="248" w:lineRule="auto"/>
              <w:jc w:val="center"/>
            </w:pPr>
            <w:r>
              <w:rPr>
                <w:sz w:val="19"/>
                <w:szCs w:val="19"/>
              </w:rPr>
              <w:t>CFCL</w:t>
            </w:r>
          </w:p>
        </w:tc>
        <w:tc>
          <w:tcPr>
            <w:tcW w:w="1250" w:type="dxa"/>
            <w:shd w:val="clear" w:color="auto" w:fill="D6E4F0"/>
            <w:tcMar>
              <w:top w:w="50" w:type="dxa"/>
              <w:left w:w="80" w:type="dxa"/>
              <w:bottom w:w="50" w:type="dxa"/>
              <w:right w:w="80" w:type="dxa"/>
            </w:tcMar>
            <w:vAlign w:val="center"/>
          </w:tcPr>
          <w:p w14:paraId="440C4E69" w14:textId="77777777" w:rsidR="00DD589F" w:rsidRDefault="00000000">
            <w:pPr>
              <w:spacing w:line="248" w:lineRule="auto"/>
              <w:jc w:val="center"/>
            </w:pPr>
            <w:r>
              <w:rPr>
                <w:sz w:val="19"/>
                <w:szCs w:val="19"/>
              </w:rPr>
              <w:t>AFR</w:t>
            </w:r>
          </w:p>
        </w:tc>
        <w:tc>
          <w:tcPr>
            <w:tcW w:w="1250" w:type="dxa"/>
            <w:shd w:val="clear" w:color="auto" w:fill="D6E4F0"/>
            <w:tcMar>
              <w:top w:w="50" w:type="dxa"/>
              <w:left w:w="80" w:type="dxa"/>
              <w:bottom w:w="50" w:type="dxa"/>
              <w:right w:w="80" w:type="dxa"/>
            </w:tcMar>
            <w:vAlign w:val="center"/>
          </w:tcPr>
          <w:p w14:paraId="2728EDEF" w14:textId="77777777" w:rsidR="00DD589F" w:rsidRDefault="00000000">
            <w:pPr>
              <w:spacing w:line="248" w:lineRule="auto"/>
              <w:jc w:val="center"/>
            </w:pPr>
            <w:r>
              <w:rPr>
                <w:sz w:val="19"/>
                <w:szCs w:val="19"/>
              </w:rPr>
              <w:t>AFR</w:t>
            </w:r>
          </w:p>
        </w:tc>
        <w:tc>
          <w:tcPr>
            <w:tcW w:w="1400" w:type="dxa"/>
            <w:shd w:val="clear" w:color="auto" w:fill="D6E4F0"/>
            <w:tcMar>
              <w:top w:w="50" w:type="dxa"/>
              <w:left w:w="80" w:type="dxa"/>
              <w:bottom w:w="50" w:type="dxa"/>
              <w:right w:w="80" w:type="dxa"/>
            </w:tcMar>
            <w:vAlign w:val="center"/>
          </w:tcPr>
          <w:p w14:paraId="683CB0DB" w14:textId="77777777" w:rsidR="00DD589F" w:rsidRDefault="00000000">
            <w:pPr>
              <w:spacing w:line="248" w:lineRule="auto"/>
              <w:jc w:val="center"/>
            </w:pPr>
            <w:r>
              <w:rPr>
                <w:sz w:val="19"/>
                <w:szCs w:val="19"/>
              </w:rPr>
              <w:t>Julio 2026</w:t>
            </w:r>
          </w:p>
        </w:tc>
        <w:tc>
          <w:tcPr>
            <w:tcW w:w="3360" w:type="dxa"/>
            <w:shd w:val="clear" w:color="auto" w:fill="D6E4F0"/>
            <w:tcMar>
              <w:top w:w="50" w:type="dxa"/>
              <w:left w:w="80" w:type="dxa"/>
              <w:bottom w:w="50" w:type="dxa"/>
              <w:right w:w="80" w:type="dxa"/>
            </w:tcMar>
            <w:vAlign w:val="center"/>
          </w:tcPr>
          <w:p w14:paraId="7B59A2E3" w14:textId="77777777" w:rsidR="00DD589F" w:rsidRDefault="00000000">
            <w:pPr>
              <w:spacing w:line="248" w:lineRule="auto"/>
            </w:pPr>
            <w:r>
              <w:rPr>
                <w:sz w:val="19"/>
                <w:szCs w:val="19"/>
              </w:rPr>
              <w:t>Actualización: IA con modelos ML reales, doble autoría, presupuesto y evaluación financiera consistentes (S/ 69,500)</w:t>
            </w:r>
          </w:p>
        </w:tc>
      </w:tr>
    </w:tbl>
    <w:p w14:paraId="59853B2D" w14:textId="715AD510" w:rsidR="00DD589F" w:rsidRDefault="00DD589F"/>
    <w:p w14:paraId="673C089C" w14:textId="77777777" w:rsidR="00DD589F" w:rsidRDefault="00000000">
      <w:pPr>
        <w:pStyle w:val="Ttulo1"/>
        <w:spacing w:before="0" w:after="120"/>
      </w:pPr>
      <w:r>
        <w:t>TABLA DE CONTENIDO</w:t>
      </w:r>
    </w:p>
    <w:p w14:paraId="05232BA8" w14:textId="77777777" w:rsidR="00DD589F" w:rsidRDefault="00DD589F">
      <w:pPr>
        <w:spacing w:after="80"/>
      </w:pPr>
    </w:p>
    <w:p w14:paraId="314E7D7C" w14:textId="77777777" w:rsidR="00DD589F" w:rsidRPr="00695383" w:rsidRDefault="00000000">
      <w:pPr>
        <w:tabs>
          <w:tab w:val="right" w:leader="dot" w:pos="9360"/>
        </w:tabs>
        <w:spacing w:after="80" w:line="264" w:lineRule="auto"/>
        <w:rPr>
          <w:color w:val="auto"/>
        </w:rPr>
      </w:pPr>
      <w:r w:rsidRPr="00695383">
        <w:rPr>
          <w:b/>
          <w:bCs/>
          <w:color w:val="auto"/>
        </w:rPr>
        <w:t>Resumen Ejecutivo</w:t>
      </w:r>
      <w:r w:rsidRPr="00695383">
        <w:rPr>
          <w:b/>
          <w:bCs/>
          <w:color w:val="auto"/>
        </w:rPr>
        <w:tab/>
        <w:t>4</w:t>
      </w:r>
    </w:p>
    <w:p w14:paraId="2B30D364" w14:textId="77777777" w:rsidR="00DD589F" w:rsidRPr="00695383" w:rsidRDefault="00000000">
      <w:pPr>
        <w:tabs>
          <w:tab w:val="right" w:leader="dot" w:pos="9360"/>
        </w:tabs>
        <w:spacing w:after="80" w:line="264" w:lineRule="auto"/>
        <w:rPr>
          <w:color w:val="auto"/>
        </w:rPr>
      </w:pPr>
      <w:r w:rsidRPr="00695383">
        <w:rPr>
          <w:b/>
          <w:bCs/>
          <w:color w:val="auto"/>
        </w:rPr>
        <w:t>1. Planteamiento del Problema</w:t>
      </w:r>
      <w:r w:rsidRPr="00695383">
        <w:rPr>
          <w:b/>
          <w:bCs/>
          <w:color w:val="auto"/>
        </w:rPr>
        <w:tab/>
        <w:t>5</w:t>
      </w:r>
    </w:p>
    <w:p w14:paraId="0B2A78E6" w14:textId="77777777" w:rsidR="00DD589F" w:rsidRPr="00695383" w:rsidRDefault="00000000">
      <w:pPr>
        <w:tabs>
          <w:tab w:val="right" w:leader="dot" w:pos="9360"/>
        </w:tabs>
        <w:spacing w:after="80" w:line="264" w:lineRule="auto"/>
        <w:rPr>
          <w:color w:val="auto"/>
        </w:rPr>
      </w:pPr>
      <w:r w:rsidRPr="00695383">
        <w:rPr>
          <w:b/>
          <w:bCs/>
          <w:color w:val="auto"/>
        </w:rPr>
        <w:t>2. Justificación del Proyecto</w:t>
      </w:r>
      <w:r w:rsidRPr="00695383">
        <w:rPr>
          <w:b/>
          <w:bCs/>
          <w:color w:val="auto"/>
        </w:rPr>
        <w:tab/>
        <w:t>6</w:t>
      </w:r>
    </w:p>
    <w:p w14:paraId="776CD3A9" w14:textId="77777777" w:rsidR="00DD589F" w:rsidRPr="00695383" w:rsidRDefault="00000000">
      <w:pPr>
        <w:tabs>
          <w:tab w:val="right" w:leader="dot" w:pos="9360"/>
        </w:tabs>
        <w:spacing w:after="80" w:line="264" w:lineRule="auto"/>
        <w:rPr>
          <w:color w:val="auto"/>
        </w:rPr>
      </w:pPr>
      <w:r w:rsidRPr="00695383">
        <w:rPr>
          <w:b/>
          <w:bCs/>
          <w:color w:val="auto"/>
        </w:rPr>
        <w:t>3. Objetivos</w:t>
      </w:r>
      <w:r w:rsidRPr="00695383">
        <w:rPr>
          <w:b/>
          <w:bCs/>
          <w:color w:val="auto"/>
        </w:rPr>
        <w:tab/>
        <w:t>7</w:t>
      </w:r>
    </w:p>
    <w:p w14:paraId="2500FEDF" w14:textId="77777777" w:rsidR="00DD589F" w:rsidRPr="00695383" w:rsidRDefault="00000000">
      <w:pPr>
        <w:tabs>
          <w:tab w:val="right" w:leader="dot" w:pos="9360"/>
        </w:tabs>
        <w:spacing w:after="80" w:line="264" w:lineRule="auto"/>
        <w:rPr>
          <w:color w:val="auto"/>
        </w:rPr>
      </w:pPr>
      <w:r w:rsidRPr="00695383">
        <w:rPr>
          <w:b/>
          <w:bCs/>
          <w:color w:val="auto"/>
        </w:rPr>
        <w:t>4. Beneficios</w:t>
      </w:r>
      <w:r w:rsidRPr="00695383">
        <w:rPr>
          <w:b/>
          <w:bCs/>
          <w:color w:val="auto"/>
        </w:rPr>
        <w:tab/>
        <w:t>7</w:t>
      </w:r>
    </w:p>
    <w:p w14:paraId="323E69E2" w14:textId="77777777" w:rsidR="00DD589F" w:rsidRPr="00695383" w:rsidRDefault="00000000">
      <w:pPr>
        <w:tabs>
          <w:tab w:val="right" w:leader="dot" w:pos="9360"/>
        </w:tabs>
        <w:spacing w:after="80" w:line="264" w:lineRule="auto"/>
        <w:rPr>
          <w:color w:val="auto"/>
        </w:rPr>
      </w:pPr>
      <w:r w:rsidRPr="00695383">
        <w:rPr>
          <w:b/>
          <w:bCs/>
          <w:color w:val="auto"/>
        </w:rPr>
        <w:t>5. Alcance</w:t>
      </w:r>
      <w:r w:rsidRPr="00695383">
        <w:rPr>
          <w:b/>
          <w:bCs/>
          <w:color w:val="auto"/>
        </w:rPr>
        <w:tab/>
        <w:t>8</w:t>
      </w:r>
    </w:p>
    <w:p w14:paraId="1F70D7C6" w14:textId="77777777" w:rsidR="00DD589F" w:rsidRPr="00695383" w:rsidRDefault="00000000">
      <w:pPr>
        <w:tabs>
          <w:tab w:val="right" w:leader="dot" w:pos="9360"/>
        </w:tabs>
        <w:spacing w:after="80" w:line="264" w:lineRule="auto"/>
        <w:rPr>
          <w:color w:val="auto"/>
        </w:rPr>
      </w:pPr>
      <w:r w:rsidRPr="00695383">
        <w:rPr>
          <w:b/>
          <w:bCs/>
          <w:color w:val="auto"/>
        </w:rPr>
        <w:t>6. Requerimientos del Sistema</w:t>
      </w:r>
      <w:r w:rsidRPr="00695383">
        <w:rPr>
          <w:b/>
          <w:bCs/>
          <w:color w:val="auto"/>
        </w:rPr>
        <w:tab/>
        <w:t>8</w:t>
      </w:r>
    </w:p>
    <w:p w14:paraId="47128425" w14:textId="77777777" w:rsidR="00DD589F" w:rsidRPr="00695383" w:rsidRDefault="00000000">
      <w:pPr>
        <w:tabs>
          <w:tab w:val="right" w:leader="dot" w:pos="9360"/>
        </w:tabs>
        <w:spacing w:after="80" w:line="264" w:lineRule="auto"/>
        <w:rPr>
          <w:color w:val="auto"/>
        </w:rPr>
      </w:pPr>
      <w:r w:rsidRPr="00695383">
        <w:rPr>
          <w:b/>
          <w:bCs/>
          <w:color w:val="auto"/>
        </w:rPr>
        <w:t>7. Restricciones</w:t>
      </w:r>
      <w:r w:rsidRPr="00695383">
        <w:rPr>
          <w:b/>
          <w:bCs/>
          <w:color w:val="auto"/>
        </w:rPr>
        <w:tab/>
        <w:t>9</w:t>
      </w:r>
    </w:p>
    <w:p w14:paraId="2C6468A4" w14:textId="77777777" w:rsidR="00DD589F" w:rsidRPr="00695383" w:rsidRDefault="00000000">
      <w:pPr>
        <w:tabs>
          <w:tab w:val="right" w:leader="dot" w:pos="9360"/>
        </w:tabs>
        <w:spacing w:after="80" w:line="264" w:lineRule="auto"/>
        <w:rPr>
          <w:color w:val="auto"/>
        </w:rPr>
      </w:pPr>
      <w:r w:rsidRPr="00695383">
        <w:rPr>
          <w:b/>
          <w:bCs/>
          <w:color w:val="auto"/>
        </w:rPr>
        <w:t>8. Supuestos</w:t>
      </w:r>
      <w:r w:rsidRPr="00695383">
        <w:rPr>
          <w:b/>
          <w:bCs/>
          <w:color w:val="auto"/>
        </w:rPr>
        <w:tab/>
        <w:t>10</w:t>
      </w:r>
    </w:p>
    <w:p w14:paraId="230F3652" w14:textId="77777777" w:rsidR="00DD589F" w:rsidRPr="00695383" w:rsidRDefault="00000000">
      <w:pPr>
        <w:tabs>
          <w:tab w:val="right" w:leader="dot" w:pos="9360"/>
        </w:tabs>
        <w:spacing w:after="80" w:line="264" w:lineRule="auto"/>
        <w:rPr>
          <w:color w:val="auto"/>
        </w:rPr>
      </w:pPr>
      <w:r w:rsidRPr="00695383">
        <w:rPr>
          <w:b/>
          <w:bCs/>
          <w:color w:val="auto"/>
        </w:rPr>
        <w:t>9. Resultados Esperados</w:t>
      </w:r>
      <w:r w:rsidRPr="00695383">
        <w:rPr>
          <w:b/>
          <w:bCs/>
          <w:color w:val="auto"/>
        </w:rPr>
        <w:tab/>
        <w:t>10</w:t>
      </w:r>
    </w:p>
    <w:p w14:paraId="19A399FE" w14:textId="77777777" w:rsidR="00DD589F" w:rsidRPr="00695383" w:rsidRDefault="00000000">
      <w:pPr>
        <w:tabs>
          <w:tab w:val="right" w:leader="dot" w:pos="9360"/>
        </w:tabs>
        <w:spacing w:after="80" w:line="264" w:lineRule="auto"/>
        <w:rPr>
          <w:color w:val="auto"/>
        </w:rPr>
      </w:pPr>
      <w:r w:rsidRPr="00695383">
        <w:rPr>
          <w:b/>
          <w:bCs/>
          <w:color w:val="auto"/>
        </w:rPr>
        <w:t>10. Papel y Responsabilidades del Personal</w:t>
      </w:r>
      <w:r w:rsidRPr="00695383">
        <w:rPr>
          <w:b/>
          <w:bCs/>
          <w:color w:val="auto"/>
        </w:rPr>
        <w:tab/>
        <w:t>11</w:t>
      </w:r>
    </w:p>
    <w:p w14:paraId="34577393" w14:textId="77777777" w:rsidR="00DD589F" w:rsidRPr="00695383" w:rsidRDefault="00000000">
      <w:pPr>
        <w:tabs>
          <w:tab w:val="right" w:leader="dot" w:pos="9360"/>
        </w:tabs>
        <w:spacing w:after="80" w:line="264" w:lineRule="auto"/>
        <w:rPr>
          <w:color w:val="auto"/>
        </w:rPr>
      </w:pPr>
      <w:r w:rsidRPr="00695383">
        <w:rPr>
          <w:b/>
          <w:bCs/>
          <w:color w:val="auto"/>
        </w:rPr>
        <w:t>11. Plan de Monitoreo y Evaluación</w:t>
      </w:r>
      <w:r w:rsidRPr="00695383">
        <w:rPr>
          <w:b/>
          <w:bCs/>
          <w:color w:val="auto"/>
        </w:rPr>
        <w:tab/>
        <w:t>11</w:t>
      </w:r>
    </w:p>
    <w:p w14:paraId="19F9A120" w14:textId="77777777" w:rsidR="00DD589F" w:rsidRPr="00695383" w:rsidRDefault="00000000">
      <w:pPr>
        <w:tabs>
          <w:tab w:val="right" w:leader="dot" w:pos="9360"/>
        </w:tabs>
        <w:spacing w:after="80" w:line="264" w:lineRule="auto"/>
        <w:rPr>
          <w:color w:val="auto"/>
        </w:rPr>
      </w:pPr>
      <w:r w:rsidRPr="00695383">
        <w:rPr>
          <w:b/>
          <w:bCs/>
          <w:color w:val="auto"/>
        </w:rPr>
        <w:t>12. Cronograma del Proyecto</w:t>
      </w:r>
      <w:r w:rsidRPr="00695383">
        <w:rPr>
          <w:b/>
          <w:bCs/>
          <w:color w:val="auto"/>
        </w:rPr>
        <w:tab/>
        <w:t>13</w:t>
      </w:r>
    </w:p>
    <w:p w14:paraId="18A7107C" w14:textId="77777777" w:rsidR="00DD589F" w:rsidRPr="00695383" w:rsidRDefault="00000000">
      <w:pPr>
        <w:tabs>
          <w:tab w:val="right" w:leader="dot" w:pos="9360"/>
        </w:tabs>
        <w:spacing w:after="80" w:line="264" w:lineRule="auto"/>
        <w:rPr>
          <w:color w:val="auto"/>
        </w:rPr>
      </w:pPr>
      <w:r w:rsidRPr="00695383">
        <w:rPr>
          <w:b/>
          <w:bCs/>
          <w:color w:val="auto"/>
        </w:rPr>
        <w:t>13. Hitos de Entregables</w:t>
      </w:r>
      <w:r w:rsidRPr="00695383">
        <w:rPr>
          <w:b/>
          <w:bCs/>
          <w:color w:val="auto"/>
        </w:rPr>
        <w:tab/>
        <w:t>13</w:t>
      </w:r>
    </w:p>
    <w:p w14:paraId="5C301FF0" w14:textId="77777777" w:rsidR="00DD589F" w:rsidRPr="00695383" w:rsidRDefault="00000000">
      <w:pPr>
        <w:tabs>
          <w:tab w:val="right" w:leader="dot" w:pos="9360"/>
        </w:tabs>
        <w:spacing w:after="80" w:line="264" w:lineRule="auto"/>
        <w:rPr>
          <w:color w:val="auto"/>
        </w:rPr>
      </w:pPr>
      <w:r w:rsidRPr="00695383">
        <w:rPr>
          <w:b/>
          <w:bCs/>
          <w:color w:val="auto"/>
        </w:rPr>
        <w:t>Presupuesto</w:t>
      </w:r>
      <w:r w:rsidRPr="00695383">
        <w:rPr>
          <w:b/>
          <w:bCs/>
          <w:color w:val="auto"/>
        </w:rPr>
        <w:tab/>
        <w:t>14</w:t>
      </w:r>
    </w:p>
    <w:p w14:paraId="3D46318C" w14:textId="77777777" w:rsidR="00DD589F" w:rsidRPr="00695383" w:rsidRDefault="00000000">
      <w:pPr>
        <w:tabs>
          <w:tab w:val="right" w:leader="dot" w:pos="9360"/>
        </w:tabs>
        <w:spacing w:after="40" w:line="264" w:lineRule="auto"/>
        <w:ind w:left="360"/>
        <w:rPr>
          <w:color w:val="auto"/>
        </w:rPr>
      </w:pPr>
      <w:r w:rsidRPr="00695383">
        <w:rPr>
          <w:color w:val="auto"/>
          <w:sz w:val="20"/>
          <w:szCs w:val="20"/>
        </w:rPr>
        <w:t>1. Planteamiento de aplicación del presupuesto</w:t>
      </w:r>
      <w:r w:rsidRPr="00695383">
        <w:rPr>
          <w:color w:val="auto"/>
          <w:sz w:val="20"/>
          <w:szCs w:val="20"/>
        </w:rPr>
        <w:tab/>
        <w:t>14</w:t>
      </w:r>
    </w:p>
    <w:p w14:paraId="48E7AF43" w14:textId="77777777" w:rsidR="00DD589F" w:rsidRPr="00695383" w:rsidRDefault="00000000">
      <w:pPr>
        <w:tabs>
          <w:tab w:val="right" w:leader="dot" w:pos="9360"/>
        </w:tabs>
        <w:spacing w:after="40" w:line="264" w:lineRule="auto"/>
        <w:ind w:left="360"/>
        <w:rPr>
          <w:color w:val="auto"/>
        </w:rPr>
      </w:pPr>
      <w:r w:rsidRPr="00695383">
        <w:rPr>
          <w:color w:val="auto"/>
          <w:sz w:val="20"/>
          <w:szCs w:val="20"/>
        </w:rPr>
        <w:t>2. Presupuesto</w:t>
      </w:r>
      <w:r w:rsidRPr="00695383">
        <w:rPr>
          <w:color w:val="auto"/>
          <w:sz w:val="20"/>
          <w:szCs w:val="20"/>
        </w:rPr>
        <w:tab/>
        <w:t>14</w:t>
      </w:r>
    </w:p>
    <w:p w14:paraId="7B3B6A4A" w14:textId="77777777" w:rsidR="00DD589F" w:rsidRPr="00695383" w:rsidRDefault="00000000">
      <w:pPr>
        <w:tabs>
          <w:tab w:val="right" w:leader="dot" w:pos="9360"/>
        </w:tabs>
        <w:spacing w:after="40" w:line="264" w:lineRule="auto"/>
        <w:ind w:left="360"/>
        <w:rPr>
          <w:color w:val="auto"/>
        </w:rPr>
      </w:pPr>
      <w:r w:rsidRPr="00695383">
        <w:rPr>
          <w:color w:val="auto"/>
          <w:sz w:val="20"/>
          <w:szCs w:val="20"/>
        </w:rPr>
        <w:t>3. Análisis de Factibilidad</w:t>
      </w:r>
      <w:r w:rsidRPr="00695383">
        <w:rPr>
          <w:color w:val="auto"/>
          <w:sz w:val="20"/>
          <w:szCs w:val="20"/>
        </w:rPr>
        <w:tab/>
        <w:t>15</w:t>
      </w:r>
    </w:p>
    <w:p w14:paraId="316987A1" w14:textId="77777777" w:rsidR="00DD589F" w:rsidRPr="00695383" w:rsidRDefault="00000000">
      <w:pPr>
        <w:tabs>
          <w:tab w:val="right" w:leader="dot" w:pos="9360"/>
        </w:tabs>
        <w:spacing w:after="40" w:line="264" w:lineRule="auto"/>
        <w:ind w:left="360"/>
        <w:rPr>
          <w:color w:val="auto"/>
        </w:rPr>
      </w:pPr>
      <w:r w:rsidRPr="00695383">
        <w:rPr>
          <w:color w:val="auto"/>
          <w:sz w:val="20"/>
          <w:szCs w:val="20"/>
        </w:rPr>
        <w:t>4. Evaluación Financiera</w:t>
      </w:r>
      <w:r w:rsidRPr="00695383">
        <w:rPr>
          <w:color w:val="auto"/>
          <w:sz w:val="20"/>
          <w:szCs w:val="20"/>
        </w:rPr>
        <w:tab/>
        <w:t>15</w:t>
      </w:r>
    </w:p>
    <w:p w14:paraId="3884F0F3" w14:textId="77777777" w:rsidR="00DD589F" w:rsidRPr="00695383" w:rsidRDefault="00000000">
      <w:pPr>
        <w:tabs>
          <w:tab w:val="right" w:leader="dot" w:pos="9360"/>
        </w:tabs>
        <w:spacing w:after="80" w:line="264" w:lineRule="auto"/>
        <w:rPr>
          <w:color w:val="auto"/>
        </w:rPr>
      </w:pPr>
      <w:r w:rsidRPr="00695383">
        <w:rPr>
          <w:b/>
          <w:bCs/>
          <w:color w:val="auto"/>
        </w:rPr>
        <w:t>Bibliografía</w:t>
      </w:r>
      <w:r w:rsidRPr="00695383">
        <w:rPr>
          <w:b/>
          <w:bCs/>
          <w:color w:val="auto"/>
        </w:rPr>
        <w:tab/>
        <w:t>17</w:t>
      </w:r>
    </w:p>
    <w:p w14:paraId="5F1C5C5D" w14:textId="77777777" w:rsidR="00DD589F" w:rsidRDefault="00000000">
      <w:r>
        <w:br w:type="page"/>
      </w:r>
    </w:p>
    <w:p w14:paraId="5E103D91" w14:textId="77777777" w:rsidR="00DD589F" w:rsidRDefault="00000000">
      <w:pPr>
        <w:pStyle w:val="Ttulo1"/>
        <w:spacing w:before="0" w:after="120"/>
      </w:pPr>
      <w:r>
        <w:lastRenderedPageBreak/>
        <w:t>Resumen Ejecutivo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400"/>
        <w:gridCol w:w="5560"/>
      </w:tblGrid>
      <w:tr w:rsidR="00DD589F" w14:paraId="66DC7D37" w14:textId="77777777">
        <w:tblPrEx>
          <w:tblCellMar>
            <w:top w:w="0" w:type="dxa"/>
            <w:bottom w:w="0" w:type="dxa"/>
          </w:tblCellMar>
        </w:tblPrEx>
        <w:tc>
          <w:tcPr>
            <w:tcW w:w="2400" w:type="dxa"/>
            <w:shd w:val="clear" w:color="auto" w:fill="F2F6FC"/>
            <w:tcMar>
              <w:top w:w="50" w:type="dxa"/>
              <w:left w:w="80" w:type="dxa"/>
              <w:bottom w:w="50" w:type="dxa"/>
              <w:right w:w="80" w:type="dxa"/>
            </w:tcMar>
            <w:vAlign w:val="center"/>
          </w:tcPr>
          <w:p w14:paraId="3016BF17" w14:textId="77777777" w:rsidR="00DD589F" w:rsidRDefault="00000000">
            <w:pPr>
              <w:spacing w:line="248" w:lineRule="auto"/>
            </w:pPr>
            <w:r>
              <w:rPr>
                <w:b/>
                <w:bCs/>
                <w:sz w:val="19"/>
                <w:szCs w:val="19"/>
              </w:rPr>
              <w:t>Nombre del proyecto</w:t>
            </w:r>
          </w:p>
        </w:tc>
        <w:tc>
          <w:tcPr>
            <w:tcW w:w="5560" w:type="dxa"/>
            <w:shd w:val="clear" w:color="auto" w:fill="FFFFFF"/>
            <w:tcMar>
              <w:top w:w="50" w:type="dxa"/>
              <w:left w:w="80" w:type="dxa"/>
              <w:bottom w:w="50" w:type="dxa"/>
              <w:right w:w="80" w:type="dxa"/>
            </w:tcMar>
            <w:vAlign w:val="center"/>
          </w:tcPr>
          <w:p w14:paraId="73AD9FE8" w14:textId="77777777" w:rsidR="00DD589F" w:rsidRDefault="00000000">
            <w:pPr>
              <w:spacing w:line="248" w:lineRule="auto"/>
            </w:pPr>
            <w:r>
              <w:rPr>
                <w:sz w:val="19"/>
                <w:szCs w:val="19"/>
              </w:rPr>
              <w:t>RespiCare — Sistema Web y Móvil con Inteligencia Artificial para la Detección y Gestión de Enfermedades Respiratorias en Tacna, 2026.</w:t>
            </w:r>
          </w:p>
        </w:tc>
      </w:tr>
      <w:tr w:rsidR="00DD589F" w14:paraId="363EA906" w14:textId="77777777">
        <w:tblPrEx>
          <w:tblCellMar>
            <w:top w:w="0" w:type="dxa"/>
            <w:bottom w:w="0" w:type="dxa"/>
          </w:tblCellMar>
        </w:tblPrEx>
        <w:tc>
          <w:tcPr>
            <w:tcW w:w="2400" w:type="dxa"/>
            <w:shd w:val="clear" w:color="auto" w:fill="F2F6FC"/>
            <w:tcMar>
              <w:top w:w="50" w:type="dxa"/>
              <w:left w:w="80" w:type="dxa"/>
              <w:bottom w:w="50" w:type="dxa"/>
              <w:right w:w="80" w:type="dxa"/>
            </w:tcMar>
            <w:vAlign w:val="center"/>
          </w:tcPr>
          <w:p w14:paraId="33BCA396" w14:textId="77777777" w:rsidR="00DD589F" w:rsidRDefault="00000000">
            <w:pPr>
              <w:spacing w:line="248" w:lineRule="auto"/>
            </w:pPr>
            <w:r>
              <w:rPr>
                <w:b/>
                <w:bCs/>
                <w:sz w:val="19"/>
                <w:szCs w:val="19"/>
              </w:rPr>
              <w:t>Propósito</w:t>
            </w:r>
          </w:p>
        </w:tc>
        <w:tc>
          <w:tcPr>
            <w:tcW w:w="5560" w:type="dxa"/>
            <w:shd w:val="clear" w:color="auto" w:fill="D6E4F0"/>
            <w:tcMar>
              <w:top w:w="50" w:type="dxa"/>
              <w:left w:w="80" w:type="dxa"/>
              <w:bottom w:w="50" w:type="dxa"/>
              <w:right w:w="80" w:type="dxa"/>
            </w:tcMar>
            <w:vAlign w:val="center"/>
          </w:tcPr>
          <w:p w14:paraId="66DC8DF4" w14:textId="77777777" w:rsidR="00DD589F" w:rsidRDefault="00000000">
            <w:pPr>
              <w:spacing w:line="248" w:lineRule="auto"/>
            </w:pPr>
            <w:r>
              <w:rPr>
                <w:sz w:val="19"/>
                <w:szCs w:val="19"/>
              </w:rPr>
              <w:t>Desarrollar e implementar un sistema web y móvil que permita la detección temprana de enfermedades respiratorias mediante modelos de inteligencia artificial entrenados con datos clínicos reales, empoderando a la comunidad y contribuyendo a reducir la morbilidad y mortalidad asociadas a las Enfermedades Respiratorias Agudas (ERA).</w:t>
            </w:r>
          </w:p>
        </w:tc>
      </w:tr>
      <w:tr w:rsidR="00DD589F" w14:paraId="4B8EB402" w14:textId="77777777">
        <w:tblPrEx>
          <w:tblCellMar>
            <w:top w:w="0" w:type="dxa"/>
            <w:bottom w:w="0" w:type="dxa"/>
          </w:tblCellMar>
        </w:tblPrEx>
        <w:tc>
          <w:tcPr>
            <w:tcW w:w="2400" w:type="dxa"/>
            <w:shd w:val="clear" w:color="auto" w:fill="F2F6FC"/>
            <w:tcMar>
              <w:top w:w="50" w:type="dxa"/>
              <w:left w:w="80" w:type="dxa"/>
              <w:bottom w:w="50" w:type="dxa"/>
              <w:right w:w="80" w:type="dxa"/>
            </w:tcMar>
            <w:vAlign w:val="center"/>
          </w:tcPr>
          <w:p w14:paraId="1CE72DCA" w14:textId="77777777" w:rsidR="00DD589F" w:rsidRDefault="00000000">
            <w:pPr>
              <w:spacing w:line="248" w:lineRule="auto"/>
            </w:pPr>
            <w:r>
              <w:rPr>
                <w:b/>
                <w:bCs/>
                <w:sz w:val="19"/>
                <w:szCs w:val="19"/>
              </w:rPr>
              <w:t>Población objetivo</w:t>
            </w:r>
          </w:p>
        </w:tc>
        <w:tc>
          <w:tcPr>
            <w:tcW w:w="5560" w:type="dxa"/>
            <w:shd w:val="clear" w:color="auto" w:fill="FFFFFF"/>
            <w:tcMar>
              <w:top w:w="50" w:type="dxa"/>
              <w:left w:w="80" w:type="dxa"/>
              <w:bottom w:w="50" w:type="dxa"/>
              <w:right w:w="80" w:type="dxa"/>
            </w:tcMar>
            <w:vAlign w:val="center"/>
          </w:tcPr>
          <w:p w14:paraId="6BD4535B" w14:textId="77777777" w:rsidR="00DD589F" w:rsidRDefault="00000000">
            <w:pPr>
              <w:spacing w:line="248" w:lineRule="auto"/>
            </w:pPr>
            <w:r>
              <w:rPr>
                <w:sz w:val="19"/>
                <w:szCs w:val="19"/>
              </w:rPr>
              <w:t>Población de Tacna, con énfasis en zonas urbano-marginales y grupos vulnerables (menores de edad, adultos mayores y personas con asma).</w:t>
            </w:r>
          </w:p>
        </w:tc>
      </w:tr>
      <w:tr w:rsidR="00DD589F" w14:paraId="40384E78" w14:textId="77777777">
        <w:tblPrEx>
          <w:tblCellMar>
            <w:top w:w="0" w:type="dxa"/>
            <w:bottom w:w="0" w:type="dxa"/>
          </w:tblCellMar>
        </w:tblPrEx>
        <w:tc>
          <w:tcPr>
            <w:tcW w:w="2400" w:type="dxa"/>
            <w:shd w:val="clear" w:color="auto" w:fill="F2F6FC"/>
            <w:tcMar>
              <w:top w:w="50" w:type="dxa"/>
              <w:left w:w="80" w:type="dxa"/>
              <w:bottom w:w="50" w:type="dxa"/>
              <w:right w:w="80" w:type="dxa"/>
            </w:tcMar>
            <w:vAlign w:val="center"/>
          </w:tcPr>
          <w:p w14:paraId="3C9C8492" w14:textId="77777777" w:rsidR="00DD589F" w:rsidRDefault="00000000">
            <w:pPr>
              <w:spacing w:line="248" w:lineRule="auto"/>
            </w:pPr>
            <w:r>
              <w:rPr>
                <w:b/>
                <w:bCs/>
                <w:sz w:val="19"/>
                <w:szCs w:val="19"/>
              </w:rPr>
              <w:t>Monto de inversión</w:t>
            </w:r>
          </w:p>
        </w:tc>
        <w:tc>
          <w:tcPr>
            <w:tcW w:w="5560" w:type="dxa"/>
            <w:shd w:val="clear" w:color="auto" w:fill="D6E4F0"/>
            <w:tcMar>
              <w:top w:w="50" w:type="dxa"/>
              <w:left w:w="80" w:type="dxa"/>
              <w:bottom w:w="50" w:type="dxa"/>
              <w:right w:w="80" w:type="dxa"/>
            </w:tcMar>
            <w:vAlign w:val="center"/>
          </w:tcPr>
          <w:p w14:paraId="5B96B8B1" w14:textId="77777777" w:rsidR="00DD589F" w:rsidRDefault="00000000">
            <w:pPr>
              <w:spacing w:line="248" w:lineRule="auto"/>
            </w:pPr>
            <w:r>
              <w:rPr>
                <w:sz w:val="19"/>
                <w:szCs w:val="19"/>
              </w:rPr>
              <w:t>S/ 69,500 (desarrollo del sistema).</w:t>
            </w:r>
          </w:p>
        </w:tc>
      </w:tr>
      <w:tr w:rsidR="00DD589F" w14:paraId="4FA3D0BA" w14:textId="77777777">
        <w:tblPrEx>
          <w:tblCellMar>
            <w:top w:w="0" w:type="dxa"/>
            <w:bottom w:w="0" w:type="dxa"/>
          </w:tblCellMar>
        </w:tblPrEx>
        <w:tc>
          <w:tcPr>
            <w:tcW w:w="2400" w:type="dxa"/>
            <w:shd w:val="clear" w:color="auto" w:fill="F2F6FC"/>
            <w:tcMar>
              <w:top w:w="50" w:type="dxa"/>
              <w:left w:w="80" w:type="dxa"/>
              <w:bottom w:w="50" w:type="dxa"/>
              <w:right w:w="80" w:type="dxa"/>
            </w:tcMar>
            <w:vAlign w:val="center"/>
          </w:tcPr>
          <w:p w14:paraId="4B272836" w14:textId="77777777" w:rsidR="00DD589F" w:rsidRDefault="00000000">
            <w:pPr>
              <w:spacing w:line="248" w:lineRule="auto"/>
            </w:pPr>
            <w:r>
              <w:rPr>
                <w:b/>
                <w:bCs/>
                <w:sz w:val="19"/>
                <w:szCs w:val="19"/>
              </w:rPr>
              <w:t>Duración</w:t>
            </w:r>
          </w:p>
        </w:tc>
        <w:tc>
          <w:tcPr>
            <w:tcW w:w="5560" w:type="dxa"/>
            <w:shd w:val="clear" w:color="auto" w:fill="FFFFFF"/>
            <w:tcMar>
              <w:top w:w="50" w:type="dxa"/>
              <w:left w:w="80" w:type="dxa"/>
              <w:bottom w:w="50" w:type="dxa"/>
              <w:right w:w="80" w:type="dxa"/>
            </w:tcMar>
            <w:vAlign w:val="center"/>
          </w:tcPr>
          <w:p w14:paraId="383E788F" w14:textId="77777777" w:rsidR="00DD589F" w:rsidRDefault="00000000">
            <w:pPr>
              <w:spacing w:line="248" w:lineRule="auto"/>
            </w:pPr>
            <w:r>
              <w:rPr>
                <w:sz w:val="19"/>
                <w:szCs w:val="19"/>
              </w:rPr>
              <w:t>10 meses.</w:t>
            </w:r>
          </w:p>
        </w:tc>
      </w:tr>
    </w:tbl>
    <w:p w14:paraId="5A8B540C" w14:textId="77777777" w:rsidR="00DD589F" w:rsidRDefault="00DD589F">
      <w:pPr>
        <w:spacing w:after="120"/>
      </w:pPr>
    </w:p>
    <w:p w14:paraId="2E244074" w14:textId="77777777" w:rsidR="00DD589F" w:rsidRDefault="00000000">
      <w:pPr>
        <w:spacing w:after="120" w:line="276" w:lineRule="auto"/>
        <w:jc w:val="both"/>
      </w:pPr>
      <w:r>
        <w:rPr>
          <w:b/>
          <w:bCs/>
        </w:rPr>
        <w:t>Resultados esperados:</w:t>
      </w:r>
    </w:p>
    <w:p w14:paraId="3FC971CA" w14:textId="77777777" w:rsidR="00DD589F" w:rsidRDefault="00000000">
      <w:pPr>
        <w:pStyle w:val="Prrafodelista"/>
        <w:numPr>
          <w:ilvl w:val="0"/>
          <w:numId w:val="2"/>
        </w:numPr>
        <w:spacing w:after="60" w:line="264" w:lineRule="auto"/>
        <w:jc w:val="both"/>
      </w:pPr>
      <w:r>
        <w:t>Precisión superior al 95 % en la clasificación preliminar de patologías respiratorias, sobre la base de modelos entrenados con datos clínicos reales.</w:t>
      </w:r>
    </w:p>
    <w:p w14:paraId="2E1F2F72" w14:textId="77777777" w:rsidR="00DD589F" w:rsidRDefault="00000000">
      <w:pPr>
        <w:pStyle w:val="Prrafodelista"/>
        <w:numPr>
          <w:ilvl w:val="0"/>
          <w:numId w:val="2"/>
        </w:numPr>
        <w:spacing w:after="60" w:line="264" w:lineRule="auto"/>
        <w:jc w:val="both"/>
      </w:pPr>
      <w:r>
        <w:t>Reducción de la mortalidad por ERA en la población de Tacna durante el primer año de operación.</w:t>
      </w:r>
    </w:p>
    <w:p w14:paraId="7D6BF2D0" w14:textId="77777777" w:rsidR="00DD589F" w:rsidRDefault="00000000">
      <w:pPr>
        <w:pStyle w:val="Prrafodelista"/>
        <w:numPr>
          <w:ilvl w:val="0"/>
          <w:numId w:val="2"/>
        </w:numPr>
        <w:spacing w:after="60" w:line="264" w:lineRule="auto"/>
        <w:jc w:val="both"/>
      </w:pPr>
      <w:r>
        <w:t>Acceso de al menos el 80 % de la población prioritaria a información preventiva a través de la plataforma.</w:t>
      </w:r>
    </w:p>
    <w:p w14:paraId="314F23ED" w14:textId="77777777" w:rsidR="00DD589F" w:rsidRDefault="00000000">
      <w:pPr>
        <w:pStyle w:val="Prrafodelista"/>
        <w:numPr>
          <w:ilvl w:val="0"/>
          <w:numId w:val="2"/>
        </w:numPr>
        <w:spacing w:after="60" w:line="264" w:lineRule="auto"/>
        <w:jc w:val="both"/>
      </w:pPr>
      <w:r>
        <w:t>Resultados positivos en las encuestas de satisfacción de usuarios y profesionales de salud.</w:t>
      </w:r>
    </w:p>
    <w:p w14:paraId="4422196F" w14:textId="77777777" w:rsidR="00DD589F" w:rsidRDefault="00000000">
      <w:pPr>
        <w:pStyle w:val="Prrafodelista"/>
        <w:numPr>
          <w:ilvl w:val="0"/>
          <w:numId w:val="2"/>
        </w:numPr>
        <w:spacing w:after="60" w:line="264" w:lineRule="auto"/>
        <w:jc w:val="both"/>
      </w:pPr>
      <w:r>
        <w:t>Disminución de complicaciones asociadas a enfermedades respiratorias, mejorando la calidad de la atención.</w:t>
      </w:r>
    </w:p>
    <w:p w14:paraId="6B368519" w14:textId="77777777" w:rsidR="00DD589F" w:rsidRDefault="00000000">
      <w:pPr>
        <w:pStyle w:val="Ttulo1"/>
        <w:spacing w:before="240" w:after="120"/>
      </w:pPr>
      <w:r>
        <w:t>1. Planteamiento del Problema</w:t>
      </w:r>
    </w:p>
    <w:p w14:paraId="259CFEC1" w14:textId="77777777" w:rsidR="00DD589F" w:rsidRDefault="00000000">
      <w:pPr>
        <w:spacing w:after="120" w:line="276" w:lineRule="auto"/>
        <w:jc w:val="both"/>
      </w:pPr>
      <w:r>
        <w:t>La detección oportuna de enfermedades respiratorias en Tacna enfrenta serias limitaciones debido al acceso restringido a servicios de salud, la falta de información sobre síntomas tempranos y la subutilización de tecnologías avanzadas. La incidencia de enfermedades respiratorias en la población general es elevada, con tasas mayores entre niños menores de cinco años y adultos mayores de 65 años. Esto se traduce en un alto porcentaje de consultas médicas relacionadas con problemas respiratorios y en un aumento de las hospitalizaciones por estas causas.</w:t>
      </w:r>
    </w:p>
    <w:p w14:paraId="12E5F088" w14:textId="77777777" w:rsidR="00DD589F" w:rsidRDefault="00000000">
      <w:pPr>
        <w:spacing w:after="120" w:line="276" w:lineRule="auto"/>
        <w:jc w:val="both"/>
      </w:pPr>
      <w:r>
        <w:t>El problema se agrava en zonas urbano-marginales, donde un porcentaje significativo de familias reporta al menos un miembro afectado por enfermedades respiratorias crónicas o recurrentes. Factores como la desnutrición, las barreras geográficas y la escasa atención médica especializada contribuyen a la alta morbilidad y mortalidad asociadas.</w:t>
      </w:r>
    </w:p>
    <w:p w14:paraId="1A4950A6" w14:textId="77777777" w:rsidR="00DD589F" w:rsidRDefault="00000000">
      <w:pPr>
        <w:spacing w:after="120" w:line="276" w:lineRule="auto"/>
        <w:jc w:val="both"/>
      </w:pPr>
      <w:r>
        <w:t xml:space="preserve">La falta de herramientas tecnológicas que faciliten la detección temprana restringe las oportunidades de un diagnóstico adecuado y un tratamiento oportuno. Por ello surge la necesidad de implementar un </w:t>
      </w:r>
      <w:r>
        <w:lastRenderedPageBreak/>
        <w:t>sistema web y móvil que utilice inteligencia artificial para mejorar el acceso a información preventiva, aumentar la precisión diagnóstica y facilitar la atención médica en la región.</w:t>
      </w:r>
    </w:p>
    <w:p w14:paraId="09A7AF79" w14:textId="77777777" w:rsidR="00DD589F" w:rsidRDefault="00000000">
      <w:pPr>
        <w:spacing w:after="120" w:line="276" w:lineRule="auto"/>
        <w:jc w:val="both"/>
      </w:pPr>
      <w:r>
        <w:rPr>
          <w:b/>
          <w:bCs/>
        </w:rPr>
        <w:t>Preguntas que aborda el proyecto:</w:t>
      </w:r>
    </w:p>
    <w:p w14:paraId="01036D28" w14:textId="77777777" w:rsidR="00DD589F" w:rsidRDefault="00000000">
      <w:pPr>
        <w:pStyle w:val="Prrafodelista"/>
        <w:numPr>
          <w:ilvl w:val="0"/>
          <w:numId w:val="2"/>
        </w:numPr>
        <w:spacing w:after="60" w:line="264" w:lineRule="auto"/>
        <w:jc w:val="both"/>
      </w:pPr>
      <w:r>
        <w:t>¿De qué manera un sistema web y móvil con modelos de inteligencia artificial mejorará la detección temprana de ERA y reducirá la morbilidad y mortalidad en Tacna?</w:t>
      </w:r>
    </w:p>
    <w:p w14:paraId="7B7F53D8" w14:textId="77777777" w:rsidR="00DD589F" w:rsidRDefault="00000000">
      <w:pPr>
        <w:pStyle w:val="Prrafodelista"/>
        <w:numPr>
          <w:ilvl w:val="0"/>
          <w:numId w:val="2"/>
        </w:numPr>
        <w:spacing w:after="60" w:line="264" w:lineRule="auto"/>
        <w:jc w:val="both"/>
      </w:pPr>
      <w:r>
        <w:t>¿Qué barreras tecnológicas y sociodemográficas limitan el acceso al sistema en zonas urbano-marginales?</w:t>
      </w:r>
    </w:p>
    <w:p w14:paraId="5EC08E23" w14:textId="77777777" w:rsidR="00DD589F" w:rsidRDefault="00000000">
      <w:pPr>
        <w:pStyle w:val="Prrafodelista"/>
        <w:numPr>
          <w:ilvl w:val="0"/>
          <w:numId w:val="2"/>
        </w:numPr>
        <w:spacing w:after="60" w:line="264" w:lineRule="auto"/>
        <w:jc w:val="both"/>
      </w:pPr>
      <w:r>
        <w:t>¿Cómo impacta la precisión del modelo de IA en la reducción de complicaciones graves?</w:t>
      </w:r>
    </w:p>
    <w:p w14:paraId="1C19C615" w14:textId="77777777" w:rsidR="00DD589F" w:rsidRDefault="00000000">
      <w:pPr>
        <w:pStyle w:val="Ttulo1"/>
        <w:spacing w:before="240" w:after="120"/>
      </w:pPr>
      <w:r>
        <w:t>2. Justificación del Proyecto</w:t>
      </w:r>
    </w:p>
    <w:p w14:paraId="23D0E6A7" w14:textId="77777777" w:rsidR="00DD589F" w:rsidRDefault="00000000">
      <w:pPr>
        <w:pStyle w:val="Ttulo2"/>
        <w:spacing w:after="120"/>
      </w:pPr>
      <w:r>
        <w:rPr>
          <w:color w:val="1F3864"/>
        </w:rPr>
        <w:t>2.1 Justificación Teórica</w:t>
      </w:r>
    </w:p>
    <w:p w14:paraId="202D5209" w14:textId="77777777" w:rsidR="00DD589F" w:rsidRDefault="00000000">
      <w:pPr>
        <w:spacing w:after="120" w:line="276" w:lineRule="auto"/>
        <w:jc w:val="both"/>
      </w:pPr>
      <w:r>
        <w:t>El proyecto contribuye al conocimiento sobre la detección temprana de enfermedades respiratorias en contextos con limitaciones de acceso. La integración de modelos de aprendizaje automático entrenados con datos clínicos reales establece un modelo innovador que facilita la identificación de patologías, mejorando la precisión diagnóstica y la respuesta ante emergencias de salud pública.</w:t>
      </w:r>
    </w:p>
    <w:p w14:paraId="05B0F40C" w14:textId="77777777" w:rsidR="00DD589F" w:rsidRDefault="00000000">
      <w:pPr>
        <w:pStyle w:val="Ttulo2"/>
        <w:spacing w:after="120"/>
      </w:pPr>
      <w:r>
        <w:rPr>
          <w:color w:val="1F3864"/>
        </w:rPr>
        <w:t>2.2 Justificación Práctica</w:t>
      </w:r>
    </w:p>
    <w:p w14:paraId="708F1C7D" w14:textId="77777777" w:rsidR="00DD589F" w:rsidRDefault="00000000">
      <w:pPr>
        <w:spacing w:after="120" w:line="276" w:lineRule="auto"/>
        <w:jc w:val="both"/>
      </w:pPr>
      <w:r>
        <w:t>La carga de enfermedades respiratorias en Tacna es crítica y genera complicaciones evitables con una detección oportuna. Un sistema eficiente reduce los costos de tratamientos avanzados y hospitalizaciones, y optimiza el uso de los recursos del sistema de salud local, permitiendo decisiones más informadas.</w:t>
      </w:r>
    </w:p>
    <w:p w14:paraId="3D44E717" w14:textId="77777777" w:rsidR="00DD589F" w:rsidRDefault="00000000">
      <w:pPr>
        <w:pStyle w:val="Ttulo2"/>
        <w:spacing w:after="120"/>
      </w:pPr>
      <w:r>
        <w:rPr>
          <w:color w:val="1F3864"/>
        </w:rPr>
        <w:t>2.3 Justificación Metodológica</w:t>
      </w:r>
    </w:p>
    <w:p w14:paraId="1762249D" w14:textId="77777777" w:rsidR="00DD589F" w:rsidRDefault="00000000">
      <w:pPr>
        <w:spacing w:after="120" w:line="276" w:lineRule="auto"/>
        <w:jc w:val="both"/>
      </w:pPr>
      <w:r>
        <w:t>El proyecto combina la evaluación clínica tradicional con modelos de inteligencia artificial explicables (SHAP), validados mediante reglas de coherencia médica. Esta metodología es replicable y adaptable, facilitando protocolos aplicables en otras regiones con problemáticas similares.</w:t>
      </w:r>
    </w:p>
    <w:p w14:paraId="2B236AE9" w14:textId="77777777" w:rsidR="00DD589F" w:rsidRDefault="00000000">
      <w:pPr>
        <w:pStyle w:val="Ttulo2"/>
        <w:spacing w:after="120"/>
      </w:pPr>
      <w:r>
        <w:rPr>
          <w:color w:val="1F3864"/>
        </w:rPr>
        <w:t>2.4 Justificación Social</w:t>
      </w:r>
    </w:p>
    <w:p w14:paraId="08C93840" w14:textId="77777777" w:rsidR="00DD589F" w:rsidRDefault="00000000">
      <w:pPr>
        <w:spacing w:after="120" w:line="276" w:lineRule="auto"/>
        <w:jc w:val="both"/>
      </w:pPr>
      <w:r>
        <w:t>La población vulnerable de Tacna —niños y adultos mayores— se beneficia directamente, mejorando su calidad de vida. Al proporcionar herramientas y conocimientos para la atención de la salud respiratoria, se empodera a las comunidades y se contribuye a la equidad en el acceso a la información y los servicios de salud.</w:t>
      </w:r>
    </w:p>
    <w:p w14:paraId="2A7FAD4B" w14:textId="77777777" w:rsidR="00DD589F" w:rsidRDefault="00000000">
      <w:pPr>
        <w:pStyle w:val="Ttulo1"/>
        <w:spacing w:before="240" w:after="120"/>
      </w:pPr>
      <w:r>
        <w:t>3. Objetivos</w:t>
      </w:r>
    </w:p>
    <w:p w14:paraId="7F27D901" w14:textId="77777777" w:rsidR="00DD589F" w:rsidRDefault="00000000">
      <w:pPr>
        <w:pStyle w:val="Ttulo2"/>
        <w:spacing w:after="120"/>
      </w:pPr>
      <w:r>
        <w:rPr>
          <w:color w:val="1F3864"/>
        </w:rPr>
        <w:t>3.1 Objetivo General</w:t>
      </w:r>
    </w:p>
    <w:p w14:paraId="36BCF57F" w14:textId="77777777" w:rsidR="00DD589F" w:rsidRDefault="00000000">
      <w:pPr>
        <w:spacing w:after="120" w:line="276" w:lineRule="auto"/>
        <w:jc w:val="both"/>
      </w:pPr>
      <w:r>
        <w:lastRenderedPageBreak/>
        <w:t>Implementar un sistema web y móvil asistido por inteligencia artificial que contribuya a reducir la mortalidad por enfermedades respiratorias agudas en Tacna, mejorando la detección temprana y el acceso a información preventiva.</w:t>
      </w:r>
    </w:p>
    <w:p w14:paraId="0A22E5FA" w14:textId="77777777" w:rsidR="00DD589F" w:rsidRDefault="00000000">
      <w:pPr>
        <w:pStyle w:val="Ttulo2"/>
        <w:spacing w:after="120"/>
      </w:pPr>
      <w:r>
        <w:rPr>
          <w:color w:val="1F3864"/>
        </w:rPr>
        <w:t>3.2 Objetivos Específicos</w:t>
      </w:r>
    </w:p>
    <w:p w14:paraId="77DD5D51" w14:textId="77777777" w:rsidR="00DD589F" w:rsidRDefault="00000000">
      <w:pPr>
        <w:pStyle w:val="Prrafodelista"/>
        <w:numPr>
          <w:ilvl w:val="0"/>
          <w:numId w:val="2"/>
        </w:numPr>
        <w:spacing w:after="60" w:line="264" w:lineRule="auto"/>
        <w:jc w:val="both"/>
      </w:pPr>
      <w:r>
        <w:t>Incrementar al 80 % el acceso a información preventiva en zonas prioritarias, mejorando la educación de la población sobre los síntomas respiratorios.</w:t>
      </w:r>
    </w:p>
    <w:p w14:paraId="0251E0CB" w14:textId="77777777" w:rsidR="00DD589F" w:rsidRDefault="00000000">
      <w:pPr>
        <w:pStyle w:val="Prrafodelista"/>
        <w:numPr>
          <w:ilvl w:val="0"/>
          <w:numId w:val="2"/>
        </w:numPr>
        <w:spacing w:after="60" w:line="264" w:lineRule="auto"/>
        <w:jc w:val="both"/>
      </w:pPr>
      <w:r>
        <w:t>Alcanzar una precisión superior al 95 % en la clasificación preliminar de patologías mediante modelos de IA entrenados con datos clínicos reales, facilitando derivaciones oportunas.</w:t>
      </w:r>
    </w:p>
    <w:p w14:paraId="1A2982AC" w14:textId="77777777" w:rsidR="00DD589F" w:rsidRDefault="00000000">
      <w:pPr>
        <w:pStyle w:val="Prrafodelista"/>
        <w:numPr>
          <w:ilvl w:val="0"/>
          <w:numId w:val="2"/>
        </w:numPr>
        <w:spacing w:after="60" w:line="264" w:lineRule="auto"/>
        <w:jc w:val="both"/>
      </w:pPr>
      <w:r>
        <w:t>Reducir en un 40 % las complicaciones asociadas a enfermedades respiratorias en grupos críticos, como niños menores de cinco años y adultos mayores.</w:t>
      </w:r>
    </w:p>
    <w:p w14:paraId="4586B96F" w14:textId="77777777" w:rsidR="00DD589F" w:rsidRDefault="00000000">
      <w:pPr>
        <w:pStyle w:val="Ttulo1"/>
        <w:spacing w:before="240" w:after="120"/>
      </w:pPr>
      <w:r>
        <w:t>4. Beneficios</w:t>
      </w:r>
    </w:p>
    <w:p w14:paraId="5C84A39A" w14:textId="77777777" w:rsidR="00DD589F" w:rsidRDefault="00000000">
      <w:pPr>
        <w:pStyle w:val="Ttulo2"/>
        <w:spacing w:after="120"/>
      </w:pPr>
      <w:r>
        <w:rPr>
          <w:color w:val="1F3864"/>
        </w:rPr>
        <w:t>4.1 Beneficios Tangibles</w:t>
      </w:r>
    </w:p>
    <w:p w14:paraId="67852156" w14:textId="77777777" w:rsidR="00DD589F" w:rsidRDefault="00000000">
      <w:pPr>
        <w:pStyle w:val="Prrafodelista"/>
        <w:numPr>
          <w:ilvl w:val="0"/>
          <w:numId w:val="2"/>
        </w:numPr>
        <w:spacing w:after="60" w:line="264" w:lineRule="auto"/>
        <w:jc w:val="both"/>
      </w:pPr>
      <w:r>
        <w:t>Reducción de costos: disminución de gastos en atención médica y hospitalizaciones al facilitar diagnósticos tempranos.</w:t>
      </w:r>
    </w:p>
    <w:p w14:paraId="795CCAA3" w14:textId="77777777" w:rsidR="00DD589F" w:rsidRDefault="00000000">
      <w:pPr>
        <w:pStyle w:val="Prrafodelista"/>
        <w:numPr>
          <w:ilvl w:val="0"/>
          <w:numId w:val="2"/>
        </w:numPr>
        <w:spacing w:after="60" w:line="264" w:lineRule="auto"/>
        <w:jc w:val="both"/>
      </w:pPr>
      <w:r>
        <w:t>Aumento de consultas oportunas: tratamiento temprano y efectivo de las enfermedades respiratorias.</w:t>
      </w:r>
    </w:p>
    <w:p w14:paraId="77D6CCB7" w14:textId="77777777" w:rsidR="00DD589F" w:rsidRDefault="00000000">
      <w:pPr>
        <w:pStyle w:val="Prrafodelista"/>
        <w:numPr>
          <w:ilvl w:val="0"/>
          <w:numId w:val="2"/>
        </w:numPr>
        <w:spacing w:after="60" w:line="264" w:lineRule="auto"/>
        <w:jc w:val="both"/>
      </w:pPr>
      <w:r>
        <w:t>Mejor uso de recursos del sistema de salud: optimización de recursos hospitalarios y mejor manejo de pacientes.</w:t>
      </w:r>
    </w:p>
    <w:p w14:paraId="06789247" w14:textId="77777777" w:rsidR="00DD589F" w:rsidRDefault="00000000">
      <w:pPr>
        <w:pStyle w:val="Ttulo2"/>
        <w:spacing w:after="120"/>
      </w:pPr>
      <w:r>
        <w:rPr>
          <w:color w:val="1F3864"/>
        </w:rPr>
        <w:t>4.2 Beneficios Intangibles</w:t>
      </w:r>
    </w:p>
    <w:p w14:paraId="5A9062C4" w14:textId="77777777" w:rsidR="00DD589F" w:rsidRDefault="00000000">
      <w:pPr>
        <w:pStyle w:val="Prrafodelista"/>
        <w:numPr>
          <w:ilvl w:val="0"/>
          <w:numId w:val="2"/>
        </w:numPr>
        <w:spacing w:after="60" w:line="264" w:lineRule="auto"/>
        <w:jc w:val="both"/>
      </w:pPr>
      <w:r>
        <w:t>Mejora de la calidad de vida: reducción de la prevalencia y del impacto de las enfermedades respiratorias.</w:t>
      </w:r>
    </w:p>
    <w:p w14:paraId="7029E326" w14:textId="77777777" w:rsidR="00DD589F" w:rsidRDefault="00000000">
      <w:pPr>
        <w:pStyle w:val="Prrafodelista"/>
        <w:numPr>
          <w:ilvl w:val="0"/>
          <w:numId w:val="2"/>
        </w:numPr>
        <w:spacing w:after="60" w:line="264" w:lineRule="auto"/>
        <w:jc w:val="both"/>
      </w:pPr>
      <w:r>
        <w:t>Empoderamiento comunitario: fomento de la educación en salud para la detección y el manejo de síntomas.</w:t>
      </w:r>
    </w:p>
    <w:p w14:paraId="11FC22DE" w14:textId="77777777" w:rsidR="00DD589F" w:rsidRDefault="00000000">
      <w:pPr>
        <w:pStyle w:val="Prrafodelista"/>
        <w:numPr>
          <w:ilvl w:val="0"/>
          <w:numId w:val="2"/>
        </w:numPr>
        <w:spacing w:after="60" w:line="264" w:lineRule="auto"/>
        <w:jc w:val="both"/>
      </w:pPr>
      <w:r>
        <w:t>Confianza en el sistema de salud: atención más rápida y eficiente que motiva a buscar ayuda médica oportuna.</w:t>
      </w:r>
    </w:p>
    <w:p w14:paraId="10D24E15" w14:textId="77777777" w:rsidR="00DD589F" w:rsidRDefault="00000000">
      <w:pPr>
        <w:pStyle w:val="Ttulo1"/>
        <w:spacing w:before="240" w:after="120"/>
      </w:pPr>
      <w:r>
        <w:t>5. Alcance</w:t>
      </w:r>
    </w:p>
    <w:p w14:paraId="6F0A2E47" w14:textId="77777777" w:rsidR="00DD589F" w:rsidRDefault="00000000">
      <w:pPr>
        <w:spacing w:after="120" w:line="276" w:lineRule="auto"/>
        <w:jc w:val="both"/>
      </w:pPr>
      <w:r>
        <w:t>El proyecto abarca la implementación de un sistema web y móvil dirigido a la población de Tacna, con énfasis en las zonas urbano-marginales de mayor incidencia. Incluye:</w:t>
      </w:r>
    </w:p>
    <w:p w14:paraId="749E51E6" w14:textId="77777777" w:rsidR="00DD589F" w:rsidRDefault="00000000">
      <w:pPr>
        <w:pStyle w:val="Prrafodelista"/>
        <w:numPr>
          <w:ilvl w:val="0"/>
          <w:numId w:val="2"/>
        </w:numPr>
        <w:spacing w:after="60" w:line="264" w:lineRule="auto"/>
        <w:jc w:val="both"/>
      </w:pPr>
      <w:r>
        <w:t>Desarrollo del sistema: plataforma accesible donde los usuarios ingresan síntomas (y opcionalmente audio de tos) y reciben una evaluación preliminar con recomendaciones.</w:t>
      </w:r>
    </w:p>
    <w:p w14:paraId="78B8EB59" w14:textId="77777777" w:rsidR="00DD589F" w:rsidRDefault="00000000">
      <w:pPr>
        <w:pStyle w:val="Prrafodelista"/>
        <w:numPr>
          <w:ilvl w:val="0"/>
          <w:numId w:val="2"/>
        </w:numPr>
        <w:spacing w:after="60" w:line="264" w:lineRule="auto"/>
        <w:jc w:val="both"/>
      </w:pPr>
      <w:r>
        <w:t>Educación y capacitación: programas para aumentar la conciencia sobre enfermedades respiratorias y el uso del sistema, dirigidos a la comunidad y a profesionales de la salud.</w:t>
      </w:r>
    </w:p>
    <w:p w14:paraId="6929ACD7" w14:textId="77777777" w:rsidR="00DD589F" w:rsidRDefault="00000000">
      <w:pPr>
        <w:pStyle w:val="Prrafodelista"/>
        <w:numPr>
          <w:ilvl w:val="0"/>
          <w:numId w:val="2"/>
        </w:numPr>
        <w:spacing w:after="60" w:line="264" w:lineRule="auto"/>
        <w:jc w:val="both"/>
      </w:pPr>
      <w:r>
        <w:t>Evaluación y seguimiento: métricas de rendimiento y monitoreos regulares para evaluar la efectividad del sistema.</w:t>
      </w:r>
    </w:p>
    <w:p w14:paraId="7ED8A984" w14:textId="77777777" w:rsidR="00DD589F" w:rsidRDefault="00000000">
      <w:pPr>
        <w:spacing w:after="120" w:line="276" w:lineRule="auto"/>
        <w:jc w:val="both"/>
      </w:pPr>
      <w:r>
        <w:lastRenderedPageBreak/>
        <w:t>El proyecto está diseñado para ser adaptable y sostenible, sirviendo como modelo replicable en contextos con problemáticas similares.</w:t>
      </w:r>
    </w:p>
    <w:p w14:paraId="58EC1EFE" w14:textId="77777777" w:rsidR="00DD589F" w:rsidRDefault="00000000">
      <w:pPr>
        <w:pStyle w:val="Ttulo1"/>
        <w:spacing w:before="240" w:after="120"/>
      </w:pPr>
      <w:r>
        <w:t>6. Requerimientos del Sistema</w:t>
      </w:r>
    </w:p>
    <w:p w14:paraId="756DE1CB" w14:textId="77777777" w:rsidR="00DD589F" w:rsidRDefault="00000000">
      <w:pPr>
        <w:pStyle w:val="Ttulo2"/>
        <w:spacing w:after="120"/>
      </w:pPr>
      <w:r>
        <w:rPr>
          <w:color w:val="1F3864"/>
        </w:rPr>
        <w:t>6.1 Requerimientos Funcionales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300"/>
        <w:gridCol w:w="5160"/>
        <w:gridCol w:w="1500"/>
      </w:tblGrid>
      <w:tr w:rsidR="00DD589F" w14:paraId="70AA403C" w14:textId="77777777">
        <w:tblPrEx>
          <w:tblCellMar>
            <w:top w:w="0" w:type="dxa"/>
            <w:bottom w:w="0" w:type="dxa"/>
          </w:tblCellMar>
        </w:tblPrEx>
        <w:trPr>
          <w:tblHeader/>
        </w:trPr>
        <w:tc>
          <w:tcPr>
            <w:tcW w:w="1300" w:type="dxa"/>
            <w:shd w:val="clear" w:color="auto" w:fill="1F3864"/>
            <w:tcMar>
              <w:top w:w="50" w:type="dxa"/>
              <w:left w:w="80" w:type="dxa"/>
              <w:bottom w:w="50" w:type="dxa"/>
              <w:right w:w="80" w:type="dxa"/>
            </w:tcMar>
            <w:vAlign w:val="center"/>
          </w:tcPr>
          <w:p w14:paraId="137C1BB0" w14:textId="77777777" w:rsidR="00DD589F" w:rsidRDefault="00000000">
            <w:pPr>
              <w:spacing w:line="248" w:lineRule="auto"/>
              <w:jc w:val="center"/>
            </w:pPr>
            <w:r>
              <w:rPr>
                <w:b/>
                <w:bCs/>
                <w:color w:val="FFFFFF"/>
                <w:sz w:val="19"/>
                <w:szCs w:val="19"/>
              </w:rPr>
              <w:t>ID</w:t>
            </w:r>
          </w:p>
        </w:tc>
        <w:tc>
          <w:tcPr>
            <w:tcW w:w="5160" w:type="dxa"/>
            <w:shd w:val="clear" w:color="auto" w:fill="1F3864"/>
            <w:tcMar>
              <w:top w:w="50" w:type="dxa"/>
              <w:left w:w="80" w:type="dxa"/>
              <w:bottom w:w="50" w:type="dxa"/>
              <w:right w:w="80" w:type="dxa"/>
            </w:tcMar>
            <w:vAlign w:val="center"/>
          </w:tcPr>
          <w:p w14:paraId="1B3EFAFE" w14:textId="77777777" w:rsidR="00DD589F" w:rsidRDefault="00000000">
            <w:pPr>
              <w:spacing w:line="248" w:lineRule="auto"/>
              <w:jc w:val="center"/>
            </w:pPr>
            <w:r>
              <w:rPr>
                <w:b/>
                <w:bCs/>
                <w:color w:val="FFFFFF"/>
                <w:sz w:val="19"/>
                <w:szCs w:val="19"/>
              </w:rPr>
              <w:t>Nombre del requerimiento</w:t>
            </w:r>
          </w:p>
        </w:tc>
        <w:tc>
          <w:tcPr>
            <w:tcW w:w="1500" w:type="dxa"/>
            <w:shd w:val="clear" w:color="auto" w:fill="1F3864"/>
            <w:tcMar>
              <w:top w:w="50" w:type="dxa"/>
              <w:left w:w="80" w:type="dxa"/>
              <w:bottom w:w="50" w:type="dxa"/>
              <w:right w:w="80" w:type="dxa"/>
            </w:tcMar>
            <w:vAlign w:val="center"/>
          </w:tcPr>
          <w:p w14:paraId="5A2FA3C2" w14:textId="77777777" w:rsidR="00DD589F" w:rsidRDefault="00000000">
            <w:pPr>
              <w:spacing w:line="248" w:lineRule="auto"/>
              <w:jc w:val="center"/>
            </w:pPr>
            <w:r>
              <w:rPr>
                <w:b/>
                <w:bCs/>
                <w:color w:val="FFFFFF"/>
                <w:sz w:val="19"/>
                <w:szCs w:val="19"/>
              </w:rPr>
              <w:t>Prioridad</w:t>
            </w:r>
          </w:p>
        </w:tc>
      </w:tr>
      <w:tr w:rsidR="00DD589F" w14:paraId="38957743"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4E6F3A2D" w14:textId="77777777" w:rsidR="00DD589F" w:rsidRDefault="00000000">
            <w:pPr>
              <w:spacing w:line="248" w:lineRule="auto"/>
            </w:pPr>
            <w:r>
              <w:rPr>
                <w:sz w:val="19"/>
                <w:szCs w:val="19"/>
              </w:rPr>
              <w:t>RF-01</w:t>
            </w:r>
          </w:p>
        </w:tc>
        <w:tc>
          <w:tcPr>
            <w:tcW w:w="5160" w:type="dxa"/>
            <w:shd w:val="clear" w:color="auto" w:fill="FFFFFF"/>
            <w:tcMar>
              <w:top w:w="50" w:type="dxa"/>
              <w:left w:w="80" w:type="dxa"/>
              <w:bottom w:w="50" w:type="dxa"/>
              <w:right w:w="80" w:type="dxa"/>
            </w:tcMar>
            <w:vAlign w:val="center"/>
          </w:tcPr>
          <w:p w14:paraId="1C17BE45" w14:textId="77777777" w:rsidR="00DD589F" w:rsidRDefault="00000000">
            <w:pPr>
              <w:spacing w:line="248" w:lineRule="auto"/>
            </w:pPr>
            <w:r>
              <w:rPr>
                <w:sz w:val="19"/>
                <w:szCs w:val="19"/>
              </w:rPr>
              <w:t>Gestión de usuarios (registro y autenticación)</w:t>
            </w:r>
          </w:p>
        </w:tc>
        <w:tc>
          <w:tcPr>
            <w:tcW w:w="1500" w:type="dxa"/>
            <w:shd w:val="clear" w:color="auto" w:fill="FFFFFF"/>
            <w:tcMar>
              <w:top w:w="50" w:type="dxa"/>
              <w:left w:w="80" w:type="dxa"/>
              <w:bottom w:w="50" w:type="dxa"/>
              <w:right w:w="80" w:type="dxa"/>
            </w:tcMar>
            <w:vAlign w:val="center"/>
          </w:tcPr>
          <w:p w14:paraId="55EB2273" w14:textId="77777777" w:rsidR="00DD589F" w:rsidRDefault="00000000">
            <w:pPr>
              <w:spacing w:line="248" w:lineRule="auto"/>
              <w:jc w:val="center"/>
            </w:pPr>
            <w:r>
              <w:rPr>
                <w:b/>
                <w:bCs/>
                <w:color w:val="B7791F"/>
                <w:sz w:val="19"/>
                <w:szCs w:val="19"/>
              </w:rPr>
              <w:t>Media</w:t>
            </w:r>
          </w:p>
        </w:tc>
      </w:tr>
      <w:tr w:rsidR="00DD589F" w14:paraId="2912D054"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590D04E1" w14:textId="77777777" w:rsidR="00DD589F" w:rsidRDefault="00000000">
            <w:pPr>
              <w:spacing w:line="248" w:lineRule="auto"/>
            </w:pPr>
            <w:r>
              <w:rPr>
                <w:sz w:val="19"/>
                <w:szCs w:val="19"/>
              </w:rPr>
              <w:t>RF-02</w:t>
            </w:r>
          </w:p>
        </w:tc>
        <w:tc>
          <w:tcPr>
            <w:tcW w:w="5160" w:type="dxa"/>
            <w:shd w:val="clear" w:color="auto" w:fill="D6E4F0"/>
            <w:tcMar>
              <w:top w:w="50" w:type="dxa"/>
              <w:left w:w="80" w:type="dxa"/>
              <w:bottom w:w="50" w:type="dxa"/>
              <w:right w:w="80" w:type="dxa"/>
            </w:tcMar>
            <w:vAlign w:val="center"/>
          </w:tcPr>
          <w:p w14:paraId="638106C6" w14:textId="77777777" w:rsidR="00DD589F" w:rsidRDefault="00000000">
            <w:pPr>
              <w:spacing w:line="248" w:lineRule="auto"/>
            </w:pPr>
            <w:r>
              <w:rPr>
                <w:sz w:val="19"/>
                <w:szCs w:val="19"/>
              </w:rPr>
              <w:t>Ingreso de síntomas</w:t>
            </w:r>
          </w:p>
        </w:tc>
        <w:tc>
          <w:tcPr>
            <w:tcW w:w="1500" w:type="dxa"/>
            <w:shd w:val="clear" w:color="auto" w:fill="D6E4F0"/>
            <w:tcMar>
              <w:top w:w="50" w:type="dxa"/>
              <w:left w:w="80" w:type="dxa"/>
              <w:bottom w:w="50" w:type="dxa"/>
              <w:right w:w="80" w:type="dxa"/>
            </w:tcMar>
            <w:vAlign w:val="center"/>
          </w:tcPr>
          <w:p w14:paraId="67EDCE5E" w14:textId="77777777" w:rsidR="00DD589F" w:rsidRDefault="00000000">
            <w:pPr>
              <w:spacing w:line="248" w:lineRule="auto"/>
              <w:jc w:val="center"/>
            </w:pPr>
            <w:r>
              <w:rPr>
                <w:b/>
                <w:bCs/>
                <w:color w:val="C0392B"/>
                <w:sz w:val="19"/>
                <w:szCs w:val="19"/>
              </w:rPr>
              <w:t>Alta</w:t>
            </w:r>
          </w:p>
        </w:tc>
      </w:tr>
      <w:tr w:rsidR="00DD589F" w14:paraId="3F24D62C"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51CEFABC" w14:textId="77777777" w:rsidR="00DD589F" w:rsidRDefault="00000000">
            <w:pPr>
              <w:spacing w:line="248" w:lineRule="auto"/>
            </w:pPr>
            <w:r>
              <w:rPr>
                <w:sz w:val="19"/>
                <w:szCs w:val="19"/>
              </w:rPr>
              <w:t>RF-03</w:t>
            </w:r>
          </w:p>
        </w:tc>
        <w:tc>
          <w:tcPr>
            <w:tcW w:w="5160" w:type="dxa"/>
            <w:shd w:val="clear" w:color="auto" w:fill="FFFFFF"/>
            <w:tcMar>
              <w:top w:w="50" w:type="dxa"/>
              <w:left w:w="80" w:type="dxa"/>
              <w:bottom w:w="50" w:type="dxa"/>
              <w:right w:w="80" w:type="dxa"/>
            </w:tcMar>
            <w:vAlign w:val="center"/>
          </w:tcPr>
          <w:p w14:paraId="0C75DE6F" w14:textId="77777777" w:rsidR="00DD589F" w:rsidRDefault="00000000">
            <w:pPr>
              <w:spacing w:line="248" w:lineRule="auto"/>
            </w:pPr>
            <w:r>
              <w:rPr>
                <w:sz w:val="19"/>
                <w:szCs w:val="19"/>
              </w:rPr>
              <w:t>Diagnóstico inteligente de síntomas (modelos ML)</w:t>
            </w:r>
          </w:p>
        </w:tc>
        <w:tc>
          <w:tcPr>
            <w:tcW w:w="1500" w:type="dxa"/>
            <w:shd w:val="clear" w:color="auto" w:fill="FFFFFF"/>
            <w:tcMar>
              <w:top w:w="50" w:type="dxa"/>
              <w:left w:w="80" w:type="dxa"/>
              <w:bottom w:w="50" w:type="dxa"/>
              <w:right w:w="80" w:type="dxa"/>
            </w:tcMar>
            <w:vAlign w:val="center"/>
          </w:tcPr>
          <w:p w14:paraId="20E2FD87" w14:textId="77777777" w:rsidR="00DD589F" w:rsidRDefault="00000000">
            <w:pPr>
              <w:spacing w:line="248" w:lineRule="auto"/>
              <w:jc w:val="center"/>
            </w:pPr>
            <w:r>
              <w:rPr>
                <w:b/>
                <w:bCs/>
                <w:color w:val="C0392B"/>
                <w:sz w:val="19"/>
                <w:szCs w:val="19"/>
              </w:rPr>
              <w:t>Alta</w:t>
            </w:r>
          </w:p>
        </w:tc>
      </w:tr>
      <w:tr w:rsidR="00DD589F" w14:paraId="33EFB7A4"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03391D52" w14:textId="77777777" w:rsidR="00DD589F" w:rsidRDefault="00000000">
            <w:pPr>
              <w:spacing w:line="248" w:lineRule="auto"/>
            </w:pPr>
            <w:r>
              <w:rPr>
                <w:sz w:val="19"/>
                <w:szCs w:val="19"/>
              </w:rPr>
              <w:t>RF-04</w:t>
            </w:r>
          </w:p>
        </w:tc>
        <w:tc>
          <w:tcPr>
            <w:tcW w:w="5160" w:type="dxa"/>
            <w:shd w:val="clear" w:color="auto" w:fill="D6E4F0"/>
            <w:tcMar>
              <w:top w:w="50" w:type="dxa"/>
              <w:left w:w="80" w:type="dxa"/>
              <w:bottom w:w="50" w:type="dxa"/>
              <w:right w:w="80" w:type="dxa"/>
            </w:tcMar>
            <w:vAlign w:val="center"/>
          </w:tcPr>
          <w:p w14:paraId="41268345" w14:textId="77777777" w:rsidR="00DD589F" w:rsidRDefault="00000000">
            <w:pPr>
              <w:spacing w:line="248" w:lineRule="auto"/>
            </w:pPr>
            <w:r>
              <w:rPr>
                <w:sz w:val="19"/>
                <w:szCs w:val="19"/>
              </w:rPr>
              <w:t>Análisis de tos por audio (CNN)</w:t>
            </w:r>
          </w:p>
        </w:tc>
        <w:tc>
          <w:tcPr>
            <w:tcW w:w="1500" w:type="dxa"/>
            <w:shd w:val="clear" w:color="auto" w:fill="D6E4F0"/>
            <w:tcMar>
              <w:top w:w="50" w:type="dxa"/>
              <w:left w:w="80" w:type="dxa"/>
              <w:bottom w:w="50" w:type="dxa"/>
              <w:right w:w="80" w:type="dxa"/>
            </w:tcMar>
            <w:vAlign w:val="center"/>
          </w:tcPr>
          <w:p w14:paraId="7D86B58C" w14:textId="77777777" w:rsidR="00DD589F" w:rsidRDefault="00000000">
            <w:pPr>
              <w:spacing w:line="248" w:lineRule="auto"/>
              <w:jc w:val="center"/>
            </w:pPr>
            <w:r>
              <w:rPr>
                <w:b/>
                <w:bCs/>
                <w:color w:val="C0392B"/>
                <w:sz w:val="19"/>
                <w:szCs w:val="19"/>
              </w:rPr>
              <w:t>Alta</w:t>
            </w:r>
          </w:p>
        </w:tc>
      </w:tr>
      <w:tr w:rsidR="00DD589F" w14:paraId="7EA5A4FC"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0E64EB1E" w14:textId="77777777" w:rsidR="00DD589F" w:rsidRDefault="00000000">
            <w:pPr>
              <w:spacing w:line="248" w:lineRule="auto"/>
            </w:pPr>
            <w:r>
              <w:rPr>
                <w:sz w:val="19"/>
                <w:szCs w:val="19"/>
              </w:rPr>
              <w:t>RF-05</w:t>
            </w:r>
          </w:p>
        </w:tc>
        <w:tc>
          <w:tcPr>
            <w:tcW w:w="5160" w:type="dxa"/>
            <w:shd w:val="clear" w:color="auto" w:fill="FFFFFF"/>
            <w:tcMar>
              <w:top w:w="50" w:type="dxa"/>
              <w:left w:w="80" w:type="dxa"/>
              <w:bottom w:w="50" w:type="dxa"/>
              <w:right w:w="80" w:type="dxa"/>
            </w:tcMar>
            <w:vAlign w:val="center"/>
          </w:tcPr>
          <w:p w14:paraId="509C9DE3" w14:textId="77777777" w:rsidR="00DD589F" w:rsidRDefault="00000000">
            <w:pPr>
              <w:spacing w:line="248" w:lineRule="auto"/>
            </w:pPr>
            <w:r>
              <w:rPr>
                <w:sz w:val="19"/>
                <w:szCs w:val="19"/>
              </w:rPr>
              <w:t>Validación médica de predicciones (panel del doctor)</w:t>
            </w:r>
          </w:p>
        </w:tc>
        <w:tc>
          <w:tcPr>
            <w:tcW w:w="1500" w:type="dxa"/>
            <w:shd w:val="clear" w:color="auto" w:fill="FFFFFF"/>
            <w:tcMar>
              <w:top w:w="50" w:type="dxa"/>
              <w:left w:w="80" w:type="dxa"/>
              <w:bottom w:w="50" w:type="dxa"/>
              <w:right w:w="80" w:type="dxa"/>
            </w:tcMar>
            <w:vAlign w:val="center"/>
          </w:tcPr>
          <w:p w14:paraId="2361EBF4" w14:textId="77777777" w:rsidR="00DD589F" w:rsidRDefault="00000000">
            <w:pPr>
              <w:spacing w:line="248" w:lineRule="auto"/>
              <w:jc w:val="center"/>
            </w:pPr>
            <w:r>
              <w:rPr>
                <w:b/>
                <w:bCs/>
                <w:color w:val="C0392B"/>
                <w:sz w:val="19"/>
                <w:szCs w:val="19"/>
              </w:rPr>
              <w:t>Alta</w:t>
            </w:r>
          </w:p>
        </w:tc>
      </w:tr>
      <w:tr w:rsidR="00DD589F" w14:paraId="00EAFE4F"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33B76457" w14:textId="77777777" w:rsidR="00DD589F" w:rsidRDefault="00000000">
            <w:pPr>
              <w:spacing w:line="248" w:lineRule="auto"/>
            </w:pPr>
            <w:r>
              <w:rPr>
                <w:sz w:val="19"/>
                <w:szCs w:val="19"/>
              </w:rPr>
              <w:t>RF-06</w:t>
            </w:r>
          </w:p>
        </w:tc>
        <w:tc>
          <w:tcPr>
            <w:tcW w:w="5160" w:type="dxa"/>
            <w:shd w:val="clear" w:color="auto" w:fill="D6E4F0"/>
            <w:tcMar>
              <w:top w:w="50" w:type="dxa"/>
              <w:left w:w="80" w:type="dxa"/>
              <w:bottom w:w="50" w:type="dxa"/>
              <w:right w:w="80" w:type="dxa"/>
            </w:tcMar>
            <w:vAlign w:val="center"/>
          </w:tcPr>
          <w:p w14:paraId="1D911CC6" w14:textId="77777777" w:rsidR="00DD589F" w:rsidRDefault="00000000">
            <w:pPr>
              <w:spacing w:line="248" w:lineRule="auto"/>
            </w:pPr>
            <w:r>
              <w:rPr>
                <w:sz w:val="19"/>
                <w:szCs w:val="19"/>
              </w:rPr>
              <w:t>Visualización de resultados y explicabilidad (SHAP)</w:t>
            </w:r>
          </w:p>
        </w:tc>
        <w:tc>
          <w:tcPr>
            <w:tcW w:w="1500" w:type="dxa"/>
            <w:shd w:val="clear" w:color="auto" w:fill="D6E4F0"/>
            <w:tcMar>
              <w:top w:w="50" w:type="dxa"/>
              <w:left w:w="80" w:type="dxa"/>
              <w:bottom w:w="50" w:type="dxa"/>
              <w:right w:w="80" w:type="dxa"/>
            </w:tcMar>
            <w:vAlign w:val="center"/>
          </w:tcPr>
          <w:p w14:paraId="63099020" w14:textId="77777777" w:rsidR="00DD589F" w:rsidRDefault="00000000">
            <w:pPr>
              <w:spacing w:line="248" w:lineRule="auto"/>
              <w:jc w:val="center"/>
            </w:pPr>
            <w:r>
              <w:rPr>
                <w:b/>
                <w:bCs/>
                <w:color w:val="C0392B"/>
                <w:sz w:val="19"/>
                <w:szCs w:val="19"/>
              </w:rPr>
              <w:t>Alta</w:t>
            </w:r>
          </w:p>
        </w:tc>
      </w:tr>
      <w:tr w:rsidR="00DD589F" w14:paraId="0B24A79C"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522AD8A4" w14:textId="77777777" w:rsidR="00DD589F" w:rsidRDefault="00000000">
            <w:pPr>
              <w:spacing w:line="248" w:lineRule="auto"/>
            </w:pPr>
            <w:r>
              <w:rPr>
                <w:sz w:val="19"/>
                <w:szCs w:val="19"/>
              </w:rPr>
              <w:t>RF-07</w:t>
            </w:r>
          </w:p>
        </w:tc>
        <w:tc>
          <w:tcPr>
            <w:tcW w:w="5160" w:type="dxa"/>
            <w:shd w:val="clear" w:color="auto" w:fill="FFFFFF"/>
            <w:tcMar>
              <w:top w:w="50" w:type="dxa"/>
              <w:left w:w="80" w:type="dxa"/>
              <w:bottom w:w="50" w:type="dxa"/>
              <w:right w:w="80" w:type="dxa"/>
            </w:tcMar>
            <w:vAlign w:val="center"/>
          </w:tcPr>
          <w:p w14:paraId="50C5F168" w14:textId="77777777" w:rsidR="00DD589F" w:rsidRDefault="00000000">
            <w:pPr>
              <w:spacing w:line="248" w:lineRule="auto"/>
            </w:pPr>
            <w:r>
              <w:rPr>
                <w:sz w:val="19"/>
                <w:szCs w:val="19"/>
              </w:rPr>
              <w:t>Educación y prevención</w:t>
            </w:r>
          </w:p>
        </w:tc>
        <w:tc>
          <w:tcPr>
            <w:tcW w:w="1500" w:type="dxa"/>
            <w:shd w:val="clear" w:color="auto" w:fill="FFFFFF"/>
            <w:tcMar>
              <w:top w:w="50" w:type="dxa"/>
              <w:left w:w="80" w:type="dxa"/>
              <w:bottom w:w="50" w:type="dxa"/>
              <w:right w:w="80" w:type="dxa"/>
            </w:tcMar>
            <w:vAlign w:val="center"/>
          </w:tcPr>
          <w:p w14:paraId="54CB0250" w14:textId="77777777" w:rsidR="00DD589F" w:rsidRDefault="00000000">
            <w:pPr>
              <w:spacing w:line="248" w:lineRule="auto"/>
              <w:jc w:val="center"/>
            </w:pPr>
            <w:r>
              <w:rPr>
                <w:b/>
                <w:bCs/>
                <w:color w:val="B7791F"/>
                <w:sz w:val="19"/>
                <w:szCs w:val="19"/>
              </w:rPr>
              <w:t>Media</w:t>
            </w:r>
          </w:p>
        </w:tc>
      </w:tr>
      <w:tr w:rsidR="00DD589F" w14:paraId="003A7519"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183EB868" w14:textId="77777777" w:rsidR="00DD589F" w:rsidRDefault="00000000">
            <w:pPr>
              <w:spacing w:line="248" w:lineRule="auto"/>
            </w:pPr>
            <w:r>
              <w:rPr>
                <w:sz w:val="19"/>
                <w:szCs w:val="19"/>
              </w:rPr>
              <w:t>RF-08</w:t>
            </w:r>
          </w:p>
        </w:tc>
        <w:tc>
          <w:tcPr>
            <w:tcW w:w="5160" w:type="dxa"/>
            <w:shd w:val="clear" w:color="auto" w:fill="D6E4F0"/>
            <w:tcMar>
              <w:top w:w="50" w:type="dxa"/>
              <w:left w:w="80" w:type="dxa"/>
              <w:bottom w:w="50" w:type="dxa"/>
              <w:right w:w="80" w:type="dxa"/>
            </w:tcMar>
            <w:vAlign w:val="center"/>
          </w:tcPr>
          <w:p w14:paraId="3935321E" w14:textId="77777777" w:rsidR="00DD589F" w:rsidRDefault="00000000">
            <w:pPr>
              <w:spacing w:line="248" w:lineRule="auto"/>
            </w:pPr>
            <w:r>
              <w:rPr>
                <w:sz w:val="19"/>
                <w:szCs w:val="19"/>
              </w:rPr>
              <w:t>Generación de reportes y estadísticas</w:t>
            </w:r>
          </w:p>
        </w:tc>
        <w:tc>
          <w:tcPr>
            <w:tcW w:w="1500" w:type="dxa"/>
            <w:shd w:val="clear" w:color="auto" w:fill="D6E4F0"/>
            <w:tcMar>
              <w:top w:w="50" w:type="dxa"/>
              <w:left w:w="80" w:type="dxa"/>
              <w:bottom w:w="50" w:type="dxa"/>
              <w:right w:w="80" w:type="dxa"/>
            </w:tcMar>
            <w:vAlign w:val="center"/>
          </w:tcPr>
          <w:p w14:paraId="48D0758D" w14:textId="77777777" w:rsidR="00DD589F" w:rsidRDefault="00000000">
            <w:pPr>
              <w:spacing w:line="248" w:lineRule="auto"/>
              <w:jc w:val="center"/>
            </w:pPr>
            <w:r>
              <w:rPr>
                <w:b/>
                <w:bCs/>
                <w:color w:val="C0392B"/>
                <w:sz w:val="19"/>
                <w:szCs w:val="19"/>
              </w:rPr>
              <w:t>Alta</w:t>
            </w:r>
          </w:p>
        </w:tc>
      </w:tr>
    </w:tbl>
    <w:p w14:paraId="5DAAEF83" w14:textId="77777777" w:rsidR="00DD589F" w:rsidRDefault="00DD589F">
      <w:pPr>
        <w:spacing w:after="120"/>
      </w:pPr>
    </w:p>
    <w:p w14:paraId="01B34D9C" w14:textId="77777777" w:rsidR="00DD589F" w:rsidRDefault="00000000">
      <w:pPr>
        <w:pStyle w:val="Ttulo2"/>
        <w:spacing w:after="120"/>
      </w:pPr>
      <w:r>
        <w:rPr>
          <w:color w:val="1F3864"/>
        </w:rPr>
        <w:t>6.2 Requerimientos No Funcionales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300"/>
        <w:gridCol w:w="5160"/>
        <w:gridCol w:w="1500"/>
      </w:tblGrid>
      <w:tr w:rsidR="00DD589F" w14:paraId="30CAF6AC" w14:textId="77777777">
        <w:tblPrEx>
          <w:tblCellMar>
            <w:top w:w="0" w:type="dxa"/>
            <w:bottom w:w="0" w:type="dxa"/>
          </w:tblCellMar>
        </w:tblPrEx>
        <w:trPr>
          <w:tblHeader/>
        </w:trPr>
        <w:tc>
          <w:tcPr>
            <w:tcW w:w="1300" w:type="dxa"/>
            <w:shd w:val="clear" w:color="auto" w:fill="1F3864"/>
            <w:tcMar>
              <w:top w:w="50" w:type="dxa"/>
              <w:left w:w="80" w:type="dxa"/>
              <w:bottom w:w="50" w:type="dxa"/>
              <w:right w:w="80" w:type="dxa"/>
            </w:tcMar>
            <w:vAlign w:val="center"/>
          </w:tcPr>
          <w:p w14:paraId="56B51371" w14:textId="77777777" w:rsidR="00DD589F" w:rsidRDefault="00000000">
            <w:pPr>
              <w:spacing w:line="248" w:lineRule="auto"/>
              <w:jc w:val="center"/>
            </w:pPr>
            <w:r>
              <w:rPr>
                <w:b/>
                <w:bCs/>
                <w:color w:val="FFFFFF"/>
                <w:sz w:val="19"/>
                <w:szCs w:val="19"/>
              </w:rPr>
              <w:t>ID</w:t>
            </w:r>
          </w:p>
        </w:tc>
        <w:tc>
          <w:tcPr>
            <w:tcW w:w="5160" w:type="dxa"/>
            <w:shd w:val="clear" w:color="auto" w:fill="1F3864"/>
            <w:tcMar>
              <w:top w:w="50" w:type="dxa"/>
              <w:left w:w="80" w:type="dxa"/>
              <w:bottom w:w="50" w:type="dxa"/>
              <w:right w:w="80" w:type="dxa"/>
            </w:tcMar>
            <w:vAlign w:val="center"/>
          </w:tcPr>
          <w:p w14:paraId="7BB7B19D" w14:textId="77777777" w:rsidR="00DD589F" w:rsidRDefault="00000000">
            <w:pPr>
              <w:spacing w:line="248" w:lineRule="auto"/>
              <w:jc w:val="center"/>
            </w:pPr>
            <w:r>
              <w:rPr>
                <w:b/>
                <w:bCs/>
                <w:color w:val="FFFFFF"/>
                <w:sz w:val="19"/>
                <w:szCs w:val="19"/>
              </w:rPr>
              <w:t>Nombre del requerimiento</w:t>
            </w:r>
          </w:p>
        </w:tc>
        <w:tc>
          <w:tcPr>
            <w:tcW w:w="1500" w:type="dxa"/>
            <w:shd w:val="clear" w:color="auto" w:fill="1F3864"/>
            <w:tcMar>
              <w:top w:w="50" w:type="dxa"/>
              <w:left w:w="80" w:type="dxa"/>
              <w:bottom w:w="50" w:type="dxa"/>
              <w:right w:w="80" w:type="dxa"/>
            </w:tcMar>
            <w:vAlign w:val="center"/>
          </w:tcPr>
          <w:p w14:paraId="5125C387" w14:textId="77777777" w:rsidR="00DD589F" w:rsidRDefault="00000000">
            <w:pPr>
              <w:spacing w:line="248" w:lineRule="auto"/>
              <w:jc w:val="center"/>
            </w:pPr>
            <w:r>
              <w:rPr>
                <w:b/>
                <w:bCs/>
                <w:color w:val="FFFFFF"/>
                <w:sz w:val="19"/>
                <w:szCs w:val="19"/>
              </w:rPr>
              <w:t>Prioridad</w:t>
            </w:r>
          </w:p>
        </w:tc>
      </w:tr>
      <w:tr w:rsidR="00DD589F" w14:paraId="72A2D535"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7565FC26" w14:textId="77777777" w:rsidR="00DD589F" w:rsidRDefault="00000000">
            <w:pPr>
              <w:spacing w:line="248" w:lineRule="auto"/>
            </w:pPr>
            <w:r>
              <w:rPr>
                <w:sz w:val="19"/>
                <w:szCs w:val="19"/>
              </w:rPr>
              <w:t>RNF-01</w:t>
            </w:r>
          </w:p>
        </w:tc>
        <w:tc>
          <w:tcPr>
            <w:tcW w:w="5160" w:type="dxa"/>
            <w:shd w:val="clear" w:color="auto" w:fill="FFFFFF"/>
            <w:tcMar>
              <w:top w:w="50" w:type="dxa"/>
              <w:left w:w="80" w:type="dxa"/>
              <w:bottom w:w="50" w:type="dxa"/>
              <w:right w:w="80" w:type="dxa"/>
            </w:tcMar>
            <w:vAlign w:val="center"/>
          </w:tcPr>
          <w:p w14:paraId="64872B93" w14:textId="77777777" w:rsidR="00DD589F" w:rsidRDefault="00000000">
            <w:pPr>
              <w:spacing w:line="248" w:lineRule="auto"/>
            </w:pPr>
            <w:r>
              <w:rPr>
                <w:sz w:val="19"/>
                <w:szCs w:val="19"/>
              </w:rPr>
              <w:t>Usabilidad</w:t>
            </w:r>
          </w:p>
        </w:tc>
        <w:tc>
          <w:tcPr>
            <w:tcW w:w="1500" w:type="dxa"/>
            <w:shd w:val="clear" w:color="auto" w:fill="FFFFFF"/>
            <w:tcMar>
              <w:top w:w="50" w:type="dxa"/>
              <w:left w:w="80" w:type="dxa"/>
              <w:bottom w:w="50" w:type="dxa"/>
              <w:right w:w="80" w:type="dxa"/>
            </w:tcMar>
            <w:vAlign w:val="center"/>
          </w:tcPr>
          <w:p w14:paraId="309F844A" w14:textId="77777777" w:rsidR="00DD589F" w:rsidRDefault="00000000">
            <w:pPr>
              <w:spacing w:line="248" w:lineRule="auto"/>
              <w:jc w:val="center"/>
            </w:pPr>
            <w:r>
              <w:rPr>
                <w:b/>
                <w:bCs/>
                <w:color w:val="C0392B"/>
                <w:sz w:val="19"/>
                <w:szCs w:val="19"/>
              </w:rPr>
              <w:t>Alta</w:t>
            </w:r>
          </w:p>
        </w:tc>
      </w:tr>
      <w:tr w:rsidR="00DD589F" w14:paraId="1F329D1D"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6BDA59A6" w14:textId="77777777" w:rsidR="00DD589F" w:rsidRDefault="00000000">
            <w:pPr>
              <w:spacing w:line="248" w:lineRule="auto"/>
            </w:pPr>
            <w:r>
              <w:rPr>
                <w:sz w:val="19"/>
                <w:szCs w:val="19"/>
              </w:rPr>
              <w:t>RNF-02</w:t>
            </w:r>
          </w:p>
        </w:tc>
        <w:tc>
          <w:tcPr>
            <w:tcW w:w="5160" w:type="dxa"/>
            <w:shd w:val="clear" w:color="auto" w:fill="D6E4F0"/>
            <w:tcMar>
              <w:top w:w="50" w:type="dxa"/>
              <w:left w:w="80" w:type="dxa"/>
              <w:bottom w:w="50" w:type="dxa"/>
              <w:right w:w="80" w:type="dxa"/>
            </w:tcMar>
            <w:vAlign w:val="center"/>
          </w:tcPr>
          <w:p w14:paraId="32AE17D6" w14:textId="77777777" w:rsidR="00DD589F" w:rsidRDefault="00000000">
            <w:pPr>
              <w:spacing w:line="248" w:lineRule="auto"/>
            </w:pPr>
            <w:r>
              <w:rPr>
                <w:sz w:val="19"/>
                <w:szCs w:val="19"/>
              </w:rPr>
              <w:t>Seguridad</w:t>
            </w:r>
          </w:p>
        </w:tc>
        <w:tc>
          <w:tcPr>
            <w:tcW w:w="1500" w:type="dxa"/>
            <w:shd w:val="clear" w:color="auto" w:fill="D6E4F0"/>
            <w:tcMar>
              <w:top w:w="50" w:type="dxa"/>
              <w:left w:w="80" w:type="dxa"/>
              <w:bottom w:w="50" w:type="dxa"/>
              <w:right w:w="80" w:type="dxa"/>
            </w:tcMar>
            <w:vAlign w:val="center"/>
          </w:tcPr>
          <w:p w14:paraId="5BD5412F" w14:textId="77777777" w:rsidR="00DD589F" w:rsidRDefault="00000000">
            <w:pPr>
              <w:spacing w:line="248" w:lineRule="auto"/>
              <w:jc w:val="center"/>
            </w:pPr>
            <w:r>
              <w:rPr>
                <w:b/>
                <w:bCs/>
                <w:color w:val="C0392B"/>
                <w:sz w:val="19"/>
                <w:szCs w:val="19"/>
              </w:rPr>
              <w:t>Alta</w:t>
            </w:r>
          </w:p>
        </w:tc>
      </w:tr>
      <w:tr w:rsidR="00DD589F" w14:paraId="7326E7C1"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73C230BB" w14:textId="77777777" w:rsidR="00DD589F" w:rsidRDefault="00000000">
            <w:pPr>
              <w:spacing w:line="248" w:lineRule="auto"/>
            </w:pPr>
            <w:r>
              <w:rPr>
                <w:sz w:val="19"/>
                <w:szCs w:val="19"/>
              </w:rPr>
              <w:t>RNF-03</w:t>
            </w:r>
          </w:p>
        </w:tc>
        <w:tc>
          <w:tcPr>
            <w:tcW w:w="5160" w:type="dxa"/>
            <w:shd w:val="clear" w:color="auto" w:fill="FFFFFF"/>
            <w:tcMar>
              <w:top w:w="50" w:type="dxa"/>
              <w:left w:w="80" w:type="dxa"/>
              <w:bottom w:w="50" w:type="dxa"/>
              <w:right w:w="80" w:type="dxa"/>
            </w:tcMar>
            <w:vAlign w:val="center"/>
          </w:tcPr>
          <w:p w14:paraId="7BD475E8" w14:textId="77777777" w:rsidR="00DD589F" w:rsidRDefault="00000000">
            <w:pPr>
              <w:spacing w:line="248" w:lineRule="auto"/>
            </w:pPr>
            <w:r>
              <w:rPr>
                <w:sz w:val="19"/>
                <w:szCs w:val="19"/>
              </w:rPr>
              <w:t>Disponibilidad</w:t>
            </w:r>
          </w:p>
        </w:tc>
        <w:tc>
          <w:tcPr>
            <w:tcW w:w="1500" w:type="dxa"/>
            <w:shd w:val="clear" w:color="auto" w:fill="FFFFFF"/>
            <w:tcMar>
              <w:top w:w="50" w:type="dxa"/>
              <w:left w:w="80" w:type="dxa"/>
              <w:bottom w:w="50" w:type="dxa"/>
              <w:right w:w="80" w:type="dxa"/>
            </w:tcMar>
            <w:vAlign w:val="center"/>
          </w:tcPr>
          <w:p w14:paraId="20BC4EC7" w14:textId="77777777" w:rsidR="00DD589F" w:rsidRDefault="00000000">
            <w:pPr>
              <w:spacing w:line="248" w:lineRule="auto"/>
              <w:jc w:val="center"/>
            </w:pPr>
            <w:r>
              <w:rPr>
                <w:b/>
                <w:bCs/>
                <w:color w:val="C0392B"/>
                <w:sz w:val="19"/>
                <w:szCs w:val="19"/>
              </w:rPr>
              <w:t>Alta</w:t>
            </w:r>
          </w:p>
        </w:tc>
      </w:tr>
      <w:tr w:rsidR="00DD589F" w14:paraId="19AD6C5A"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3695D18C" w14:textId="77777777" w:rsidR="00DD589F" w:rsidRDefault="00000000">
            <w:pPr>
              <w:spacing w:line="248" w:lineRule="auto"/>
            </w:pPr>
            <w:r>
              <w:rPr>
                <w:sz w:val="19"/>
                <w:szCs w:val="19"/>
              </w:rPr>
              <w:t>RNF-04</w:t>
            </w:r>
          </w:p>
        </w:tc>
        <w:tc>
          <w:tcPr>
            <w:tcW w:w="5160" w:type="dxa"/>
            <w:shd w:val="clear" w:color="auto" w:fill="D6E4F0"/>
            <w:tcMar>
              <w:top w:w="50" w:type="dxa"/>
              <w:left w:w="80" w:type="dxa"/>
              <w:bottom w:w="50" w:type="dxa"/>
              <w:right w:w="80" w:type="dxa"/>
            </w:tcMar>
            <w:vAlign w:val="center"/>
          </w:tcPr>
          <w:p w14:paraId="2C94BA35" w14:textId="77777777" w:rsidR="00DD589F" w:rsidRDefault="00000000">
            <w:pPr>
              <w:spacing w:line="248" w:lineRule="auto"/>
            </w:pPr>
            <w:r>
              <w:rPr>
                <w:sz w:val="19"/>
                <w:szCs w:val="19"/>
              </w:rPr>
              <w:t>Escalabilidad</w:t>
            </w:r>
          </w:p>
        </w:tc>
        <w:tc>
          <w:tcPr>
            <w:tcW w:w="1500" w:type="dxa"/>
            <w:shd w:val="clear" w:color="auto" w:fill="D6E4F0"/>
            <w:tcMar>
              <w:top w:w="50" w:type="dxa"/>
              <w:left w:w="80" w:type="dxa"/>
              <w:bottom w:w="50" w:type="dxa"/>
              <w:right w:w="80" w:type="dxa"/>
            </w:tcMar>
            <w:vAlign w:val="center"/>
          </w:tcPr>
          <w:p w14:paraId="60B84EA1" w14:textId="77777777" w:rsidR="00DD589F" w:rsidRDefault="00000000">
            <w:pPr>
              <w:spacing w:line="248" w:lineRule="auto"/>
              <w:jc w:val="center"/>
            </w:pPr>
            <w:r>
              <w:rPr>
                <w:b/>
                <w:bCs/>
                <w:color w:val="B7791F"/>
                <w:sz w:val="19"/>
                <w:szCs w:val="19"/>
              </w:rPr>
              <w:t>Media</w:t>
            </w:r>
          </w:p>
        </w:tc>
      </w:tr>
      <w:tr w:rsidR="00DD589F" w14:paraId="159F5349"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2D2287D2" w14:textId="77777777" w:rsidR="00DD589F" w:rsidRDefault="00000000">
            <w:pPr>
              <w:spacing w:line="248" w:lineRule="auto"/>
            </w:pPr>
            <w:r>
              <w:rPr>
                <w:sz w:val="19"/>
                <w:szCs w:val="19"/>
              </w:rPr>
              <w:t>RNF-05</w:t>
            </w:r>
          </w:p>
        </w:tc>
        <w:tc>
          <w:tcPr>
            <w:tcW w:w="5160" w:type="dxa"/>
            <w:shd w:val="clear" w:color="auto" w:fill="FFFFFF"/>
            <w:tcMar>
              <w:top w:w="50" w:type="dxa"/>
              <w:left w:w="80" w:type="dxa"/>
              <w:bottom w:w="50" w:type="dxa"/>
              <w:right w:w="80" w:type="dxa"/>
            </w:tcMar>
            <w:vAlign w:val="center"/>
          </w:tcPr>
          <w:p w14:paraId="20C155F0" w14:textId="77777777" w:rsidR="00DD589F" w:rsidRDefault="00000000">
            <w:pPr>
              <w:spacing w:line="248" w:lineRule="auto"/>
            </w:pPr>
            <w:r>
              <w:rPr>
                <w:sz w:val="19"/>
                <w:szCs w:val="19"/>
              </w:rPr>
              <w:t>Compatibilidad</w:t>
            </w:r>
          </w:p>
        </w:tc>
        <w:tc>
          <w:tcPr>
            <w:tcW w:w="1500" w:type="dxa"/>
            <w:shd w:val="clear" w:color="auto" w:fill="FFFFFF"/>
            <w:tcMar>
              <w:top w:w="50" w:type="dxa"/>
              <w:left w:w="80" w:type="dxa"/>
              <w:bottom w:w="50" w:type="dxa"/>
              <w:right w:w="80" w:type="dxa"/>
            </w:tcMar>
            <w:vAlign w:val="center"/>
          </w:tcPr>
          <w:p w14:paraId="340A9914" w14:textId="77777777" w:rsidR="00DD589F" w:rsidRDefault="00000000">
            <w:pPr>
              <w:spacing w:line="248" w:lineRule="auto"/>
              <w:jc w:val="center"/>
            </w:pPr>
            <w:r>
              <w:rPr>
                <w:b/>
                <w:bCs/>
                <w:color w:val="B7791F"/>
                <w:sz w:val="19"/>
                <w:szCs w:val="19"/>
              </w:rPr>
              <w:t>Media</w:t>
            </w:r>
          </w:p>
        </w:tc>
      </w:tr>
      <w:tr w:rsidR="00DD589F" w14:paraId="00BCE1CB"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1C4AC1C8" w14:textId="77777777" w:rsidR="00DD589F" w:rsidRDefault="00000000">
            <w:pPr>
              <w:spacing w:line="248" w:lineRule="auto"/>
            </w:pPr>
            <w:r>
              <w:rPr>
                <w:sz w:val="19"/>
                <w:szCs w:val="19"/>
              </w:rPr>
              <w:t>RNF-06</w:t>
            </w:r>
          </w:p>
        </w:tc>
        <w:tc>
          <w:tcPr>
            <w:tcW w:w="5160" w:type="dxa"/>
            <w:shd w:val="clear" w:color="auto" w:fill="D6E4F0"/>
            <w:tcMar>
              <w:top w:w="50" w:type="dxa"/>
              <w:left w:w="80" w:type="dxa"/>
              <w:bottom w:w="50" w:type="dxa"/>
              <w:right w:w="80" w:type="dxa"/>
            </w:tcMar>
            <w:vAlign w:val="center"/>
          </w:tcPr>
          <w:p w14:paraId="7AF8DA36" w14:textId="77777777" w:rsidR="00DD589F" w:rsidRDefault="00000000">
            <w:pPr>
              <w:spacing w:line="248" w:lineRule="auto"/>
            </w:pPr>
            <w:r>
              <w:rPr>
                <w:sz w:val="19"/>
                <w:szCs w:val="19"/>
              </w:rPr>
              <w:t>Rendimiento</w:t>
            </w:r>
          </w:p>
        </w:tc>
        <w:tc>
          <w:tcPr>
            <w:tcW w:w="1500" w:type="dxa"/>
            <w:shd w:val="clear" w:color="auto" w:fill="D6E4F0"/>
            <w:tcMar>
              <w:top w:w="50" w:type="dxa"/>
              <w:left w:w="80" w:type="dxa"/>
              <w:bottom w:w="50" w:type="dxa"/>
              <w:right w:w="80" w:type="dxa"/>
            </w:tcMar>
            <w:vAlign w:val="center"/>
          </w:tcPr>
          <w:p w14:paraId="37D8518A" w14:textId="77777777" w:rsidR="00DD589F" w:rsidRDefault="00000000">
            <w:pPr>
              <w:spacing w:line="248" w:lineRule="auto"/>
              <w:jc w:val="center"/>
            </w:pPr>
            <w:r>
              <w:rPr>
                <w:b/>
                <w:bCs/>
                <w:color w:val="C0392B"/>
                <w:sz w:val="19"/>
                <w:szCs w:val="19"/>
              </w:rPr>
              <w:t>Alta</w:t>
            </w:r>
          </w:p>
        </w:tc>
      </w:tr>
      <w:tr w:rsidR="00DD589F" w14:paraId="15A8EABC"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692EE73C" w14:textId="77777777" w:rsidR="00DD589F" w:rsidRDefault="00000000">
            <w:pPr>
              <w:spacing w:line="248" w:lineRule="auto"/>
            </w:pPr>
            <w:r>
              <w:rPr>
                <w:sz w:val="19"/>
                <w:szCs w:val="19"/>
              </w:rPr>
              <w:t>RNF-07</w:t>
            </w:r>
          </w:p>
        </w:tc>
        <w:tc>
          <w:tcPr>
            <w:tcW w:w="5160" w:type="dxa"/>
            <w:shd w:val="clear" w:color="auto" w:fill="FFFFFF"/>
            <w:tcMar>
              <w:top w:w="50" w:type="dxa"/>
              <w:left w:w="80" w:type="dxa"/>
              <w:bottom w:w="50" w:type="dxa"/>
              <w:right w:w="80" w:type="dxa"/>
            </w:tcMar>
            <w:vAlign w:val="center"/>
          </w:tcPr>
          <w:p w14:paraId="4769D55E" w14:textId="77777777" w:rsidR="00DD589F" w:rsidRDefault="00000000">
            <w:pPr>
              <w:spacing w:line="248" w:lineRule="auto"/>
            </w:pPr>
            <w:r>
              <w:rPr>
                <w:sz w:val="19"/>
                <w:szCs w:val="19"/>
              </w:rPr>
              <w:t>Precisión de los modelos de IA</w:t>
            </w:r>
          </w:p>
        </w:tc>
        <w:tc>
          <w:tcPr>
            <w:tcW w:w="1500" w:type="dxa"/>
            <w:shd w:val="clear" w:color="auto" w:fill="FFFFFF"/>
            <w:tcMar>
              <w:top w:w="50" w:type="dxa"/>
              <w:left w:w="80" w:type="dxa"/>
              <w:bottom w:w="50" w:type="dxa"/>
              <w:right w:w="80" w:type="dxa"/>
            </w:tcMar>
            <w:vAlign w:val="center"/>
          </w:tcPr>
          <w:p w14:paraId="422B6405" w14:textId="77777777" w:rsidR="00DD589F" w:rsidRDefault="00000000">
            <w:pPr>
              <w:spacing w:line="248" w:lineRule="auto"/>
              <w:jc w:val="center"/>
            </w:pPr>
            <w:r>
              <w:rPr>
                <w:b/>
                <w:bCs/>
                <w:color w:val="C0392B"/>
                <w:sz w:val="19"/>
                <w:szCs w:val="19"/>
              </w:rPr>
              <w:t>Alta</w:t>
            </w:r>
          </w:p>
        </w:tc>
      </w:tr>
      <w:tr w:rsidR="00DD589F" w14:paraId="0D5C1D77" w14:textId="77777777">
        <w:tblPrEx>
          <w:tblCellMar>
            <w:top w:w="0" w:type="dxa"/>
            <w:bottom w:w="0" w:type="dxa"/>
          </w:tblCellMar>
        </w:tblPrEx>
        <w:tc>
          <w:tcPr>
            <w:tcW w:w="1300" w:type="dxa"/>
            <w:shd w:val="clear" w:color="auto" w:fill="D6E4F0"/>
            <w:tcMar>
              <w:top w:w="50" w:type="dxa"/>
              <w:left w:w="80" w:type="dxa"/>
              <w:bottom w:w="50" w:type="dxa"/>
              <w:right w:w="80" w:type="dxa"/>
            </w:tcMar>
            <w:vAlign w:val="center"/>
          </w:tcPr>
          <w:p w14:paraId="0C41FCC0" w14:textId="77777777" w:rsidR="00DD589F" w:rsidRDefault="00000000">
            <w:pPr>
              <w:spacing w:line="248" w:lineRule="auto"/>
            </w:pPr>
            <w:r>
              <w:rPr>
                <w:sz w:val="19"/>
                <w:szCs w:val="19"/>
              </w:rPr>
              <w:t>RNF-08</w:t>
            </w:r>
          </w:p>
        </w:tc>
        <w:tc>
          <w:tcPr>
            <w:tcW w:w="5160" w:type="dxa"/>
            <w:shd w:val="clear" w:color="auto" w:fill="D6E4F0"/>
            <w:tcMar>
              <w:top w:w="50" w:type="dxa"/>
              <w:left w:w="80" w:type="dxa"/>
              <w:bottom w:w="50" w:type="dxa"/>
              <w:right w:w="80" w:type="dxa"/>
            </w:tcMar>
            <w:vAlign w:val="center"/>
          </w:tcPr>
          <w:p w14:paraId="5A8A0C0B" w14:textId="77777777" w:rsidR="00DD589F" w:rsidRDefault="00000000">
            <w:pPr>
              <w:spacing w:line="248" w:lineRule="auto"/>
            </w:pPr>
            <w:r>
              <w:rPr>
                <w:sz w:val="19"/>
                <w:szCs w:val="19"/>
              </w:rPr>
              <w:t>Documentación</w:t>
            </w:r>
          </w:p>
        </w:tc>
        <w:tc>
          <w:tcPr>
            <w:tcW w:w="1500" w:type="dxa"/>
            <w:shd w:val="clear" w:color="auto" w:fill="D6E4F0"/>
            <w:tcMar>
              <w:top w:w="50" w:type="dxa"/>
              <w:left w:w="80" w:type="dxa"/>
              <w:bottom w:w="50" w:type="dxa"/>
              <w:right w:w="80" w:type="dxa"/>
            </w:tcMar>
            <w:vAlign w:val="center"/>
          </w:tcPr>
          <w:p w14:paraId="7CFCE7F8" w14:textId="77777777" w:rsidR="00DD589F" w:rsidRDefault="00000000">
            <w:pPr>
              <w:spacing w:line="248" w:lineRule="auto"/>
              <w:jc w:val="center"/>
            </w:pPr>
            <w:r>
              <w:rPr>
                <w:b/>
                <w:bCs/>
                <w:color w:val="B7791F"/>
                <w:sz w:val="19"/>
                <w:szCs w:val="19"/>
              </w:rPr>
              <w:t>Media</w:t>
            </w:r>
          </w:p>
        </w:tc>
      </w:tr>
    </w:tbl>
    <w:p w14:paraId="21E32830" w14:textId="77777777" w:rsidR="00DD589F" w:rsidRDefault="00000000">
      <w:pPr>
        <w:pStyle w:val="Ttulo1"/>
        <w:spacing w:before="240" w:after="120"/>
      </w:pPr>
      <w:r>
        <w:t>7. Restricciones</w:t>
      </w:r>
    </w:p>
    <w:p w14:paraId="228977A1" w14:textId="77777777" w:rsidR="00DD589F" w:rsidRDefault="00000000">
      <w:pPr>
        <w:pStyle w:val="Prrafodelista"/>
        <w:numPr>
          <w:ilvl w:val="0"/>
          <w:numId w:val="2"/>
        </w:numPr>
        <w:spacing w:after="60" w:line="264" w:lineRule="auto"/>
        <w:jc w:val="both"/>
      </w:pPr>
      <w:r>
        <w:t>Limitaciones tecnológicas: la infraestructura en algunas áreas de Tacna puede ser insuficiente, dificultando el acceso y la implementación.</w:t>
      </w:r>
    </w:p>
    <w:p w14:paraId="0EBF2C30" w14:textId="77777777" w:rsidR="00DD589F" w:rsidRDefault="00000000">
      <w:pPr>
        <w:pStyle w:val="Prrafodelista"/>
        <w:numPr>
          <w:ilvl w:val="0"/>
          <w:numId w:val="2"/>
        </w:numPr>
        <w:spacing w:after="60" w:line="264" w:lineRule="auto"/>
        <w:jc w:val="both"/>
      </w:pPr>
      <w:r>
        <w:t>Recursos financieros: la disponibilidad de fondos puede afectar la implementación completa y el mantenimiento del sistema.</w:t>
      </w:r>
    </w:p>
    <w:p w14:paraId="570EF8F7" w14:textId="77777777" w:rsidR="00DD589F" w:rsidRDefault="00000000">
      <w:pPr>
        <w:pStyle w:val="Prrafodelista"/>
        <w:numPr>
          <w:ilvl w:val="0"/>
          <w:numId w:val="2"/>
        </w:numPr>
        <w:spacing w:after="60" w:line="264" w:lineRule="auto"/>
        <w:jc w:val="both"/>
      </w:pPr>
      <w:r>
        <w:t>Capacitación del personal: se requiere capacitar a los profesionales de la salud en el uso efectivo del sistema.</w:t>
      </w:r>
    </w:p>
    <w:p w14:paraId="7471F92A" w14:textId="77777777" w:rsidR="00DD589F" w:rsidRDefault="00000000">
      <w:pPr>
        <w:pStyle w:val="Prrafodelista"/>
        <w:numPr>
          <w:ilvl w:val="0"/>
          <w:numId w:val="2"/>
        </w:numPr>
        <w:spacing w:after="60" w:line="264" w:lineRule="auto"/>
        <w:jc w:val="both"/>
      </w:pPr>
      <w:r>
        <w:t>Aceptación de la población: la resistencia al uso de nuevas tecnologías puede obstaculizar el éxito del proyecto.</w:t>
      </w:r>
    </w:p>
    <w:p w14:paraId="5370AD81" w14:textId="77777777" w:rsidR="00DD589F" w:rsidRDefault="00000000">
      <w:pPr>
        <w:pStyle w:val="Prrafodelista"/>
        <w:numPr>
          <w:ilvl w:val="0"/>
          <w:numId w:val="2"/>
        </w:numPr>
        <w:spacing w:after="60" w:line="264" w:lineRule="auto"/>
        <w:jc w:val="both"/>
      </w:pPr>
      <w:r>
        <w:lastRenderedPageBreak/>
        <w:t xml:space="preserve">Disponibilidad de datos: el entrenamiento de la CNN de audio depende de la disponibilidad de </w:t>
      </w:r>
      <w:proofErr w:type="spellStart"/>
      <w:r>
        <w:t>datasets</w:t>
      </w:r>
      <w:proofErr w:type="spellEnd"/>
      <w:r>
        <w:t xml:space="preserve"> adecuados.</w:t>
      </w:r>
    </w:p>
    <w:p w14:paraId="24BD0169" w14:textId="77777777" w:rsidR="00DD589F" w:rsidRDefault="00000000">
      <w:pPr>
        <w:pStyle w:val="Ttulo1"/>
        <w:spacing w:before="240" w:after="120"/>
      </w:pPr>
      <w:r>
        <w:t>8. Supuestos</w:t>
      </w:r>
    </w:p>
    <w:p w14:paraId="01EBE0EE" w14:textId="77777777" w:rsidR="00DD589F" w:rsidRDefault="00000000">
      <w:pPr>
        <w:pStyle w:val="Prrafodelista"/>
        <w:numPr>
          <w:ilvl w:val="0"/>
          <w:numId w:val="2"/>
        </w:numPr>
        <w:spacing w:after="60" w:line="264" w:lineRule="auto"/>
        <w:jc w:val="both"/>
      </w:pPr>
      <w:r>
        <w:t>Acceso a dispositivos móviles: se asume que la mayoría de la población en Tacna tiene acceso a smartphones y conexión a internet.</w:t>
      </w:r>
    </w:p>
    <w:p w14:paraId="5120BE63" w14:textId="77777777" w:rsidR="00DD589F" w:rsidRDefault="00000000">
      <w:pPr>
        <w:pStyle w:val="Prrafodelista"/>
        <w:numPr>
          <w:ilvl w:val="0"/>
          <w:numId w:val="2"/>
        </w:numPr>
        <w:spacing w:after="60" w:line="264" w:lineRule="auto"/>
        <w:jc w:val="both"/>
      </w:pPr>
      <w:r>
        <w:t>Colaboración de profesionales de la salud: se supone que apoyarán y adoptarán el uso del sistema.</w:t>
      </w:r>
    </w:p>
    <w:p w14:paraId="7034B115" w14:textId="77777777" w:rsidR="00DD589F" w:rsidRDefault="00000000">
      <w:pPr>
        <w:pStyle w:val="Prrafodelista"/>
        <w:numPr>
          <w:ilvl w:val="0"/>
          <w:numId w:val="2"/>
        </w:numPr>
        <w:spacing w:after="60" w:line="264" w:lineRule="auto"/>
        <w:jc w:val="both"/>
      </w:pPr>
      <w:r>
        <w:t>Educación en salud positiva: se espera disposición de la población a participar en programas de educación.</w:t>
      </w:r>
    </w:p>
    <w:p w14:paraId="307A70A9" w14:textId="77777777" w:rsidR="00DD589F" w:rsidRDefault="00000000">
      <w:pPr>
        <w:pStyle w:val="Prrafodelista"/>
        <w:numPr>
          <w:ilvl w:val="0"/>
          <w:numId w:val="2"/>
        </w:numPr>
        <w:spacing w:after="60" w:line="264" w:lineRule="auto"/>
        <w:jc w:val="both"/>
      </w:pPr>
      <w:r>
        <w:t>Compromiso institucional: se asume el apoyo de las autoridades de salud (DIRESA/MINSA) para garantizar la viabilidad y continuidad.</w:t>
      </w:r>
    </w:p>
    <w:p w14:paraId="6440CAF3" w14:textId="77777777" w:rsidR="00DD589F" w:rsidRDefault="00000000">
      <w:pPr>
        <w:pStyle w:val="Ttulo1"/>
        <w:spacing w:before="240" w:after="120"/>
      </w:pPr>
      <w:r>
        <w:t>9. Resultados Esperados</w:t>
      </w:r>
    </w:p>
    <w:p w14:paraId="24B6B807" w14:textId="77777777" w:rsidR="00DD589F" w:rsidRDefault="00000000">
      <w:pPr>
        <w:pStyle w:val="Prrafodelista"/>
        <w:numPr>
          <w:ilvl w:val="0"/>
          <w:numId w:val="2"/>
        </w:numPr>
        <w:spacing w:after="60" w:line="264" w:lineRule="auto"/>
        <w:jc w:val="both"/>
      </w:pPr>
      <w:r>
        <w:t>Reducción de la mortalidad por enfermedades respiratorias agudas en la población de Tacna durante el primer año de operación.</w:t>
      </w:r>
    </w:p>
    <w:p w14:paraId="10BE9FAA" w14:textId="77777777" w:rsidR="00DD589F" w:rsidRDefault="00000000">
      <w:pPr>
        <w:pStyle w:val="Prrafodelista"/>
        <w:numPr>
          <w:ilvl w:val="0"/>
          <w:numId w:val="2"/>
        </w:numPr>
        <w:spacing w:after="60" w:line="264" w:lineRule="auto"/>
        <w:jc w:val="both"/>
      </w:pPr>
      <w:r>
        <w:t>Precisión diagnóstica preliminar superior al 95 %, permitiendo atención temprana adecuada.</w:t>
      </w:r>
    </w:p>
    <w:p w14:paraId="7BFFFC4B" w14:textId="77777777" w:rsidR="00DD589F" w:rsidRDefault="00000000">
      <w:pPr>
        <w:pStyle w:val="Prrafodelista"/>
        <w:numPr>
          <w:ilvl w:val="0"/>
          <w:numId w:val="2"/>
        </w:numPr>
        <w:spacing w:after="60" w:line="264" w:lineRule="auto"/>
        <w:jc w:val="both"/>
      </w:pPr>
      <w:r>
        <w:t>Acceso ampliado a información: 80 % de la población prioritaria con información educativa sobre síntomas y prevención.</w:t>
      </w:r>
    </w:p>
    <w:p w14:paraId="267ECAA6" w14:textId="77777777" w:rsidR="00DD589F" w:rsidRDefault="00000000">
      <w:pPr>
        <w:pStyle w:val="Prrafodelista"/>
        <w:numPr>
          <w:ilvl w:val="0"/>
          <w:numId w:val="2"/>
        </w:numPr>
        <w:spacing w:after="60" w:line="264" w:lineRule="auto"/>
        <w:jc w:val="both"/>
      </w:pPr>
      <w:r>
        <w:t>Disminución de hospitalizaciones y complicaciones en grupos críticos.</w:t>
      </w:r>
    </w:p>
    <w:p w14:paraId="69311074" w14:textId="77777777" w:rsidR="00DD589F" w:rsidRDefault="00000000">
      <w:pPr>
        <w:pStyle w:val="Prrafodelista"/>
        <w:numPr>
          <w:ilvl w:val="0"/>
          <w:numId w:val="2"/>
        </w:numPr>
        <w:spacing w:after="60" w:line="264" w:lineRule="auto"/>
        <w:jc w:val="both"/>
      </w:pPr>
      <w:r>
        <w:t>Resultados positivos de satisfacción de usuarios y profesionales, estableciendo un modelo replicable.</w:t>
      </w:r>
    </w:p>
    <w:p w14:paraId="1A511D4A" w14:textId="77777777" w:rsidR="00DD589F" w:rsidRDefault="00000000">
      <w:pPr>
        <w:pStyle w:val="Ttulo1"/>
        <w:spacing w:before="240" w:after="120"/>
      </w:pPr>
      <w:r>
        <w:t>10. Papel y Responsabilidades del Personal</w:t>
      </w:r>
    </w:p>
    <w:p w14:paraId="34DD6FFB" w14:textId="77777777" w:rsidR="00DD589F" w:rsidRDefault="00000000">
      <w:pPr>
        <w:spacing w:after="120" w:line="276" w:lineRule="auto"/>
        <w:jc w:val="both"/>
      </w:pPr>
      <w:r>
        <w:t>El proyecto contempla trabajar con cuatro recursos humanos: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700"/>
        <w:gridCol w:w="2000"/>
        <w:gridCol w:w="1800"/>
        <w:gridCol w:w="700"/>
        <w:gridCol w:w="2760"/>
      </w:tblGrid>
      <w:tr w:rsidR="00DD589F" w14:paraId="70EDA73B" w14:textId="77777777">
        <w:tblPrEx>
          <w:tblCellMar>
            <w:top w:w="0" w:type="dxa"/>
            <w:bottom w:w="0" w:type="dxa"/>
          </w:tblCellMar>
        </w:tblPrEx>
        <w:trPr>
          <w:tblHeader/>
        </w:trPr>
        <w:tc>
          <w:tcPr>
            <w:tcW w:w="700" w:type="dxa"/>
            <w:shd w:val="clear" w:color="auto" w:fill="1F3864"/>
            <w:tcMar>
              <w:top w:w="50" w:type="dxa"/>
              <w:left w:w="80" w:type="dxa"/>
              <w:bottom w:w="50" w:type="dxa"/>
              <w:right w:w="80" w:type="dxa"/>
            </w:tcMar>
            <w:vAlign w:val="center"/>
          </w:tcPr>
          <w:p w14:paraId="2E1DD0B1" w14:textId="77777777" w:rsidR="00DD589F" w:rsidRDefault="00000000">
            <w:pPr>
              <w:spacing w:line="248" w:lineRule="auto"/>
              <w:jc w:val="center"/>
            </w:pPr>
            <w:r>
              <w:rPr>
                <w:b/>
                <w:bCs/>
                <w:color w:val="FFFFFF"/>
                <w:sz w:val="19"/>
                <w:szCs w:val="19"/>
              </w:rPr>
              <w:t>N.º</w:t>
            </w:r>
          </w:p>
        </w:tc>
        <w:tc>
          <w:tcPr>
            <w:tcW w:w="2000" w:type="dxa"/>
            <w:shd w:val="clear" w:color="auto" w:fill="1F3864"/>
            <w:tcMar>
              <w:top w:w="50" w:type="dxa"/>
              <w:left w:w="80" w:type="dxa"/>
              <w:bottom w:w="50" w:type="dxa"/>
              <w:right w:w="80" w:type="dxa"/>
            </w:tcMar>
            <w:vAlign w:val="center"/>
          </w:tcPr>
          <w:p w14:paraId="48DBEE57" w14:textId="77777777" w:rsidR="00DD589F" w:rsidRDefault="00000000">
            <w:pPr>
              <w:spacing w:line="248" w:lineRule="auto"/>
              <w:jc w:val="center"/>
            </w:pPr>
            <w:r>
              <w:rPr>
                <w:b/>
                <w:bCs/>
                <w:color w:val="FFFFFF"/>
                <w:sz w:val="19"/>
                <w:szCs w:val="19"/>
              </w:rPr>
              <w:t>Rol</w:t>
            </w:r>
          </w:p>
        </w:tc>
        <w:tc>
          <w:tcPr>
            <w:tcW w:w="1800" w:type="dxa"/>
            <w:shd w:val="clear" w:color="auto" w:fill="1F3864"/>
            <w:tcMar>
              <w:top w:w="50" w:type="dxa"/>
              <w:left w:w="80" w:type="dxa"/>
              <w:bottom w:w="50" w:type="dxa"/>
              <w:right w:w="80" w:type="dxa"/>
            </w:tcMar>
            <w:vAlign w:val="center"/>
          </w:tcPr>
          <w:p w14:paraId="385369DB" w14:textId="77777777" w:rsidR="00DD589F" w:rsidRDefault="00000000">
            <w:pPr>
              <w:spacing w:line="248" w:lineRule="auto"/>
              <w:jc w:val="center"/>
            </w:pPr>
            <w:r>
              <w:rPr>
                <w:b/>
                <w:bCs/>
                <w:color w:val="FFFFFF"/>
                <w:sz w:val="19"/>
                <w:szCs w:val="19"/>
              </w:rPr>
              <w:t>Dedicación</w:t>
            </w:r>
          </w:p>
        </w:tc>
        <w:tc>
          <w:tcPr>
            <w:tcW w:w="700" w:type="dxa"/>
            <w:shd w:val="clear" w:color="auto" w:fill="1F3864"/>
            <w:tcMar>
              <w:top w:w="50" w:type="dxa"/>
              <w:left w:w="80" w:type="dxa"/>
              <w:bottom w:w="50" w:type="dxa"/>
              <w:right w:w="80" w:type="dxa"/>
            </w:tcMar>
            <w:vAlign w:val="center"/>
          </w:tcPr>
          <w:p w14:paraId="7310BFC3" w14:textId="77777777" w:rsidR="00DD589F" w:rsidRDefault="00000000">
            <w:pPr>
              <w:spacing w:line="248" w:lineRule="auto"/>
              <w:jc w:val="center"/>
            </w:pPr>
            <w:proofErr w:type="spellStart"/>
            <w:r>
              <w:rPr>
                <w:b/>
                <w:bCs/>
                <w:color w:val="FFFFFF"/>
                <w:sz w:val="19"/>
                <w:szCs w:val="19"/>
              </w:rPr>
              <w:t>Cant</w:t>
            </w:r>
            <w:proofErr w:type="spellEnd"/>
            <w:r>
              <w:rPr>
                <w:b/>
                <w:bCs/>
                <w:color w:val="FFFFFF"/>
                <w:sz w:val="19"/>
                <w:szCs w:val="19"/>
              </w:rPr>
              <w:t>.</w:t>
            </w:r>
          </w:p>
        </w:tc>
        <w:tc>
          <w:tcPr>
            <w:tcW w:w="2760" w:type="dxa"/>
            <w:shd w:val="clear" w:color="auto" w:fill="1F3864"/>
            <w:tcMar>
              <w:top w:w="50" w:type="dxa"/>
              <w:left w:w="80" w:type="dxa"/>
              <w:bottom w:w="50" w:type="dxa"/>
              <w:right w:w="80" w:type="dxa"/>
            </w:tcMar>
            <w:vAlign w:val="center"/>
          </w:tcPr>
          <w:p w14:paraId="6499876F" w14:textId="77777777" w:rsidR="00DD589F" w:rsidRDefault="00000000">
            <w:pPr>
              <w:spacing w:line="248" w:lineRule="auto"/>
              <w:jc w:val="center"/>
            </w:pPr>
            <w:r>
              <w:rPr>
                <w:b/>
                <w:bCs/>
                <w:color w:val="FFFFFF"/>
                <w:sz w:val="19"/>
                <w:szCs w:val="19"/>
              </w:rPr>
              <w:t>Responsabilidades</w:t>
            </w:r>
          </w:p>
        </w:tc>
      </w:tr>
      <w:tr w:rsidR="00DD589F" w14:paraId="359F2C10"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68357093" w14:textId="77777777" w:rsidR="00DD589F" w:rsidRDefault="00000000">
            <w:pPr>
              <w:spacing w:line="248" w:lineRule="auto"/>
            </w:pPr>
            <w:r>
              <w:rPr>
                <w:sz w:val="19"/>
                <w:szCs w:val="19"/>
              </w:rPr>
              <w:t>01</w:t>
            </w:r>
          </w:p>
        </w:tc>
        <w:tc>
          <w:tcPr>
            <w:tcW w:w="2000" w:type="dxa"/>
            <w:shd w:val="clear" w:color="auto" w:fill="FFFFFF"/>
            <w:tcMar>
              <w:top w:w="50" w:type="dxa"/>
              <w:left w:w="80" w:type="dxa"/>
              <w:bottom w:w="50" w:type="dxa"/>
              <w:right w:w="80" w:type="dxa"/>
            </w:tcMar>
            <w:vAlign w:val="center"/>
          </w:tcPr>
          <w:p w14:paraId="652CB834" w14:textId="77777777" w:rsidR="00DD589F" w:rsidRDefault="00000000">
            <w:pPr>
              <w:spacing w:line="248" w:lineRule="auto"/>
            </w:pPr>
            <w:r>
              <w:rPr>
                <w:sz w:val="19"/>
                <w:szCs w:val="19"/>
              </w:rPr>
              <w:t>Jefe de Proyecto</w:t>
            </w:r>
          </w:p>
        </w:tc>
        <w:tc>
          <w:tcPr>
            <w:tcW w:w="1800" w:type="dxa"/>
            <w:shd w:val="clear" w:color="auto" w:fill="FFFFFF"/>
            <w:tcMar>
              <w:top w:w="50" w:type="dxa"/>
              <w:left w:w="80" w:type="dxa"/>
              <w:bottom w:w="50" w:type="dxa"/>
              <w:right w:w="80" w:type="dxa"/>
            </w:tcMar>
            <w:vAlign w:val="center"/>
          </w:tcPr>
          <w:p w14:paraId="7FA385F1" w14:textId="77777777" w:rsidR="00DD589F" w:rsidRDefault="00000000">
            <w:pPr>
              <w:spacing w:line="248" w:lineRule="auto"/>
            </w:pPr>
            <w:r>
              <w:rPr>
                <w:sz w:val="19"/>
                <w:szCs w:val="19"/>
              </w:rPr>
              <w:t>Tiempo completo</w:t>
            </w:r>
          </w:p>
        </w:tc>
        <w:tc>
          <w:tcPr>
            <w:tcW w:w="700" w:type="dxa"/>
            <w:shd w:val="clear" w:color="auto" w:fill="FFFFFF"/>
            <w:tcMar>
              <w:top w:w="50" w:type="dxa"/>
              <w:left w:w="80" w:type="dxa"/>
              <w:bottom w:w="50" w:type="dxa"/>
              <w:right w:w="80" w:type="dxa"/>
            </w:tcMar>
            <w:vAlign w:val="center"/>
          </w:tcPr>
          <w:p w14:paraId="3F5673B3" w14:textId="77777777" w:rsidR="00DD589F" w:rsidRDefault="00000000">
            <w:pPr>
              <w:spacing w:line="248" w:lineRule="auto"/>
              <w:jc w:val="center"/>
            </w:pPr>
            <w:r>
              <w:rPr>
                <w:sz w:val="19"/>
                <w:szCs w:val="19"/>
              </w:rPr>
              <w:t>1</w:t>
            </w:r>
          </w:p>
        </w:tc>
        <w:tc>
          <w:tcPr>
            <w:tcW w:w="2760" w:type="dxa"/>
            <w:shd w:val="clear" w:color="auto" w:fill="FFFFFF"/>
            <w:tcMar>
              <w:top w:w="50" w:type="dxa"/>
              <w:left w:w="80" w:type="dxa"/>
              <w:bottom w:w="50" w:type="dxa"/>
              <w:right w:w="80" w:type="dxa"/>
            </w:tcMar>
            <w:vAlign w:val="center"/>
          </w:tcPr>
          <w:p w14:paraId="72A16B52" w14:textId="77777777" w:rsidR="00DD589F" w:rsidRDefault="00000000">
            <w:pPr>
              <w:spacing w:line="248" w:lineRule="auto"/>
            </w:pPr>
            <w:r>
              <w:rPr>
                <w:sz w:val="19"/>
                <w:szCs w:val="19"/>
              </w:rPr>
              <w:t>Gestiona el proyecto, planifica sprints y coordina al equipo.</w:t>
            </w:r>
          </w:p>
        </w:tc>
      </w:tr>
      <w:tr w:rsidR="00DD589F" w14:paraId="23F52F76" w14:textId="77777777">
        <w:tblPrEx>
          <w:tblCellMar>
            <w:top w:w="0" w:type="dxa"/>
            <w:bottom w:w="0" w:type="dxa"/>
          </w:tblCellMar>
        </w:tblPrEx>
        <w:tc>
          <w:tcPr>
            <w:tcW w:w="700" w:type="dxa"/>
            <w:shd w:val="clear" w:color="auto" w:fill="D6E4F0"/>
            <w:tcMar>
              <w:top w:w="50" w:type="dxa"/>
              <w:left w:w="80" w:type="dxa"/>
              <w:bottom w:w="50" w:type="dxa"/>
              <w:right w:w="80" w:type="dxa"/>
            </w:tcMar>
            <w:vAlign w:val="center"/>
          </w:tcPr>
          <w:p w14:paraId="366A44A5" w14:textId="77777777" w:rsidR="00DD589F" w:rsidRDefault="00000000">
            <w:pPr>
              <w:spacing w:line="248" w:lineRule="auto"/>
            </w:pPr>
            <w:r>
              <w:rPr>
                <w:sz w:val="19"/>
                <w:szCs w:val="19"/>
              </w:rPr>
              <w:t>02</w:t>
            </w:r>
          </w:p>
        </w:tc>
        <w:tc>
          <w:tcPr>
            <w:tcW w:w="2000" w:type="dxa"/>
            <w:shd w:val="clear" w:color="auto" w:fill="D6E4F0"/>
            <w:tcMar>
              <w:top w:w="50" w:type="dxa"/>
              <w:left w:w="80" w:type="dxa"/>
              <w:bottom w:w="50" w:type="dxa"/>
              <w:right w:w="80" w:type="dxa"/>
            </w:tcMar>
            <w:vAlign w:val="center"/>
          </w:tcPr>
          <w:p w14:paraId="25D837D3" w14:textId="77777777" w:rsidR="00DD589F" w:rsidRDefault="00000000">
            <w:pPr>
              <w:spacing w:line="248" w:lineRule="auto"/>
            </w:pPr>
            <w:r>
              <w:rPr>
                <w:sz w:val="19"/>
                <w:szCs w:val="19"/>
              </w:rPr>
              <w:t>Desarrolladores</w:t>
            </w:r>
          </w:p>
        </w:tc>
        <w:tc>
          <w:tcPr>
            <w:tcW w:w="1800" w:type="dxa"/>
            <w:shd w:val="clear" w:color="auto" w:fill="D6E4F0"/>
            <w:tcMar>
              <w:top w:w="50" w:type="dxa"/>
              <w:left w:w="80" w:type="dxa"/>
              <w:bottom w:w="50" w:type="dxa"/>
              <w:right w:w="80" w:type="dxa"/>
            </w:tcMar>
            <w:vAlign w:val="center"/>
          </w:tcPr>
          <w:p w14:paraId="72E250DF" w14:textId="77777777" w:rsidR="00DD589F" w:rsidRDefault="00000000">
            <w:pPr>
              <w:spacing w:line="248" w:lineRule="auto"/>
            </w:pPr>
            <w:r>
              <w:rPr>
                <w:sz w:val="19"/>
                <w:szCs w:val="19"/>
              </w:rPr>
              <w:t>Tiempo completo</w:t>
            </w:r>
          </w:p>
        </w:tc>
        <w:tc>
          <w:tcPr>
            <w:tcW w:w="700" w:type="dxa"/>
            <w:shd w:val="clear" w:color="auto" w:fill="D6E4F0"/>
            <w:tcMar>
              <w:top w:w="50" w:type="dxa"/>
              <w:left w:w="80" w:type="dxa"/>
              <w:bottom w:w="50" w:type="dxa"/>
              <w:right w:w="80" w:type="dxa"/>
            </w:tcMar>
            <w:vAlign w:val="center"/>
          </w:tcPr>
          <w:p w14:paraId="6F457631" w14:textId="77777777" w:rsidR="00DD589F" w:rsidRDefault="00000000">
            <w:pPr>
              <w:spacing w:line="248" w:lineRule="auto"/>
              <w:jc w:val="center"/>
            </w:pPr>
            <w:r>
              <w:rPr>
                <w:sz w:val="19"/>
                <w:szCs w:val="19"/>
              </w:rPr>
              <w:t>2</w:t>
            </w:r>
          </w:p>
        </w:tc>
        <w:tc>
          <w:tcPr>
            <w:tcW w:w="2760" w:type="dxa"/>
            <w:shd w:val="clear" w:color="auto" w:fill="D6E4F0"/>
            <w:tcMar>
              <w:top w:w="50" w:type="dxa"/>
              <w:left w:w="80" w:type="dxa"/>
              <w:bottom w:w="50" w:type="dxa"/>
              <w:right w:w="80" w:type="dxa"/>
            </w:tcMar>
            <w:vAlign w:val="center"/>
          </w:tcPr>
          <w:p w14:paraId="56D42751" w14:textId="77777777" w:rsidR="00DD589F" w:rsidRDefault="00000000">
            <w:pPr>
              <w:spacing w:line="248" w:lineRule="auto"/>
            </w:pPr>
            <w:r>
              <w:rPr>
                <w:sz w:val="19"/>
                <w:szCs w:val="19"/>
              </w:rPr>
              <w:t xml:space="preserve">Diseño y desarrollo de backend, </w:t>
            </w:r>
            <w:proofErr w:type="spellStart"/>
            <w:r>
              <w:rPr>
                <w:sz w:val="19"/>
                <w:szCs w:val="19"/>
              </w:rPr>
              <w:t>frontend</w:t>
            </w:r>
            <w:proofErr w:type="spellEnd"/>
            <w:r>
              <w:rPr>
                <w:sz w:val="19"/>
                <w:szCs w:val="19"/>
              </w:rPr>
              <w:t>, móvil y servicios de IA.</w:t>
            </w:r>
          </w:p>
        </w:tc>
      </w:tr>
      <w:tr w:rsidR="00DD589F" w14:paraId="229745B7"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102A7DF7" w14:textId="77777777" w:rsidR="00DD589F" w:rsidRDefault="00000000">
            <w:pPr>
              <w:spacing w:line="248" w:lineRule="auto"/>
            </w:pPr>
            <w:r>
              <w:rPr>
                <w:sz w:val="19"/>
                <w:szCs w:val="19"/>
              </w:rPr>
              <w:t>03</w:t>
            </w:r>
          </w:p>
        </w:tc>
        <w:tc>
          <w:tcPr>
            <w:tcW w:w="2000" w:type="dxa"/>
            <w:shd w:val="clear" w:color="auto" w:fill="FFFFFF"/>
            <w:tcMar>
              <w:top w:w="50" w:type="dxa"/>
              <w:left w:w="80" w:type="dxa"/>
              <w:bottom w:w="50" w:type="dxa"/>
              <w:right w:w="80" w:type="dxa"/>
            </w:tcMar>
            <w:vAlign w:val="center"/>
          </w:tcPr>
          <w:p w14:paraId="492F13C5" w14:textId="77777777" w:rsidR="00DD589F" w:rsidRDefault="00000000">
            <w:pPr>
              <w:spacing w:line="248" w:lineRule="auto"/>
            </w:pPr>
            <w:r>
              <w:rPr>
                <w:sz w:val="19"/>
                <w:szCs w:val="19"/>
              </w:rPr>
              <w:t xml:space="preserve">QA / </w:t>
            </w:r>
            <w:proofErr w:type="spellStart"/>
            <w:r>
              <w:rPr>
                <w:sz w:val="19"/>
                <w:szCs w:val="19"/>
              </w:rPr>
              <w:t>Tester</w:t>
            </w:r>
            <w:proofErr w:type="spellEnd"/>
          </w:p>
        </w:tc>
        <w:tc>
          <w:tcPr>
            <w:tcW w:w="1800" w:type="dxa"/>
            <w:shd w:val="clear" w:color="auto" w:fill="FFFFFF"/>
            <w:tcMar>
              <w:top w:w="50" w:type="dxa"/>
              <w:left w:w="80" w:type="dxa"/>
              <w:bottom w:w="50" w:type="dxa"/>
              <w:right w:w="80" w:type="dxa"/>
            </w:tcMar>
            <w:vAlign w:val="center"/>
          </w:tcPr>
          <w:p w14:paraId="2E163865" w14:textId="77777777" w:rsidR="00DD589F" w:rsidRDefault="00000000">
            <w:pPr>
              <w:spacing w:line="248" w:lineRule="auto"/>
            </w:pPr>
            <w:r>
              <w:rPr>
                <w:sz w:val="19"/>
                <w:szCs w:val="19"/>
              </w:rPr>
              <w:t>Tiempo completo</w:t>
            </w:r>
          </w:p>
        </w:tc>
        <w:tc>
          <w:tcPr>
            <w:tcW w:w="700" w:type="dxa"/>
            <w:shd w:val="clear" w:color="auto" w:fill="FFFFFF"/>
            <w:tcMar>
              <w:top w:w="50" w:type="dxa"/>
              <w:left w:w="80" w:type="dxa"/>
              <w:bottom w:w="50" w:type="dxa"/>
              <w:right w:w="80" w:type="dxa"/>
            </w:tcMar>
            <w:vAlign w:val="center"/>
          </w:tcPr>
          <w:p w14:paraId="257E4DA4" w14:textId="77777777" w:rsidR="00DD589F" w:rsidRDefault="00000000">
            <w:pPr>
              <w:spacing w:line="248" w:lineRule="auto"/>
              <w:jc w:val="center"/>
            </w:pPr>
            <w:r>
              <w:rPr>
                <w:sz w:val="19"/>
                <w:szCs w:val="19"/>
              </w:rPr>
              <w:t>1</w:t>
            </w:r>
          </w:p>
        </w:tc>
        <w:tc>
          <w:tcPr>
            <w:tcW w:w="2760" w:type="dxa"/>
            <w:shd w:val="clear" w:color="auto" w:fill="FFFFFF"/>
            <w:tcMar>
              <w:top w:w="50" w:type="dxa"/>
              <w:left w:w="80" w:type="dxa"/>
              <w:bottom w:w="50" w:type="dxa"/>
              <w:right w:w="80" w:type="dxa"/>
            </w:tcMar>
            <w:vAlign w:val="center"/>
          </w:tcPr>
          <w:p w14:paraId="797542F9" w14:textId="77777777" w:rsidR="00DD589F" w:rsidRDefault="00000000">
            <w:pPr>
              <w:spacing w:line="248" w:lineRule="auto"/>
            </w:pPr>
            <w:r>
              <w:rPr>
                <w:sz w:val="19"/>
                <w:szCs w:val="19"/>
              </w:rPr>
              <w:t>Pruebas, aseguramiento de calidad y apoyo en el despliegue.</w:t>
            </w:r>
          </w:p>
        </w:tc>
      </w:tr>
    </w:tbl>
    <w:p w14:paraId="205A4FAE" w14:textId="77777777" w:rsidR="00DD589F" w:rsidRDefault="00DD589F">
      <w:pPr>
        <w:spacing w:after="120"/>
      </w:pPr>
    </w:p>
    <w:p w14:paraId="43AF83A7" w14:textId="77777777" w:rsidR="00DD589F" w:rsidRDefault="00000000">
      <w:pPr>
        <w:spacing w:after="120" w:line="276" w:lineRule="auto"/>
        <w:jc w:val="both"/>
      </w:pPr>
      <w:r>
        <w:rPr>
          <w:b/>
          <w:bCs/>
          <w:i/>
          <w:iCs/>
        </w:rPr>
        <w:t xml:space="preserve">Nota: </w:t>
      </w:r>
      <w:r>
        <w:rPr>
          <w:i/>
          <w:iCs/>
        </w:rPr>
        <w:t>en el equipo real del proyecto, Cesar Fabian Chávez Linares desempeña el rol operativo de QA Lead, y Piero Alexander Paja de la Cruz participa como coautor de los entregables formales.</w:t>
      </w:r>
    </w:p>
    <w:p w14:paraId="3F5A7569" w14:textId="77777777" w:rsidR="00DD589F" w:rsidRDefault="00000000">
      <w:pPr>
        <w:pStyle w:val="Ttulo1"/>
        <w:spacing w:before="240" w:after="120"/>
      </w:pPr>
      <w:r>
        <w:t>11. Plan de Monitoreo y Evaluación</w:t>
      </w:r>
    </w:p>
    <w:p w14:paraId="0C570B86" w14:textId="77777777" w:rsidR="00DD589F" w:rsidRDefault="00000000">
      <w:pPr>
        <w:spacing w:after="120" w:line="276" w:lineRule="auto"/>
        <w:jc w:val="both"/>
      </w:pPr>
      <w:r>
        <w:rPr>
          <w:b/>
          <w:bCs/>
        </w:rPr>
        <w:t>Objetivos del monitoreo:</w:t>
      </w:r>
    </w:p>
    <w:p w14:paraId="0261C702" w14:textId="77777777" w:rsidR="00DD589F" w:rsidRDefault="00000000">
      <w:pPr>
        <w:pStyle w:val="Prrafodelista"/>
        <w:numPr>
          <w:ilvl w:val="0"/>
          <w:numId w:val="2"/>
        </w:numPr>
        <w:spacing w:after="60" w:line="264" w:lineRule="auto"/>
        <w:jc w:val="both"/>
      </w:pPr>
      <w:r>
        <w:lastRenderedPageBreak/>
        <w:t>Asegurar el cumplimiento de los objetivos del proyecto dentro del alcance, tiempo, costo y calidad definidos.</w:t>
      </w:r>
    </w:p>
    <w:p w14:paraId="7C1C5B75" w14:textId="77777777" w:rsidR="00DD589F" w:rsidRDefault="00000000">
      <w:pPr>
        <w:pStyle w:val="Prrafodelista"/>
        <w:numPr>
          <w:ilvl w:val="0"/>
          <w:numId w:val="2"/>
        </w:numPr>
        <w:spacing w:after="60" w:line="264" w:lineRule="auto"/>
        <w:jc w:val="both"/>
      </w:pPr>
      <w:r>
        <w:t>Identificar y gestionar riesgos y oportunidades, tomando medidas correctivas o preventivas.</w:t>
      </w:r>
    </w:p>
    <w:p w14:paraId="66ED9F80" w14:textId="77777777" w:rsidR="00DD589F" w:rsidRDefault="00000000">
      <w:pPr>
        <w:pStyle w:val="Prrafodelista"/>
        <w:numPr>
          <w:ilvl w:val="0"/>
          <w:numId w:val="2"/>
        </w:numPr>
        <w:spacing w:after="60" w:line="264" w:lineRule="auto"/>
        <w:jc w:val="both"/>
      </w:pPr>
      <w:r>
        <w:t>Mejorar la comunicación y la toma de decisiones informadas entre los interesados.</w:t>
      </w:r>
    </w:p>
    <w:p w14:paraId="450CD5FB" w14:textId="77777777" w:rsidR="00DD589F" w:rsidRDefault="00000000">
      <w:pPr>
        <w:pStyle w:val="Prrafodelista"/>
        <w:numPr>
          <w:ilvl w:val="0"/>
          <w:numId w:val="2"/>
        </w:numPr>
        <w:spacing w:after="60" w:line="264" w:lineRule="auto"/>
        <w:jc w:val="both"/>
      </w:pPr>
      <w:r>
        <w:t>Documentar las lecciones aprendidas para mejorar la gestión de futuros proyectos.</w:t>
      </w:r>
    </w:p>
    <w:p w14:paraId="1879C7EA" w14:textId="77777777" w:rsidR="00DD589F" w:rsidRDefault="00000000">
      <w:pPr>
        <w:spacing w:after="120" w:line="276" w:lineRule="auto"/>
        <w:jc w:val="both"/>
      </w:pPr>
      <w:r>
        <w:rPr>
          <w:b/>
          <w:bCs/>
        </w:rPr>
        <w:t>Áreas clave de monitoreo: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900"/>
        <w:gridCol w:w="6060"/>
      </w:tblGrid>
      <w:tr w:rsidR="00DD589F" w14:paraId="112DC820" w14:textId="77777777">
        <w:tblPrEx>
          <w:tblCellMar>
            <w:top w:w="0" w:type="dxa"/>
            <w:bottom w:w="0" w:type="dxa"/>
          </w:tblCellMar>
        </w:tblPrEx>
        <w:trPr>
          <w:tblHeader/>
        </w:trPr>
        <w:tc>
          <w:tcPr>
            <w:tcW w:w="1900" w:type="dxa"/>
            <w:shd w:val="clear" w:color="auto" w:fill="1F3864"/>
            <w:tcMar>
              <w:top w:w="50" w:type="dxa"/>
              <w:left w:w="80" w:type="dxa"/>
              <w:bottom w:w="50" w:type="dxa"/>
              <w:right w:w="80" w:type="dxa"/>
            </w:tcMar>
            <w:vAlign w:val="center"/>
          </w:tcPr>
          <w:p w14:paraId="12F72BA9" w14:textId="77777777" w:rsidR="00DD589F" w:rsidRDefault="00000000">
            <w:pPr>
              <w:spacing w:line="248" w:lineRule="auto"/>
              <w:jc w:val="center"/>
            </w:pPr>
            <w:r>
              <w:rPr>
                <w:b/>
                <w:bCs/>
                <w:color w:val="FFFFFF"/>
                <w:sz w:val="19"/>
                <w:szCs w:val="19"/>
              </w:rPr>
              <w:t>Área</w:t>
            </w:r>
          </w:p>
        </w:tc>
        <w:tc>
          <w:tcPr>
            <w:tcW w:w="6060" w:type="dxa"/>
            <w:shd w:val="clear" w:color="auto" w:fill="1F3864"/>
            <w:tcMar>
              <w:top w:w="50" w:type="dxa"/>
              <w:left w:w="80" w:type="dxa"/>
              <w:bottom w:w="50" w:type="dxa"/>
              <w:right w:w="80" w:type="dxa"/>
            </w:tcMar>
            <w:vAlign w:val="center"/>
          </w:tcPr>
          <w:p w14:paraId="2F52A918" w14:textId="77777777" w:rsidR="00DD589F" w:rsidRDefault="00000000">
            <w:pPr>
              <w:spacing w:line="248" w:lineRule="auto"/>
              <w:jc w:val="center"/>
            </w:pPr>
            <w:r>
              <w:rPr>
                <w:b/>
                <w:bCs/>
                <w:color w:val="FFFFFF"/>
                <w:sz w:val="19"/>
                <w:szCs w:val="19"/>
              </w:rPr>
              <w:t>Descripción</w:t>
            </w:r>
          </w:p>
        </w:tc>
      </w:tr>
      <w:tr w:rsidR="00DD589F" w14:paraId="33EE9FA0" w14:textId="77777777">
        <w:tblPrEx>
          <w:tblCellMar>
            <w:top w:w="0" w:type="dxa"/>
            <w:bottom w:w="0" w:type="dxa"/>
          </w:tblCellMar>
        </w:tblPrEx>
        <w:tc>
          <w:tcPr>
            <w:tcW w:w="1900" w:type="dxa"/>
            <w:shd w:val="clear" w:color="auto" w:fill="FFFFFF"/>
            <w:tcMar>
              <w:top w:w="50" w:type="dxa"/>
              <w:left w:w="80" w:type="dxa"/>
              <w:bottom w:w="50" w:type="dxa"/>
              <w:right w:w="80" w:type="dxa"/>
            </w:tcMar>
            <w:vAlign w:val="center"/>
          </w:tcPr>
          <w:p w14:paraId="24633544" w14:textId="77777777" w:rsidR="00DD589F" w:rsidRDefault="00000000">
            <w:pPr>
              <w:spacing w:line="248" w:lineRule="auto"/>
            </w:pPr>
            <w:r>
              <w:rPr>
                <w:sz w:val="19"/>
                <w:szCs w:val="19"/>
              </w:rPr>
              <w:t>Alcance</w:t>
            </w:r>
          </w:p>
        </w:tc>
        <w:tc>
          <w:tcPr>
            <w:tcW w:w="6060" w:type="dxa"/>
            <w:shd w:val="clear" w:color="auto" w:fill="FFFFFF"/>
            <w:tcMar>
              <w:top w:w="50" w:type="dxa"/>
              <w:left w:w="80" w:type="dxa"/>
              <w:bottom w:w="50" w:type="dxa"/>
              <w:right w:w="80" w:type="dxa"/>
            </w:tcMar>
            <w:vAlign w:val="center"/>
          </w:tcPr>
          <w:p w14:paraId="0CFF29AE" w14:textId="77777777" w:rsidR="00DD589F" w:rsidRDefault="00000000">
            <w:pPr>
              <w:spacing w:line="248" w:lineRule="auto"/>
            </w:pPr>
            <w:r>
              <w:rPr>
                <w:sz w:val="19"/>
                <w:szCs w:val="19"/>
              </w:rPr>
              <w:t>Verificar que los entregables se desarrollen según lo planificado y gestionar los cambios.</w:t>
            </w:r>
          </w:p>
        </w:tc>
      </w:tr>
      <w:tr w:rsidR="00DD589F" w14:paraId="7F09A564" w14:textId="77777777">
        <w:tblPrEx>
          <w:tblCellMar>
            <w:top w:w="0" w:type="dxa"/>
            <w:bottom w:w="0" w:type="dxa"/>
          </w:tblCellMar>
        </w:tblPrEx>
        <w:tc>
          <w:tcPr>
            <w:tcW w:w="1900" w:type="dxa"/>
            <w:shd w:val="clear" w:color="auto" w:fill="D6E4F0"/>
            <w:tcMar>
              <w:top w:w="50" w:type="dxa"/>
              <w:left w:w="80" w:type="dxa"/>
              <w:bottom w:w="50" w:type="dxa"/>
              <w:right w:w="80" w:type="dxa"/>
            </w:tcMar>
            <w:vAlign w:val="center"/>
          </w:tcPr>
          <w:p w14:paraId="646E856E" w14:textId="77777777" w:rsidR="00DD589F" w:rsidRDefault="00000000">
            <w:pPr>
              <w:spacing w:line="248" w:lineRule="auto"/>
            </w:pPr>
            <w:r>
              <w:rPr>
                <w:sz w:val="19"/>
                <w:szCs w:val="19"/>
              </w:rPr>
              <w:t>Tiempo</w:t>
            </w:r>
          </w:p>
        </w:tc>
        <w:tc>
          <w:tcPr>
            <w:tcW w:w="6060" w:type="dxa"/>
            <w:shd w:val="clear" w:color="auto" w:fill="D6E4F0"/>
            <w:tcMar>
              <w:top w:w="50" w:type="dxa"/>
              <w:left w:w="80" w:type="dxa"/>
              <w:bottom w:w="50" w:type="dxa"/>
              <w:right w:w="80" w:type="dxa"/>
            </w:tcMar>
            <w:vAlign w:val="center"/>
          </w:tcPr>
          <w:p w14:paraId="7F01B1A9" w14:textId="77777777" w:rsidR="00DD589F" w:rsidRDefault="00000000">
            <w:pPr>
              <w:spacing w:line="248" w:lineRule="auto"/>
            </w:pPr>
            <w:r>
              <w:rPr>
                <w:sz w:val="19"/>
                <w:szCs w:val="19"/>
              </w:rPr>
              <w:t>Dar seguimiento al cronograma y tomar medidas ante desviaciones.</w:t>
            </w:r>
          </w:p>
        </w:tc>
      </w:tr>
      <w:tr w:rsidR="00DD589F" w14:paraId="224D3D54" w14:textId="77777777">
        <w:tblPrEx>
          <w:tblCellMar>
            <w:top w:w="0" w:type="dxa"/>
            <w:bottom w:w="0" w:type="dxa"/>
          </w:tblCellMar>
        </w:tblPrEx>
        <w:tc>
          <w:tcPr>
            <w:tcW w:w="1900" w:type="dxa"/>
            <w:shd w:val="clear" w:color="auto" w:fill="FFFFFF"/>
            <w:tcMar>
              <w:top w:w="50" w:type="dxa"/>
              <w:left w:w="80" w:type="dxa"/>
              <w:bottom w:w="50" w:type="dxa"/>
              <w:right w:w="80" w:type="dxa"/>
            </w:tcMar>
            <w:vAlign w:val="center"/>
          </w:tcPr>
          <w:p w14:paraId="301AD70E" w14:textId="77777777" w:rsidR="00DD589F" w:rsidRDefault="00000000">
            <w:pPr>
              <w:spacing w:line="248" w:lineRule="auto"/>
            </w:pPr>
            <w:r>
              <w:rPr>
                <w:sz w:val="19"/>
                <w:szCs w:val="19"/>
              </w:rPr>
              <w:t>Costo</w:t>
            </w:r>
          </w:p>
        </w:tc>
        <w:tc>
          <w:tcPr>
            <w:tcW w:w="6060" w:type="dxa"/>
            <w:shd w:val="clear" w:color="auto" w:fill="FFFFFF"/>
            <w:tcMar>
              <w:top w:w="50" w:type="dxa"/>
              <w:left w:w="80" w:type="dxa"/>
              <w:bottom w:w="50" w:type="dxa"/>
              <w:right w:w="80" w:type="dxa"/>
            </w:tcMar>
            <w:vAlign w:val="center"/>
          </w:tcPr>
          <w:p w14:paraId="10B8F2F4" w14:textId="77777777" w:rsidR="00DD589F" w:rsidRDefault="00000000">
            <w:pPr>
              <w:spacing w:line="248" w:lineRule="auto"/>
            </w:pPr>
            <w:r>
              <w:rPr>
                <w:sz w:val="19"/>
                <w:szCs w:val="19"/>
              </w:rPr>
              <w:t>Monitorear los costos y mantenerlos dentro del presupuesto aprobado.</w:t>
            </w:r>
          </w:p>
        </w:tc>
      </w:tr>
      <w:tr w:rsidR="00DD589F" w14:paraId="55F42B59" w14:textId="77777777">
        <w:tblPrEx>
          <w:tblCellMar>
            <w:top w:w="0" w:type="dxa"/>
            <w:bottom w:w="0" w:type="dxa"/>
          </w:tblCellMar>
        </w:tblPrEx>
        <w:tc>
          <w:tcPr>
            <w:tcW w:w="1900" w:type="dxa"/>
            <w:shd w:val="clear" w:color="auto" w:fill="D6E4F0"/>
            <w:tcMar>
              <w:top w:w="50" w:type="dxa"/>
              <w:left w:w="80" w:type="dxa"/>
              <w:bottom w:w="50" w:type="dxa"/>
              <w:right w:w="80" w:type="dxa"/>
            </w:tcMar>
            <w:vAlign w:val="center"/>
          </w:tcPr>
          <w:p w14:paraId="08368C52" w14:textId="77777777" w:rsidR="00DD589F" w:rsidRDefault="00000000">
            <w:pPr>
              <w:spacing w:line="248" w:lineRule="auto"/>
            </w:pPr>
            <w:r>
              <w:rPr>
                <w:sz w:val="19"/>
                <w:szCs w:val="19"/>
              </w:rPr>
              <w:t>Calidad</w:t>
            </w:r>
          </w:p>
        </w:tc>
        <w:tc>
          <w:tcPr>
            <w:tcW w:w="6060" w:type="dxa"/>
            <w:shd w:val="clear" w:color="auto" w:fill="D6E4F0"/>
            <w:tcMar>
              <w:top w:w="50" w:type="dxa"/>
              <w:left w:w="80" w:type="dxa"/>
              <w:bottom w:w="50" w:type="dxa"/>
              <w:right w:w="80" w:type="dxa"/>
            </w:tcMar>
            <w:vAlign w:val="center"/>
          </w:tcPr>
          <w:p w14:paraId="2FB1E03C" w14:textId="77777777" w:rsidR="00DD589F" w:rsidRDefault="00000000">
            <w:pPr>
              <w:spacing w:line="248" w:lineRule="auto"/>
            </w:pPr>
            <w:r>
              <w:rPr>
                <w:sz w:val="19"/>
                <w:szCs w:val="19"/>
              </w:rPr>
              <w:t>Verificar que los entregables cumplan los estándares de calidad definidos.</w:t>
            </w:r>
          </w:p>
        </w:tc>
      </w:tr>
      <w:tr w:rsidR="00DD589F" w14:paraId="31DF4888" w14:textId="77777777">
        <w:tblPrEx>
          <w:tblCellMar>
            <w:top w:w="0" w:type="dxa"/>
            <w:bottom w:w="0" w:type="dxa"/>
          </w:tblCellMar>
        </w:tblPrEx>
        <w:tc>
          <w:tcPr>
            <w:tcW w:w="1900" w:type="dxa"/>
            <w:shd w:val="clear" w:color="auto" w:fill="FFFFFF"/>
            <w:tcMar>
              <w:top w:w="50" w:type="dxa"/>
              <w:left w:w="80" w:type="dxa"/>
              <w:bottom w:w="50" w:type="dxa"/>
              <w:right w:w="80" w:type="dxa"/>
            </w:tcMar>
            <w:vAlign w:val="center"/>
          </w:tcPr>
          <w:p w14:paraId="132FCF19" w14:textId="77777777" w:rsidR="00DD589F" w:rsidRDefault="00000000">
            <w:pPr>
              <w:spacing w:line="248" w:lineRule="auto"/>
            </w:pPr>
            <w:r>
              <w:rPr>
                <w:sz w:val="19"/>
                <w:szCs w:val="19"/>
              </w:rPr>
              <w:t>Riesgos</w:t>
            </w:r>
          </w:p>
        </w:tc>
        <w:tc>
          <w:tcPr>
            <w:tcW w:w="6060" w:type="dxa"/>
            <w:shd w:val="clear" w:color="auto" w:fill="FFFFFF"/>
            <w:tcMar>
              <w:top w:w="50" w:type="dxa"/>
              <w:left w:w="80" w:type="dxa"/>
              <w:bottom w:w="50" w:type="dxa"/>
              <w:right w:w="80" w:type="dxa"/>
            </w:tcMar>
            <w:vAlign w:val="center"/>
          </w:tcPr>
          <w:p w14:paraId="2C28BCC9" w14:textId="77777777" w:rsidR="00DD589F" w:rsidRDefault="00000000">
            <w:pPr>
              <w:spacing w:line="248" w:lineRule="auto"/>
            </w:pPr>
            <w:r>
              <w:rPr>
                <w:sz w:val="19"/>
                <w:szCs w:val="19"/>
              </w:rPr>
              <w:t>Evaluar la probabilidad e impacto de los riesgos e implementar respuestas.</w:t>
            </w:r>
          </w:p>
        </w:tc>
      </w:tr>
      <w:tr w:rsidR="00DD589F" w14:paraId="7044CDD4" w14:textId="77777777">
        <w:tblPrEx>
          <w:tblCellMar>
            <w:top w:w="0" w:type="dxa"/>
            <w:bottom w:w="0" w:type="dxa"/>
          </w:tblCellMar>
        </w:tblPrEx>
        <w:tc>
          <w:tcPr>
            <w:tcW w:w="1900" w:type="dxa"/>
            <w:shd w:val="clear" w:color="auto" w:fill="D6E4F0"/>
            <w:tcMar>
              <w:top w:w="50" w:type="dxa"/>
              <w:left w:w="80" w:type="dxa"/>
              <w:bottom w:w="50" w:type="dxa"/>
              <w:right w:w="80" w:type="dxa"/>
            </w:tcMar>
            <w:vAlign w:val="center"/>
          </w:tcPr>
          <w:p w14:paraId="5DEE5741" w14:textId="77777777" w:rsidR="00DD589F" w:rsidRDefault="00000000">
            <w:pPr>
              <w:spacing w:line="248" w:lineRule="auto"/>
            </w:pPr>
            <w:r>
              <w:rPr>
                <w:sz w:val="19"/>
                <w:szCs w:val="19"/>
              </w:rPr>
              <w:t>Comunicaciones</w:t>
            </w:r>
          </w:p>
        </w:tc>
        <w:tc>
          <w:tcPr>
            <w:tcW w:w="6060" w:type="dxa"/>
            <w:shd w:val="clear" w:color="auto" w:fill="D6E4F0"/>
            <w:tcMar>
              <w:top w:w="50" w:type="dxa"/>
              <w:left w:w="80" w:type="dxa"/>
              <w:bottom w:w="50" w:type="dxa"/>
              <w:right w:w="80" w:type="dxa"/>
            </w:tcMar>
            <w:vAlign w:val="center"/>
          </w:tcPr>
          <w:p w14:paraId="1B964E41" w14:textId="77777777" w:rsidR="00DD589F" w:rsidRDefault="00000000">
            <w:pPr>
              <w:spacing w:line="248" w:lineRule="auto"/>
            </w:pPr>
            <w:r>
              <w:rPr>
                <w:sz w:val="19"/>
                <w:szCs w:val="19"/>
              </w:rPr>
              <w:t>Asegurar información clara y oportuna a todos los interesados.</w:t>
            </w:r>
          </w:p>
        </w:tc>
      </w:tr>
    </w:tbl>
    <w:p w14:paraId="1A994364" w14:textId="77777777" w:rsidR="00DD589F" w:rsidRDefault="00DD589F">
      <w:pPr>
        <w:spacing w:after="120"/>
      </w:pPr>
    </w:p>
    <w:p w14:paraId="04BB1319" w14:textId="77777777" w:rsidR="00DD589F" w:rsidRDefault="00000000">
      <w:pPr>
        <w:spacing w:after="120" w:line="276" w:lineRule="auto"/>
        <w:jc w:val="both"/>
      </w:pPr>
      <w:r>
        <w:rPr>
          <w:b/>
          <w:bCs/>
        </w:rPr>
        <w:t>Métricas clave de desempeño (</w:t>
      </w:r>
      <w:proofErr w:type="spellStart"/>
      <w:r>
        <w:rPr>
          <w:b/>
          <w:bCs/>
        </w:rPr>
        <w:t>KPIs</w:t>
      </w:r>
      <w:proofErr w:type="spellEnd"/>
      <w:r>
        <w:rPr>
          <w:b/>
          <w:bCs/>
        </w:rPr>
        <w:t>):</w:t>
      </w:r>
    </w:p>
    <w:p w14:paraId="17D8494D" w14:textId="77777777" w:rsidR="00DD589F" w:rsidRDefault="00000000">
      <w:pPr>
        <w:pStyle w:val="Prrafodelista"/>
        <w:numPr>
          <w:ilvl w:val="0"/>
          <w:numId w:val="2"/>
        </w:numPr>
        <w:spacing w:after="60" w:line="264" w:lineRule="auto"/>
        <w:jc w:val="both"/>
      </w:pPr>
      <w:r>
        <w:t>Porcentaje de actividades completadas respecto del cronograma.</w:t>
      </w:r>
    </w:p>
    <w:p w14:paraId="5F80D0AF" w14:textId="77777777" w:rsidR="00DD589F" w:rsidRDefault="00000000">
      <w:pPr>
        <w:pStyle w:val="Prrafodelista"/>
        <w:numPr>
          <w:ilvl w:val="0"/>
          <w:numId w:val="2"/>
        </w:numPr>
        <w:spacing w:after="60" w:line="264" w:lineRule="auto"/>
        <w:jc w:val="both"/>
      </w:pPr>
      <w:r>
        <w:t>Costo real frente al costo presupuestado.</w:t>
      </w:r>
    </w:p>
    <w:p w14:paraId="6BD2AEE0" w14:textId="77777777" w:rsidR="00DD589F" w:rsidRDefault="00000000">
      <w:pPr>
        <w:pStyle w:val="Prrafodelista"/>
        <w:numPr>
          <w:ilvl w:val="0"/>
          <w:numId w:val="2"/>
        </w:numPr>
        <w:spacing w:after="60" w:line="264" w:lineRule="auto"/>
        <w:jc w:val="both"/>
      </w:pPr>
      <w:r>
        <w:t>Número de defectos encontrados y corregidos (calidad del software).</w:t>
      </w:r>
    </w:p>
    <w:p w14:paraId="0C8BB765" w14:textId="77777777" w:rsidR="00DD589F" w:rsidRDefault="00000000">
      <w:pPr>
        <w:pStyle w:val="Prrafodelista"/>
        <w:numPr>
          <w:ilvl w:val="0"/>
          <w:numId w:val="2"/>
        </w:numPr>
        <w:spacing w:after="60" w:line="264" w:lineRule="auto"/>
        <w:jc w:val="both"/>
      </w:pPr>
      <w:r>
        <w:t>Número de riesgos materializados (eficacia de la gestión de riesgos).</w:t>
      </w:r>
    </w:p>
    <w:p w14:paraId="67076672" w14:textId="77777777" w:rsidR="00DD589F" w:rsidRDefault="00000000">
      <w:pPr>
        <w:pStyle w:val="Prrafodelista"/>
        <w:numPr>
          <w:ilvl w:val="0"/>
          <w:numId w:val="2"/>
        </w:numPr>
        <w:spacing w:after="60" w:line="264" w:lineRule="auto"/>
        <w:jc w:val="both"/>
      </w:pPr>
      <w:r>
        <w:t>Nivel de satisfacción de los interesados.</w:t>
      </w:r>
    </w:p>
    <w:p w14:paraId="21F20B91" w14:textId="77777777" w:rsidR="00DD589F" w:rsidRDefault="00000000">
      <w:pPr>
        <w:pStyle w:val="Prrafodelista"/>
        <w:numPr>
          <w:ilvl w:val="0"/>
          <w:numId w:val="2"/>
        </w:numPr>
        <w:spacing w:after="60" w:line="264" w:lineRule="auto"/>
        <w:jc w:val="both"/>
      </w:pPr>
      <w:r>
        <w:t>Precisión diagnóstica de los modelos de IA (métrica específica del proyecto).</w:t>
      </w:r>
    </w:p>
    <w:p w14:paraId="5DB27F95" w14:textId="77777777" w:rsidR="00DD589F" w:rsidRDefault="00000000">
      <w:pPr>
        <w:spacing w:after="120" w:line="276" w:lineRule="auto"/>
        <w:jc w:val="both"/>
      </w:pPr>
      <w:r>
        <w:rPr>
          <w:b/>
          <w:bCs/>
        </w:rPr>
        <w:t>Métodos de evaluación:</w:t>
      </w:r>
    </w:p>
    <w:p w14:paraId="23D56307" w14:textId="77777777" w:rsidR="00DD589F" w:rsidRDefault="00000000">
      <w:pPr>
        <w:pStyle w:val="Prrafodelista"/>
        <w:numPr>
          <w:ilvl w:val="0"/>
          <w:numId w:val="2"/>
        </w:numPr>
        <w:spacing w:after="60" w:line="264" w:lineRule="auto"/>
        <w:jc w:val="both"/>
      </w:pPr>
      <w:r>
        <w:t>Evaluación formativa: evaluaciones periódicas durante el desarrollo para identificar mejoras.</w:t>
      </w:r>
    </w:p>
    <w:p w14:paraId="4C44CC99" w14:textId="77777777" w:rsidR="00DD589F" w:rsidRDefault="00000000">
      <w:pPr>
        <w:pStyle w:val="Prrafodelista"/>
        <w:numPr>
          <w:ilvl w:val="0"/>
          <w:numId w:val="2"/>
        </w:numPr>
        <w:spacing w:after="60" w:line="264" w:lineRule="auto"/>
        <w:jc w:val="both"/>
      </w:pPr>
      <w:r>
        <w:t>Evaluación sumativa: evaluación final para determinar el cumplimiento de objetivos y extraer lecciones aprendidas.</w:t>
      </w:r>
    </w:p>
    <w:p w14:paraId="0669E73F" w14:textId="77777777" w:rsidR="00DD589F" w:rsidRDefault="00000000">
      <w:pPr>
        <w:pStyle w:val="Ttulo1"/>
        <w:spacing w:before="240" w:after="120"/>
      </w:pPr>
      <w:r>
        <w:t>12. Cronograma del Proyecto</w:t>
      </w:r>
    </w:p>
    <w:p w14:paraId="27D91150" w14:textId="77777777" w:rsidR="00DD589F" w:rsidRDefault="00000000">
      <w:pPr>
        <w:spacing w:after="120" w:line="276" w:lineRule="auto"/>
        <w:jc w:val="both"/>
      </w:pPr>
      <w:r>
        <w:t>El proyecto se planificó en un horizonte de 10 meses, distribuido en fases ejecutadas mediante sprints de dos semanas: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400"/>
        <w:gridCol w:w="1800"/>
        <w:gridCol w:w="3760"/>
      </w:tblGrid>
      <w:tr w:rsidR="00DD589F" w14:paraId="7C2E2437" w14:textId="77777777">
        <w:tblPrEx>
          <w:tblCellMar>
            <w:top w:w="0" w:type="dxa"/>
            <w:bottom w:w="0" w:type="dxa"/>
          </w:tblCellMar>
        </w:tblPrEx>
        <w:trPr>
          <w:tblHeader/>
        </w:trPr>
        <w:tc>
          <w:tcPr>
            <w:tcW w:w="2400" w:type="dxa"/>
            <w:shd w:val="clear" w:color="auto" w:fill="1F3864"/>
            <w:tcMar>
              <w:top w:w="50" w:type="dxa"/>
              <w:left w:w="80" w:type="dxa"/>
              <w:bottom w:w="50" w:type="dxa"/>
              <w:right w:w="80" w:type="dxa"/>
            </w:tcMar>
            <w:vAlign w:val="center"/>
          </w:tcPr>
          <w:p w14:paraId="4D79F118" w14:textId="77777777" w:rsidR="00DD589F" w:rsidRDefault="00000000">
            <w:pPr>
              <w:spacing w:line="248" w:lineRule="auto"/>
              <w:jc w:val="center"/>
            </w:pPr>
            <w:r>
              <w:rPr>
                <w:b/>
                <w:bCs/>
                <w:color w:val="FFFFFF"/>
                <w:sz w:val="19"/>
                <w:szCs w:val="19"/>
              </w:rPr>
              <w:t>Fase</w:t>
            </w:r>
          </w:p>
        </w:tc>
        <w:tc>
          <w:tcPr>
            <w:tcW w:w="1800" w:type="dxa"/>
            <w:shd w:val="clear" w:color="auto" w:fill="1F3864"/>
            <w:tcMar>
              <w:top w:w="50" w:type="dxa"/>
              <w:left w:w="80" w:type="dxa"/>
              <w:bottom w:w="50" w:type="dxa"/>
              <w:right w:w="80" w:type="dxa"/>
            </w:tcMar>
            <w:vAlign w:val="center"/>
          </w:tcPr>
          <w:p w14:paraId="5A23070D" w14:textId="77777777" w:rsidR="00DD589F" w:rsidRDefault="00000000">
            <w:pPr>
              <w:spacing w:line="248" w:lineRule="auto"/>
              <w:jc w:val="center"/>
            </w:pPr>
            <w:r>
              <w:rPr>
                <w:b/>
                <w:bCs/>
                <w:color w:val="FFFFFF"/>
                <w:sz w:val="19"/>
                <w:szCs w:val="19"/>
              </w:rPr>
              <w:t>Periodo</w:t>
            </w:r>
          </w:p>
        </w:tc>
        <w:tc>
          <w:tcPr>
            <w:tcW w:w="3760" w:type="dxa"/>
            <w:shd w:val="clear" w:color="auto" w:fill="1F3864"/>
            <w:tcMar>
              <w:top w:w="50" w:type="dxa"/>
              <w:left w:w="80" w:type="dxa"/>
              <w:bottom w:w="50" w:type="dxa"/>
              <w:right w:w="80" w:type="dxa"/>
            </w:tcMar>
            <w:vAlign w:val="center"/>
          </w:tcPr>
          <w:p w14:paraId="0CD255B1" w14:textId="77777777" w:rsidR="00DD589F" w:rsidRDefault="00000000">
            <w:pPr>
              <w:spacing w:line="248" w:lineRule="auto"/>
              <w:jc w:val="center"/>
            </w:pPr>
            <w:r>
              <w:rPr>
                <w:b/>
                <w:bCs/>
                <w:color w:val="FFFFFF"/>
                <w:sz w:val="19"/>
                <w:szCs w:val="19"/>
              </w:rPr>
              <w:t>Descripción</w:t>
            </w:r>
          </w:p>
        </w:tc>
      </w:tr>
      <w:tr w:rsidR="00DD589F" w14:paraId="36483CA8"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113045AC" w14:textId="77777777" w:rsidR="00DD589F" w:rsidRDefault="00000000">
            <w:pPr>
              <w:spacing w:line="248" w:lineRule="auto"/>
            </w:pPr>
            <w:r>
              <w:rPr>
                <w:sz w:val="19"/>
                <w:szCs w:val="19"/>
              </w:rPr>
              <w:t>Gestión del proyecto</w:t>
            </w:r>
          </w:p>
        </w:tc>
        <w:tc>
          <w:tcPr>
            <w:tcW w:w="1800" w:type="dxa"/>
            <w:shd w:val="clear" w:color="auto" w:fill="FFFFFF"/>
            <w:tcMar>
              <w:top w:w="50" w:type="dxa"/>
              <w:left w:w="80" w:type="dxa"/>
              <w:bottom w:w="50" w:type="dxa"/>
              <w:right w:w="80" w:type="dxa"/>
            </w:tcMar>
            <w:vAlign w:val="center"/>
          </w:tcPr>
          <w:p w14:paraId="03ED9C59" w14:textId="77777777" w:rsidR="00DD589F" w:rsidRDefault="00000000">
            <w:pPr>
              <w:spacing w:line="248" w:lineRule="auto"/>
            </w:pPr>
            <w:r>
              <w:rPr>
                <w:sz w:val="19"/>
                <w:szCs w:val="19"/>
              </w:rPr>
              <w:t>Transversal</w:t>
            </w:r>
          </w:p>
        </w:tc>
        <w:tc>
          <w:tcPr>
            <w:tcW w:w="3760" w:type="dxa"/>
            <w:shd w:val="clear" w:color="auto" w:fill="FFFFFF"/>
            <w:tcMar>
              <w:top w:w="50" w:type="dxa"/>
              <w:left w:w="80" w:type="dxa"/>
              <w:bottom w:w="50" w:type="dxa"/>
              <w:right w:w="80" w:type="dxa"/>
            </w:tcMar>
            <w:vAlign w:val="center"/>
          </w:tcPr>
          <w:p w14:paraId="4D93B309" w14:textId="77777777" w:rsidR="00DD589F" w:rsidRDefault="00000000">
            <w:pPr>
              <w:spacing w:line="248" w:lineRule="auto"/>
            </w:pPr>
            <w:r>
              <w:rPr>
                <w:sz w:val="19"/>
                <w:szCs w:val="19"/>
              </w:rPr>
              <w:t>Planificación, seguimiento y control.</w:t>
            </w:r>
          </w:p>
        </w:tc>
      </w:tr>
      <w:tr w:rsidR="00DD589F" w14:paraId="53899E1A"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0C4BD173" w14:textId="77777777" w:rsidR="00DD589F" w:rsidRDefault="00000000">
            <w:pPr>
              <w:spacing w:line="248" w:lineRule="auto"/>
            </w:pPr>
            <w:r>
              <w:rPr>
                <w:sz w:val="19"/>
                <w:szCs w:val="19"/>
              </w:rPr>
              <w:t>Concepción</w:t>
            </w:r>
          </w:p>
        </w:tc>
        <w:tc>
          <w:tcPr>
            <w:tcW w:w="1800" w:type="dxa"/>
            <w:shd w:val="clear" w:color="auto" w:fill="D6E4F0"/>
            <w:tcMar>
              <w:top w:w="50" w:type="dxa"/>
              <w:left w:w="80" w:type="dxa"/>
              <w:bottom w:w="50" w:type="dxa"/>
              <w:right w:w="80" w:type="dxa"/>
            </w:tcMar>
            <w:vAlign w:val="center"/>
          </w:tcPr>
          <w:p w14:paraId="53AEE924" w14:textId="77777777" w:rsidR="00DD589F" w:rsidRDefault="00000000">
            <w:pPr>
              <w:spacing w:line="248" w:lineRule="auto"/>
            </w:pPr>
            <w:r>
              <w:rPr>
                <w:sz w:val="19"/>
                <w:szCs w:val="19"/>
              </w:rPr>
              <w:t>Mes 1</w:t>
            </w:r>
          </w:p>
        </w:tc>
        <w:tc>
          <w:tcPr>
            <w:tcW w:w="3760" w:type="dxa"/>
            <w:shd w:val="clear" w:color="auto" w:fill="D6E4F0"/>
            <w:tcMar>
              <w:top w:w="50" w:type="dxa"/>
              <w:left w:w="80" w:type="dxa"/>
              <w:bottom w:w="50" w:type="dxa"/>
              <w:right w:w="80" w:type="dxa"/>
            </w:tcMar>
            <w:vAlign w:val="center"/>
          </w:tcPr>
          <w:p w14:paraId="7832E50A" w14:textId="77777777" w:rsidR="00DD589F" w:rsidRDefault="00000000">
            <w:pPr>
              <w:spacing w:line="248" w:lineRule="auto"/>
            </w:pPr>
            <w:r>
              <w:rPr>
                <w:sz w:val="19"/>
                <w:szCs w:val="19"/>
              </w:rPr>
              <w:t>Factibilidad, visión y levantamiento de requerimientos.</w:t>
            </w:r>
          </w:p>
        </w:tc>
      </w:tr>
      <w:tr w:rsidR="00DD589F" w14:paraId="59DDC55D"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18333D2" w14:textId="77777777" w:rsidR="00DD589F" w:rsidRDefault="00000000">
            <w:pPr>
              <w:spacing w:line="248" w:lineRule="auto"/>
            </w:pPr>
            <w:r>
              <w:rPr>
                <w:sz w:val="19"/>
                <w:szCs w:val="19"/>
              </w:rPr>
              <w:t>Elaboración</w:t>
            </w:r>
          </w:p>
        </w:tc>
        <w:tc>
          <w:tcPr>
            <w:tcW w:w="1800" w:type="dxa"/>
            <w:shd w:val="clear" w:color="auto" w:fill="FFFFFF"/>
            <w:tcMar>
              <w:top w:w="50" w:type="dxa"/>
              <w:left w:w="80" w:type="dxa"/>
              <w:bottom w:w="50" w:type="dxa"/>
              <w:right w:w="80" w:type="dxa"/>
            </w:tcMar>
            <w:vAlign w:val="center"/>
          </w:tcPr>
          <w:p w14:paraId="0167DA1B" w14:textId="77777777" w:rsidR="00DD589F" w:rsidRDefault="00000000">
            <w:pPr>
              <w:spacing w:line="248" w:lineRule="auto"/>
            </w:pPr>
            <w:r>
              <w:rPr>
                <w:sz w:val="19"/>
                <w:szCs w:val="19"/>
              </w:rPr>
              <w:t>Meses 2–3</w:t>
            </w:r>
          </w:p>
        </w:tc>
        <w:tc>
          <w:tcPr>
            <w:tcW w:w="3760" w:type="dxa"/>
            <w:shd w:val="clear" w:color="auto" w:fill="FFFFFF"/>
            <w:tcMar>
              <w:top w:w="50" w:type="dxa"/>
              <w:left w:w="80" w:type="dxa"/>
              <w:bottom w:w="50" w:type="dxa"/>
              <w:right w:w="80" w:type="dxa"/>
            </w:tcMar>
            <w:vAlign w:val="center"/>
          </w:tcPr>
          <w:p w14:paraId="0826F6FC" w14:textId="77777777" w:rsidR="00DD589F" w:rsidRDefault="00000000">
            <w:pPr>
              <w:spacing w:line="248" w:lineRule="auto"/>
            </w:pPr>
            <w:r>
              <w:rPr>
                <w:sz w:val="19"/>
                <w:szCs w:val="19"/>
              </w:rPr>
              <w:t>Arquitectura (SAD), diseño y prototipos.</w:t>
            </w:r>
          </w:p>
        </w:tc>
      </w:tr>
      <w:tr w:rsidR="00DD589F" w14:paraId="7AFA1A8B"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2BE95F62" w14:textId="77777777" w:rsidR="00DD589F" w:rsidRDefault="00000000">
            <w:pPr>
              <w:spacing w:line="248" w:lineRule="auto"/>
            </w:pPr>
            <w:r>
              <w:rPr>
                <w:sz w:val="19"/>
                <w:szCs w:val="19"/>
              </w:rPr>
              <w:t>Construcción</w:t>
            </w:r>
          </w:p>
        </w:tc>
        <w:tc>
          <w:tcPr>
            <w:tcW w:w="1800" w:type="dxa"/>
            <w:shd w:val="clear" w:color="auto" w:fill="D6E4F0"/>
            <w:tcMar>
              <w:top w:w="50" w:type="dxa"/>
              <w:left w:w="80" w:type="dxa"/>
              <w:bottom w:w="50" w:type="dxa"/>
              <w:right w:w="80" w:type="dxa"/>
            </w:tcMar>
            <w:vAlign w:val="center"/>
          </w:tcPr>
          <w:p w14:paraId="32FD05A0" w14:textId="77777777" w:rsidR="00DD589F" w:rsidRDefault="00000000">
            <w:pPr>
              <w:spacing w:line="248" w:lineRule="auto"/>
            </w:pPr>
            <w:r>
              <w:rPr>
                <w:sz w:val="19"/>
                <w:szCs w:val="19"/>
              </w:rPr>
              <w:t>Meses 4–8</w:t>
            </w:r>
          </w:p>
        </w:tc>
        <w:tc>
          <w:tcPr>
            <w:tcW w:w="3760" w:type="dxa"/>
            <w:shd w:val="clear" w:color="auto" w:fill="D6E4F0"/>
            <w:tcMar>
              <w:top w:w="50" w:type="dxa"/>
              <w:left w:w="80" w:type="dxa"/>
              <w:bottom w:w="50" w:type="dxa"/>
              <w:right w:w="80" w:type="dxa"/>
            </w:tcMar>
            <w:vAlign w:val="center"/>
          </w:tcPr>
          <w:p w14:paraId="2FCD887E" w14:textId="77777777" w:rsidR="00DD589F" w:rsidRDefault="00000000">
            <w:pPr>
              <w:spacing w:line="248" w:lineRule="auto"/>
            </w:pPr>
            <w:r>
              <w:rPr>
                <w:sz w:val="19"/>
                <w:szCs w:val="19"/>
              </w:rPr>
              <w:t>Desarrollo de EPIC-03, IA, web, móvil y panel del doctor.</w:t>
            </w:r>
          </w:p>
        </w:tc>
      </w:tr>
      <w:tr w:rsidR="00DD589F" w14:paraId="71402B1D"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7D93F5A" w14:textId="77777777" w:rsidR="00DD589F" w:rsidRDefault="00000000">
            <w:pPr>
              <w:spacing w:line="248" w:lineRule="auto"/>
            </w:pPr>
            <w:r>
              <w:rPr>
                <w:sz w:val="19"/>
                <w:szCs w:val="19"/>
              </w:rPr>
              <w:lastRenderedPageBreak/>
              <w:t>Transición</w:t>
            </w:r>
          </w:p>
        </w:tc>
        <w:tc>
          <w:tcPr>
            <w:tcW w:w="1800" w:type="dxa"/>
            <w:shd w:val="clear" w:color="auto" w:fill="FFFFFF"/>
            <w:tcMar>
              <w:top w:w="50" w:type="dxa"/>
              <w:left w:w="80" w:type="dxa"/>
              <w:bottom w:w="50" w:type="dxa"/>
              <w:right w:w="80" w:type="dxa"/>
            </w:tcMar>
            <w:vAlign w:val="center"/>
          </w:tcPr>
          <w:p w14:paraId="14605F73" w14:textId="77777777" w:rsidR="00DD589F" w:rsidRDefault="00000000">
            <w:pPr>
              <w:spacing w:line="248" w:lineRule="auto"/>
            </w:pPr>
            <w:r>
              <w:rPr>
                <w:sz w:val="19"/>
                <w:szCs w:val="19"/>
              </w:rPr>
              <w:t>Meses 9–10</w:t>
            </w:r>
          </w:p>
        </w:tc>
        <w:tc>
          <w:tcPr>
            <w:tcW w:w="3760" w:type="dxa"/>
            <w:shd w:val="clear" w:color="auto" w:fill="FFFFFF"/>
            <w:tcMar>
              <w:top w:w="50" w:type="dxa"/>
              <w:left w:w="80" w:type="dxa"/>
              <w:bottom w:w="50" w:type="dxa"/>
              <w:right w:w="80" w:type="dxa"/>
            </w:tcMar>
            <w:vAlign w:val="center"/>
          </w:tcPr>
          <w:p w14:paraId="503A8D00" w14:textId="77777777" w:rsidR="00DD589F" w:rsidRDefault="00000000">
            <w:pPr>
              <w:spacing w:line="248" w:lineRule="auto"/>
            </w:pPr>
            <w:r>
              <w:rPr>
                <w:sz w:val="19"/>
                <w:szCs w:val="19"/>
              </w:rPr>
              <w:t>Pruebas, despliegue, capacitación y estabilización.</w:t>
            </w:r>
          </w:p>
        </w:tc>
      </w:tr>
    </w:tbl>
    <w:p w14:paraId="45C2E9E0" w14:textId="77777777" w:rsidR="00DD589F" w:rsidRDefault="00000000">
      <w:pPr>
        <w:pStyle w:val="Ttulo1"/>
        <w:spacing w:before="240" w:after="120"/>
      </w:pPr>
      <w:r>
        <w:t>13. Hitos de Entregables</w:t>
      </w:r>
    </w:p>
    <w:p w14:paraId="61931768" w14:textId="77777777" w:rsidR="00DD589F" w:rsidRDefault="00000000">
      <w:pPr>
        <w:pStyle w:val="Prrafodelista"/>
        <w:numPr>
          <w:ilvl w:val="0"/>
          <w:numId w:val="2"/>
        </w:numPr>
        <w:spacing w:after="60" w:line="264" w:lineRule="auto"/>
        <w:jc w:val="both"/>
      </w:pPr>
      <w:r>
        <w:t>Cierre de la fase de Gestión del Proyecto (plan de proyecto aprobado).</w:t>
      </w:r>
    </w:p>
    <w:p w14:paraId="62F5D33C" w14:textId="77777777" w:rsidR="00DD589F" w:rsidRDefault="00000000">
      <w:pPr>
        <w:pStyle w:val="Prrafodelista"/>
        <w:numPr>
          <w:ilvl w:val="0"/>
          <w:numId w:val="2"/>
        </w:numPr>
        <w:spacing w:after="60" w:line="264" w:lineRule="auto"/>
        <w:jc w:val="both"/>
      </w:pPr>
      <w:r>
        <w:t>Cierre de la fase de Concepción (FD01 Factibilidad y FD02 Visión).</w:t>
      </w:r>
    </w:p>
    <w:p w14:paraId="0BB59891" w14:textId="77777777" w:rsidR="00DD589F" w:rsidRDefault="00000000">
      <w:pPr>
        <w:pStyle w:val="Prrafodelista"/>
        <w:numPr>
          <w:ilvl w:val="0"/>
          <w:numId w:val="2"/>
        </w:numPr>
        <w:spacing w:after="60" w:line="264" w:lineRule="auto"/>
        <w:jc w:val="both"/>
      </w:pPr>
      <w:r>
        <w:t>Cierre de la fase de Elaboración (FD03 SRS y FD04 SAD).</w:t>
      </w:r>
    </w:p>
    <w:p w14:paraId="50AA9824" w14:textId="77777777" w:rsidR="00DD589F" w:rsidRDefault="00000000">
      <w:pPr>
        <w:pStyle w:val="Prrafodelista"/>
        <w:numPr>
          <w:ilvl w:val="0"/>
          <w:numId w:val="2"/>
        </w:numPr>
        <w:spacing w:after="60" w:line="264" w:lineRule="auto"/>
        <w:jc w:val="both"/>
      </w:pPr>
      <w:r>
        <w:t>Cierre de la fase de Construcción (EPIC-03 y módulos principales operativos).</w:t>
      </w:r>
    </w:p>
    <w:p w14:paraId="3B9B7006" w14:textId="77777777" w:rsidR="00DD589F" w:rsidRDefault="00000000">
      <w:pPr>
        <w:pStyle w:val="Prrafodelista"/>
        <w:numPr>
          <w:ilvl w:val="0"/>
          <w:numId w:val="2"/>
        </w:numPr>
        <w:spacing w:after="60" w:line="264" w:lineRule="auto"/>
        <w:jc w:val="both"/>
      </w:pPr>
      <w:r>
        <w:t>Cierre de la fase de Transición (despliegue y capacitación).</w:t>
      </w:r>
    </w:p>
    <w:p w14:paraId="552572F1" w14:textId="77777777" w:rsidR="00DD589F" w:rsidRDefault="00000000">
      <w:pPr>
        <w:pStyle w:val="Prrafodelista"/>
        <w:numPr>
          <w:ilvl w:val="0"/>
          <w:numId w:val="2"/>
        </w:numPr>
        <w:spacing w:after="60" w:line="264" w:lineRule="auto"/>
        <w:jc w:val="both"/>
      </w:pPr>
      <w:r>
        <w:t>Entrega del Informe Final (FD05) y la Propuesta de Proyecto (FD06).</w:t>
      </w:r>
    </w:p>
    <w:p w14:paraId="18B75C72" w14:textId="77777777" w:rsidR="00DD589F" w:rsidRDefault="00000000">
      <w:pPr>
        <w:pStyle w:val="Ttulo1"/>
        <w:spacing w:before="240" w:after="120"/>
      </w:pPr>
      <w:r>
        <w:t>Presupuesto</w:t>
      </w:r>
    </w:p>
    <w:p w14:paraId="4D625389" w14:textId="77777777" w:rsidR="00DD589F" w:rsidRDefault="00000000">
      <w:pPr>
        <w:pStyle w:val="Ttulo2"/>
        <w:spacing w:after="120"/>
      </w:pPr>
      <w:r>
        <w:rPr>
          <w:color w:val="1F3864"/>
        </w:rPr>
        <w:t>1. Planteamiento de Aplicación del Presupuesto</w:t>
      </w:r>
    </w:p>
    <w:p w14:paraId="502B8B9B" w14:textId="77777777" w:rsidR="00DD589F" w:rsidRDefault="00000000">
      <w:pPr>
        <w:spacing w:after="120" w:line="276" w:lineRule="auto"/>
        <w:jc w:val="both"/>
      </w:pPr>
      <w:r>
        <w:t>El presupuesto del proyecto se estructura de forma clara y verificable, distinguiendo los costos de desarrollo, de personal y operativos. La adopción de software de código abierto y la reutilización de la infraestructura existente permiten mantener el costo total en un nivel contenido, sin comprometer el alcance del sistema.</w:t>
      </w:r>
    </w:p>
    <w:p w14:paraId="3197952C" w14:textId="77777777" w:rsidR="00DD589F" w:rsidRDefault="00000000">
      <w:pPr>
        <w:pStyle w:val="Ttulo2"/>
        <w:spacing w:after="120"/>
      </w:pPr>
      <w:r>
        <w:rPr>
          <w:color w:val="1F3864"/>
        </w:rPr>
        <w:t>2. Presupuesto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400"/>
        <w:gridCol w:w="4060"/>
        <w:gridCol w:w="1500"/>
      </w:tblGrid>
      <w:tr w:rsidR="00DD589F" w14:paraId="53FE71AF" w14:textId="77777777">
        <w:tblPrEx>
          <w:tblCellMar>
            <w:top w:w="0" w:type="dxa"/>
            <w:bottom w:w="0" w:type="dxa"/>
          </w:tblCellMar>
        </w:tblPrEx>
        <w:trPr>
          <w:tblHeader/>
        </w:trPr>
        <w:tc>
          <w:tcPr>
            <w:tcW w:w="2400" w:type="dxa"/>
            <w:shd w:val="clear" w:color="auto" w:fill="1F3864"/>
            <w:tcMar>
              <w:top w:w="50" w:type="dxa"/>
              <w:left w:w="80" w:type="dxa"/>
              <w:bottom w:w="50" w:type="dxa"/>
              <w:right w:w="80" w:type="dxa"/>
            </w:tcMar>
            <w:vAlign w:val="center"/>
          </w:tcPr>
          <w:p w14:paraId="1F4286FD" w14:textId="77777777" w:rsidR="00DD589F" w:rsidRDefault="00000000">
            <w:pPr>
              <w:spacing w:line="248" w:lineRule="auto"/>
              <w:jc w:val="center"/>
            </w:pPr>
            <w:r>
              <w:rPr>
                <w:b/>
                <w:bCs/>
                <w:color w:val="FFFFFF"/>
                <w:sz w:val="19"/>
                <w:szCs w:val="19"/>
              </w:rPr>
              <w:t>Categoría</w:t>
            </w:r>
          </w:p>
        </w:tc>
        <w:tc>
          <w:tcPr>
            <w:tcW w:w="4060" w:type="dxa"/>
            <w:shd w:val="clear" w:color="auto" w:fill="1F3864"/>
            <w:tcMar>
              <w:top w:w="50" w:type="dxa"/>
              <w:left w:w="80" w:type="dxa"/>
              <w:bottom w:w="50" w:type="dxa"/>
              <w:right w:w="80" w:type="dxa"/>
            </w:tcMar>
            <w:vAlign w:val="center"/>
          </w:tcPr>
          <w:p w14:paraId="56414EC2" w14:textId="77777777" w:rsidR="00DD589F" w:rsidRDefault="00000000">
            <w:pPr>
              <w:spacing w:line="248" w:lineRule="auto"/>
              <w:jc w:val="center"/>
            </w:pPr>
            <w:r>
              <w:rPr>
                <w:b/>
                <w:bCs/>
                <w:color w:val="FFFFFF"/>
                <w:sz w:val="19"/>
                <w:szCs w:val="19"/>
              </w:rPr>
              <w:t>Detalle</w:t>
            </w:r>
          </w:p>
        </w:tc>
        <w:tc>
          <w:tcPr>
            <w:tcW w:w="1500" w:type="dxa"/>
            <w:shd w:val="clear" w:color="auto" w:fill="1F3864"/>
            <w:tcMar>
              <w:top w:w="50" w:type="dxa"/>
              <w:left w:w="80" w:type="dxa"/>
              <w:bottom w:w="50" w:type="dxa"/>
              <w:right w:w="80" w:type="dxa"/>
            </w:tcMar>
            <w:vAlign w:val="center"/>
          </w:tcPr>
          <w:p w14:paraId="227740D2" w14:textId="77777777" w:rsidR="00DD589F" w:rsidRDefault="00000000">
            <w:pPr>
              <w:spacing w:line="248" w:lineRule="auto"/>
              <w:jc w:val="center"/>
            </w:pPr>
            <w:r>
              <w:rPr>
                <w:b/>
                <w:bCs/>
                <w:color w:val="FFFFFF"/>
                <w:sz w:val="19"/>
                <w:szCs w:val="19"/>
              </w:rPr>
              <w:t>Subtotal (S/)</w:t>
            </w:r>
          </w:p>
        </w:tc>
      </w:tr>
      <w:tr w:rsidR="00DD589F" w14:paraId="56889BDD"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35C25A8" w14:textId="77777777" w:rsidR="00DD589F" w:rsidRDefault="00000000">
            <w:pPr>
              <w:spacing w:line="248" w:lineRule="auto"/>
            </w:pPr>
            <w:r>
              <w:rPr>
                <w:sz w:val="19"/>
                <w:szCs w:val="19"/>
              </w:rPr>
              <w:t>Costos generales</w:t>
            </w:r>
          </w:p>
        </w:tc>
        <w:tc>
          <w:tcPr>
            <w:tcW w:w="4060" w:type="dxa"/>
            <w:shd w:val="clear" w:color="auto" w:fill="FFFFFF"/>
            <w:tcMar>
              <w:top w:w="50" w:type="dxa"/>
              <w:left w:w="80" w:type="dxa"/>
              <w:bottom w:w="50" w:type="dxa"/>
              <w:right w:w="80" w:type="dxa"/>
            </w:tcMar>
            <w:vAlign w:val="center"/>
          </w:tcPr>
          <w:p w14:paraId="611D8B20" w14:textId="77777777" w:rsidR="00DD589F" w:rsidRDefault="00000000">
            <w:pPr>
              <w:spacing w:line="248" w:lineRule="auto"/>
            </w:pPr>
            <w:r>
              <w:rPr>
                <w:sz w:val="19"/>
                <w:szCs w:val="19"/>
              </w:rPr>
              <w:t>Dominio institucional; SSL, licencias y CI/CD gratuitos.</w:t>
            </w:r>
          </w:p>
        </w:tc>
        <w:tc>
          <w:tcPr>
            <w:tcW w:w="1500" w:type="dxa"/>
            <w:shd w:val="clear" w:color="auto" w:fill="FFFFFF"/>
            <w:tcMar>
              <w:top w:w="50" w:type="dxa"/>
              <w:left w:w="80" w:type="dxa"/>
              <w:bottom w:w="50" w:type="dxa"/>
              <w:right w:w="80" w:type="dxa"/>
            </w:tcMar>
            <w:vAlign w:val="center"/>
          </w:tcPr>
          <w:p w14:paraId="456F3672" w14:textId="77777777" w:rsidR="00DD589F" w:rsidRDefault="00000000">
            <w:pPr>
              <w:spacing w:line="248" w:lineRule="auto"/>
              <w:jc w:val="right"/>
            </w:pPr>
            <w:r>
              <w:rPr>
                <w:sz w:val="19"/>
                <w:szCs w:val="19"/>
              </w:rPr>
              <w:t>S/ 200</w:t>
            </w:r>
          </w:p>
        </w:tc>
      </w:tr>
      <w:tr w:rsidR="00DD589F" w14:paraId="23C8D4B8"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51D04F11" w14:textId="77777777" w:rsidR="00DD589F" w:rsidRDefault="00000000">
            <w:pPr>
              <w:spacing w:line="248" w:lineRule="auto"/>
            </w:pPr>
            <w:r>
              <w:rPr>
                <w:sz w:val="19"/>
                <w:szCs w:val="19"/>
              </w:rPr>
              <w:t>Costos operativos</w:t>
            </w:r>
          </w:p>
        </w:tc>
        <w:tc>
          <w:tcPr>
            <w:tcW w:w="4060" w:type="dxa"/>
            <w:shd w:val="clear" w:color="auto" w:fill="D6E4F0"/>
            <w:tcMar>
              <w:top w:w="50" w:type="dxa"/>
              <w:left w:w="80" w:type="dxa"/>
              <w:bottom w:w="50" w:type="dxa"/>
              <w:right w:w="80" w:type="dxa"/>
            </w:tcMar>
            <w:vAlign w:val="center"/>
          </w:tcPr>
          <w:p w14:paraId="3F761A97" w14:textId="77777777" w:rsidR="00DD589F" w:rsidRDefault="00000000">
            <w:pPr>
              <w:spacing w:line="248" w:lineRule="auto"/>
            </w:pPr>
            <w:r>
              <w:rPr>
                <w:sz w:val="19"/>
                <w:szCs w:val="19"/>
              </w:rPr>
              <w:t>Hosting, conectividad y herramientas durante el desarrollo.</w:t>
            </w:r>
          </w:p>
        </w:tc>
        <w:tc>
          <w:tcPr>
            <w:tcW w:w="1500" w:type="dxa"/>
            <w:shd w:val="clear" w:color="auto" w:fill="D6E4F0"/>
            <w:tcMar>
              <w:top w:w="50" w:type="dxa"/>
              <w:left w:w="80" w:type="dxa"/>
              <w:bottom w:w="50" w:type="dxa"/>
              <w:right w:w="80" w:type="dxa"/>
            </w:tcMar>
            <w:vAlign w:val="center"/>
          </w:tcPr>
          <w:p w14:paraId="30E6DD69" w14:textId="77777777" w:rsidR="00DD589F" w:rsidRDefault="00000000">
            <w:pPr>
              <w:spacing w:line="248" w:lineRule="auto"/>
              <w:jc w:val="right"/>
            </w:pPr>
            <w:r>
              <w:rPr>
                <w:sz w:val="19"/>
                <w:szCs w:val="19"/>
              </w:rPr>
              <w:t>S/ 9,200</w:t>
            </w:r>
          </w:p>
        </w:tc>
      </w:tr>
      <w:tr w:rsidR="00DD589F" w14:paraId="1A767CE2"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A956CEF" w14:textId="77777777" w:rsidR="00DD589F" w:rsidRDefault="00000000">
            <w:pPr>
              <w:spacing w:line="248" w:lineRule="auto"/>
            </w:pPr>
            <w:r>
              <w:rPr>
                <w:sz w:val="19"/>
                <w:szCs w:val="19"/>
              </w:rPr>
              <w:t>Costos del ambiente</w:t>
            </w:r>
          </w:p>
        </w:tc>
        <w:tc>
          <w:tcPr>
            <w:tcW w:w="4060" w:type="dxa"/>
            <w:shd w:val="clear" w:color="auto" w:fill="FFFFFF"/>
            <w:tcMar>
              <w:top w:w="50" w:type="dxa"/>
              <w:left w:w="80" w:type="dxa"/>
              <w:bottom w:w="50" w:type="dxa"/>
              <w:right w:w="80" w:type="dxa"/>
            </w:tcMar>
            <w:vAlign w:val="center"/>
          </w:tcPr>
          <w:p w14:paraId="018101B7" w14:textId="77777777" w:rsidR="00DD589F" w:rsidRDefault="00000000">
            <w:pPr>
              <w:spacing w:line="248" w:lineRule="auto"/>
            </w:pPr>
            <w:r>
              <w:rPr>
                <w:sz w:val="19"/>
                <w:szCs w:val="19"/>
              </w:rPr>
              <w:t>Ampliación de servidor, almacenamiento y equipos.</w:t>
            </w:r>
          </w:p>
        </w:tc>
        <w:tc>
          <w:tcPr>
            <w:tcW w:w="1500" w:type="dxa"/>
            <w:shd w:val="clear" w:color="auto" w:fill="FFFFFF"/>
            <w:tcMar>
              <w:top w:w="50" w:type="dxa"/>
              <w:left w:w="80" w:type="dxa"/>
              <w:bottom w:w="50" w:type="dxa"/>
              <w:right w:w="80" w:type="dxa"/>
            </w:tcMar>
            <w:vAlign w:val="center"/>
          </w:tcPr>
          <w:p w14:paraId="4D2B8ABE" w14:textId="77777777" w:rsidR="00DD589F" w:rsidRDefault="00000000">
            <w:pPr>
              <w:spacing w:line="248" w:lineRule="auto"/>
              <w:jc w:val="right"/>
            </w:pPr>
            <w:r>
              <w:rPr>
                <w:sz w:val="19"/>
                <w:szCs w:val="19"/>
              </w:rPr>
              <w:t>S/ 20,100</w:t>
            </w:r>
          </w:p>
        </w:tc>
      </w:tr>
      <w:tr w:rsidR="00DD589F" w14:paraId="640495A1"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4EA1B195" w14:textId="77777777" w:rsidR="00DD589F" w:rsidRDefault="00000000">
            <w:pPr>
              <w:spacing w:line="248" w:lineRule="auto"/>
            </w:pPr>
            <w:r>
              <w:rPr>
                <w:sz w:val="19"/>
                <w:szCs w:val="19"/>
              </w:rPr>
              <w:t>Costos de personal</w:t>
            </w:r>
          </w:p>
        </w:tc>
        <w:tc>
          <w:tcPr>
            <w:tcW w:w="4060" w:type="dxa"/>
            <w:shd w:val="clear" w:color="auto" w:fill="D6E4F0"/>
            <w:tcMar>
              <w:top w:w="50" w:type="dxa"/>
              <w:left w:w="80" w:type="dxa"/>
              <w:bottom w:w="50" w:type="dxa"/>
              <w:right w:w="80" w:type="dxa"/>
            </w:tcMar>
            <w:vAlign w:val="center"/>
          </w:tcPr>
          <w:p w14:paraId="2C2685E9" w14:textId="77777777" w:rsidR="00DD589F" w:rsidRPr="00695383" w:rsidRDefault="00000000">
            <w:pPr>
              <w:spacing w:line="248" w:lineRule="auto"/>
              <w:rPr>
                <w:lang w:val="en-US"/>
              </w:rPr>
            </w:pPr>
            <w:r w:rsidRPr="00695383">
              <w:rPr>
                <w:sz w:val="19"/>
                <w:szCs w:val="19"/>
                <w:lang w:val="en-US"/>
              </w:rPr>
              <w:t>Backend, frontend/</w:t>
            </w:r>
            <w:proofErr w:type="spellStart"/>
            <w:r w:rsidRPr="00695383">
              <w:rPr>
                <w:sz w:val="19"/>
                <w:szCs w:val="19"/>
                <w:lang w:val="en-US"/>
              </w:rPr>
              <w:t>móvil</w:t>
            </w:r>
            <w:proofErr w:type="spellEnd"/>
            <w:r w:rsidRPr="00695383">
              <w:rPr>
                <w:sz w:val="19"/>
                <w:szCs w:val="19"/>
                <w:lang w:val="en-US"/>
              </w:rPr>
              <w:t>, IA y QA.</w:t>
            </w:r>
          </w:p>
        </w:tc>
        <w:tc>
          <w:tcPr>
            <w:tcW w:w="1500" w:type="dxa"/>
            <w:shd w:val="clear" w:color="auto" w:fill="D6E4F0"/>
            <w:tcMar>
              <w:top w:w="50" w:type="dxa"/>
              <w:left w:w="80" w:type="dxa"/>
              <w:bottom w:w="50" w:type="dxa"/>
              <w:right w:w="80" w:type="dxa"/>
            </w:tcMar>
            <w:vAlign w:val="center"/>
          </w:tcPr>
          <w:p w14:paraId="5CEBFAE2" w14:textId="77777777" w:rsidR="00DD589F" w:rsidRDefault="00000000">
            <w:pPr>
              <w:spacing w:line="248" w:lineRule="auto"/>
              <w:jc w:val="right"/>
            </w:pPr>
            <w:r>
              <w:rPr>
                <w:sz w:val="19"/>
                <w:szCs w:val="19"/>
              </w:rPr>
              <w:t>S/ 40,000</w:t>
            </w:r>
          </w:p>
        </w:tc>
      </w:tr>
      <w:tr w:rsidR="00DD589F" w14:paraId="742C2103"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1EED200D" w14:textId="77777777" w:rsidR="00DD589F" w:rsidRDefault="00000000">
            <w:pPr>
              <w:spacing w:line="248" w:lineRule="auto"/>
            </w:pPr>
            <w:r>
              <w:rPr>
                <w:b/>
                <w:bCs/>
                <w:color w:val="1F3864"/>
                <w:sz w:val="19"/>
                <w:szCs w:val="19"/>
              </w:rPr>
              <w:t>Total general</w:t>
            </w:r>
          </w:p>
        </w:tc>
        <w:tc>
          <w:tcPr>
            <w:tcW w:w="4060" w:type="dxa"/>
            <w:shd w:val="clear" w:color="auto" w:fill="F2F6FC"/>
            <w:tcMar>
              <w:top w:w="50" w:type="dxa"/>
              <w:left w:w="80" w:type="dxa"/>
              <w:bottom w:w="50" w:type="dxa"/>
              <w:right w:w="80" w:type="dxa"/>
            </w:tcMar>
            <w:vAlign w:val="center"/>
          </w:tcPr>
          <w:p w14:paraId="09F34F0B" w14:textId="77777777" w:rsidR="00DD589F" w:rsidRDefault="00DD589F">
            <w:pPr>
              <w:spacing w:line="248" w:lineRule="auto"/>
            </w:pPr>
          </w:p>
        </w:tc>
        <w:tc>
          <w:tcPr>
            <w:tcW w:w="1500" w:type="dxa"/>
            <w:shd w:val="clear" w:color="auto" w:fill="F2F6FC"/>
            <w:tcMar>
              <w:top w:w="50" w:type="dxa"/>
              <w:left w:w="80" w:type="dxa"/>
              <w:bottom w:w="50" w:type="dxa"/>
              <w:right w:w="80" w:type="dxa"/>
            </w:tcMar>
            <w:vAlign w:val="center"/>
          </w:tcPr>
          <w:p w14:paraId="562C14F0" w14:textId="77777777" w:rsidR="00DD589F" w:rsidRDefault="00000000">
            <w:pPr>
              <w:spacing w:line="248" w:lineRule="auto"/>
              <w:jc w:val="right"/>
            </w:pPr>
            <w:r>
              <w:rPr>
                <w:b/>
                <w:bCs/>
                <w:color w:val="1F3864"/>
                <w:sz w:val="19"/>
                <w:szCs w:val="19"/>
              </w:rPr>
              <w:t>S/ 69,500</w:t>
            </w:r>
          </w:p>
        </w:tc>
      </w:tr>
    </w:tbl>
    <w:p w14:paraId="5BFB6A85" w14:textId="77777777" w:rsidR="00DD589F" w:rsidRDefault="00DD589F">
      <w:pPr>
        <w:spacing w:after="120"/>
      </w:pPr>
    </w:p>
    <w:p w14:paraId="57326906" w14:textId="77777777" w:rsidR="00DD589F" w:rsidRDefault="00000000">
      <w:pPr>
        <w:spacing w:after="120" w:line="276" w:lineRule="auto"/>
        <w:jc w:val="both"/>
      </w:pPr>
      <w:r>
        <w:rPr>
          <w:b/>
          <w:bCs/>
          <w:i/>
          <w:iCs/>
        </w:rPr>
        <w:t xml:space="preserve">Nota sobre el costo: </w:t>
      </w:r>
      <w:r>
        <w:rPr>
          <w:i/>
          <w:iCs/>
        </w:rPr>
        <w:t>el costo relativamente bajo obedece a decisiones arquitectónicas deliberadas —adopción de software de código abierto, reutilización de infraestructura existente y automatización mediante CI/CD—, no a una subestimación del alcance del sistema.</w:t>
      </w:r>
    </w:p>
    <w:p w14:paraId="43F3FCEC" w14:textId="77777777" w:rsidR="00DD589F" w:rsidRDefault="00000000">
      <w:pPr>
        <w:pStyle w:val="Ttulo2"/>
        <w:spacing w:after="120"/>
      </w:pPr>
      <w:r>
        <w:rPr>
          <w:color w:val="1F3864"/>
        </w:rPr>
        <w:t>3. Análisis de Factibilidad</w:t>
      </w:r>
    </w:p>
    <w:p w14:paraId="023AB93D" w14:textId="77777777" w:rsidR="00DD589F" w:rsidRDefault="00000000">
      <w:pPr>
        <w:spacing w:after="120" w:line="276" w:lineRule="auto"/>
        <w:jc w:val="both"/>
      </w:pPr>
      <w:r>
        <w:rPr>
          <w:b/>
          <w:bCs/>
        </w:rPr>
        <w:t xml:space="preserve">Factibilidad técnica: </w:t>
      </w:r>
      <w:r>
        <w:t>uso de contenedores (Docker) para el almacenamiento y procesamiento, y de bibliotecas maduras de aprendizaje automático (</w:t>
      </w:r>
      <w:proofErr w:type="spellStart"/>
      <w:r>
        <w:t>scikit-learn</w:t>
      </w:r>
      <w:proofErr w:type="spellEnd"/>
      <w:r>
        <w:t xml:space="preserve">, XGBoost) y explicabilidad (SHAP). La </w:t>
      </w:r>
      <w:r>
        <w:lastRenderedPageBreak/>
        <w:t>arquitectura permite integrar los componentes de forma compatible y escalable, con personal calificado en IA y desarrollo de software.</w:t>
      </w:r>
    </w:p>
    <w:p w14:paraId="21E101EC" w14:textId="77777777" w:rsidR="00DD589F" w:rsidRDefault="00000000">
      <w:pPr>
        <w:spacing w:after="120" w:line="276" w:lineRule="auto"/>
        <w:jc w:val="both"/>
      </w:pPr>
      <w:r>
        <w:rPr>
          <w:b/>
          <w:bCs/>
        </w:rPr>
        <w:t xml:space="preserve">Factibilidad operativa: </w:t>
      </w:r>
      <w:r>
        <w:t>plan de capacitación para el personal de salud y los usuarios; integración con los procesos de los centros de salud sin interrumpir las operaciones; identificación de los recursos operativos necesarios.</w:t>
      </w:r>
    </w:p>
    <w:p w14:paraId="50138D62" w14:textId="77777777" w:rsidR="00DD589F" w:rsidRDefault="00000000">
      <w:pPr>
        <w:spacing w:after="120" w:line="276" w:lineRule="auto"/>
        <w:jc w:val="both"/>
      </w:pPr>
      <w:r>
        <w:rPr>
          <w:b/>
          <w:bCs/>
        </w:rPr>
        <w:t xml:space="preserve">Factibilidad legal: </w:t>
      </w:r>
      <w:r>
        <w:t xml:space="preserve">cumplimiento de la Ley </w:t>
      </w:r>
      <w:proofErr w:type="spellStart"/>
      <w:r>
        <w:t>N.°</w:t>
      </w:r>
      <w:proofErr w:type="spellEnd"/>
      <w:r>
        <w:t xml:space="preserve"> 29733 de Protección de Datos Personales y de las regulaciones de salud pública; clasificación como herramienta de apoyo, no como dispositivo de diagnóstico.</w:t>
      </w:r>
    </w:p>
    <w:p w14:paraId="1923C07F" w14:textId="77777777" w:rsidR="00DD589F" w:rsidRDefault="00000000">
      <w:pPr>
        <w:spacing w:after="120" w:line="276" w:lineRule="auto"/>
        <w:jc w:val="both"/>
      </w:pPr>
      <w:r>
        <w:rPr>
          <w:b/>
          <w:bCs/>
        </w:rPr>
        <w:t xml:space="preserve">Factibilidad social: </w:t>
      </w:r>
      <w:r>
        <w:t>evaluación de la disposición de la población mediante encuestas y talleres; estrategias de educación y concienciación para aumentar la aceptación y el uso del sistema.</w:t>
      </w:r>
    </w:p>
    <w:p w14:paraId="0B9C7E17" w14:textId="77777777" w:rsidR="00DD589F" w:rsidRDefault="00000000">
      <w:pPr>
        <w:spacing w:after="120" w:line="276" w:lineRule="auto"/>
        <w:jc w:val="both"/>
      </w:pPr>
      <w:r>
        <w:rPr>
          <w:b/>
          <w:bCs/>
        </w:rPr>
        <w:t xml:space="preserve">Factibilidad ambiental: </w:t>
      </w:r>
      <w:r>
        <w:t>huella ambiental reducida por la digitalización y la reutilización de infraestructura; beneficio a la salud comunitaria por la mejora en la detección temprana.</w:t>
      </w:r>
    </w:p>
    <w:p w14:paraId="0D9DE371" w14:textId="77777777" w:rsidR="00DD589F" w:rsidRDefault="00000000">
      <w:pPr>
        <w:pStyle w:val="Ttulo2"/>
        <w:spacing w:after="120"/>
      </w:pPr>
      <w:r>
        <w:rPr>
          <w:color w:val="1F3864"/>
        </w:rPr>
        <w:t>4. Evaluación Financiera</w:t>
      </w:r>
    </w:p>
    <w:p w14:paraId="7D2B2A88" w14:textId="77777777" w:rsidR="00DD589F" w:rsidRDefault="00000000">
      <w:pPr>
        <w:pStyle w:val="Ttulo3"/>
        <w:spacing w:before="240" w:after="120"/>
      </w:pPr>
      <w:r>
        <w:rPr>
          <w:color w:val="1F3864"/>
        </w:rPr>
        <w:t>Tabla de beneficios proyectados (3 años)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3160"/>
        <w:gridCol w:w="1200"/>
        <w:gridCol w:w="1200"/>
        <w:gridCol w:w="1200"/>
        <w:gridCol w:w="1200"/>
      </w:tblGrid>
      <w:tr w:rsidR="00DD589F" w14:paraId="6E3CC10F" w14:textId="77777777">
        <w:tblPrEx>
          <w:tblCellMar>
            <w:top w:w="0" w:type="dxa"/>
            <w:bottom w:w="0" w:type="dxa"/>
          </w:tblCellMar>
        </w:tblPrEx>
        <w:trPr>
          <w:tblHeader/>
        </w:trPr>
        <w:tc>
          <w:tcPr>
            <w:tcW w:w="3160" w:type="dxa"/>
            <w:shd w:val="clear" w:color="auto" w:fill="1F3864"/>
            <w:tcMar>
              <w:top w:w="50" w:type="dxa"/>
              <w:left w:w="80" w:type="dxa"/>
              <w:bottom w:w="50" w:type="dxa"/>
              <w:right w:w="80" w:type="dxa"/>
            </w:tcMar>
            <w:vAlign w:val="center"/>
          </w:tcPr>
          <w:p w14:paraId="7C0BA45B" w14:textId="77777777" w:rsidR="00DD589F" w:rsidRDefault="00000000">
            <w:pPr>
              <w:spacing w:line="248" w:lineRule="auto"/>
              <w:jc w:val="center"/>
            </w:pPr>
            <w:r>
              <w:rPr>
                <w:b/>
                <w:bCs/>
                <w:color w:val="FFFFFF"/>
                <w:sz w:val="19"/>
                <w:szCs w:val="19"/>
              </w:rPr>
              <w:t>Concepto</w:t>
            </w:r>
          </w:p>
        </w:tc>
        <w:tc>
          <w:tcPr>
            <w:tcW w:w="1200" w:type="dxa"/>
            <w:shd w:val="clear" w:color="auto" w:fill="1F3864"/>
            <w:tcMar>
              <w:top w:w="50" w:type="dxa"/>
              <w:left w:w="80" w:type="dxa"/>
              <w:bottom w:w="50" w:type="dxa"/>
              <w:right w:w="80" w:type="dxa"/>
            </w:tcMar>
            <w:vAlign w:val="center"/>
          </w:tcPr>
          <w:p w14:paraId="65AD2820" w14:textId="77777777" w:rsidR="00DD589F" w:rsidRDefault="00000000">
            <w:pPr>
              <w:spacing w:line="248" w:lineRule="auto"/>
              <w:jc w:val="center"/>
            </w:pPr>
            <w:r>
              <w:rPr>
                <w:b/>
                <w:bCs/>
                <w:color w:val="FFFFFF"/>
                <w:sz w:val="19"/>
                <w:szCs w:val="19"/>
              </w:rPr>
              <w:t>Año 1</w:t>
            </w:r>
          </w:p>
        </w:tc>
        <w:tc>
          <w:tcPr>
            <w:tcW w:w="1200" w:type="dxa"/>
            <w:shd w:val="clear" w:color="auto" w:fill="1F3864"/>
            <w:tcMar>
              <w:top w:w="50" w:type="dxa"/>
              <w:left w:w="80" w:type="dxa"/>
              <w:bottom w:w="50" w:type="dxa"/>
              <w:right w:w="80" w:type="dxa"/>
            </w:tcMar>
            <w:vAlign w:val="center"/>
          </w:tcPr>
          <w:p w14:paraId="3EE93136" w14:textId="77777777" w:rsidR="00DD589F" w:rsidRDefault="00000000">
            <w:pPr>
              <w:spacing w:line="248" w:lineRule="auto"/>
              <w:jc w:val="center"/>
            </w:pPr>
            <w:r>
              <w:rPr>
                <w:b/>
                <w:bCs/>
                <w:color w:val="FFFFFF"/>
                <w:sz w:val="19"/>
                <w:szCs w:val="19"/>
              </w:rPr>
              <w:t>Año 2</w:t>
            </w:r>
          </w:p>
        </w:tc>
        <w:tc>
          <w:tcPr>
            <w:tcW w:w="1200" w:type="dxa"/>
            <w:shd w:val="clear" w:color="auto" w:fill="1F3864"/>
            <w:tcMar>
              <w:top w:w="50" w:type="dxa"/>
              <w:left w:w="80" w:type="dxa"/>
              <w:bottom w:w="50" w:type="dxa"/>
              <w:right w:w="80" w:type="dxa"/>
            </w:tcMar>
            <w:vAlign w:val="center"/>
          </w:tcPr>
          <w:p w14:paraId="1311B970" w14:textId="77777777" w:rsidR="00DD589F" w:rsidRDefault="00000000">
            <w:pPr>
              <w:spacing w:line="248" w:lineRule="auto"/>
              <w:jc w:val="center"/>
            </w:pPr>
            <w:r>
              <w:rPr>
                <w:b/>
                <w:bCs/>
                <w:color w:val="FFFFFF"/>
                <w:sz w:val="19"/>
                <w:szCs w:val="19"/>
              </w:rPr>
              <w:t>Año 3</w:t>
            </w:r>
          </w:p>
        </w:tc>
        <w:tc>
          <w:tcPr>
            <w:tcW w:w="1200" w:type="dxa"/>
            <w:shd w:val="clear" w:color="auto" w:fill="1F3864"/>
            <w:tcMar>
              <w:top w:w="50" w:type="dxa"/>
              <w:left w:w="80" w:type="dxa"/>
              <w:bottom w:w="50" w:type="dxa"/>
              <w:right w:w="80" w:type="dxa"/>
            </w:tcMar>
            <w:vAlign w:val="center"/>
          </w:tcPr>
          <w:p w14:paraId="2A03C8D8" w14:textId="77777777" w:rsidR="00DD589F" w:rsidRDefault="00000000">
            <w:pPr>
              <w:spacing w:line="248" w:lineRule="auto"/>
              <w:jc w:val="center"/>
            </w:pPr>
            <w:r>
              <w:rPr>
                <w:b/>
                <w:bCs/>
                <w:color w:val="FFFFFF"/>
                <w:sz w:val="19"/>
                <w:szCs w:val="19"/>
              </w:rPr>
              <w:t>Total (S/)</w:t>
            </w:r>
          </w:p>
        </w:tc>
      </w:tr>
      <w:tr w:rsidR="00DD589F" w14:paraId="6CE3F6EB" w14:textId="77777777">
        <w:tblPrEx>
          <w:tblCellMar>
            <w:top w:w="0" w:type="dxa"/>
            <w:bottom w:w="0" w:type="dxa"/>
          </w:tblCellMar>
        </w:tblPrEx>
        <w:tc>
          <w:tcPr>
            <w:tcW w:w="3160" w:type="dxa"/>
            <w:shd w:val="clear" w:color="auto" w:fill="FFFFFF"/>
            <w:tcMar>
              <w:top w:w="50" w:type="dxa"/>
              <w:left w:w="80" w:type="dxa"/>
              <w:bottom w:w="50" w:type="dxa"/>
              <w:right w:w="80" w:type="dxa"/>
            </w:tcMar>
            <w:vAlign w:val="center"/>
          </w:tcPr>
          <w:p w14:paraId="2BC75E4D" w14:textId="77777777" w:rsidR="00DD589F" w:rsidRDefault="00000000">
            <w:pPr>
              <w:spacing w:line="248" w:lineRule="auto"/>
            </w:pPr>
            <w:r>
              <w:rPr>
                <w:sz w:val="19"/>
                <w:szCs w:val="19"/>
              </w:rPr>
              <w:t>Ahorro por diagnóstico temprano de casos graves</w:t>
            </w:r>
          </w:p>
        </w:tc>
        <w:tc>
          <w:tcPr>
            <w:tcW w:w="1200" w:type="dxa"/>
            <w:shd w:val="clear" w:color="auto" w:fill="FFFFFF"/>
            <w:tcMar>
              <w:top w:w="50" w:type="dxa"/>
              <w:left w:w="80" w:type="dxa"/>
              <w:bottom w:w="50" w:type="dxa"/>
              <w:right w:w="80" w:type="dxa"/>
            </w:tcMar>
            <w:vAlign w:val="center"/>
          </w:tcPr>
          <w:p w14:paraId="1A798192" w14:textId="77777777" w:rsidR="00DD589F" w:rsidRDefault="00000000">
            <w:pPr>
              <w:spacing w:line="248" w:lineRule="auto"/>
              <w:jc w:val="right"/>
            </w:pPr>
            <w:r>
              <w:rPr>
                <w:sz w:val="19"/>
                <w:szCs w:val="19"/>
              </w:rPr>
              <w:t>40,000</w:t>
            </w:r>
          </w:p>
        </w:tc>
        <w:tc>
          <w:tcPr>
            <w:tcW w:w="1200" w:type="dxa"/>
            <w:shd w:val="clear" w:color="auto" w:fill="FFFFFF"/>
            <w:tcMar>
              <w:top w:w="50" w:type="dxa"/>
              <w:left w:w="80" w:type="dxa"/>
              <w:bottom w:w="50" w:type="dxa"/>
              <w:right w:w="80" w:type="dxa"/>
            </w:tcMar>
            <w:vAlign w:val="center"/>
          </w:tcPr>
          <w:p w14:paraId="426C9076" w14:textId="77777777" w:rsidR="00DD589F" w:rsidRDefault="00000000">
            <w:pPr>
              <w:spacing w:line="248" w:lineRule="auto"/>
              <w:jc w:val="right"/>
            </w:pPr>
            <w:r>
              <w:rPr>
                <w:sz w:val="19"/>
                <w:szCs w:val="19"/>
              </w:rPr>
              <w:t>40,000</w:t>
            </w:r>
          </w:p>
        </w:tc>
        <w:tc>
          <w:tcPr>
            <w:tcW w:w="1200" w:type="dxa"/>
            <w:shd w:val="clear" w:color="auto" w:fill="FFFFFF"/>
            <w:tcMar>
              <w:top w:w="50" w:type="dxa"/>
              <w:left w:w="80" w:type="dxa"/>
              <w:bottom w:w="50" w:type="dxa"/>
              <w:right w:w="80" w:type="dxa"/>
            </w:tcMar>
            <w:vAlign w:val="center"/>
          </w:tcPr>
          <w:p w14:paraId="59EED136" w14:textId="77777777" w:rsidR="00DD589F" w:rsidRDefault="00000000">
            <w:pPr>
              <w:spacing w:line="248" w:lineRule="auto"/>
              <w:jc w:val="right"/>
            </w:pPr>
            <w:r>
              <w:rPr>
                <w:sz w:val="19"/>
                <w:szCs w:val="19"/>
              </w:rPr>
              <w:t>40,000</w:t>
            </w:r>
          </w:p>
        </w:tc>
        <w:tc>
          <w:tcPr>
            <w:tcW w:w="1200" w:type="dxa"/>
            <w:shd w:val="clear" w:color="auto" w:fill="FFFFFF"/>
            <w:tcMar>
              <w:top w:w="50" w:type="dxa"/>
              <w:left w:w="80" w:type="dxa"/>
              <w:bottom w:w="50" w:type="dxa"/>
              <w:right w:w="80" w:type="dxa"/>
            </w:tcMar>
            <w:vAlign w:val="center"/>
          </w:tcPr>
          <w:p w14:paraId="39DCF65C" w14:textId="77777777" w:rsidR="00DD589F" w:rsidRDefault="00000000">
            <w:pPr>
              <w:spacing w:line="248" w:lineRule="auto"/>
              <w:jc w:val="right"/>
            </w:pPr>
            <w:r>
              <w:rPr>
                <w:b/>
                <w:bCs/>
                <w:sz w:val="19"/>
                <w:szCs w:val="19"/>
              </w:rPr>
              <w:t>120,000</w:t>
            </w:r>
          </w:p>
        </w:tc>
      </w:tr>
      <w:tr w:rsidR="00DD589F" w14:paraId="181B9582" w14:textId="77777777">
        <w:tblPrEx>
          <w:tblCellMar>
            <w:top w:w="0" w:type="dxa"/>
            <w:bottom w:w="0" w:type="dxa"/>
          </w:tblCellMar>
        </w:tblPrEx>
        <w:tc>
          <w:tcPr>
            <w:tcW w:w="3160" w:type="dxa"/>
            <w:shd w:val="clear" w:color="auto" w:fill="D6E4F0"/>
            <w:tcMar>
              <w:top w:w="50" w:type="dxa"/>
              <w:left w:w="80" w:type="dxa"/>
              <w:bottom w:w="50" w:type="dxa"/>
              <w:right w:w="80" w:type="dxa"/>
            </w:tcMar>
            <w:vAlign w:val="center"/>
          </w:tcPr>
          <w:p w14:paraId="00848ADD" w14:textId="77777777" w:rsidR="00DD589F" w:rsidRDefault="00000000">
            <w:pPr>
              <w:spacing w:line="248" w:lineRule="auto"/>
            </w:pPr>
            <w:r>
              <w:rPr>
                <w:sz w:val="19"/>
                <w:szCs w:val="19"/>
              </w:rPr>
              <w:t>Ahorro por reducción de consultas no urgentes</w:t>
            </w:r>
          </w:p>
        </w:tc>
        <w:tc>
          <w:tcPr>
            <w:tcW w:w="1200" w:type="dxa"/>
            <w:shd w:val="clear" w:color="auto" w:fill="D6E4F0"/>
            <w:tcMar>
              <w:top w:w="50" w:type="dxa"/>
              <w:left w:w="80" w:type="dxa"/>
              <w:bottom w:w="50" w:type="dxa"/>
              <w:right w:w="80" w:type="dxa"/>
            </w:tcMar>
            <w:vAlign w:val="center"/>
          </w:tcPr>
          <w:p w14:paraId="77CFEC91" w14:textId="77777777" w:rsidR="00DD589F" w:rsidRDefault="00000000">
            <w:pPr>
              <w:spacing w:line="248" w:lineRule="auto"/>
              <w:jc w:val="right"/>
            </w:pPr>
            <w:r>
              <w:rPr>
                <w:sz w:val="19"/>
                <w:szCs w:val="19"/>
              </w:rPr>
              <w:t>32,000</w:t>
            </w:r>
          </w:p>
        </w:tc>
        <w:tc>
          <w:tcPr>
            <w:tcW w:w="1200" w:type="dxa"/>
            <w:shd w:val="clear" w:color="auto" w:fill="D6E4F0"/>
            <w:tcMar>
              <w:top w:w="50" w:type="dxa"/>
              <w:left w:w="80" w:type="dxa"/>
              <w:bottom w:w="50" w:type="dxa"/>
              <w:right w:w="80" w:type="dxa"/>
            </w:tcMar>
            <w:vAlign w:val="center"/>
          </w:tcPr>
          <w:p w14:paraId="7EB35DED" w14:textId="77777777" w:rsidR="00DD589F" w:rsidRDefault="00000000">
            <w:pPr>
              <w:spacing w:line="248" w:lineRule="auto"/>
              <w:jc w:val="right"/>
            </w:pPr>
            <w:r>
              <w:rPr>
                <w:sz w:val="19"/>
                <w:szCs w:val="19"/>
              </w:rPr>
              <w:t>32,000</w:t>
            </w:r>
          </w:p>
        </w:tc>
        <w:tc>
          <w:tcPr>
            <w:tcW w:w="1200" w:type="dxa"/>
            <w:shd w:val="clear" w:color="auto" w:fill="D6E4F0"/>
            <w:tcMar>
              <w:top w:w="50" w:type="dxa"/>
              <w:left w:w="80" w:type="dxa"/>
              <w:bottom w:w="50" w:type="dxa"/>
              <w:right w:w="80" w:type="dxa"/>
            </w:tcMar>
            <w:vAlign w:val="center"/>
          </w:tcPr>
          <w:p w14:paraId="42273E04" w14:textId="77777777" w:rsidR="00DD589F" w:rsidRDefault="00000000">
            <w:pPr>
              <w:spacing w:line="248" w:lineRule="auto"/>
              <w:jc w:val="right"/>
            </w:pPr>
            <w:r>
              <w:rPr>
                <w:sz w:val="19"/>
                <w:szCs w:val="19"/>
              </w:rPr>
              <w:t>32,000</w:t>
            </w:r>
          </w:p>
        </w:tc>
        <w:tc>
          <w:tcPr>
            <w:tcW w:w="1200" w:type="dxa"/>
            <w:shd w:val="clear" w:color="auto" w:fill="D6E4F0"/>
            <w:tcMar>
              <w:top w:w="50" w:type="dxa"/>
              <w:left w:w="80" w:type="dxa"/>
              <w:bottom w:w="50" w:type="dxa"/>
              <w:right w:w="80" w:type="dxa"/>
            </w:tcMar>
            <w:vAlign w:val="center"/>
          </w:tcPr>
          <w:p w14:paraId="7682EF19" w14:textId="77777777" w:rsidR="00DD589F" w:rsidRDefault="00000000">
            <w:pPr>
              <w:spacing w:line="248" w:lineRule="auto"/>
              <w:jc w:val="right"/>
            </w:pPr>
            <w:r>
              <w:rPr>
                <w:b/>
                <w:bCs/>
                <w:sz w:val="19"/>
                <w:szCs w:val="19"/>
              </w:rPr>
              <w:t>96,000</w:t>
            </w:r>
          </w:p>
        </w:tc>
      </w:tr>
      <w:tr w:rsidR="00DD589F" w14:paraId="5D2E0E3C" w14:textId="77777777">
        <w:tblPrEx>
          <w:tblCellMar>
            <w:top w:w="0" w:type="dxa"/>
            <w:bottom w:w="0" w:type="dxa"/>
          </w:tblCellMar>
        </w:tblPrEx>
        <w:tc>
          <w:tcPr>
            <w:tcW w:w="3160" w:type="dxa"/>
            <w:shd w:val="clear" w:color="auto" w:fill="FFFFFF"/>
            <w:tcMar>
              <w:top w:w="50" w:type="dxa"/>
              <w:left w:w="80" w:type="dxa"/>
              <w:bottom w:w="50" w:type="dxa"/>
              <w:right w:w="80" w:type="dxa"/>
            </w:tcMar>
            <w:vAlign w:val="center"/>
          </w:tcPr>
          <w:p w14:paraId="754366C7" w14:textId="77777777" w:rsidR="00DD589F" w:rsidRDefault="00000000">
            <w:pPr>
              <w:spacing w:line="248" w:lineRule="auto"/>
            </w:pPr>
            <w:r>
              <w:rPr>
                <w:sz w:val="19"/>
                <w:szCs w:val="19"/>
              </w:rPr>
              <w:t>Optimización de recursos del sistema de salud</w:t>
            </w:r>
          </w:p>
        </w:tc>
        <w:tc>
          <w:tcPr>
            <w:tcW w:w="1200" w:type="dxa"/>
            <w:shd w:val="clear" w:color="auto" w:fill="FFFFFF"/>
            <w:tcMar>
              <w:top w:w="50" w:type="dxa"/>
              <w:left w:w="80" w:type="dxa"/>
              <w:bottom w:w="50" w:type="dxa"/>
              <w:right w:w="80" w:type="dxa"/>
            </w:tcMar>
            <w:vAlign w:val="center"/>
          </w:tcPr>
          <w:p w14:paraId="35CAD63B" w14:textId="77777777" w:rsidR="00DD589F" w:rsidRDefault="00000000">
            <w:pPr>
              <w:spacing w:line="248" w:lineRule="auto"/>
              <w:jc w:val="right"/>
            </w:pPr>
            <w:r>
              <w:rPr>
                <w:sz w:val="19"/>
                <w:szCs w:val="19"/>
              </w:rPr>
              <w:t>24,000</w:t>
            </w:r>
          </w:p>
        </w:tc>
        <w:tc>
          <w:tcPr>
            <w:tcW w:w="1200" w:type="dxa"/>
            <w:shd w:val="clear" w:color="auto" w:fill="FFFFFF"/>
            <w:tcMar>
              <w:top w:w="50" w:type="dxa"/>
              <w:left w:w="80" w:type="dxa"/>
              <w:bottom w:w="50" w:type="dxa"/>
              <w:right w:w="80" w:type="dxa"/>
            </w:tcMar>
            <w:vAlign w:val="center"/>
          </w:tcPr>
          <w:p w14:paraId="41896BAD" w14:textId="77777777" w:rsidR="00DD589F" w:rsidRDefault="00000000">
            <w:pPr>
              <w:spacing w:line="248" w:lineRule="auto"/>
              <w:jc w:val="right"/>
            </w:pPr>
            <w:r>
              <w:rPr>
                <w:sz w:val="19"/>
                <w:szCs w:val="19"/>
              </w:rPr>
              <w:t>24,000</w:t>
            </w:r>
          </w:p>
        </w:tc>
        <w:tc>
          <w:tcPr>
            <w:tcW w:w="1200" w:type="dxa"/>
            <w:shd w:val="clear" w:color="auto" w:fill="FFFFFF"/>
            <w:tcMar>
              <w:top w:w="50" w:type="dxa"/>
              <w:left w:w="80" w:type="dxa"/>
              <w:bottom w:w="50" w:type="dxa"/>
              <w:right w:w="80" w:type="dxa"/>
            </w:tcMar>
            <w:vAlign w:val="center"/>
          </w:tcPr>
          <w:p w14:paraId="4FF4A84F" w14:textId="77777777" w:rsidR="00DD589F" w:rsidRDefault="00000000">
            <w:pPr>
              <w:spacing w:line="248" w:lineRule="auto"/>
              <w:jc w:val="right"/>
            </w:pPr>
            <w:r>
              <w:rPr>
                <w:sz w:val="19"/>
                <w:szCs w:val="19"/>
              </w:rPr>
              <w:t>24,000</w:t>
            </w:r>
          </w:p>
        </w:tc>
        <w:tc>
          <w:tcPr>
            <w:tcW w:w="1200" w:type="dxa"/>
            <w:shd w:val="clear" w:color="auto" w:fill="FFFFFF"/>
            <w:tcMar>
              <w:top w:w="50" w:type="dxa"/>
              <w:left w:w="80" w:type="dxa"/>
              <w:bottom w:w="50" w:type="dxa"/>
              <w:right w:w="80" w:type="dxa"/>
            </w:tcMar>
            <w:vAlign w:val="center"/>
          </w:tcPr>
          <w:p w14:paraId="77E9BE14" w14:textId="77777777" w:rsidR="00DD589F" w:rsidRDefault="00000000">
            <w:pPr>
              <w:spacing w:line="248" w:lineRule="auto"/>
              <w:jc w:val="right"/>
            </w:pPr>
            <w:r>
              <w:rPr>
                <w:b/>
                <w:bCs/>
                <w:sz w:val="19"/>
                <w:szCs w:val="19"/>
              </w:rPr>
              <w:t>72,000</w:t>
            </w:r>
          </w:p>
        </w:tc>
      </w:tr>
      <w:tr w:rsidR="00DD589F" w14:paraId="6196E309" w14:textId="77777777">
        <w:tblPrEx>
          <w:tblCellMar>
            <w:top w:w="0" w:type="dxa"/>
            <w:bottom w:w="0" w:type="dxa"/>
          </w:tblCellMar>
        </w:tblPrEx>
        <w:tc>
          <w:tcPr>
            <w:tcW w:w="3160" w:type="dxa"/>
            <w:shd w:val="clear" w:color="auto" w:fill="D6E4F0"/>
            <w:tcMar>
              <w:top w:w="50" w:type="dxa"/>
              <w:left w:w="80" w:type="dxa"/>
              <w:bottom w:w="50" w:type="dxa"/>
              <w:right w:w="80" w:type="dxa"/>
            </w:tcMar>
            <w:vAlign w:val="center"/>
          </w:tcPr>
          <w:p w14:paraId="4AE4EF22" w14:textId="77777777" w:rsidR="00DD589F" w:rsidRDefault="00000000">
            <w:pPr>
              <w:spacing w:line="248" w:lineRule="auto"/>
            </w:pPr>
            <w:r>
              <w:rPr>
                <w:b/>
                <w:bCs/>
                <w:sz w:val="19"/>
                <w:szCs w:val="19"/>
              </w:rPr>
              <w:t>Total de beneficios</w:t>
            </w:r>
          </w:p>
        </w:tc>
        <w:tc>
          <w:tcPr>
            <w:tcW w:w="1200" w:type="dxa"/>
            <w:shd w:val="clear" w:color="auto" w:fill="F2F6FC"/>
            <w:tcMar>
              <w:top w:w="50" w:type="dxa"/>
              <w:left w:w="80" w:type="dxa"/>
              <w:bottom w:w="50" w:type="dxa"/>
              <w:right w:w="80" w:type="dxa"/>
            </w:tcMar>
            <w:vAlign w:val="center"/>
          </w:tcPr>
          <w:p w14:paraId="4BB6D54D" w14:textId="77777777" w:rsidR="00DD589F" w:rsidRDefault="00000000">
            <w:pPr>
              <w:spacing w:line="248" w:lineRule="auto"/>
              <w:jc w:val="right"/>
            </w:pPr>
            <w:r>
              <w:rPr>
                <w:b/>
                <w:bCs/>
                <w:sz w:val="19"/>
                <w:szCs w:val="19"/>
              </w:rPr>
              <w:t>96,000</w:t>
            </w:r>
          </w:p>
        </w:tc>
        <w:tc>
          <w:tcPr>
            <w:tcW w:w="1200" w:type="dxa"/>
            <w:shd w:val="clear" w:color="auto" w:fill="F2F6FC"/>
            <w:tcMar>
              <w:top w:w="50" w:type="dxa"/>
              <w:left w:w="80" w:type="dxa"/>
              <w:bottom w:w="50" w:type="dxa"/>
              <w:right w:w="80" w:type="dxa"/>
            </w:tcMar>
            <w:vAlign w:val="center"/>
          </w:tcPr>
          <w:p w14:paraId="4021BEAB" w14:textId="77777777" w:rsidR="00DD589F" w:rsidRDefault="00000000">
            <w:pPr>
              <w:spacing w:line="248" w:lineRule="auto"/>
              <w:jc w:val="right"/>
            </w:pPr>
            <w:r>
              <w:rPr>
                <w:b/>
                <w:bCs/>
                <w:sz w:val="19"/>
                <w:szCs w:val="19"/>
              </w:rPr>
              <w:t>96,000</w:t>
            </w:r>
          </w:p>
        </w:tc>
        <w:tc>
          <w:tcPr>
            <w:tcW w:w="1200" w:type="dxa"/>
            <w:shd w:val="clear" w:color="auto" w:fill="F2F6FC"/>
            <w:tcMar>
              <w:top w:w="50" w:type="dxa"/>
              <w:left w:w="80" w:type="dxa"/>
              <w:bottom w:w="50" w:type="dxa"/>
              <w:right w:w="80" w:type="dxa"/>
            </w:tcMar>
            <w:vAlign w:val="center"/>
          </w:tcPr>
          <w:p w14:paraId="699C7BD6" w14:textId="77777777" w:rsidR="00DD589F" w:rsidRDefault="00000000">
            <w:pPr>
              <w:spacing w:line="248" w:lineRule="auto"/>
              <w:jc w:val="right"/>
            </w:pPr>
            <w:r>
              <w:rPr>
                <w:b/>
                <w:bCs/>
                <w:sz w:val="19"/>
                <w:szCs w:val="19"/>
              </w:rPr>
              <w:t>96,000</w:t>
            </w:r>
          </w:p>
        </w:tc>
        <w:tc>
          <w:tcPr>
            <w:tcW w:w="1200" w:type="dxa"/>
            <w:shd w:val="clear" w:color="auto" w:fill="F2F6FC"/>
            <w:tcMar>
              <w:top w:w="50" w:type="dxa"/>
              <w:left w:w="80" w:type="dxa"/>
              <w:bottom w:w="50" w:type="dxa"/>
              <w:right w:w="80" w:type="dxa"/>
            </w:tcMar>
            <w:vAlign w:val="center"/>
          </w:tcPr>
          <w:p w14:paraId="3347B927" w14:textId="77777777" w:rsidR="00DD589F" w:rsidRDefault="00000000">
            <w:pPr>
              <w:spacing w:line="248" w:lineRule="auto"/>
              <w:jc w:val="right"/>
            </w:pPr>
            <w:r>
              <w:rPr>
                <w:b/>
                <w:bCs/>
                <w:color w:val="1F3864"/>
                <w:sz w:val="19"/>
                <w:szCs w:val="19"/>
              </w:rPr>
              <w:t>288,000</w:t>
            </w:r>
          </w:p>
        </w:tc>
      </w:tr>
    </w:tbl>
    <w:p w14:paraId="7490B040" w14:textId="77777777" w:rsidR="00DD589F" w:rsidRDefault="00DD589F">
      <w:pPr>
        <w:spacing w:after="120"/>
      </w:pPr>
    </w:p>
    <w:p w14:paraId="6DC67B3D" w14:textId="77777777" w:rsidR="00DD589F" w:rsidRDefault="00000000">
      <w:pPr>
        <w:pStyle w:val="Ttulo3"/>
        <w:spacing w:before="240" w:after="120"/>
      </w:pPr>
      <w:r>
        <w:rPr>
          <w:color w:val="1F3864"/>
        </w:rPr>
        <w:t>Indicadores de rentabilidad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4460"/>
        <w:gridCol w:w="3500"/>
      </w:tblGrid>
      <w:tr w:rsidR="00DD589F" w14:paraId="0FE84FC4" w14:textId="77777777">
        <w:tblPrEx>
          <w:tblCellMar>
            <w:top w:w="0" w:type="dxa"/>
            <w:bottom w:w="0" w:type="dxa"/>
          </w:tblCellMar>
        </w:tblPrEx>
        <w:trPr>
          <w:tblHeader/>
        </w:trPr>
        <w:tc>
          <w:tcPr>
            <w:tcW w:w="4460" w:type="dxa"/>
            <w:shd w:val="clear" w:color="auto" w:fill="1F3864"/>
            <w:tcMar>
              <w:top w:w="50" w:type="dxa"/>
              <w:left w:w="80" w:type="dxa"/>
              <w:bottom w:w="50" w:type="dxa"/>
              <w:right w:w="80" w:type="dxa"/>
            </w:tcMar>
            <w:vAlign w:val="center"/>
          </w:tcPr>
          <w:p w14:paraId="7272B3E4" w14:textId="77777777" w:rsidR="00DD589F" w:rsidRDefault="00000000">
            <w:pPr>
              <w:spacing w:line="248" w:lineRule="auto"/>
              <w:jc w:val="center"/>
            </w:pPr>
            <w:r>
              <w:rPr>
                <w:b/>
                <w:bCs/>
                <w:color w:val="FFFFFF"/>
                <w:sz w:val="19"/>
                <w:szCs w:val="19"/>
              </w:rPr>
              <w:t>Indicador</w:t>
            </w:r>
          </w:p>
        </w:tc>
        <w:tc>
          <w:tcPr>
            <w:tcW w:w="3500" w:type="dxa"/>
            <w:shd w:val="clear" w:color="auto" w:fill="1F3864"/>
            <w:tcMar>
              <w:top w:w="50" w:type="dxa"/>
              <w:left w:w="80" w:type="dxa"/>
              <w:bottom w:w="50" w:type="dxa"/>
              <w:right w:w="80" w:type="dxa"/>
            </w:tcMar>
            <w:vAlign w:val="center"/>
          </w:tcPr>
          <w:p w14:paraId="356C1EDA" w14:textId="77777777" w:rsidR="00DD589F" w:rsidRDefault="00000000">
            <w:pPr>
              <w:spacing w:line="248" w:lineRule="auto"/>
              <w:jc w:val="center"/>
            </w:pPr>
            <w:r>
              <w:rPr>
                <w:b/>
                <w:bCs/>
                <w:color w:val="FFFFFF"/>
                <w:sz w:val="19"/>
                <w:szCs w:val="19"/>
              </w:rPr>
              <w:t>Valor</w:t>
            </w:r>
          </w:p>
        </w:tc>
      </w:tr>
      <w:tr w:rsidR="00DD589F" w14:paraId="2D3F50F8" w14:textId="77777777">
        <w:tblPrEx>
          <w:tblCellMar>
            <w:top w:w="0" w:type="dxa"/>
            <w:bottom w:w="0" w:type="dxa"/>
          </w:tblCellMar>
        </w:tblPrEx>
        <w:tc>
          <w:tcPr>
            <w:tcW w:w="4460" w:type="dxa"/>
            <w:shd w:val="clear" w:color="auto" w:fill="FFFFFF"/>
            <w:tcMar>
              <w:top w:w="50" w:type="dxa"/>
              <w:left w:w="80" w:type="dxa"/>
              <w:bottom w:w="50" w:type="dxa"/>
              <w:right w:w="80" w:type="dxa"/>
            </w:tcMar>
            <w:vAlign w:val="center"/>
          </w:tcPr>
          <w:p w14:paraId="5E48B904" w14:textId="77777777" w:rsidR="00DD589F" w:rsidRDefault="00000000">
            <w:pPr>
              <w:spacing w:line="248" w:lineRule="auto"/>
            </w:pPr>
            <w:r>
              <w:rPr>
                <w:sz w:val="19"/>
                <w:szCs w:val="19"/>
              </w:rPr>
              <w:t>Inversión inicial</w:t>
            </w:r>
          </w:p>
        </w:tc>
        <w:tc>
          <w:tcPr>
            <w:tcW w:w="3500" w:type="dxa"/>
            <w:shd w:val="clear" w:color="auto" w:fill="FFFFFF"/>
            <w:tcMar>
              <w:top w:w="50" w:type="dxa"/>
              <w:left w:w="80" w:type="dxa"/>
              <w:bottom w:w="50" w:type="dxa"/>
              <w:right w:w="80" w:type="dxa"/>
            </w:tcMar>
            <w:vAlign w:val="center"/>
          </w:tcPr>
          <w:p w14:paraId="26EEABBE" w14:textId="77777777" w:rsidR="00DD589F" w:rsidRDefault="00000000">
            <w:pPr>
              <w:spacing w:line="248" w:lineRule="auto"/>
              <w:jc w:val="right"/>
            </w:pPr>
            <w:r>
              <w:rPr>
                <w:sz w:val="19"/>
                <w:szCs w:val="19"/>
              </w:rPr>
              <w:t>S/ 69,500</w:t>
            </w:r>
          </w:p>
        </w:tc>
      </w:tr>
      <w:tr w:rsidR="00DD589F" w14:paraId="56A8940D" w14:textId="77777777">
        <w:tblPrEx>
          <w:tblCellMar>
            <w:top w:w="0" w:type="dxa"/>
            <w:bottom w:w="0" w:type="dxa"/>
          </w:tblCellMar>
        </w:tblPrEx>
        <w:tc>
          <w:tcPr>
            <w:tcW w:w="4460" w:type="dxa"/>
            <w:shd w:val="clear" w:color="auto" w:fill="D6E4F0"/>
            <w:tcMar>
              <w:top w:w="50" w:type="dxa"/>
              <w:left w:w="80" w:type="dxa"/>
              <w:bottom w:w="50" w:type="dxa"/>
              <w:right w:w="80" w:type="dxa"/>
            </w:tcMar>
            <w:vAlign w:val="center"/>
          </w:tcPr>
          <w:p w14:paraId="711215BA" w14:textId="77777777" w:rsidR="00DD589F" w:rsidRDefault="00000000">
            <w:pPr>
              <w:spacing w:line="248" w:lineRule="auto"/>
            </w:pPr>
            <w:r>
              <w:rPr>
                <w:sz w:val="19"/>
                <w:szCs w:val="19"/>
              </w:rPr>
              <w:t>Flujos netos anuales</w:t>
            </w:r>
          </w:p>
        </w:tc>
        <w:tc>
          <w:tcPr>
            <w:tcW w:w="3500" w:type="dxa"/>
            <w:shd w:val="clear" w:color="auto" w:fill="D6E4F0"/>
            <w:tcMar>
              <w:top w:w="50" w:type="dxa"/>
              <w:left w:w="80" w:type="dxa"/>
              <w:bottom w:w="50" w:type="dxa"/>
              <w:right w:w="80" w:type="dxa"/>
            </w:tcMar>
            <w:vAlign w:val="center"/>
          </w:tcPr>
          <w:p w14:paraId="5DD88664" w14:textId="77777777" w:rsidR="00DD589F" w:rsidRDefault="00000000">
            <w:pPr>
              <w:spacing w:line="248" w:lineRule="auto"/>
              <w:jc w:val="right"/>
            </w:pPr>
            <w:r>
              <w:rPr>
                <w:sz w:val="19"/>
                <w:szCs w:val="19"/>
              </w:rPr>
              <w:t>Año 1: 52,000 · Año 2: 80,000 · Año 3: 100,500</w:t>
            </w:r>
          </w:p>
        </w:tc>
      </w:tr>
      <w:tr w:rsidR="00DD589F" w14:paraId="5D5CD36D" w14:textId="77777777">
        <w:tblPrEx>
          <w:tblCellMar>
            <w:top w:w="0" w:type="dxa"/>
            <w:bottom w:w="0" w:type="dxa"/>
          </w:tblCellMar>
        </w:tblPrEx>
        <w:tc>
          <w:tcPr>
            <w:tcW w:w="4460" w:type="dxa"/>
            <w:shd w:val="clear" w:color="auto" w:fill="FFFFFF"/>
            <w:tcMar>
              <w:top w:w="50" w:type="dxa"/>
              <w:left w:w="80" w:type="dxa"/>
              <w:bottom w:w="50" w:type="dxa"/>
              <w:right w:w="80" w:type="dxa"/>
            </w:tcMar>
            <w:vAlign w:val="center"/>
          </w:tcPr>
          <w:p w14:paraId="1C449BE1" w14:textId="77777777" w:rsidR="00DD589F" w:rsidRDefault="00000000">
            <w:pPr>
              <w:spacing w:line="248" w:lineRule="auto"/>
            </w:pPr>
            <w:r>
              <w:rPr>
                <w:sz w:val="19"/>
                <w:szCs w:val="19"/>
              </w:rPr>
              <w:t>Tasa de descuento (COK)</w:t>
            </w:r>
          </w:p>
        </w:tc>
        <w:tc>
          <w:tcPr>
            <w:tcW w:w="3500" w:type="dxa"/>
            <w:shd w:val="clear" w:color="auto" w:fill="FFFFFF"/>
            <w:tcMar>
              <w:top w:w="50" w:type="dxa"/>
              <w:left w:w="80" w:type="dxa"/>
              <w:bottom w:w="50" w:type="dxa"/>
              <w:right w:w="80" w:type="dxa"/>
            </w:tcMar>
            <w:vAlign w:val="center"/>
          </w:tcPr>
          <w:p w14:paraId="0F1CC276" w14:textId="77777777" w:rsidR="00DD589F" w:rsidRDefault="00000000">
            <w:pPr>
              <w:spacing w:line="248" w:lineRule="auto"/>
              <w:jc w:val="right"/>
            </w:pPr>
            <w:r>
              <w:rPr>
                <w:sz w:val="19"/>
                <w:szCs w:val="19"/>
              </w:rPr>
              <w:t>12 %</w:t>
            </w:r>
          </w:p>
        </w:tc>
      </w:tr>
      <w:tr w:rsidR="00DD589F" w14:paraId="69310130" w14:textId="77777777">
        <w:tblPrEx>
          <w:tblCellMar>
            <w:top w:w="0" w:type="dxa"/>
            <w:bottom w:w="0" w:type="dxa"/>
          </w:tblCellMar>
        </w:tblPrEx>
        <w:tc>
          <w:tcPr>
            <w:tcW w:w="4460" w:type="dxa"/>
            <w:shd w:val="clear" w:color="auto" w:fill="D6E4F0"/>
            <w:tcMar>
              <w:top w:w="50" w:type="dxa"/>
              <w:left w:w="80" w:type="dxa"/>
              <w:bottom w:w="50" w:type="dxa"/>
              <w:right w:w="80" w:type="dxa"/>
            </w:tcMar>
            <w:vAlign w:val="center"/>
          </w:tcPr>
          <w:p w14:paraId="4D27DD08" w14:textId="77777777" w:rsidR="00DD589F" w:rsidRDefault="00000000">
            <w:pPr>
              <w:spacing w:line="248" w:lineRule="auto"/>
            </w:pPr>
            <w:r>
              <w:rPr>
                <w:sz w:val="19"/>
                <w:szCs w:val="19"/>
              </w:rPr>
              <w:t>Relación Beneficio/Costo (B/C)</w:t>
            </w:r>
          </w:p>
        </w:tc>
        <w:tc>
          <w:tcPr>
            <w:tcW w:w="3500" w:type="dxa"/>
            <w:shd w:val="clear" w:color="auto" w:fill="D6E4F0"/>
            <w:tcMar>
              <w:top w:w="50" w:type="dxa"/>
              <w:left w:w="80" w:type="dxa"/>
              <w:bottom w:w="50" w:type="dxa"/>
              <w:right w:w="80" w:type="dxa"/>
            </w:tcMar>
            <w:vAlign w:val="center"/>
          </w:tcPr>
          <w:p w14:paraId="0D574CFB" w14:textId="77777777" w:rsidR="00DD589F" w:rsidRDefault="00000000">
            <w:pPr>
              <w:spacing w:line="248" w:lineRule="auto"/>
              <w:jc w:val="right"/>
            </w:pPr>
            <w:r>
              <w:rPr>
                <w:b/>
                <w:bCs/>
                <w:color w:val="2E7D32"/>
                <w:sz w:val="19"/>
                <w:szCs w:val="19"/>
              </w:rPr>
              <w:t>2.33</w:t>
            </w:r>
          </w:p>
        </w:tc>
      </w:tr>
      <w:tr w:rsidR="00DD589F" w14:paraId="1FFEBA76" w14:textId="77777777">
        <w:tblPrEx>
          <w:tblCellMar>
            <w:top w:w="0" w:type="dxa"/>
            <w:bottom w:w="0" w:type="dxa"/>
          </w:tblCellMar>
        </w:tblPrEx>
        <w:tc>
          <w:tcPr>
            <w:tcW w:w="4460" w:type="dxa"/>
            <w:shd w:val="clear" w:color="auto" w:fill="FFFFFF"/>
            <w:tcMar>
              <w:top w:w="50" w:type="dxa"/>
              <w:left w:w="80" w:type="dxa"/>
              <w:bottom w:w="50" w:type="dxa"/>
              <w:right w:w="80" w:type="dxa"/>
            </w:tcMar>
            <w:vAlign w:val="center"/>
          </w:tcPr>
          <w:p w14:paraId="18077DA2" w14:textId="77777777" w:rsidR="00DD589F" w:rsidRDefault="00000000">
            <w:pPr>
              <w:spacing w:line="248" w:lineRule="auto"/>
            </w:pPr>
            <w:r>
              <w:rPr>
                <w:sz w:val="19"/>
                <w:szCs w:val="19"/>
              </w:rPr>
              <w:t>Valor Actual Neto (VAN)</w:t>
            </w:r>
          </w:p>
        </w:tc>
        <w:tc>
          <w:tcPr>
            <w:tcW w:w="3500" w:type="dxa"/>
            <w:shd w:val="clear" w:color="auto" w:fill="FFFFFF"/>
            <w:tcMar>
              <w:top w:w="50" w:type="dxa"/>
              <w:left w:w="80" w:type="dxa"/>
              <w:bottom w:w="50" w:type="dxa"/>
              <w:right w:w="80" w:type="dxa"/>
            </w:tcMar>
            <w:vAlign w:val="center"/>
          </w:tcPr>
          <w:p w14:paraId="726B789B" w14:textId="77777777" w:rsidR="00DD589F" w:rsidRDefault="00000000">
            <w:pPr>
              <w:spacing w:line="248" w:lineRule="auto"/>
              <w:jc w:val="right"/>
            </w:pPr>
            <w:r>
              <w:rPr>
                <w:b/>
                <w:bCs/>
                <w:color w:val="2E7D32"/>
                <w:sz w:val="19"/>
                <w:szCs w:val="19"/>
              </w:rPr>
              <w:t>S/ 112,238</w:t>
            </w:r>
          </w:p>
        </w:tc>
      </w:tr>
      <w:tr w:rsidR="00DD589F" w14:paraId="6A72F2DA" w14:textId="77777777">
        <w:tblPrEx>
          <w:tblCellMar>
            <w:top w:w="0" w:type="dxa"/>
            <w:bottom w:w="0" w:type="dxa"/>
          </w:tblCellMar>
        </w:tblPrEx>
        <w:tc>
          <w:tcPr>
            <w:tcW w:w="4460" w:type="dxa"/>
            <w:shd w:val="clear" w:color="auto" w:fill="D6E4F0"/>
            <w:tcMar>
              <w:top w:w="50" w:type="dxa"/>
              <w:left w:w="80" w:type="dxa"/>
              <w:bottom w:w="50" w:type="dxa"/>
              <w:right w:w="80" w:type="dxa"/>
            </w:tcMar>
            <w:vAlign w:val="center"/>
          </w:tcPr>
          <w:p w14:paraId="0A4406EE" w14:textId="77777777" w:rsidR="00DD589F" w:rsidRDefault="00000000">
            <w:pPr>
              <w:spacing w:line="248" w:lineRule="auto"/>
            </w:pPr>
            <w:r>
              <w:rPr>
                <w:sz w:val="19"/>
                <w:szCs w:val="19"/>
              </w:rPr>
              <w:t>Tasa Interna de Retorno (TIR)</w:t>
            </w:r>
          </w:p>
        </w:tc>
        <w:tc>
          <w:tcPr>
            <w:tcW w:w="3500" w:type="dxa"/>
            <w:shd w:val="clear" w:color="auto" w:fill="D6E4F0"/>
            <w:tcMar>
              <w:top w:w="50" w:type="dxa"/>
              <w:left w:w="80" w:type="dxa"/>
              <w:bottom w:w="50" w:type="dxa"/>
              <w:right w:w="80" w:type="dxa"/>
            </w:tcMar>
            <w:vAlign w:val="center"/>
          </w:tcPr>
          <w:p w14:paraId="6ECA8591" w14:textId="77777777" w:rsidR="00DD589F" w:rsidRDefault="00000000">
            <w:pPr>
              <w:spacing w:line="248" w:lineRule="auto"/>
              <w:jc w:val="right"/>
            </w:pPr>
            <w:r>
              <w:rPr>
                <w:b/>
                <w:bCs/>
                <w:color w:val="2E7D32"/>
                <w:sz w:val="19"/>
                <w:szCs w:val="19"/>
              </w:rPr>
              <w:t>≈ 82 %</w:t>
            </w:r>
          </w:p>
        </w:tc>
      </w:tr>
      <w:tr w:rsidR="00DD589F" w14:paraId="42DD0529" w14:textId="77777777">
        <w:tblPrEx>
          <w:tblCellMar>
            <w:top w:w="0" w:type="dxa"/>
            <w:bottom w:w="0" w:type="dxa"/>
          </w:tblCellMar>
        </w:tblPrEx>
        <w:tc>
          <w:tcPr>
            <w:tcW w:w="4460" w:type="dxa"/>
            <w:shd w:val="clear" w:color="auto" w:fill="FFFFFF"/>
            <w:tcMar>
              <w:top w:w="50" w:type="dxa"/>
              <w:left w:w="80" w:type="dxa"/>
              <w:bottom w:w="50" w:type="dxa"/>
              <w:right w:w="80" w:type="dxa"/>
            </w:tcMar>
            <w:vAlign w:val="center"/>
          </w:tcPr>
          <w:p w14:paraId="56DB73AE" w14:textId="77777777" w:rsidR="00DD589F" w:rsidRDefault="00000000">
            <w:pPr>
              <w:spacing w:line="248" w:lineRule="auto"/>
            </w:pPr>
            <w:r>
              <w:rPr>
                <w:sz w:val="19"/>
                <w:szCs w:val="19"/>
              </w:rPr>
              <w:t>Periodo de recuperación</w:t>
            </w:r>
          </w:p>
        </w:tc>
        <w:tc>
          <w:tcPr>
            <w:tcW w:w="3500" w:type="dxa"/>
            <w:shd w:val="clear" w:color="auto" w:fill="FFFFFF"/>
            <w:tcMar>
              <w:top w:w="50" w:type="dxa"/>
              <w:left w:w="80" w:type="dxa"/>
              <w:bottom w:w="50" w:type="dxa"/>
              <w:right w:w="80" w:type="dxa"/>
            </w:tcMar>
            <w:vAlign w:val="center"/>
          </w:tcPr>
          <w:p w14:paraId="3BF1B5EC" w14:textId="77777777" w:rsidR="00DD589F" w:rsidRDefault="00000000">
            <w:pPr>
              <w:spacing w:line="248" w:lineRule="auto"/>
              <w:jc w:val="right"/>
            </w:pPr>
            <w:r>
              <w:rPr>
                <w:b/>
                <w:bCs/>
                <w:sz w:val="19"/>
                <w:szCs w:val="19"/>
              </w:rPr>
              <w:t>≈ 1.3 años</w:t>
            </w:r>
          </w:p>
        </w:tc>
      </w:tr>
    </w:tbl>
    <w:p w14:paraId="341BDB59" w14:textId="77777777" w:rsidR="00DD589F" w:rsidRDefault="00DD589F">
      <w:pPr>
        <w:spacing w:after="120"/>
      </w:pPr>
    </w:p>
    <w:p w14:paraId="2BBABCED" w14:textId="77777777" w:rsidR="00DD589F" w:rsidRDefault="00000000">
      <w:pPr>
        <w:spacing w:after="120" w:line="276" w:lineRule="auto"/>
        <w:jc w:val="both"/>
      </w:pPr>
      <w:r>
        <w:rPr>
          <w:b/>
          <w:bCs/>
        </w:rPr>
        <w:t xml:space="preserve">Conclusión de la evaluación: </w:t>
      </w:r>
      <w:r>
        <w:t xml:space="preserve">el proyecto es viable. El VAN es positivo, la TIR supera ampliamente el costo de capital (12 %) y la relación beneficio/costo es mayor que 1 (2.33), lo que indica que por cada sol </w:t>
      </w:r>
      <w:r>
        <w:lastRenderedPageBreak/>
        <w:t>invertido se obtienen 2.33 soles en beneficios. La inversión se recupera durante el segundo año de operación.</w:t>
      </w:r>
    </w:p>
    <w:p w14:paraId="35EE9089" w14:textId="77777777" w:rsidR="00DD589F" w:rsidRDefault="00000000">
      <w:pPr>
        <w:pStyle w:val="Ttulo1"/>
        <w:spacing w:before="240" w:after="120"/>
      </w:pPr>
      <w:r>
        <w:t>Bibliografía</w:t>
      </w:r>
    </w:p>
    <w:p w14:paraId="1C2BB9B4" w14:textId="77777777" w:rsidR="00DD589F" w:rsidRDefault="00000000">
      <w:pPr>
        <w:pStyle w:val="Prrafodelista"/>
        <w:numPr>
          <w:ilvl w:val="0"/>
          <w:numId w:val="2"/>
        </w:numPr>
        <w:spacing w:after="60" w:line="264" w:lineRule="auto"/>
        <w:jc w:val="both"/>
      </w:pPr>
      <w:r>
        <w:t>Ministerio de Salud del Perú. (2024). Análisis de situación de salud – Región Tacna. Lima: MINSA.</w:t>
      </w:r>
    </w:p>
    <w:p w14:paraId="547FF160" w14:textId="77777777" w:rsidR="00DD589F" w:rsidRDefault="00000000">
      <w:pPr>
        <w:pStyle w:val="Prrafodelista"/>
        <w:numPr>
          <w:ilvl w:val="0"/>
          <w:numId w:val="2"/>
        </w:numPr>
        <w:spacing w:after="60" w:line="264" w:lineRule="auto"/>
        <w:jc w:val="both"/>
      </w:pPr>
      <w:r>
        <w:t>Organización Mundial de la Salud. (2023). Enfermedades respiratorias: prevención y control. Ginebra: OMS.</w:t>
      </w:r>
    </w:p>
    <w:p w14:paraId="4B5BD88D" w14:textId="77777777" w:rsidR="00DD589F" w:rsidRDefault="00000000">
      <w:pPr>
        <w:pStyle w:val="Prrafodelista"/>
        <w:numPr>
          <w:ilvl w:val="0"/>
          <w:numId w:val="2"/>
        </w:numPr>
        <w:spacing w:after="60" w:line="264" w:lineRule="auto"/>
        <w:jc w:val="both"/>
      </w:pPr>
      <w:r w:rsidRPr="00695383">
        <w:rPr>
          <w:lang w:val="en-US"/>
        </w:rPr>
        <w:t xml:space="preserve">Lundberg, S. &amp; Lee, S. (2017). A Unified Approach to Interpreting Model Predictions (SHAP). </w:t>
      </w:r>
      <w:r>
        <w:t>NeurIPS.</w:t>
      </w:r>
    </w:p>
    <w:p w14:paraId="1D8F698C" w14:textId="77777777" w:rsidR="00DD589F" w:rsidRPr="00695383" w:rsidRDefault="00000000">
      <w:pPr>
        <w:pStyle w:val="Prrafodelista"/>
        <w:numPr>
          <w:ilvl w:val="0"/>
          <w:numId w:val="2"/>
        </w:numPr>
        <w:spacing w:after="60" w:line="264" w:lineRule="auto"/>
        <w:jc w:val="both"/>
        <w:rPr>
          <w:lang w:val="en-US"/>
        </w:rPr>
      </w:pPr>
      <w:r w:rsidRPr="00695383">
        <w:rPr>
          <w:lang w:val="en-US"/>
        </w:rPr>
        <w:t>IEEE / ISO. (2021). Software Engineering Body of Knowledge (SWEBOK) V4.</w:t>
      </w:r>
    </w:p>
    <w:p w14:paraId="21D0EEE9" w14:textId="77777777" w:rsidR="00DD589F" w:rsidRDefault="00000000">
      <w:pPr>
        <w:spacing w:after="60" w:line="264" w:lineRule="auto"/>
      </w:pPr>
      <w:hyperlink r:id="rId8" w:history="1">
        <w:r>
          <w:rPr>
            <w:color w:val="2E75B6"/>
            <w:sz w:val="20"/>
            <w:szCs w:val="20"/>
            <w:u w:val="single"/>
          </w:rPr>
          <w:t>https://www.minsa.gob.pe</w:t>
        </w:r>
      </w:hyperlink>
      <w:r>
        <w:rPr>
          <w:color w:val="444444"/>
          <w:sz w:val="20"/>
          <w:szCs w:val="20"/>
        </w:rPr>
        <w:t xml:space="preserve">  —  Portal oficial del Ministerio de Salud del Perú</w:t>
      </w:r>
    </w:p>
    <w:p w14:paraId="676A2C52" w14:textId="77777777" w:rsidR="00DD589F" w:rsidRDefault="00000000">
      <w:pPr>
        <w:spacing w:after="60" w:line="264" w:lineRule="auto"/>
      </w:pPr>
      <w:hyperlink r:id="rId9" w:history="1">
        <w:r>
          <w:rPr>
            <w:color w:val="2E75B6"/>
            <w:sz w:val="20"/>
            <w:szCs w:val="20"/>
            <w:u w:val="single"/>
          </w:rPr>
          <w:t>https://zenodo.org/records/7024894</w:t>
        </w:r>
      </w:hyperlink>
      <w:r>
        <w:rPr>
          <w:color w:val="444444"/>
          <w:sz w:val="20"/>
          <w:szCs w:val="20"/>
        </w:rPr>
        <w:t xml:space="preserve">  —  Dataset de audio de tos COUGHVID (</w:t>
      </w:r>
      <w:proofErr w:type="spellStart"/>
      <w:r>
        <w:rPr>
          <w:color w:val="444444"/>
          <w:sz w:val="20"/>
          <w:szCs w:val="20"/>
        </w:rPr>
        <w:t>Zenodo</w:t>
      </w:r>
      <w:proofErr w:type="spellEnd"/>
      <w:r>
        <w:rPr>
          <w:color w:val="444444"/>
          <w:sz w:val="20"/>
          <w:szCs w:val="20"/>
        </w:rPr>
        <w:t>)</w:t>
      </w:r>
    </w:p>
    <w:sectPr w:rsidR="00DD589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5939C" w14:textId="77777777" w:rsidR="003C015F" w:rsidRDefault="003C015F">
      <w:r>
        <w:separator/>
      </w:r>
    </w:p>
  </w:endnote>
  <w:endnote w:type="continuationSeparator" w:id="0">
    <w:p w14:paraId="40911BA9" w14:textId="77777777" w:rsidR="003C015F" w:rsidRDefault="003C0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C8827" w14:textId="77777777" w:rsidR="00DD589F" w:rsidRDefault="00000000">
    <w:pPr>
      <w:pBdr>
        <w:top w:val="single" w:sz="4" w:space="2" w:color="BBD0E8"/>
      </w:pBdr>
      <w:jc w:val="center"/>
    </w:pPr>
    <w:r>
      <w:rPr>
        <w:color w:val="888888"/>
        <w:sz w:val="16"/>
        <w:szCs w:val="16"/>
      </w:rPr>
      <w:t xml:space="preserve">Universidad Privada de Tacna – EPIS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69538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C56A8" w14:textId="77777777" w:rsidR="003C015F" w:rsidRDefault="003C015F">
      <w:r>
        <w:separator/>
      </w:r>
    </w:p>
  </w:footnote>
  <w:footnote w:type="continuationSeparator" w:id="0">
    <w:p w14:paraId="2F58FD2F" w14:textId="77777777" w:rsidR="003C015F" w:rsidRDefault="003C0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BE099" w14:textId="77777777" w:rsidR="00DD589F" w:rsidRDefault="00000000">
    <w:pPr>
      <w:pBdr>
        <w:bottom w:val="single" w:sz="4" w:space="2" w:color="BBD0E8"/>
      </w:pBdr>
      <w:jc w:val="right"/>
    </w:pPr>
    <w:r>
      <w:rPr>
        <w:color w:val="888888"/>
        <w:sz w:val="16"/>
        <w:szCs w:val="16"/>
      </w:rPr>
      <w:t>RespiCare · Propuesta de Proyecto · FD06-EPIS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638C7"/>
    <w:multiLevelType w:val="hybridMultilevel"/>
    <w:tmpl w:val="D4C4F5C6"/>
    <w:lvl w:ilvl="0" w:tplc="613C98A8">
      <w:start w:val="1"/>
      <w:numFmt w:val="bullet"/>
      <w:lvlText w:val="●"/>
      <w:lvlJc w:val="left"/>
      <w:pPr>
        <w:ind w:left="720" w:hanging="360"/>
      </w:pPr>
    </w:lvl>
    <w:lvl w:ilvl="1" w:tplc="D3EED3E2">
      <w:start w:val="1"/>
      <w:numFmt w:val="bullet"/>
      <w:lvlText w:val="○"/>
      <w:lvlJc w:val="left"/>
      <w:pPr>
        <w:ind w:left="1440" w:hanging="360"/>
      </w:pPr>
    </w:lvl>
    <w:lvl w:ilvl="2" w:tplc="442464FA">
      <w:start w:val="1"/>
      <w:numFmt w:val="bullet"/>
      <w:lvlText w:val="■"/>
      <w:lvlJc w:val="left"/>
      <w:pPr>
        <w:ind w:left="2160" w:hanging="360"/>
      </w:pPr>
    </w:lvl>
    <w:lvl w:ilvl="3" w:tplc="2766F496">
      <w:start w:val="1"/>
      <w:numFmt w:val="bullet"/>
      <w:lvlText w:val="●"/>
      <w:lvlJc w:val="left"/>
      <w:pPr>
        <w:ind w:left="2880" w:hanging="360"/>
      </w:pPr>
    </w:lvl>
    <w:lvl w:ilvl="4" w:tplc="DDA483A4">
      <w:start w:val="1"/>
      <w:numFmt w:val="bullet"/>
      <w:lvlText w:val="○"/>
      <w:lvlJc w:val="left"/>
      <w:pPr>
        <w:ind w:left="3600" w:hanging="360"/>
      </w:pPr>
    </w:lvl>
    <w:lvl w:ilvl="5" w:tplc="9D16DE8C">
      <w:start w:val="1"/>
      <w:numFmt w:val="bullet"/>
      <w:lvlText w:val="■"/>
      <w:lvlJc w:val="left"/>
      <w:pPr>
        <w:ind w:left="4320" w:hanging="360"/>
      </w:pPr>
    </w:lvl>
    <w:lvl w:ilvl="6" w:tplc="641847B8">
      <w:start w:val="1"/>
      <w:numFmt w:val="bullet"/>
      <w:lvlText w:val="●"/>
      <w:lvlJc w:val="left"/>
      <w:pPr>
        <w:ind w:left="5040" w:hanging="360"/>
      </w:pPr>
    </w:lvl>
    <w:lvl w:ilvl="7" w:tplc="DB1C3B40">
      <w:start w:val="1"/>
      <w:numFmt w:val="bullet"/>
      <w:lvlText w:val="●"/>
      <w:lvlJc w:val="left"/>
      <w:pPr>
        <w:ind w:left="5760" w:hanging="360"/>
      </w:pPr>
    </w:lvl>
    <w:lvl w:ilvl="8" w:tplc="5888BD12">
      <w:start w:val="1"/>
      <w:numFmt w:val="bullet"/>
      <w:lvlText w:val="●"/>
      <w:lvlJc w:val="left"/>
      <w:pPr>
        <w:ind w:left="6480" w:hanging="360"/>
      </w:pPr>
    </w:lvl>
  </w:abstractNum>
  <w:abstractNum w:abstractNumId="1" w15:restartNumberingAfterBreak="0">
    <w:nsid w:val="553D46A6"/>
    <w:multiLevelType w:val="hybridMultilevel"/>
    <w:tmpl w:val="FD10D0F2"/>
    <w:lvl w:ilvl="0" w:tplc="7F86DDA0">
      <w:start w:val="1"/>
      <w:numFmt w:val="bullet"/>
      <w:lvlText w:val="•"/>
      <w:lvlJc w:val="left"/>
      <w:pPr>
        <w:ind w:left="460" w:hanging="260"/>
      </w:pPr>
      <w:rPr>
        <w:color w:val="2E75B6"/>
      </w:rPr>
    </w:lvl>
    <w:lvl w:ilvl="1" w:tplc="E4B80DC6">
      <w:start w:val="1"/>
      <w:numFmt w:val="bullet"/>
      <w:lvlText w:val="◦"/>
      <w:lvlJc w:val="left"/>
      <w:pPr>
        <w:ind w:left="920" w:hanging="260"/>
      </w:pPr>
      <w:rPr>
        <w:color w:val="2E75B6"/>
      </w:rPr>
    </w:lvl>
    <w:lvl w:ilvl="2" w:tplc="DCA67A48">
      <w:numFmt w:val="decimal"/>
      <w:lvlText w:val=""/>
      <w:lvlJc w:val="left"/>
    </w:lvl>
    <w:lvl w:ilvl="3" w:tplc="A162D882">
      <w:numFmt w:val="decimal"/>
      <w:lvlText w:val=""/>
      <w:lvlJc w:val="left"/>
    </w:lvl>
    <w:lvl w:ilvl="4" w:tplc="A2B4410A">
      <w:numFmt w:val="decimal"/>
      <w:lvlText w:val=""/>
      <w:lvlJc w:val="left"/>
    </w:lvl>
    <w:lvl w:ilvl="5" w:tplc="7CF4FFB8">
      <w:numFmt w:val="decimal"/>
      <w:lvlText w:val=""/>
      <w:lvlJc w:val="left"/>
    </w:lvl>
    <w:lvl w:ilvl="6" w:tplc="EE26DADA">
      <w:numFmt w:val="decimal"/>
      <w:lvlText w:val=""/>
      <w:lvlJc w:val="left"/>
    </w:lvl>
    <w:lvl w:ilvl="7" w:tplc="859410DE">
      <w:numFmt w:val="decimal"/>
      <w:lvlText w:val=""/>
      <w:lvlJc w:val="left"/>
    </w:lvl>
    <w:lvl w:ilvl="8" w:tplc="58DEBD7E">
      <w:numFmt w:val="decimal"/>
      <w:lvlText w:val=""/>
      <w:lvlJc w:val="left"/>
    </w:lvl>
  </w:abstractNum>
  <w:num w:numId="1" w16cid:durableId="1071273591">
    <w:abstractNumId w:val="0"/>
    <w:lvlOverride w:ilvl="0">
      <w:startOverride w:val="1"/>
    </w:lvlOverride>
  </w:num>
  <w:num w:numId="2" w16cid:durableId="820997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89F"/>
    <w:rsid w:val="003C015F"/>
    <w:rsid w:val="00695383"/>
    <w:rsid w:val="00DD589F"/>
    <w:rsid w:val="00E374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2C10"/>
  <w15:docId w15:val="{4A94408C-9874-4C04-B9AB-2EA7F5DC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140"/>
      <w:outlineLvl w:val="0"/>
    </w:pPr>
    <w:rPr>
      <w:b/>
      <w:bCs/>
      <w:color w:val="1F3864"/>
      <w:sz w:val="30"/>
      <w:szCs w:val="30"/>
    </w:rPr>
  </w:style>
  <w:style w:type="paragraph" w:styleId="Ttulo2">
    <w:name w:val="heading 2"/>
    <w:uiPriority w:val="9"/>
    <w:unhideWhenUsed/>
    <w:qFormat/>
    <w:pPr>
      <w:spacing w:before="240" w:after="100"/>
      <w:outlineLvl w:val="1"/>
    </w:pPr>
    <w:rPr>
      <w:b/>
      <w:bCs/>
      <w:color w:val="1F4E79"/>
      <w:sz w:val="25"/>
      <w:szCs w:val="25"/>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minsa.gob.p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zenodo.org/records/702489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2702</Words>
  <Characters>14865</Characters>
  <Application>Microsoft Office Word</Application>
  <DocSecurity>0</DocSecurity>
  <Lines>123</Lines>
  <Paragraphs>35</Paragraphs>
  <ScaleCrop>false</ScaleCrop>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 RespiCare</dc:title>
  <dc:creator>RespiCare — UPT EPIS</dc:creator>
  <dc:description>FD06-EPIS Propuesta de Proyecto</dc:description>
  <cp:lastModifiedBy>Cesar Fabián Chavez Linares</cp:lastModifiedBy>
  <cp:revision>2</cp:revision>
  <dcterms:created xsi:type="dcterms:W3CDTF">2026-07-03T23:06:00Z</dcterms:created>
  <dcterms:modified xsi:type="dcterms:W3CDTF">2026-07-04T15:48:00Z</dcterms:modified>
</cp:coreProperties>
</file>