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FF6600"/>
          <w:sz w:val="72"/>
          <w:szCs w:val="72"/>
        </w:rPr>
        <w:t xml:space="preserve">NUMERA</w:t>
      </w:r>
    </w:p>
    <w:p>
      <w:pPr>
        <w:spacing w:after="60"/>
        <w:jc w:val="center"/>
      </w:pPr>
      <w:r>
        <w:rPr>
          <w:rFonts w:ascii="Arial" w:cs="Arial" w:eastAsia="Arial" w:hAnsi="Arial"/>
          <w:color w:val="333333"/>
          <w:sz w:val="28"/>
          <w:szCs w:val="28"/>
        </w:rPr>
        <w:t xml:space="preserve">Numerical Understanding through Modular Engine</w:t>
      </w:r>
    </w:p>
    <w:p>
      <w:pPr>
        <w:spacing w:after="300"/>
        <w:jc w:val="center"/>
      </w:pPr>
      <w:r>
        <w:rPr>
          <w:rFonts w:ascii="Arial" w:cs="Arial" w:eastAsia="Arial" w:hAnsi="Arial"/>
          <w:color w:val="333333"/>
          <w:sz w:val="28"/>
          <w:szCs w:val="28"/>
        </w:rPr>
        <w:t xml:space="preserve">for Retrieval and Application</w:t>
      </w:r>
    </w:p>
    <w:p>
      <w:pPr>
        <w:pBdr>
          <w:top w:val="single" w:color="FF6600" w:sz="6" w:space="1"/>
        </w:pBdr>
        <w:spacing w:before="200" w:after="200"/>
        <w:jc w:val="center"/>
      </w:pPr>
    </w:p>
    <w:p>
      <w:pPr>
        <w:spacing w:after="100"/>
        <w:jc w:val="center"/>
      </w:pPr>
      <w:r>
        <w:rPr>
          <w:rFonts w:ascii="Arial" w:cs="Arial" w:eastAsia="Arial" w:hAnsi="Arial"/>
          <w:i/>
          <w:iCs/>
          <w:color w:val="333333"/>
          <w:sz w:val="26"/>
          <w:szCs w:val="26"/>
        </w:rPr>
        <w:t xml:space="preserve">Universal Mathematical Intelligence Engine for AI Systems</w:t>
      </w:r>
    </w:p>
    <w:p>
      <w:pPr>
        <w:spacing w:after="60"/>
        <w:jc w:val="center"/>
      </w:pPr>
      <w:r>
        <w:rPr>
          <w:rFonts w:ascii="Arial" w:cs="Arial" w:eastAsia="Arial" w:hAnsi="Arial"/>
          <w:color w:val="333333"/>
          <w:sz w:val="24"/>
          <w:szCs w:val="24"/>
        </w:rPr>
        <w:t xml:space="preserve">Open Architecture Specification v1.0</w:t>
      </w:r>
    </w:p>
    <w:p>
      <w:pPr>
        <w:spacing w:after="60"/>
      </w:pPr>
    </w:p>
    <w:p>
      <w:pPr>
        <w:spacing w:after="60"/>
      </w:pPr>
    </w:p>
    <w:p>
      <w:pPr>
        <w:spacing w:after="60"/>
      </w:pPr>
    </w:p>
    <w:p>
      <w:pPr>
        <w:spacing w:after="60"/>
      </w:pPr>
    </w:p>
    <w:p>
      <w:pPr>
        <w:spacing w:after="60"/>
        <w:jc w:val="center"/>
      </w:pPr>
      <w:r>
        <w:rPr>
          <w:rFonts w:ascii="Arial" w:cs="Arial" w:eastAsia="Arial" w:hAnsi="Arial"/>
          <w:i/>
          <w:iCs/>
          <w:color w:val="333333"/>
          <w:sz w:val="22"/>
          <w:szCs w:val="22"/>
        </w:rPr>
        <w:t xml:space="preserve">An Open Contribution to the Advancement of Artificial Intelligence</w:t>
      </w:r>
    </w:p>
    <w:p>
      <w:pPr>
        <w:spacing w:after="60"/>
      </w:pPr>
    </w:p>
    <w:p>
      <w:pPr>
        <w:spacing w:after="60"/>
      </w:pPr>
    </w:p>
    <w:p>
      <w:pPr>
        <w:spacing w:after="60"/>
      </w:pPr>
    </w:p>
    <w:p>
      <w:pPr>
        <w:spacing w:after="60"/>
        <w:jc w:val="center"/>
      </w:pPr>
      <w:r>
        <w:rPr>
          <w:rFonts w:ascii="Arial" w:cs="Arial" w:eastAsia="Arial" w:hAnsi="Arial"/>
          <w:b/>
          <w:bCs/>
          <w:sz w:val="24"/>
          <w:szCs w:val="24"/>
        </w:rPr>
        <w:t xml:space="preserve">ML Innovations LLC</w:t>
      </w:r>
    </w:p>
    <w:p>
      <w:pPr>
        <w:spacing w:after="60"/>
        <w:jc w:val="center"/>
      </w:pPr>
      <w:r>
        <w:rPr>
          <w:rFonts w:ascii="Arial" w:cs="Arial" w:eastAsia="Arial" w:hAnsi="Arial"/>
          <w:sz w:val="22"/>
          <w:szCs w:val="22"/>
        </w:rPr>
        <w:t xml:space="preserve">M. L. McKnight, Founder &amp; CTO</w:t>
      </w:r>
    </w:p>
    <w:p>
      <w:pPr>
        <w:spacing w:after="60"/>
        <w:jc w:val="center"/>
      </w:pPr>
      <w:r>
        <w:rPr>
          <w:rFonts w:ascii="Arial" w:cs="Arial" w:eastAsia="Arial" w:hAnsi="Arial"/>
          <w:color w:val="666666"/>
          <w:sz w:val="20"/>
          <w:szCs w:val="20"/>
        </w:rPr>
        <w:t xml:space="preserve">ml.innovations.research.lab@gmail.com | 662-295-2269</w:t>
      </w:r>
    </w:p>
    <w:p>
      <w:pPr>
        <w:spacing w:after="60"/>
        <w:jc w:val="center"/>
      </w:pPr>
      <w:r>
        <w:rPr>
          <w:rFonts w:ascii="Arial" w:cs="Arial" w:eastAsia="Arial" w:hAnsi="Arial"/>
          <w:color w:val="666666"/>
          <w:sz w:val="20"/>
          <w:szCs w:val="20"/>
        </w:rPr>
        <w:t xml:space="preserve">Pheba, Mississippi</w:t>
      </w:r>
    </w:p>
    <w:p>
      <w:pPr>
        <w:spacing w:after="60"/>
        <w:jc w:val="center"/>
      </w:pPr>
      <w:r>
        <w:rPr>
          <w:rFonts w:ascii="Arial" w:cs="Arial" w:eastAsia="Arial" w:hAnsi="Arial"/>
          <w:color w:val="666666"/>
          <w:sz w:val="20"/>
          <w:szCs w:val="20"/>
        </w:rPr>
        <w:t xml:space="preserve">February 2026</w:t>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FF6600"/>
          <w:sz w:val="32"/>
          <w:szCs w:val="32"/>
        </w:rPr>
        <w:t xml:space="preserve">1. THE PROBLEM</w:t>
      </w:r>
    </w:p>
    <w:p>
      <w:pPr>
        <w:spacing w:after="120"/>
      </w:pPr>
      <w:r>
        <w:rPr>
          <w:rFonts w:ascii="Arial" w:cs="Arial" w:eastAsia="Arial" w:hAnsi="Arial"/>
          <w:sz w:val="22"/>
          <w:szCs w:val="22"/>
        </w:rPr>
        <w:t xml:space="preserve">Current artificial intelligence systems, despite extraordinary capabilities in natural language processing, creative generation, and reasoning, share a fundamental and inexcusable weakness: they cannot reliably perform mathematics. This is not a minor limitation. Mathematics is the most rule-based, deterministic, and unambiguous domain of human knowledge. An AI system that struggles with math is an AI system with a broken foundation.</w:t>
      </w:r>
    </w:p>
    <w:p>
      <w:pPr>
        <w:spacing w:after="120"/>
      </w:pPr>
      <w:r>
        <w:rPr>
          <w:rFonts w:ascii="Arial" w:cs="Arial" w:eastAsia="Arial" w:hAnsi="Arial"/>
          <w:sz w:val="22"/>
          <w:szCs w:val="22"/>
        </w:rPr>
        <w:t xml:space="preserve">The root cause is architectural. Large Language Models (LLMs) process mathematics the same way they process language: through token prediction. The system does not understand that 7 represents a quantity of seven. It understands that the token "7" statistically appears in certain patterns near other tokens. This is equivalent to teaching surgery by having someone read surgical reports. The student can describe an operation convincingly but cannot perform one.</w:t>
      </w:r>
    </w:p>
    <w:p>
      <w:pPr>
        <w:spacing w:after="120"/>
      </w:pPr>
      <w:r>
        <w:rPr>
          <w:rFonts w:ascii="Arial" w:cs="Arial" w:eastAsia="Arial" w:hAnsi="Arial"/>
          <w:sz w:val="22"/>
          <w:szCs w:val="22"/>
        </w:rPr>
        <w:t xml:space="preserve">This must end. Mathematics is the language of numbers and values. It is rule-based elegance for defining existence. It should be second nature for any system claiming intelligence. A system that cannot reliably add two numbers has no business claiming to reason about anything else.</w:t>
      </w:r>
    </w:p>
    <w:p>
      <w:pPr>
        <w:spacing w:before="360" w:after="200"/>
      </w:pPr>
      <w:r>
        <w:rPr>
          <w:rFonts w:ascii="Arial" w:cs="Arial" w:eastAsia="Arial" w:hAnsi="Arial"/>
          <w:b/>
          <w:bCs/>
          <w:color w:val="FF6600"/>
          <w:sz w:val="32"/>
          <w:szCs w:val="32"/>
        </w:rPr>
        <w:t xml:space="preserve">2. THE FOUNDATION: TEN DIGITS</w:t>
      </w:r>
    </w:p>
    <w:p>
      <w:pPr>
        <w:spacing w:after="120"/>
      </w:pPr>
      <w:r>
        <w:rPr>
          <w:rFonts w:ascii="Arial" w:cs="Arial" w:eastAsia="Arial" w:hAnsi="Arial"/>
          <w:sz w:val="22"/>
          <w:szCs w:val="22"/>
        </w:rPr>
        <w:t xml:space="preserve">Every mathematical operation ever conceived by humanity rests on ten values: 0, 1, 2, 3, 4, 5, 6, 7, 8, 9. These are not tokens. They are not characters. They are quantities with absolute, deterministic relationships. Once a system truly understands these ten values, the entirety of mathematics becomes pattern recognition and rule application.</w:t>
      </w:r>
    </w:p>
    <w:p>
      <w:pPr>
        <w:spacing w:before="240" w:after="120"/>
      </w:pPr>
      <w:r>
        <w:rPr>
          <w:rFonts w:ascii="Arial" w:cs="Arial" w:eastAsia="Arial" w:hAnsi="Arial"/>
          <w:b/>
          <w:bCs/>
          <w:color w:val="333333"/>
          <w:sz w:val="26"/>
          <w:szCs w:val="26"/>
        </w:rPr>
        <w:t xml:space="preserve">2.1 Why Ten Values Are Sufficient</w:t>
      </w:r>
    </w:p>
    <w:p>
      <w:pPr>
        <w:spacing w:after="120"/>
      </w:pPr>
      <w:r>
        <w:rPr>
          <w:rFonts w:ascii="Arial" w:cs="Arial" w:eastAsia="Arial" w:hAnsi="Arial"/>
          <w:sz w:val="22"/>
          <w:szCs w:val="22"/>
        </w:rPr>
        <w:t xml:space="preserve">Consider the progression. A system that knows 0 through 9 as actual quantities inherently understands that 3 is greater than 2 and less than 4. It understands that 5 is 2 + 3. These are not predictions. They are facts, retrievable and absolute.</w:t>
      </w:r>
    </w:p>
    <w:p>
      <w:pPr>
        <w:spacing w:after="120"/>
      </w:pPr>
      <w:r>
        <w:rPr>
          <w:rFonts w:ascii="Arial" w:cs="Arial" w:eastAsia="Arial" w:hAnsi="Arial"/>
          <w:sz w:val="22"/>
          <w:szCs w:val="22"/>
        </w:rPr>
        <w:t xml:space="preserve">From these ten values, place value is a rule: 70 is 7 in the tens position. 700 is 7 in the hundreds position. The value 7 does not change. Its position determines scale. Addition is an operation on known values: 3 + 4 always equals 7. Multiplication is repeated addition: 3 x 4 is 3 + 3 + 3 + 3, which is 12. Algebra is the same operations with one or more unknowns: 2n + 2n = 4n because 2 + 2 = 4, with the understanding that n represents any value.</w:t>
      </w:r>
    </w:p>
    <w:p>
      <w:pPr>
        <w:spacing w:after="120"/>
      </w:pPr>
      <w:r>
        <w:rPr>
          <w:rFonts w:ascii="Arial" w:cs="Arial" w:eastAsia="Arial" w:hAnsi="Arial"/>
          <w:sz w:val="22"/>
          <w:szCs w:val="22"/>
        </w:rPr>
        <w:t xml:space="preserve">Every branch of mathematics, from arithmetic through calculus through abstract algebra, is an expansion of rules applied to these same ten foundational values. No new values are ever invented. Only new rules for combining and relating them.</w:t>
      </w:r>
    </w:p>
    <w:p>
      <w:pPr>
        <w:spacing w:before="240" w:after="120"/>
      </w:pPr>
      <w:r>
        <w:rPr>
          <w:rFonts w:ascii="Arial" w:cs="Arial" w:eastAsia="Arial" w:hAnsi="Arial"/>
          <w:b/>
          <w:bCs/>
          <w:color w:val="333333"/>
          <w:sz w:val="26"/>
          <w:szCs w:val="26"/>
        </w:rPr>
        <w:t xml:space="preserve">2.2 Contrast with Natural Language</w:t>
      </w:r>
    </w:p>
    <w:p>
      <w:pPr>
        <w:spacing w:after="120"/>
      </w:pPr>
      <w:r>
        <w:rPr>
          <w:rFonts w:ascii="Arial" w:cs="Arial" w:eastAsia="Arial" w:hAnsi="Arial"/>
          <w:sz w:val="22"/>
          <w:szCs w:val="22"/>
        </w:rPr>
        <w:t xml:space="preserve">English has 26 letters, but knowing the letters tells you almost nothing. You need vocabulary, grammar, idiom, context, cultural knowledge, tone, intent, and subtext. The word "read" can be present tense or past tense, and only context resolves the ambiguity. Sarcasm inverts meaning entirely.</w:t>
      </w:r>
    </w:p>
    <w:p>
      <w:pPr>
        <w:spacing w:after="120"/>
      </w:pPr>
      <w:r>
        <w:rPr>
          <w:rFonts w:ascii="Arial" w:cs="Arial" w:eastAsia="Arial" w:hAnsi="Arial"/>
          <w:sz w:val="22"/>
          <w:szCs w:val="22"/>
        </w:rPr>
        <w:t xml:space="preserve">Mathematics has none of this. The symbol "+" means addition. Always. Everywhere. There is no mathematical sarcasm, no mathematical accent, no mathematical idiom. The symbols are the meaning. This makes mathematics categorically easier for a computational system than natural language. The fact that AI handles language better than math is a damning indictment of architectural choices, not a statement about difficulty.</w:t>
      </w:r>
    </w:p>
    <w:p>
      <w:pPr>
        <w:spacing w:before="360" w:after="200"/>
      </w:pPr>
      <w:r>
        <w:rPr>
          <w:rFonts w:ascii="Arial" w:cs="Arial" w:eastAsia="Arial" w:hAnsi="Arial"/>
          <w:b/>
          <w:bCs/>
          <w:color w:val="FF6600"/>
          <w:sz w:val="32"/>
          <w:szCs w:val="32"/>
        </w:rPr>
        <w:t xml:space="preserve">3. THE SOLUTION: NUMERA</w:t>
      </w:r>
    </w:p>
    <w:p>
      <w:pPr>
        <w:spacing w:after="120"/>
      </w:pPr>
      <w:r>
        <w:rPr>
          <w:rFonts w:ascii="Arial" w:cs="Arial" w:eastAsia="Arial" w:hAnsi="Arial"/>
          <w:sz w:val="22"/>
          <w:szCs w:val="22"/>
        </w:rPr>
        <w:t xml:space="preserve">NUMERA (Numerical Understanding through Modular Engine for Retrieval and Application) is an open, universal mathematical intelligence engine designed to be integrated into any LLM or AI system as a modular add-in. It replaces token prediction for mathematical operations with value-native computation grounded in retrievable rules.</w:t>
      </w:r>
    </w:p>
    <w:p>
      <w:pPr>
        <w:spacing w:before="240" w:after="120"/>
      </w:pPr>
      <w:r>
        <w:rPr>
          <w:rFonts w:ascii="Arial" w:cs="Arial" w:eastAsia="Arial" w:hAnsi="Arial"/>
          <w:b/>
          <w:bCs/>
          <w:color w:val="333333"/>
          <w:sz w:val="26"/>
          <w:szCs w:val="26"/>
        </w:rPr>
        <w:t xml:space="preserve">3.1 Design Philosophy</w:t>
      </w:r>
    </w:p>
    <w:p>
      <w:pPr>
        <w:spacing w:after="120"/>
      </w:pPr>
      <w:r>
        <w:rPr>
          <w:rFonts w:ascii="Arial" w:cs="Arial" w:eastAsia="Arial" w:hAnsi="Arial"/>
          <w:sz w:val="22"/>
          <w:szCs w:val="22"/>
        </w:rPr>
        <w:t xml:space="preserve">NUMERA operates on three core principles:</w:t>
      </w:r>
    </w:p>
    <w:p>
      <w:pPr>
        <w:spacing w:after="120"/>
      </w:pPr>
      <w:r>
        <w:rPr>
          <w:rFonts w:ascii="Arial" w:cs="Arial" w:eastAsia="Arial" w:hAnsi="Arial"/>
          <w:b/>
          <w:bCs/>
          <w:sz w:val="22"/>
          <w:szCs w:val="22"/>
        </w:rPr>
        <w:t xml:space="preserve">Know, Don’t Predict. </w:t>
      </w:r>
      <w:r>
        <w:rPr>
          <w:rFonts w:ascii="Arial" w:cs="Arial" w:eastAsia="Arial" w:hAnsi="Arial"/>
          <w:b w:val="false"/>
          <w:bCs w:val="false"/>
          <w:sz w:val="22"/>
          <w:szCs w:val="22"/>
        </w:rPr>
        <w:t xml:space="preserve">The system does not predict mathematical answers. It knows values and applies rules. 2 + 2 is not a prediction. It is a retrieval of a known fact.</w:t>
      </w:r>
    </w:p>
    <w:p>
      <w:pPr>
        <w:spacing w:after="120"/>
      </w:pPr>
      <w:r>
        <w:rPr>
          <w:rFonts w:ascii="Arial" w:cs="Arial" w:eastAsia="Arial" w:hAnsi="Arial"/>
          <w:b/>
          <w:bCs/>
          <w:sz w:val="22"/>
          <w:szCs w:val="22"/>
        </w:rPr>
        <w:t xml:space="preserve">Foundation First. </w:t>
      </w:r>
      <w:r>
        <w:rPr>
          <w:rFonts w:ascii="Arial" w:cs="Arial" w:eastAsia="Arial" w:hAnsi="Arial"/>
          <w:b w:val="false"/>
          <w:bCs w:val="false"/>
          <w:sz w:val="22"/>
          <w:szCs w:val="22"/>
        </w:rPr>
        <w:t xml:space="preserve">All mathematical capability is built from the ten foundational values (0–9) through layered rule expansion. No capability exists that cannot trace its logic back to these ten values and the rules that operate on them.</w:t>
      </w:r>
    </w:p>
    <w:p>
      <w:pPr>
        <w:spacing w:after="120"/>
      </w:pPr>
      <w:r>
        <w:rPr>
          <w:rFonts w:ascii="Arial" w:cs="Arial" w:eastAsia="Arial" w:hAnsi="Arial"/>
          <w:b/>
          <w:bCs/>
          <w:sz w:val="22"/>
          <w:szCs w:val="22"/>
        </w:rPr>
        <w:t xml:space="preserve">Universal Integration. </w:t>
      </w:r>
      <w:r>
        <w:rPr>
          <w:rFonts w:ascii="Arial" w:cs="Arial" w:eastAsia="Arial" w:hAnsi="Arial"/>
          <w:b w:val="false"/>
          <w:bCs w:val="false"/>
          <w:sz w:val="22"/>
          <w:szCs w:val="22"/>
        </w:rPr>
        <w:t xml:space="preserve">NUMERA is not a standalone system. It is an engine designed to be called by any AI system, returning verified results that the host system communicates to the user. The host handles language. NUMERA handles math.</w:t>
      </w:r>
    </w:p>
    <w:p>
      <w:pPr>
        <w:spacing w:before="360" w:after="200"/>
      </w:pPr>
      <w:r>
        <w:rPr>
          <w:rFonts w:ascii="Arial" w:cs="Arial" w:eastAsia="Arial" w:hAnsi="Arial"/>
          <w:b/>
          <w:bCs/>
          <w:color w:val="FF6600"/>
          <w:sz w:val="32"/>
          <w:szCs w:val="32"/>
        </w:rPr>
        <w:t xml:space="preserve">4. SYSTEM ARCHITECTURE</w:t>
      </w:r>
    </w:p>
    <w:p>
      <w:pPr>
        <w:spacing w:after="120"/>
      </w:pPr>
      <w:r>
        <w:rPr>
          <w:rFonts w:ascii="Arial" w:cs="Arial" w:eastAsia="Arial" w:hAnsi="Arial"/>
          <w:sz w:val="22"/>
          <w:szCs w:val="22"/>
        </w:rPr>
        <w:t xml:space="preserve">NUMERA consists of six integrated layers, each with a specific responsibility. The architecture is modular; each layer can be updated, replaced, or extended independently without affecting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6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Value Core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Foundational representation of 0–9 as quantities with deterministic 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Layer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Library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retrievable library of mathematical operations organized by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Pattern Engine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Decomposes input expressions into values, operators, unknowns, and 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Layer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Layer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RAG-based rule matching: identifies and retrieves applicable rules for the decomposed pattern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Layer 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Execution Engine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Applies retrieved rules to known values, expanding step by step to produce verified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Layer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API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interface for any LLM or AI system to call NUMERA and receive structured results</w:t>
            </w:r>
          </w:p>
        </w:tc>
      </w:tr>
    </w:tbl>
    <w:p>
      <w:pPr>
        <w:spacing w:after="60"/>
      </w:pPr>
    </w:p>
    <w:p>
      <w:pPr>
        <w:spacing w:before="360" w:after="200"/>
      </w:pPr>
      <w:r>
        <w:rPr>
          <w:rFonts w:ascii="Arial" w:cs="Arial" w:eastAsia="Arial" w:hAnsi="Arial"/>
          <w:b/>
          <w:bCs/>
          <w:color w:val="FF6600"/>
          <w:sz w:val="32"/>
          <w:szCs w:val="32"/>
        </w:rPr>
        <w:t xml:space="preserve">5. LAYER SPECIFICATIONS</w:t>
      </w:r>
    </w:p>
    <w:p>
      <w:pPr>
        <w:spacing w:before="240" w:after="120"/>
      </w:pPr>
      <w:r>
        <w:rPr>
          <w:rFonts w:ascii="Arial" w:cs="Arial" w:eastAsia="Arial" w:hAnsi="Arial"/>
          <w:b/>
          <w:bCs/>
          <w:color w:val="333333"/>
          <w:sz w:val="26"/>
          <w:szCs w:val="26"/>
        </w:rPr>
        <w:t xml:space="preserve">5.0 Layer 0: Value Core</w:t>
      </w:r>
    </w:p>
    <w:p>
      <w:pPr>
        <w:spacing w:after="120"/>
      </w:pPr>
      <w:r>
        <w:rPr>
          <w:rFonts w:ascii="Arial" w:cs="Arial" w:eastAsia="Arial" w:hAnsi="Arial"/>
          <w:sz w:val="22"/>
          <w:szCs w:val="22"/>
        </w:rPr>
        <w:t xml:space="preserve">The Value Core is the absolute foundation of NUMERA. It represents the ten digits not as tokens or characters but as mathematical objects with intrinsic properties and relationships.</w:t>
      </w:r>
    </w:p>
    <w:p>
      <w:pPr>
        <w:spacing w:before="180" w:after="100"/>
      </w:pPr>
      <w:r>
        <w:rPr>
          <w:rFonts w:ascii="Arial" w:cs="Arial" w:eastAsia="Arial" w:hAnsi="Arial"/>
          <w:b/>
          <w:bCs/>
          <w:color w:val="333333"/>
          <w:sz w:val="22"/>
          <w:szCs w:val="22"/>
        </w:rPr>
        <w:t xml:space="preserve">5.0.1 Value Representation</w:t>
      </w:r>
    </w:p>
    <w:p>
      <w:pPr>
        <w:spacing w:after="120"/>
      </w:pPr>
      <w:r>
        <w:rPr>
          <w:rFonts w:ascii="Arial" w:cs="Arial" w:eastAsia="Arial" w:hAnsi="Arial"/>
          <w:sz w:val="22"/>
          <w:szCs w:val="22"/>
        </w:rPr>
        <w:t xml:space="preserve">Each digit (0–9) is stored as a Value Object containing its cardinal quantity, ordinal position, and complete relationship map to all other values:</w:t>
      </w:r>
    </w:p>
    <w:p>
      <w:pPr>
        <w:shd w:fill="F0F0F0" w:val="clear"/>
        <w:spacing w:before="60" w:after="60"/>
        <w:ind w:left="360"/>
      </w:pPr>
      <w:r>
        <w:rPr>
          <w:rFonts w:ascii="Courier New" w:cs="Courier New" w:eastAsia="Courier New" w:hAnsi="Courier New"/>
          <w:sz w:val="18"/>
          <w:szCs w:val="18"/>
        </w:rPr>
        <w:t xml:space="preserve">ValueObject {</w:t>
      </w:r>
    </w:p>
    <w:p>
      <w:pPr>
        <w:shd w:fill="F0F0F0" w:val="clear"/>
        <w:spacing w:before="60" w:after="60"/>
        <w:ind w:left="360"/>
      </w:pPr>
      <w:r>
        <w:rPr>
          <w:rFonts w:ascii="Courier New" w:cs="Courier New" w:eastAsia="Courier New" w:hAnsi="Courier New"/>
          <w:sz w:val="18"/>
          <w:szCs w:val="18"/>
        </w:rPr>
        <w:t xml:space="preserve">  digit: int           // 0-9</w:t>
      </w:r>
    </w:p>
    <w:p>
      <w:pPr>
        <w:shd w:fill="F0F0F0" w:val="clear"/>
        <w:spacing w:before="60" w:after="60"/>
        <w:ind w:left="360"/>
      </w:pPr>
      <w:r>
        <w:rPr>
          <w:rFonts w:ascii="Courier New" w:cs="Courier New" w:eastAsia="Courier New" w:hAnsi="Courier New"/>
          <w:sz w:val="18"/>
          <w:szCs w:val="18"/>
        </w:rPr>
        <w:t xml:space="preserve">  quantity: cardinal    // The actual amount this represents</w:t>
      </w:r>
    </w:p>
    <w:p>
      <w:pPr>
        <w:shd w:fill="F0F0F0" w:val="clear"/>
        <w:spacing w:before="60" w:after="60"/>
        <w:ind w:left="360"/>
      </w:pPr>
      <w:r>
        <w:rPr>
          <w:rFonts w:ascii="Courier New" w:cs="Courier New" w:eastAsia="Courier New" w:hAnsi="Courier New"/>
          <w:sz w:val="18"/>
          <w:szCs w:val="18"/>
        </w:rPr>
        <w:t xml:space="preserve">  ordinal: int          // Position in sequence (0th, 1st, ... 9th)</w:t>
      </w:r>
    </w:p>
    <w:p>
      <w:pPr>
        <w:shd w:fill="F0F0F0" w:val="clear"/>
        <w:spacing w:before="60" w:after="60"/>
        <w:ind w:left="360"/>
      </w:pPr>
      <w:r>
        <w:rPr>
          <w:rFonts w:ascii="Courier New" w:cs="Courier New" w:eastAsia="Courier New" w:hAnsi="Courier New"/>
          <w:sz w:val="18"/>
          <w:szCs w:val="18"/>
        </w:rPr>
        <w:t xml:space="preserve">  relationships: {</w:t>
      </w:r>
    </w:p>
    <w:p>
      <w:pPr>
        <w:shd w:fill="F0F0F0" w:val="clear"/>
        <w:spacing w:before="60" w:after="60"/>
        <w:ind w:left="360"/>
      </w:pPr>
      <w:r>
        <w:rPr>
          <w:rFonts w:ascii="Courier New" w:cs="Courier New" w:eastAsia="Courier New" w:hAnsi="Courier New"/>
          <w:sz w:val="18"/>
          <w:szCs w:val="18"/>
        </w:rPr>
        <w:t xml:space="preserve">    greater_than: [int] // All digits this exceeds</w:t>
      </w:r>
    </w:p>
    <w:p>
      <w:pPr>
        <w:shd w:fill="F0F0F0" w:val="clear"/>
        <w:spacing w:before="60" w:after="60"/>
        <w:ind w:left="360"/>
      </w:pPr>
      <w:r>
        <w:rPr>
          <w:rFonts w:ascii="Courier New" w:cs="Courier New" w:eastAsia="Courier New" w:hAnsi="Courier New"/>
          <w:sz w:val="18"/>
          <w:szCs w:val="18"/>
        </w:rPr>
        <w:t xml:space="preserve">    less_than: [int]    // All digits that exceed this</w:t>
      </w:r>
    </w:p>
    <w:p>
      <w:pPr>
        <w:shd w:fill="F0F0F0" w:val="clear"/>
        <w:spacing w:before="60" w:after="60"/>
        <w:ind w:left="360"/>
      </w:pPr>
      <w:r>
        <w:rPr>
          <w:rFonts w:ascii="Courier New" w:cs="Courier New" w:eastAsia="Courier New" w:hAnsi="Courier New"/>
          <w:sz w:val="18"/>
          <w:szCs w:val="18"/>
        </w:rPr>
        <w:t xml:space="preserve">    complement_10: int  // What adds to 10 (e.g., 7 -&gt; 3)</w:t>
      </w:r>
    </w:p>
    <w:p>
      <w:pPr>
        <w:shd w:fill="F0F0F0" w:val="clear"/>
        <w:spacing w:before="60" w:after="60"/>
        <w:ind w:left="360"/>
      </w:pPr>
      <w:r>
        <w:rPr>
          <w:rFonts w:ascii="Courier New" w:cs="Courier New" w:eastAsia="Courier New" w:hAnsi="Courier New"/>
          <w:sz w:val="18"/>
          <w:szCs w:val="18"/>
        </w:rPr>
        <w:t xml:space="preserve">    is_even: bool       // Parity</w:t>
      </w:r>
    </w:p>
    <w:p>
      <w:pPr>
        <w:shd w:fill="F0F0F0" w:val="clear"/>
        <w:spacing w:before="60" w:after="60"/>
        <w:ind w:left="360"/>
      </w:pPr>
      <w:r>
        <w:rPr>
          <w:rFonts w:ascii="Courier New" w:cs="Courier New" w:eastAsia="Courier New" w:hAnsi="Courier New"/>
          <w:sz w:val="18"/>
          <w:szCs w:val="18"/>
        </w:rPr>
        <w:t xml:space="preserve">    is_prime: bool      // Primality</w:t>
      </w:r>
    </w:p>
    <w:p>
      <w:pPr>
        <w:shd w:fill="F0F0F0" w:val="clear"/>
        <w:spacing w:before="60" w:after="60"/>
        <w:ind w:left="360"/>
      </w:pPr>
      <w:r>
        <w:rPr>
          <w:rFonts w:ascii="Courier New" w:cs="Courier New" w:eastAsia="Courier New" w:hAnsi="Courier New"/>
          <w:sz w:val="18"/>
          <w:szCs w:val="18"/>
        </w:rPr>
        <w:t xml:space="preserve">    factors: [int]      // Factor set</w:t>
      </w:r>
    </w:p>
    <w:p>
      <w:pPr>
        <w:shd w:fill="F0F0F0" w:val="clear"/>
        <w:spacing w:before="60" w:after="60"/>
        <w:ind w:left="360"/>
      </w:pPr>
      <w:r>
        <w:rPr>
          <w:rFonts w:ascii="Courier New" w:cs="Courier New" w:eastAsia="Courier New" w:hAnsi="Courier New"/>
          <w:sz w:val="18"/>
          <w:szCs w:val="18"/>
        </w:rPr>
        <w:t xml:space="preserve">  }</w:t>
      </w:r>
    </w:p>
    <w:p>
      <w:pPr>
        <w:shd w:fill="F0F0F0" w:val="clear"/>
        <w:spacing w:before="60" w:after="60"/>
        <w:ind w:left="360"/>
      </w:pPr>
      <w:r>
        <w:rPr>
          <w:rFonts w:ascii="Courier New" w:cs="Courier New" w:eastAsia="Courier New" w:hAnsi="Courier New"/>
          <w:sz w:val="18"/>
          <w:szCs w:val="18"/>
        </w:rPr>
        <w:t xml:space="preserve">  addition_table: {0:val, 1:val, ..., 9:val}  // Pre-computed</w:t>
      </w:r>
    </w:p>
    <w:p>
      <w:pPr>
        <w:shd w:fill="F0F0F0" w:val="clear"/>
        <w:spacing w:before="60" w:after="60"/>
        <w:ind w:left="360"/>
      </w:pPr>
      <w:r>
        <w:rPr>
          <w:rFonts w:ascii="Courier New" w:cs="Courier New" w:eastAsia="Courier New" w:hAnsi="Courier New"/>
          <w:sz w:val="18"/>
          <w:szCs w:val="18"/>
        </w:rPr>
        <w:t xml:space="preserve">  multiplication_table: {0:val, 1:val, ..., 9:val}</w:t>
      </w:r>
    </w:p>
    <w:p>
      <w:pPr>
        <w:shd w:fill="F0F0F0" w:val="clear"/>
        <w:spacing w:before="60" w:after="60"/>
        <w:ind w:left="360"/>
      </w:pPr>
      <w:r>
        <w:rPr>
          <w:rFonts w:ascii="Courier New" w:cs="Courier New" w:eastAsia="Courier New" w:hAnsi="Courier New"/>
          <w:sz w:val="18"/>
          <w:szCs w:val="18"/>
        </w:rPr>
        <w:t xml:space="preserve">}</w:t>
      </w:r>
    </w:p>
    <w:p>
      <w:pPr>
        <w:spacing w:after="60"/>
      </w:pPr>
    </w:p>
    <w:p>
      <w:pPr>
        <w:spacing w:after="120"/>
      </w:pPr>
      <w:r>
        <w:rPr>
          <w:rFonts w:ascii="Arial" w:cs="Arial" w:eastAsia="Arial" w:hAnsi="Arial"/>
          <w:sz w:val="22"/>
          <w:szCs w:val="22"/>
        </w:rPr>
        <w:t xml:space="preserve">The addition and multiplication tables for all pairs of 0–9 are pre-computed and stored as facts, not computed at query time. This means the system never "calculates" 7 + 8 = 15. It retrieves it. This is the foundation of the Know, Don’t Predict principle.</w:t>
      </w:r>
    </w:p>
    <w:p>
      <w:pPr>
        <w:spacing w:before="180" w:after="100"/>
      </w:pPr>
      <w:r>
        <w:rPr>
          <w:rFonts w:ascii="Arial" w:cs="Arial" w:eastAsia="Arial" w:hAnsi="Arial"/>
          <w:b/>
          <w:bCs/>
          <w:color w:val="333333"/>
          <w:sz w:val="22"/>
          <w:szCs w:val="22"/>
        </w:rPr>
        <w:t xml:space="preserve">5.0.2 Place Value Extension</w:t>
      </w:r>
    </w:p>
    <w:p>
      <w:pPr>
        <w:spacing w:after="120"/>
      </w:pPr>
      <w:r>
        <w:rPr>
          <w:rFonts w:ascii="Arial" w:cs="Arial" w:eastAsia="Arial" w:hAnsi="Arial"/>
          <w:sz w:val="22"/>
          <w:szCs w:val="22"/>
        </w:rPr>
        <w:t xml:space="preserve">Multi-digit numbers are decomposed into their Value Core components via place value rules. The number 347 is not a single token. It is:</w:t>
      </w:r>
    </w:p>
    <w:p>
      <w:pPr>
        <w:shd w:fill="F0F0F0" w:val="clear"/>
        <w:spacing w:before="60" w:after="60"/>
        <w:ind w:left="360"/>
      </w:pPr>
      <w:r>
        <w:rPr>
          <w:rFonts w:ascii="Courier New" w:cs="Courier New" w:eastAsia="Courier New" w:hAnsi="Courier New"/>
          <w:sz w:val="18"/>
          <w:szCs w:val="18"/>
        </w:rPr>
        <w:t xml:space="preserve">347 = Value(3) * PlaceValue(hundreds) +</w:t>
      </w:r>
    </w:p>
    <w:p>
      <w:pPr>
        <w:shd w:fill="F0F0F0" w:val="clear"/>
        <w:spacing w:before="60" w:after="60"/>
        <w:ind w:left="360"/>
      </w:pPr>
      <w:r>
        <w:rPr>
          <w:rFonts w:ascii="Courier New" w:cs="Courier New" w:eastAsia="Courier New" w:hAnsi="Courier New"/>
          <w:sz w:val="18"/>
          <w:szCs w:val="18"/>
        </w:rPr>
        <w:t xml:space="preserve">      Value(4) * PlaceValue(tens) +</w:t>
      </w:r>
    </w:p>
    <w:p>
      <w:pPr>
        <w:shd w:fill="F0F0F0" w:val="clear"/>
        <w:spacing w:before="60" w:after="60"/>
        <w:ind w:left="360"/>
      </w:pPr>
      <w:r>
        <w:rPr>
          <w:rFonts w:ascii="Courier New" w:cs="Courier New" w:eastAsia="Courier New" w:hAnsi="Courier New"/>
          <w:sz w:val="18"/>
          <w:szCs w:val="18"/>
        </w:rPr>
        <w:t xml:space="preserve">      Value(7) * PlaceValue(ones)</w:t>
      </w:r>
    </w:p>
    <w:p>
      <w:pPr>
        <w:spacing w:after="60"/>
      </w:pPr>
    </w:p>
    <w:p>
      <w:pPr>
        <w:spacing w:after="120"/>
      </w:pPr>
      <w:r>
        <w:rPr>
          <w:rFonts w:ascii="Arial" w:cs="Arial" w:eastAsia="Arial" w:hAnsi="Arial"/>
          <w:sz w:val="22"/>
          <w:szCs w:val="22"/>
        </w:rPr>
        <w:t xml:space="preserve">Place values themselves follow a deterministic rule: each position is 10 raised to its positional index (ones = 10^0, tens = 10^1, hundreds = 10^2, and so on). This is not new knowledge. It is a rule applied to known values.</w:t>
      </w:r>
    </w:p>
    <w:p>
      <w:pPr>
        <w:spacing w:before="240" w:after="120"/>
      </w:pPr>
      <w:r>
        <w:rPr>
          <w:rFonts w:ascii="Arial" w:cs="Arial" w:eastAsia="Arial" w:hAnsi="Arial"/>
          <w:b/>
          <w:bCs/>
          <w:color w:val="333333"/>
          <w:sz w:val="26"/>
          <w:szCs w:val="26"/>
        </w:rPr>
        <w:t xml:space="preserve">5.1 Layer 1: Rule Library</w:t>
      </w:r>
    </w:p>
    <w:p>
      <w:pPr>
        <w:spacing w:after="120"/>
      </w:pPr>
      <w:r>
        <w:rPr>
          <w:rFonts w:ascii="Arial" w:cs="Arial" w:eastAsia="Arial" w:hAnsi="Arial"/>
          <w:sz w:val="22"/>
          <w:szCs w:val="22"/>
        </w:rPr>
        <w:t xml:space="preserve">The Rule Library is a structured, retrievable knowledge base of mathematical operations. Each rule is stored as an executable definition, not a text description. Rules are organized hierarchically by domain and complexity.</w:t>
      </w:r>
    </w:p>
    <w:p>
      <w:pPr>
        <w:spacing w:before="180" w:after="100"/>
      </w:pPr>
      <w:r>
        <w:rPr>
          <w:rFonts w:ascii="Arial" w:cs="Arial" w:eastAsia="Arial" w:hAnsi="Arial"/>
          <w:b/>
          <w:bCs/>
          <w:color w:val="333333"/>
          <w:sz w:val="22"/>
          <w:szCs w:val="22"/>
        </w:rPr>
        <w:t xml:space="preserve">5.1.1 Rule Structure</w:t>
      </w:r>
    </w:p>
    <w:p>
      <w:pPr>
        <w:shd w:fill="F0F0F0" w:val="clear"/>
        <w:spacing w:before="60" w:after="60"/>
        <w:ind w:left="360"/>
      </w:pPr>
      <w:r>
        <w:rPr>
          <w:rFonts w:ascii="Courier New" w:cs="Courier New" w:eastAsia="Courier New" w:hAnsi="Courier New"/>
          <w:sz w:val="18"/>
          <w:szCs w:val="18"/>
        </w:rPr>
        <w:t xml:space="preserve">Rule {</w:t>
      </w:r>
    </w:p>
    <w:p>
      <w:pPr>
        <w:shd w:fill="F0F0F0" w:val="clear"/>
        <w:spacing w:before="60" w:after="60"/>
        <w:ind w:left="360"/>
      </w:pPr>
      <w:r>
        <w:rPr>
          <w:rFonts w:ascii="Courier New" w:cs="Courier New" w:eastAsia="Courier New" w:hAnsi="Courier New"/>
          <w:sz w:val="18"/>
          <w:szCs w:val="18"/>
        </w:rPr>
        <w:t xml:space="preserve">  id: string                 // Unique identifier</w:t>
      </w:r>
    </w:p>
    <w:p>
      <w:pPr>
        <w:shd w:fill="F0F0F0" w:val="clear"/>
        <w:spacing w:before="60" w:after="60"/>
        <w:ind w:left="360"/>
      </w:pPr>
      <w:r>
        <w:rPr>
          <w:rFonts w:ascii="Courier New" w:cs="Courier New" w:eastAsia="Courier New" w:hAnsi="Courier New"/>
          <w:sz w:val="18"/>
          <w:szCs w:val="18"/>
        </w:rPr>
        <w:t xml:space="preserve">  domain: string             // arithmetic, algebra, calculus, etc.</w:t>
      </w:r>
    </w:p>
    <w:p>
      <w:pPr>
        <w:shd w:fill="F0F0F0" w:val="clear"/>
        <w:spacing w:before="60" w:after="60"/>
        <w:ind w:left="360"/>
      </w:pPr>
      <w:r>
        <w:rPr>
          <w:rFonts w:ascii="Courier New" w:cs="Courier New" w:eastAsia="Courier New" w:hAnsi="Courier New"/>
          <w:sz w:val="18"/>
          <w:szCs w:val="18"/>
        </w:rPr>
        <w:t xml:space="preserve">  name: string               // Human-readable name</w:t>
      </w:r>
    </w:p>
    <w:p>
      <w:pPr>
        <w:shd w:fill="F0F0F0" w:val="clear"/>
        <w:spacing w:before="60" w:after="60"/>
        <w:ind w:left="360"/>
      </w:pPr>
      <w:r>
        <w:rPr>
          <w:rFonts w:ascii="Courier New" w:cs="Courier New" w:eastAsia="Courier New" w:hAnsi="Courier New"/>
          <w:sz w:val="18"/>
          <w:szCs w:val="18"/>
        </w:rPr>
        <w:t xml:space="preserve">  prerequisites: [rule_id]   // Rules that must be understood first</w:t>
      </w:r>
    </w:p>
    <w:p>
      <w:pPr>
        <w:shd w:fill="F0F0F0" w:val="clear"/>
        <w:spacing w:before="60" w:after="60"/>
        <w:ind w:left="360"/>
      </w:pPr>
      <w:r>
        <w:rPr>
          <w:rFonts w:ascii="Courier New" w:cs="Courier New" w:eastAsia="Courier New" w:hAnsi="Courier New"/>
          <w:sz w:val="18"/>
          <w:szCs w:val="18"/>
        </w:rPr>
        <w:t xml:space="preserve">  pattern: Pattern           // What input pattern triggers this rule</w:t>
      </w:r>
    </w:p>
    <w:p>
      <w:pPr>
        <w:shd w:fill="F0F0F0" w:val="clear"/>
        <w:spacing w:before="60" w:after="60"/>
        <w:ind w:left="360"/>
      </w:pPr>
      <w:r>
        <w:rPr>
          <w:rFonts w:ascii="Courier New" w:cs="Courier New" w:eastAsia="Courier New" w:hAnsi="Courier New"/>
          <w:sz w:val="18"/>
          <w:szCs w:val="18"/>
        </w:rPr>
        <w:t xml:space="preserve">  operation: Function        // The actual executable logic</w:t>
      </w:r>
    </w:p>
    <w:p>
      <w:pPr>
        <w:shd w:fill="F0F0F0" w:val="clear"/>
        <w:spacing w:before="60" w:after="60"/>
        <w:ind w:left="360"/>
      </w:pPr>
      <w:r>
        <w:rPr>
          <w:rFonts w:ascii="Courier New" w:cs="Courier New" w:eastAsia="Courier New" w:hAnsi="Courier New"/>
          <w:sz w:val="18"/>
          <w:szCs w:val="18"/>
        </w:rPr>
        <w:t xml:space="preserve">  inverse: rule_id           // The reverse operation if applicable</w:t>
      </w:r>
    </w:p>
    <w:p>
      <w:pPr>
        <w:shd w:fill="F0F0F0" w:val="clear"/>
        <w:spacing w:before="60" w:after="60"/>
        <w:ind w:left="360"/>
      </w:pPr>
      <w:r>
        <w:rPr>
          <w:rFonts w:ascii="Courier New" w:cs="Courier New" w:eastAsia="Courier New" w:hAnsi="Courier New"/>
          <w:sz w:val="18"/>
          <w:szCs w:val="18"/>
        </w:rPr>
        <w:t xml:space="preserve">  properties: [string]       // commutative, associative, distributive, etc.</w:t>
      </w:r>
    </w:p>
    <w:p>
      <w:pPr>
        <w:shd w:fill="F0F0F0" w:val="clear"/>
        <w:spacing w:before="60" w:after="60"/>
        <w:ind w:left="360"/>
      </w:pPr>
      <w:r>
        <w:rPr>
          <w:rFonts w:ascii="Courier New" w:cs="Courier New" w:eastAsia="Courier New" w:hAnsi="Courier New"/>
          <w:sz w:val="18"/>
          <w:szCs w:val="18"/>
        </w:rPr>
        <w:t xml:space="preserve">  verification: Function     // How to verify the result is correct</w:t>
      </w:r>
    </w:p>
    <w:p>
      <w:pPr>
        <w:shd w:fill="F0F0F0" w:val="clear"/>
        <w:spacing w:before="60" w:after="60"/>
        <w:ind w:left="360"/>
      </w:pPr>
      <w:r>
        <w:rPr>
          <w:rFonts w:ascii="Courier New" w:cs="Courier New" w:eastAsia="Courier New" w:hAnsi="Courier New"/>
          <w:sz w:val="18"/>
          <w:szCs w:val="18"/>
        </w:rPr>
        <w:t xml:space="preserve">}</w:t>
      </w:r>
    </w:p>
    <w:p>
      <w:pPr>
        <w:spacing w:after="60"/>
      </w:pPr>
    </w:p>
    <w:p>
      <w:pPr>
        <w:spacing w:before="180" w:after="100"/>
      </w:pPr>
      <w:r>
        <w:rPr>
          <w:rFonts w:ascii="Arial" w:cs="Arial" w:eastAsia="Arial" w:hAnsi="Arial"/>
          <w:b/>
          <w:bCs/>
          <w:color w:val="333333"/>
          <w:sz w:val="22"/>
          <w:szCs w:val="22"/>
        </w:rPr>
        <w:t xml:space="preserve">5.1.2 Rule Hierarchy</w:t>
      </w:r>
    </w:p>
    <w:p>
      <w:pPr>
        <w:spacing w:after="120"/>
      </w:pPr>
      <w:r>
        <w:rPr>
          <w:rFonts w:ascii="Arial" w:cs="Arial" w:eastAsia="Arial" w:hAnsi="Arial"/>
          <w:sz w:val="22"/>
          <w:szCs w:val="22"/>
        </w:rPr>
        <w:t xml:space="preserve">Rules are organized in dependency layers. No rule can be applied unless all its prerequisites are satisfied. This mirrors how humans learn mathematics and ensures the system never applies a rule it cannot ground in foundational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50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Tier 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Arithmetic</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Addition, subtraction, multiplication, division on single digits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Arithmetic</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Multi-digit operations, place value, carry/borrow, order of operations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Properties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Commutativity, associativity, distributive property, identity elements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Pre-Algebra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Fractions, decimals, percentages, ratios, exponents, roots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Tier 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Algebra</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Variables, equations, inequalities, functions, polynomials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Algebra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of equations, matrices, complex numbers, sequences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Tier 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Trigonometry</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 functions, identities, unit circle, inverse trig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Calculus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Limits, derivatives, integrals, series, differential equations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Tier 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Linear Algebra</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 spaces, eigenvalues, transformations, decompositions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Abstract/Applied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theory, graph theory, statistics, probability, optimization</w:t>
            </w:r>
          </w:p>
        </w:tc>
      </w:tr>
    </w:tbl>
    <w:p>
      <w:pPr>
        <w:spacing w:after="60"/>
      </w:pPr>
    </w:p>
    <w:p>
      <w:pPr>
        <w:spacing w:after="120"/>
      </w:pPr>
      <w:r>
        <w:rPr>
          <w:rFonts w:ascii="Arial" w:cs="Arial" w:eastAsia="Arial" w:hAnsi="Arial"/>
          <w:sz w:val="22"/>
          <w:szCs w:val="22"/>
        </w:rPr>
        <w:t xml:space="preserve">The Rule Library is designed to be extensible. New mathematical domains (topology, category theory, specialized applied mathematics) can be added as new tiers without modifying existing rules. Each new tier simply declares its prerequisites from existing tiers.</w:t>
      </w:r>
    </w:p>
    <w:p>
      <w:pPr>
        <w:spacing w:before="240" w:after="120"/>
      </w:pPr>
      <w:r>
        <w:rPr>
          <w:rFonts w:ascii="Arial" w:cs="Arial" w:eastAsia="Arial" w:hAnsi="Arial"/>
          <w:b/>
          <w:bCs/>
          <w:color w:val="333333"/>
          <w:sz w:val="26"/>
          <w:szCs w:val="26"/>
        </w:rPr>
        <w:t xml:space="preserve">5.2 Layer 2: Pattern Engine</w:t>
      </w:r>
    </w:p>
    <w:p>
      <w:pPr>
        <w:spacing w:after="120"/>
      </w:pPr>
      <w:r>
        <w:rPr>
          <w:rFonts w:ascii="Arial" w:cs="Arial" w:eastAsia="Arial" w:hAnsi="Arial"/>
          <w:sz w:val="22"/>
          <w:szCs w:val="22"/>
        </w:rPr>
        <w:t xml:space="preserve">The Pattern Engine receives raw mathematical input (in any notation) and decomposes it into a structured representation that the Retrieval Layer can match against the Rule Library.</w:t>
      </w:r>
    </w:p>
    <w:p>
      <w:pPr>
        <w:spacing w:before="180" w:after="100"/>
      </w:pPr>
      <w:r>
        <w:rPr>
          <w:rFonts w:ascii="Arial" w:cs="Arial" w:eastAsia="Arial" w:hAnsi="Arial"/>
          <w:b/>
          <w:bCs/>
          <w:color w:val="333333"/>
          <w:sz w:val="22"/>
          <w:szCs w:val="22"/>
        </w:rPr>
        <w:t xml:space="preserve">5.2.1 Input Parsing</w:t>
      </w:r>
    </w:p>
    <w:p>
      <w:pPr>
        <w:spacing w:after="120"/>
      </w:pPr>
      <w:r>
        <w:rPr>
          <w:rFonts w:ascii="Arial" w:cs="Arial" w:eastAsia="Arial" w:hAnsi="Arial"/>
          <w:sz w:val="22"/>
          <w:szCs w:val="22"/>
        </w:rPr>
        <w:t xml:space="preserve">The Pattern Engine accepts mathematical expressions in multiple formats: standard notation (2 + 3), LaTeX (\frac{2}{3}), natural language ("two plus three"), programmatic (2 + 3 in Python/JavaScript), and symbolic (custom notations via plugin). All inputs are normalized into a universal Abstract Syntax Tree (AST).</w:t>
      </w:r>
    </w:p>
    <w:p>
      <w:pPr>
        <w:spacing w:before="180" w:after="100"/>
      </w:pPr>
      <w:r>
        <w:rPr>
          <w:rFonts w:ascii="Arial" w:cs="Arial" w:eastAsia="Arial" w:hAnsi="Arial"/>
          <w:b/>
          <w:bCs/>
          <w:color w:val="333333"/>
          <w:sz w:val="22"/>
          <w:szCs w:val="22"/>
        </w:rPr>
        <w:t xml:space="preserve">5.2.2 AST Decomposition</w:t>
      </w:r>
    </w:p>
    <w:p>
      <w:pPr>
        <w:spacing w:after="120"/>
      </w:pPr>
      <w:r>
        <w:rPr>
          <w:rFonts w:ascii="Arial" w:cs="Arial" w:eastAsia="Arial" w:hAnsi="Arial"/>
          <w:sz w:val="22"/>
          <w:szCs w:val="22"/>
        </w:rPr>
        <w:t xml:space="preserve">Every expression is decomposed into an AST that separates values, operators, unknowns, and structure:</w:t>
      </w:r>
    </w:p>
    <w:p>
      <w:pPr>
        <w:shd w:fill="F0F0F0" w:val="clear"/>
        <w:spacing w:before="60" w:after="60"/>
        <w:ind w:left="360"/>
      </w:pPr>
      <w:r>
        <w:rPr>
          <w:rFonts w:ascii="Courier New" w:cs="Courier New" w:eastAsia="Courier New" w:hAnsi="Courier New"/>
          <w:sz w:val="18"/>
          <w:szCs w:val="18"/>
        </w:rPr>
        <w:t xml:space="preserve">Input: "2n + 2n = ?"</w:t>
      </w:r>
    </w:p>
    <w:p>
      <w:pPr>
        <w:shd w:fill="F0F0F0" w:val="clear"/>
        <w:spacing w:before="60" w:after="60"/>
        <w:ind w:left="360"/>
      </w:pPr>
      <w:r>
        <w:rPr>
          <w:rFonts w:ascii="Courier New" w:cs="Courier New" w:eastAsia="Courier New" w:hAnsi="Courier New"/>
          <w:sz w:val="18"/>
          <w:szCs w:val="18"/>
        </w:rPr>
        <w:t xml:space="preserve"/>
      </w:r>
    </w:p>
    <w:p>
      <w:pPr>
        <w:shd w:fill="F0F0F0" w:val="clear"/>
        <w:spacing w:before="60" w:after="60"/>
        <w:ind w:left="360"/>
      </w:pPr>
      <w:r>
        <w:rPr>
          <w:rFonts w:ascii="Courier New" w:cs="Courier New" w:eastAsia="Courier New" w:hAnsi="Courier New"/>
          <w:sz w:val="18"/>
          <w:szCs w:val="18"/>
        </w:rPr>
        <w:t xml:space="preserve">AST {</w:t>
      </w:r>
    </w:p>
    <w:p>
      <w:pPr>
        <w:shd w:fill="F0F0F0" w:val="clear"/>
        <w:spacing w:before="60" w:after="60"/>
        <w:ind w:left="360"/>
      </w:pPr>
      <w:r>
        <w:rPr>
          <w:rFonts w:ascii="Courier New" w:cs="Courier New" w:eastAsia="Courier New" w:hAnsi="Courier New"/>
          <w:sz w:val="18"/>
          <w:szCs w:val="18"/>
        </w:rPr>
        <w:t xml:space="preserve">  type: equation</w:t>
      </w:r>
    </w:p>
    <w:p>
      <w:pPr>
        <w:shd w:fill="F0F0F0" w:val="clear"/>
        <w:spacing w:before="60" w:after="60"/>
        <w:ind w:left="360"/>
      </w:pPr>
      <w:r>
        <w:rPr>
          <w:rFonts w:ascii="Courier New" w:cs="Courier New" w:eastAsia="Courier New" w:hAnsi="Courier New"/>
          <w:sz w:val="18"/>
          <w:szCs w:val="18"/>
        </w:rPr>
        <w:t xml:space="preserve">  left: {</w:t>
      </w:r>
    </w:p>
    <w:p>
      <w:pPr>
        <w:shd w:fill="F0F0F0" w:val="clear"/>
        <w:spacing w:before="60" w:after="60"/>
        <w:ind w:left="360"/>
      </w:pPr>
      <w:r>
        <w:rPr>
          <w:rFonts w:ascii="Courier New" w:cs="Courier New" w:eastAsia="Courier New" w:hAnsi="Courier New"/>
          <w:sz w:val="18"/>
          <w:szCs w:val="18"/>
        </w:rPr>
        <w:t xml:space="preserve">    type: addition</w:t>
      </w:r>
    </w:p>
    <w:p>
      <w:pPr>
        <w:shd w:fill="F0F0F0" w:val="clear"/>
        <w:spacing w:before="60" w:after="60"/>
        <w:ind w:left="360"/>
      </w:pPr>
      <w:r>
        <w:rPr>
          <w:rFonts w:ascii="Courier New" w:cs="Courier New" w:eastAsia="Courier New" w:hAnsi="Courier New"/>
          <w:sz w:val="18"/>
          <w:szCs w:val="18"/>
        </w:rPr>
        <w:t xml:space="preserve">    operands: [</w:t>
      </w:r>
    </w:p>
    <w:p>
      <w:pPr>
        <w:shd w:fill="F0F0F0" w:val="clear"/>
        <w:spacing w:before="60" w:after="60"/>
        <w:ind w:left="360"/>
      </w:pPr>
      <w:r>
        <w:rPr>
          <w:rFonts w:ascii="Courier New" w:cs="Courier New" w:eastAsia="Courier New" w:hAnsi="Courier New"/>
          <w:sz w:val="18"/>
          <w:szCs w:val="18"/>
        </w:rPr>
        <w:t xml:space="preserve">      { type: term, coefficient: Value(2), variable: "n" },</w:t>
      </w:r>
    </w:p>
    <w:p>
      <w:pPr>
        <w:shd w:fill="F0F0F0" w:val="clear"/>
        <w:spacing w:before="60" w:after="60"/>
        <w:ind w:left="360"/>
      </w:pPr>
      <w:r>
        <w:rPr>
          <w:rFonts w:ascii="Courier New" w:cs="Courier New" w:eastAsia="Courier New" w:hAnsi="Courier New"/>
          <w:sz w:val="18"/>
          <w:szCs w:val="18"/>
        </w:rPr>
        <w:t xml:space="preserve">      { type: term, coefficient: Value(2), variable: "n" }</w:t>
      </w:r>
    </w:p>
    <w:p>
      <w:pPr>
        <w:shd w:fill="F0F0F0" w:val="clear"/>
        <w:spacing w:before="60" w:after="60"/>
        <w:ind w:left="360"/>
      </w:pPr>
      <w:r>
        <w:rPr>
          <w:rFonts w:ascii="Courier New" w:cs="Courier New" w:eastAsia="Courier New" w:hAnsi="Courier New"/>
          <w:sz w:val="18"/>
          <w:szCs w:val="18"/>
        </w:rPr>
        <w:t xml:space="preserve">    ]</w:t>
      </w:r>
    </w:p>
    <w:p>
      <w:pPr>
        <w:shd w:fill="F0F0F0" w:val="clear"/>
        <w:spacing w:before="60" w:after="60"/>
        <w:ind w:left="360"/>
      </w:pPr>
      <w:r>
        <w:rPr>
          <w:rFonts w:ascii="Courier New" w:cs="Courier New" w:eastAsia="Courier New" w:hAnsi="Courier New"/>
          <w:sz w:val="18"/>
          <w:szCs w:val="18"/>
        </w:rPr>
        <w:t xml:space="preserve">  }</w:t>
      </w:r>
    </w:p>
    <w:p>
      <w:pPr>
        <w:shd w:fill="F0F0F0" w:val="clear"/>
        <w:spacing w:before="60" w:after="60"/>
        <w:ind w:left="360"/>
      </w:pPr>
      <w:r>
        <w:rPr>
          <w:rFonts w:ascii="Courier New" w:cs="Courier New" w:eastAsia="Courier New" w:hAnsi="Courier New"/>
          <w:sz w:val="18"/>
          <w:szCs w:val="18"/>
        </w:rPr>
        <w:t xml:space="preserve">  right: { type: unknown }</w:t>
      </w:r>
    </w:p>
    <w:p>
      <w:pPr>
        <w:shd w:fill="F0F0F0" w:val="clear"/>
        <w:spacing w:before="60" w:after="60"/>
        <w:ind w:left="360"/>
      </w:pPr>
      <w:r>
        <w:rPr>
          <w:rFonts w:ascii="Courier New" w:cs="Courier New" w:eastAsia="Courier New" w:hAnsi="Courier New"/>
          <w:sz w:val="18"/>
          <w:szCs w:val="18"/>
        </w:rPr>
        <w:t xml:space="preserve">}</w:t>
      </w:r>
    </w:p>
    <w:p>
      <w:pPr>
        <w:spacing w:after="60"/>
      </w:pPr>
    </w:p>
    <w:p>
      <w:pPr>
        <w:spacing w:after="120"/>
      </w:pPr>
      <w:r>
        <w:rPr>
          <w:rFonts w:ascii="Arial" w:cs="Arial" w:eastAsia="Arial" w:hAnsi="Arial"/>
          <w:sz w:val="22"/>
          <w:szCs w:val="22"/>
        </w:rPr>
        <w:t xml:space="preserve">The decomposition identifies: known values (mapped to Value Core objects), operators (mapped to Rule Library identifiers), unknown variables (flagged for algebraic treatment), and structural relationships (order of operations, grouping, nesting depth).</w:t>
      </w:r>
    </w:p>
    <w:p>
      <w:pPr>
        <w:spacing w:before="180" w:after="100"/>
      </w:pPr>
      <w:r>
        <w:rPr>
          <w:rFonts w:ascii="Arial" w:cs="Arial" w:eastAsia="Arial" w:hAnsi="Arial"/>
          <w:b/>
          <w:bCs/>
          <w:color w:val="333333"/>
          <w:sz w:val="22"/>
          <w:szCs w:val="22"/>
        </w:rPr>
        <w:t xml:space="preserve">5.2.3 Pattern Classification</w:t>
      </w:r>
    </w:p>
    <w:p>
      <w:pPr>
        <w:spacing w:after="120"/>
      </w:pPr>
      <w:r>
        <w:rPr>
          <w:rFonts w:ascii="Arial" w:cs="Arial" w:eastAsia="Arial" w:hAnsi="Arial"/>
          <w:sz w:val="22"/>
          <w:szCs w:val="22"/>
        </w:rPr>
        <w:t xml:space="preserve">After decomposition, the Pattern Engine classifies the expression by domain and operation type. The expression "2n + 2n" is classified as: Domain: Algebra (Tier 4), Operation: Addition of like terms, Pattern Type: coefficient_addition_same_variable. This classification drives the Retrieval Layer’s search.</w:t>
      </w:r>
    </w:p>
    <w:p>
      <w:pPr>
        <w:spacing w:before="240" w:after="120"/>
      </w:pPr>
      <w:r>
        <w:rPr>
          <w:rFonts w:ascii="Arial" w:cs="Arial" w:eastAsia="Arial" w:hAnsi="Arial"/>
          <w:b/>
          <w:bCs/>
          <w:color w:val="333333"/>
          <w:sz w:val="26"/>
          <w:szCs w:val="26"/>
        </w:rPr>
        <w:t xml:space="preserve">5.3 Layer 3: Retrieval Layer (RAG)</w:t>
      </w:r>
    </w:p>
    <w:p>
      <w:pPr>
        <w:spacing w:after="120"/>
      </w:pPr>
      <w:r>
        <w:rPr>
          <w:rFonts w:ascii="Arial" w:cs="Arial" w:eastAsia="Arial" w:hAnsi="Arial"/>
          <w:sz w:val="22"/>
          <w:szCs w:val="22"/>
        </w:rPr>
        <w:t xml:space="preserve">This is the core innovation that separates NUMERA from both traditional symbolic engines and LLM-based approaches. The Retrieval Layer uses Retrieval-Augmented Generation principles to find and return the exact rules needed for any given mathematical pattern.</w:t>
      </w:r>
    </w:p>
    <w:p>
      <w:pPr>
        <w:spacing w:before="180" w:after="100"/>
      </w:pPr>
      <w:r>
        <w:rPr>
          <w:rFonts w:ascii="Arial" w:cs="Arial" w:eastAsia="Arial" w:hAnsi="Arial"/>
          <w:b/>
          <w:bCs/>
          <w:color w:val="333333"/>
          <w:sz w:val="22"/>
          <w:szCs w:val="22"/>
        </w:rPr>
        <w:t xml:space="preserve">5.3.1 Retrieval Process</w:t>
      </w:r>
    </w:p>
    <w:p>
      <w:pPr>
        <w:spacing w:after="120"/>
      </w:pPr>
      <w:r>
        <w:rPr>
          <w:rFonts w:ascii="Arial" w:cs="Arial" w:eastAsia="Arial" w:hAnsi="Arial"/>
          <w:sz w:val="22"/>
          <w:szCs w:val="22"/>
        </w:rPr>
        <w:t xml:space="preserve">The retrieval process follows a deterministic pipeline. Step one takes the Pattern Classification from Layer 2 and queries the Rule Library index. Step two retrieves all matching rules, ranked by specificity (most specific match first). Step three checks prerequisites and verifies all prerequisite rules are satisfied. Step four returns the rule chain, providing the ordered sequence of rules to apply.</w:t>
      </w:r>
    </w:p>
    <w:p>
      <w:pPr>
        <w:spacing w:before="180" w:after="100"/>
      </w:pPr>
      <w:r>
        <w:rPr>
          <w:rFonts w:ascii="Arial" w:cs="Arial" w:eastAsia="Arial" w:hAnsi="Arial"/>
          <w:b/>
          <w:bCs/>
          <w:color w:val="333333"/>
          <w:sz w:val="22"/>
          <w:szCs w:val="22"/>
        </w:rPr>
        <w:t xml:space="preserve">5.3.2 Example: Retrieving Rules for "2n + 2n"</w:t>
      </w:r>
    </w:p>
    <w:p>
      <w:pPr>
        <w:shd w:fill="F0F0F0" w:val="clear"/>
        <w:spacing w:before="60" w:after="60"/>
        <w:ind w:left="360"/>
      </w:pPr>
      <w:r>
        <w:rPr>
          <w:rFonts w:ascii="Courier New" w:cs="Courier New" w:eastAsia="Courier New" w:hAnsi="Courier New"/>
          <w:sz w:val="18"/>
          <w:szCs w:val="18"/>
        </w:rPr>
        <w:t xml:space="preserve">Query: { domain: algebra, pattern: coefficient_addition_same_variable }</w:t>
      </w:r>
    </w:p>
    <w:p>
      <w:pPr>
        <w:shd w:fill="F0F0F0" w:val="clear"/>
        <w:spacing w:before="60" w:after="60"/>
        <w:ind w:left="360"/>
      </w:pPr>
      <w:r>
        <w:rPr>
          <w:rFonts w:ascii="Courier New" w:cs="Courier New" w:eastAsia="Courier New" w:hAnsi="Courier New"/>
          <w:sz w:val="18"/>
          <w:szCs w:val="18"/>
        </w:rPr>
        <w:t xml:space="preserve"/>
      </w:r>
    </w:p>
    <w:p>
      <w:pPr>
        <w:shd w:fill="F0F0F0" w:val="clear"/>
        <w:spacing w:before="60" w:after="60"/>
        <w:ind w:left="360"/>
      </w:pPr>
      <w:r>
        <w:rPr>
          <w:rFonts w:ascii="Courier New" w:cs="Courier New" w:eastAsia="Courier New" w:hAnsi="Courier New"/>
          <w:sz w:val="18"/>
          <w:szCs w:val="18"/>
        </w:rPr>
        <w:t xml:space="preserve">Retrieved Rule Chain:</w:t>
      </w:r>
    </w:p>
    <w:p>
      <w:pPr>
        <w:shd w:fill="F0F0F0" w:val="clear"/>
        <w:spacing w:before="60" w:after="60"/>
        <w:ind w:left="360"/>
      </w:pPr>
      <w:r>
        <w:rPr>
          <w:rFonts w:ascii="Courier New" w:cs="Courier New" w:eastAsia="Courier New" w:hAnsi="Courier New"/>
          <w:sz w:val="18"/>
          <w:szCs w:val="18"/>
        </w:rPr>
        <w:t xml:space="preserve">  1. RULE: like_terms_identification</w:t>
      </w:r>
    </w:p>
    <w:p>
      <w:pPr>
        <w:shd w:fill="F0F0F0" w:val="clear"/>
        <w:spacing w:before="60" w:after="60"/>
        <w:ind w:left="360"/>
      </w:pPr>
      <w:r>
        <w:rPr>
          <w:rFonts w:ascii="Courier New" w:cs="Courier New" w:eastAsia="Courier New" w:hAnsi="Courier New"/>
          <w:sz w:val="18"/>
          <w:szCs w:val="18"/>
        </w:rPr>
        <w:t xml:space="preserve">     -&gt; "2n" and "2n" are like terms (same variable, same exponent)</w:t>
      </w:r>
    </w:p>
    <w:p>
      <w:pPr>
        <w:shd w:fill="F0F0F0" w:val="clear"/>
        <w:spacing w:before="60" w:after="60"/>
        <w:ind w:left="360"/>
      </w:pPr>
      <w:r>
        <w:rPr>
          <w:rFonts w:ascii="Courier New" w:cs="Courier New" w:eastAsia="Courier New" w:hAnsi="Courier New"/>
          <w:sz w:val="18"/>
          <w:szCs w:val="18"/>
        </w:rPr>
        <w:t xml:space="preserve">  2. RULE: coefficient_addition</w:t>
      </w:r>
    </w:p>
    <w:p>
      <w:pPr>
        <w:shd w:fill="F0F0F0" w:val="clear"/>
        <w:spacing w:before="60" w:after="60"/>
        <w:ind w:left="360"/>
      </w:pPr>
      <w:r>
        <w:rPr>
          <w:rFonts w:ascii="Courier New" w:cs="Courier New" w:eastAsia="Courier New" w:hAnsi="Courier New"/>
          <w:sz w:val="18"/>
          <w:szCs w:val="18"/>
        </w:rPr>
        <w:t xml:space="preserve">     -&gt; For like terms, add coefficients: coeff(a) + coeff(b)</w:t>
      </w:r>
    </w:p>
    <w:p>
      <w:pPr>
        <w:shd w:fill="F0F0F0" w:val="clear"/>
        <w:spacing w:before="60" w:after="60"/>
        <w:ind w:left="360"/>
      </w:pPr>
      <w:r>
        <w:rPr>
          <w:rFonts w:ascii="Courier New" w:cs="Courier New" w:eastAsia="Courier New" w:hAnsi="Courier New"/>
          <w:sz w:val="18"/>
          <w:szCs w:val="18"/>
        </w:rPr>
        <w:t xml:space="preserve">     -&gt; Prerequisite: addition on Value Core (2 + 2)</w:t>
      </w:r>
    </w:p>
    <w:p>
      <w:pPr>
        <w:shd w:fill="F0F0F0" w:val="clear"/>
        <w:spacing w:before="60" w:after="60"/>
        <w:ind w:left="360"/>
      </w:pPr>
      <w:r>
        <w:rPr>
          <w:rFonts w:ascii="Courier New" w:cs="Courier New" w:eastAsia="Courier New" w:hAnsi="Courier New"/>
          <w:sz w:val="18"/>
          <w:szCs w:val="18"/>
        </w:rPr>
        <w:t xml:space="preserve">  3. RULE: Value_Core_addition(2, 2)</w:t>
      </w:r>
    </w:p>
    <w:p>
      <w:pPr>
        <w:shd w:fill="F0F0F0" w:val="clear"/>
        <w:spacing w:before="60" w:after="60"/>
        <w:ind w:left="360"/>
      </w:pPr>
      <w:r>
        <w:rPr>
          <w:rFonts w:ascii="Courier New" w:cs="Courier New" w:eastAsia="Courier New" w:hAnsi="Courier New"/>
          <w:sz w:val="18"/>
          <w:szCs w:val="18"/>
        </w:rPr>
        <w:t xml:space="preserve">     -&gt; Retrieved fact: 2 + 2 = 4</w:t>
      </w:r>
    </w:p>
    <w:p>
      <w:pPr>
        <w:shd w:fill="F0F0F0" w:val="clear"/>
        <w:spacing w:before="60" w:after="60"/>
        <w:ind w:left="360"/>
      </w:pPr>
      <w:r>
        <w:rPr>
          <w:rFonts w:ascii="Courier New" w:cs="Courier New" w:eastAsia="Courier New" w:hAnsi="Courier New"/>
          <w:sz w:val="18"/>
          <w:szCs w:val="18"/>
        </w:rPr>
        <w:t xml:space="preserve">  4. RULE: term_reconstruction</w:t>
      </w:r>
    </w:p>
    <w:p>
      <w:pPr>
        <w:shd w:fill="F0F0F0" w:val="clear"/>
        <w:spacing w:before="60" w:after="60"/>
        <w:ind w:left="360"/>
      </w:pPr>
      <w:r>
        <w:rPr>
          <w:rFonts w:ascii="Courier New" w:cs="Courier New" w:eastAsia="Courier New" w:hAnsi="Courier New"/>
          <w:sz w:val="18"/>
          <w:szCs w:val="18"/>
        </w:rPr>
        <w:t xml:space="preserve">     -&gt; Result: 4n</w:t>
      </w:r>
    </w:p>
    <w:p>
      <w:pPr>
        <w:spacing w:after="60"/>
      </w:pPr>
    </w:p>
    <w:p>
      <w:pPr>
        <w:spacing w:before="180" w:after="100"/>
      </w:pPr>
      <w:r>
        <w:rPr>
          <w:rFonts w:ascii="Arial" w:cs="Arial" w:eastAsia="Arial" w:hAnsi="Arial"/>
          <w:b/>
          <w:bCs/>
          <w:color w:val="333333"/>
          <w:sz w:val="22"/>
          <w:szCs w:val="22"/>
        </w:rPr>
        <w:t xml:space="preserve">5.3.3 RAG Advantage Over Prediction</w:t>
      </w:r>
    </w:p>
    <w:p>
      <w:pPr>
        <w:spacing w:after="120"/>
      </w:pPr>
      <w:r>
        <w:rPr>
          <w:rFonts w:ascii="Arial" w:cs="Arial" w:eastAsia="Arial" w:hAnsi="Arial"/>
          <w:sz w:val="22"/>
          <w:szCs w:val="22"/>
        </w:rPr>
        <w:t xml:space="preserve">A token-prediction model encountering "2n + 2n" is essentially asking: "What token sequence typically follows this pattern in my training data?" If the training data has enough examples, it might output "4n." If not, or if the pattern is slightly unusual, it might output something wrong with complete confidence.</w:t>
      </w:r>
    </w:p>
    <w:p>
      <w:pPr>
        <w:spacing w:after="120"/>
      </w:pPr>
      <w:r>
        <w:rPr>
          <w:rFonts w:ascii="Arial" w:cs="Arial" w:eastAsia="Arial" w:hAnsi="Arial"/>
          <w:sz w:val="22"/>
          <w:szCs w:val="22"/>
        </w:rPr>
        <w:t xml:space="preserve">NUMERA’s RAG approach asks: "What rules apply to this pattern?" The answer is always deterministic. Like terms with the same variable get their coefficients added. 2 + 2 = 4 (retrieved fact). The result is 4n. There is no probability involved. There is no possibility of hallucination. The system either retrieves the correct rule or correctly reports that it doesn’t have a rule for this pattern.</w:t>
      </w:r>
    </w:p>
    <w:p>
      <w:pPr>
        <w:spacing w:before="240" w:after="120"/>
      </w:pPr>
      <w:r>
        <w:rPr>
          <w:rFonts w:ascii="Arial" w:cs="Arial" w:eastAsia="Arial" w:hAnsi="Arial"/>
          <w:b/>
          <w:bCs/>
          <w:color w:val="333333"/>
          <w:sz w:val="26"/>
          <w:szCs w:val="26"/>
        </w:rPr>
        <w:t xml:space="preserve">5.4 Layer 4: Execution Engine</w:t>
      </w:r>
    </w:p>
    <w:p>
      <w:pPr>
        <w:spacing w:after="120"/>
      </w:pPr>
      <w:r>
        <w:rPr>
          <w:rFonts w:ascii="Arial" w:cs="Arial" w:eastAsia="Arial" w:hAnsi="Arial"/>
          <w:sz w:val="22"/>
          <w:szCs w:val="22"/>
        </w:rPr>
        <w:t xml:space="preserve">The Execution Engine takes the retrieved rule chain and applies it step by step, grounding every operation in Value Core facts. It produces not just the answer but a complete verification trace.</w:t>
      </w:r>
    </w:p>
    <w:p>
      <w:pPr>
        <w:spacing w:before="180" w:after="100"/>
      </w:pPr>
      <w:r>
        <w:rPr>
          <w:rFonts w:ascii="Arial" w:cs="Arial" w:eastAsia="Arial" w:hAnsi="Arial"/>
          <w:b/>
          <w:bCs/>
          <w:color w:val="333333"/>
          <w:sz w:val="22"/>
          <w:szCs w:val="22"/>
        </w:rPr>
        <w:t xml:space="preserve">5.4.1 Step-by-Step Execution</w:t>
      </w:r>
    </w:p>
    <w:p>
      <w:pPr>
        <w:shd w:fill="F0F0F0" w:val="clear"/>
        <w:spacing w:before="60" w:after="60"/>
        <w:ind w:left="360"/>
      </w:pPr>
      <w:r>
        <w:rPr>
          <w:rFonts w:ascii="Courier New" w:cs="Courier New" w:eastAsia="Courier New" w:hAnsi="Courier New"/>
          <w:sz w:val="18"/>
          <w:szCs w:val="18"/>
        </w:rPr>
        <w:t xml:space="preserve">Input: 347 + 286</w:t>
      </w:r>
    </w:p>
    <w:p>
      <w:pPr>
        <w:shd w:fill="F0F0F0" w:val="clear"/>
        <w:spacing w:before="60" w:after="60"/>
        <w:ind w:left="360"/>
      </w:pPr>
      <w:r>
        <w:rPr>
          <w:rFonts w:ascii="Courier New" w:cs="Courier New" w:eastAsia="Courier New" w:hAnsi="Courier New"/>
          <w:sz w:val="18"/>
          <w:szCs w:val="18"/>
        </w:rPr>
        <w:t xml:space="preserve"/>
      </w:r>
    </w:p>
    <w:p>
      <w:pPr>
        <w:shd w:fill="F0F0F0" w:val="clear"/>
        <w:spacing w:before="60" w:after="60"/>
        <w:ind w:left="360"/>
      </w:pPr>
      <w:r>
        <w:rPr>
          <w:rFonts w:ascii="Courier New" w:cs="Courier New" w:eastAsia="Courier New" w:hAnsi="Courier New"/>
          <w:sz w:val="18"/>
          <w:szCs w:val="18"/>
        </w:rPr>
        <w:t xml:space="preserve">Step 1: Decompose via Place Value</w:t>
      </w:r>
    </w:p>
    <w:p>
      <w:pPr>
        <w:shd w:fill="F0F0F0" w:val="clear"/>
        <w:spacing w:before="60" w:after="60"/>
        <w:ind w:left="360"/>
      </w:pPr>
      <w:r>
        <w:rPr>
          <w:rFonts w:ascii="Courier New" w:cs="Courier New" w:eastAsia="Courier New" w:hAnsi="Courier New"/>
          <w:sz w:val="18"/>
          <w:szCs w:val="18"/>
        </w:rPr>
        <w:t xml:space="preserve">  347 = V(3)*100 + V(4)*10 + V(7)*1</w:t>
      </w:r>
    </w:p>
    <w:p>
      <w:pPr>
        <w:shd w:fill="F0F0F0" w:val="clear"/>
        <w:spacing w:before="60" w:after="60"/>
        <w:ind w:left="360"/>
      </w:pPr>
      <w:r>
        <w:rPr>
          <w:rFonts w:ascii="Courier New" w:cs="Courier New" w:eastAsia="Courier New" w:hAnsi="Courier New"/>
          <w:sz w:val="18"/>
          <w:szCs w:val="18"/>
        </w:rPr>
        <w:t xml:space="preserve">  286 = V(2)*100 + V(8)*10 + V(6)*1</w:t>
      </w:r>
    </w:p>
    <w:p>
      <w:pPr>
        <w:shd w:fill="F0F0F0" w:val="clear"/>
        <w:spacing w:before="60" w:after="60"/>
        <w:ind w:left="360"/>
      </w:pPr>
      <w:r>
        <w:rPr>
          <w:rFonts w:ascii="Courier New" w:cs="Courier New" w:eastAsia="Courier New" w:hAnsi="Courier New"/>
          <w:sz w:val="18"/>
          <w:szCs w:val="18"/>
        </w:rPr>
        <w:t xml:space="preserve"/>
      </w:r>
    </w:p>
    <w:p>
      <w:pPr>
        <w:shd w:fill="F0F0F0" w:val="clear"/>
        <w:spacing w:before="60" w:after="60"/>
        <w:ind w:left="360"/>
      </w:pPr>
      <w:r>
        <w:rPr>
          <w:rFonts w:ascii="Courier New" w:cs="Courier New" w:eastAsia="Courier New" w:hAnsi="Courier New"/>
          <w:sz w:val="18"/>
          <w:szCs w:val="18"/>
        </w:rPr>
        <w:t xml:space="preserve">Step 2: Add by position (ones first)</w:t>
      </w:r>
    </w:p>
    <w:p>
      <w:pPr>
        <w:shd w:fill="F0F0F0" w:val="clear"/>
        <w:spacing w:before="60" w:after="60"/>
        <w:ind w:left="360"/>
      </w:pPr>
      <w:r>
        <w:rPr>
          <w:rFonts w:ascii="Courier New" w:cs="Courier New" w:eastAsia="Courier New" w:hAnsi="Courier New"/>
          <w:sz w:val="18"/>
          <w:szCs w:val="18"/>
        </w:rPr>
        <w:t xml:space="preserve">  Ones:     V(7) + V(6) = 13 -&gt; Retrieved: 7+6=13</w:t>
      </w:r>
    </w:p>
    <w:p>
      <w:pPr>
        <w:shd w:fill="F0F0F0" w:val="clear"/>
        <w:spacing w:before="60" w:after="60"/>
        <w:ind w:left="360"/>
      </w:pPr>
      <w:r>
        <w:rPr>
          <w:rFonts w:ascii="Courier New" w:cs="Courier New" w:eastAsia="Courier New" w:hAnsi="Courier New"/>
          <w:sz w:val="18"/>
          <w:szCs w:val="18"/>
        </w:rPr>
        <w:t xml:space="preserve">            Write V(3), carry V(1)</w:t>
      </w:r>
    </w:p>
    <w:p>
      <w:pPr>
        <w:shd w:fill="F0F0F0" w:val="clear"/>
        <w:spacing w:before="60" w:after="60"/>
        <w:ind w:left="360"/>
      </w:pPr>
      <w:r>
        <w:rPr>
          <w:rFonts w:ascii="Courier New" w:cs="Courier New" w:eastAsia="Courier New" w:hAnsi="Courier New"/>
          <w:sz w:val="18"/>
          <w:szCs w:val="18"/>
        </w:rPr>
        <w:t xml:space="preserve">  Tens:     V(4) + V(8) + V(1)[carry] = 13 -&gt; Retrieved: 4+8=12, 12+1=13</w:t>
      </w:r>
    </w:p>
    <w:p>
      <w:pPr>
        <w:shd w:fill="F0F0F0" w:val="clear"/>
        <w:spacing w:before="60" w:after="60"/>
        <w:ind w:left="360"/>
      </w:pPr>
      <w:r>
        <w:rPr>
          <w:rFonts w:ascii="Courier New" w:cs="Courier New" w:eastAsia="Courier New" w:hAnsi="Courier New"/>
          <w:sz w:val="18"/>
          <w:szCs w:val="18"/>
        </w:rPr>
        <w:t xml:space="preserve">            Write V(3), carry V(1)</w:t>
      </w:r>
    </w:p>
    <w:p>
      <w:pPr>
        <w:shd w:fill="F0F0F0" w:val="clear"/>
        <w:spacing w:before="60" w:after="60"/>
        <w:ind w:left="360"/>
      </w:pPr>
      <w:r>
        <w:rPr>
          <w:rFonts w:ascii="Courier New" w:cs="Courier New" w:eastAsia="Courier New" w:hAnsi="Courier New"/>
          <w:sz w:val="18"/>
          <w:szCs w:val="18"/>
        </w:rPr>
        <w:t xml:space="preserve">  Hundreds: V(3) + V(2) + V(1)[carry] = 6 -&gt; Retrieved: 3+2=5, 5+1=6</w:t>
      </w:r>
    </w:p>
    <w:p>
      <w:pPr>
        <w:shd w:fill="F0F0F0" w:val="clear"/>
        <w:spacing w:before="60" w:after="60"/>
        <w:ind w:left="360"/>
      </w:pPr>
      <w:r>
        <w:rPr>
          <w:rFonts w:ascii="Courier New" w:cs="Courier New" w:eastAsia="Courier New" w:hAnsi="Courier New"/>
          <w:sz w:val="18"/>
          <w:szCs w:val="18"/>
        </w:rPr>
        <w:t xml:space="preserve">            Write V(6)</w:t>
      </w:r>
    </w:p>
    <w:p>
      <w:pPr>
        <w:shd w:fill="F0F0F0" w:val="clear"/>
        <w:spacing w:before="60" w:after="60"/>
        <w:ind w:left="360"/>
      </w:pPr>
      <w:r>
        <w:rPr>
          <w:rFonts w:ascii="Courier New" w:cs="Courier New" w:eastAsia="Courier New" w:hAnsi="Courier New"/>
          <w:sz w:val="18"/>
          <w:szCs w:val="18"/>
        </w:rPr>
        <w:t xml:space="preserve"/>
      </w:r>
    </w:p>
    <w:p>
      <w:pPr>
        <w:shd w:fill="F0F0F0" w:val="clear"/>
        <w:spacing w:before="60" w:after="60"/>
        <w:ind w:left="360"/>
      </w:pPr>
      <w:r>
        <w:rPr>
          <w:rFonts w:ascii="Courier New" w:cs="Courier New" w:eastAsia="Courier New" w:hAnsi="Courier New"/>
          <w:sz w:val="18"/>
          <w:szCs w:val="18"/>
        </w:rPr>
        <w:t xml:space="preserve">Step 3: Reconstruct</w:t>
      </w:r>
    </w:p>
    <w:p>
      <w:pPr>
        <w:shd w:fill="F0F0F0" w:val="clear"/>
        <w:spacing w:before="60" w:after="60"/>
        <w:ind w:left="360"/>
      </w:pPr>
      <w:r>
        <w:rPr>
          <w:rFonts w:ascii="Courier New" w:cs="Courier New" w:eastAsia="Courier New" w:hAnsi="Courier New"/>
          <w:sz w:val="18"/>
          <w:szCs w:val="18"/>
        </w:rPr>
        <w:t xml:space="preserve">  Result: 633</w:t>
      </w:r>
    </w:p>
    <w:p>
      <w:pPr>
        <w:shd w:fill="F0F0F0" w:val="clear"/>
        <w:spacing w:before="60" w:after="60"/>
        <w:ind w:left="360"/>
      </w:pPr>
      <w:r>
        <w:rPr>
          <w:rFonts w:ascii="Courier New" w:cs="Courier New" w:eastAsia="Courier New" w:hAnsi="Courier New"/>
          <w:sz w:val="18"/>
          <w:szCs w:val="18"/>
        </w:rPr>
        <w:t xml:space="preserve"/>
      </w:r>
    </w:p>
    <w:p>
      <w:pPr>
        <w:shd w:fill="F0F0F0" w:val="clear"/>
        <w:spacing w:before="60" w:after="60"/>
        <w:ind w:left="360"/>
      </w:pPr>
      <w:r>
        <w:rPr>
          <w:rFonts w:ascii="Courier New" w:cs="Courier New" w:eastAsia="Courier New" w:hAnsi="Courier New"/>
          <w:sz w:val="18"/>
          <w:szCs w:val="18"/>
        </w:rPr>
        <w:t xml:space="preserve">Step 4: Verify</w:t>
      </w:r>
    </w:p>
    <w:p>
      <w:pPr>
        <w:shd w:fill="F0F0F0" w:val="clear"/>
        <w:spacing w:before="60" w:after="60"/>
        <w:ind w:left="360"/>
      </w:pPr>
      <w:r>
        <w:rPr>
          <w:rFonts w:ascii="Courier New" w:cs="Courier New" w:eastAsia="Courier New" w:hAnsi="Courier New"/>
          <w:sz w:val="18"/>
          <w:szCs w:val="18"/>
        </w:rPr>
        <w:t xml:space="preserve">  633 - 347 = 286 ✓ (verified via subtraction rules)</w:t>
      </w:r>
    </w:p>
    <w:p>
      <w:pPr>
        <w:spacing w:after="60"/>
      </w:pPr>
    </w:p>
    <w:p>
      <w:pPr>
        <w:spacing w:before="180" w:after="100"/>
      </w:pPr>
      <w:r>
        <w:rPr>
          <w:rFonts w:ascii="Arial" w:cs="Arial" w:eastAsia="Arial" w:hAnsi="Arial"/>
          <w:b/>
          <w:bCs/>
          <w:color w:val="333333"/>
          <w:sz w:val="22"/>
          <w:szCs w:val="22"/>
        </w:rPr>
        <w:t xml:space="preserve">5.4.2 Verification Protocol</w:t>
      </w:r>
    </w:p>
    <w:p>
      <w:pPr>
        <w:spacing w:after="120"/>
      </w:pPr>
      <w:r>
        <w:rPr>
          <w:rFonts w:ascii="Arial" w:cs="Arial" w:eastAsia="Arial" w:hAnsi="Arial"/>
          <w:sz w:val="22"/>
          <w:szCs w:val="22"/>
        </w:rPr>
        <w:t xml:space="preserve">Every result produced by the Execution Engine is verified before being returned. Verification uses the inverse operation where available (subtraction verifies addition, division verifies multiplication). For operations without clean inverses, the engine uses substitution verification (plugging the result back into the original expression). If verification fails, the engine re-executes with detailed logging and reports the discrepancy rather than returning an unverified result.</w:t>
      </w:r>
    </w:p>
    <w:p>
      <w:pPr>
        <w:spacing w:before="240" w:after="120"/>
      </w:pPr>
      <w:r>
        <w:rPr>
          <w:rFonts w:ascii="Arial" w:cs="Arial" w:eastAsia="Arial" w:hAnsi="Arial"/>
          <w:b/>
          <w:bCs/>
          <w:color w:val="333333"/>
          <w:sz w:val="26"/>
          <w:szCs w:val="26"/>
        </w:rPr>
        <w:t xml:space="preserve">5.5 Layer 5: Integration API</w:t>
      </w:r>
    </w:p>
    <w:p>
      <w:pPr>
        <w:spacing w:after="120"/>
      </w:pPr>
      <w:r>
        <w:rPr>
          <w:rFonts w:ascii="Arial" w:cs="Arial" w:eastAsia="Arial" w:hAnsi="Arial"/>
          <w:sz w:val="22"/>
          <w:szCs w:val="22"/>
        </w:rPr>
        <w:t xml:space="preserve">The Integration API is NUMERA’s universal interface. It is designed so that any LLM, AI system, or software application can call NUMERA with a mathematical expression and receive a verified result with full working.</w:t>
      </w:r>
    </w:p>
    <w:p>
      <w:pPr>
        <w:spacing w:before="180" w:after="100"/>
      </w:pPr>
      <w:r>
        <w:rPr>
          <w:rFonts w:ascii="Arial" w:cs="Arial" w:eastAsia="Arial" w:hAnsi="Arial"/>
          <w:b/>
          <w:bCs/>
          <w:color w:val="333333"/>
          <w:sz w:val="22"/>
          <w:szCs w:val="22"/>
        </w:rPr>
        <w:t xml:space="preserve">5.5.1 API Contract</w:t>
      </w:r>
    </w:p>
    <w:p>
      <w:pPr>
        <w:shd w:fill="F0F0F0" w:val="clear"/>
        <w:spacing w:before="60" w:after="60"/>
        <w:ind w:left="360"/>
      </w:pPr>
      <w:r>
        <w:rPr>
          <w:rFonts w:ascii="Courier New" w:cs="Courier New" w:eastAsia="Courier New" w:hAnsi="Courier New"/>
          <w:sz w:val="18"/>
          <w:szCs w:val="18"/>
        </w:rPr>
        <w:t xml:space="preserve">// REQUEST</w:t>
      </w:r>
    </w:p>
    <w:p>
      <w:pPr>
        <w:shd w:fill="F0F0F0" w:val="clear"/>
        <w:spacing w:before="60" w:after="60"/>
        <w:ind w:left="360"/>
      </w:pPr>
      <w:r>
        <w:rPr>
          <w:rFonts w:ascii="Courier New" w:cs="Courier New" w:eastAsia="Courier New" w:hAnsi="Courier New"/>
          <w:sz w:val="18"/>
          <w:szCs w:val="18"/>
        </w:rPr>
        <w:t xml:space="preserve">NUMERA.solve({</w:t>
      </w:r>
    </w:p>
    <w:p>
      <w:pPr>
        <w:shd w:fill="F0F0F0" w:val="clear"/>
        <w:spacing w:before="60" w:after="60"/>
        <w:ind w:left="360"/>
      </w:pPr>
      <w:r>
        <w:rPr>
          <w:rFonts w:ascii="Courier New" w:cs="Courier New" w:eastAsia="Courier New" w:hAnsi="Courier New"/>
          <w:sz w:val="18"/>
          <w:szCs w:val="18"/>
        </w:rPr>
        <w:t xml:space="preserve">  expression: string,      // The math expression in any supported format</w:t>
      </w:r>
    </w:p>
    <w:p>
      <w:pPr>
        <w:shd w:fill="F0F0F0" w:val="clear"/>
        <w:spacing w:before="60" w:after="60"/>
        <w:ind w:left="360"/>
      </w:pPr>
      <w:r>
        <w:rPr>
          <w:rFonts w:ascii="Courier New" w:cs="Courier New" w:eastAsia="Courier New" w:hAnsi="Courier New"/>
          <w:sz w:val="18"/>
          <w:szCs w:val="18"/>
        </w:rPr>
        <w:t xml:space="preserve">  format: string,          // Input format: standard|latex|natural|programmatic</w:t>
      </w:r>
    </w:p>
    <w:p>
      <w:pPr>
        <w:shd w:fill="F0F0F0" w:val="clear"/>
        <w:spacing w:before="60" w:after="60"/>
        <w:ind w:left="360"/>
      </w:pPr>
      <w:r>
        <w:rPr>
          <w:rFonts w:ascii="Courier New" w:cs="Courier New" w:eastAsia="Courier New" w:hAnsi="Courier New"/>
          <w:sz w:val="18"/>
          <w:szCs w:val="18"/>
        </w:rPr>
        <w:t xml:space="preserve">  show_work: bool,         // Return step-by-step working</w:t>
      </w:r>
    </w:p>
    <w:p>
      <w:pPr>
        <w:shd w:fill="F0F0F0" w:val="clear"/>
        <w:spacing w:before="60" w:after="60"/>
        <w:ind w:left="360"/>
      </w:pPr>
      <w:r>
        <w:rPr>
          <w:rFonts w:ascii="Courier New" w:cs="Courier New" w:eastAsia="Courier New" w:hAnsi="Courier New"/>
          <w:sz w:val="18"/>
          <w:szCs w:val="18"/>
        </w:rPr>
        <w:t xml:space="preserve">  verify: bool,            // Run verification (default: true)</w:t>
      </w:r>
    </w:p>
    <w:p>
      <w:pPr>
        <w:shd w:fill="F0F0F0" w:val="clear"/>
        <w:spacing w:before="60" w:after="60"/>
        <w:ind w:left="360"/>
      </w:pPr>
      <w:r>
        <w:rPr>
          <w:rFonts w:ascii="Courier New" w:cs="Courier New" w:eastAsia="Courier New" w:hAnsi="Courier New"/>
          <w:sz w:val="18"/>
          <w:szCs w:val="18"/>
        </w:rPr>
        <w:t xml:space="preserve">  domain_hint: string      // Optional: suggest domain for ambiguous input</w:t>
      </w:r>
    </w:p>
    <w:p>
      <w:pPr>
        <w:shd w:fill="F0F0F0" w:val="clear"/>
        <w:spacing w:before="60" w:after="60"/>
        <w:ind w:left="360"/>
      </w:pPr>
      <w:r>
        <w:rPr>
          <w:rFonts w:ascii="Courier New" w:cs="Courier New" w:eastAsia="Courier New" w:hAnsi="Courier New"/>
          <w:sz w:val="18"/>
          <w:szCs w:val="18"/>
        </w:rPr>
        <w:t xml:space="preserve">})</w:t>
      </w:r>
    </w:p>
    <w:p>
      <w:pPr>
        <w:shd w:fill="F0F0F0" w:val="clear"/>
        <w:spacing w:before="60" w:after="60"/>
        <w:ind w:left="360"/>
      </w:pPr>
      <w:r>
        <w:rPr>
          <w:rFonts w:ascii="Courier New" w:cs="Courier New" w:eastAsia="Courier New" w:hAnsi="Courier New"/>
          <w:sz w:val="18"/>
          <w:szCs w:val="18"/>
        </w:rPr>
        <w:t xml:space="preserve"/>
      </w:r>
    </w:p>
    <w:p>
      <w:pPr>
        <w:shd w:fill="F0F0F0" w:val="clear"/>
        <w:spacing w:before="60" w:after="60"/>
        <w:ind w:left="360"/>
      </w:pPr>
      <w:r>
        <w:rPr>
          <w:rFonts w:ascii="Courier New" w:cs="Courier New" w:eastAsia="Courier New" w:hAnsi="Courier New"/>
          <w:sz w:val="18"/>
          <w:szCs w:val="18"/>
        </w:rPr>
        <w:t xml:space="preserve">// RESPONSE</w:t>
      </w:r>
    </w:p>
    <w:p>
      <w:pPr>
        <w:shd w:fill="F0F0F0" w:val="clear"/>
        <w:spacing w:before="60" w:after="60"/>
        <w:ind w:left="360"/>
      </w:pPr>
      <w:r>
        <w:rPr>
          <w:rFonts w:ascii="Courier New" w:cs="Courier New" w:eastAsia="Courier New" w:hAnsi="Courier New"/>
          <w:sz w:val="18"/>
          <w:szCs w:val="18"/>
        </w:rPr>
        <w:t xml:space="preserve">{</w:t>
      </w:r>
    </w:p>
    <w:p>
      <w:pPr>
        <w:shd w:fill="F0F0F0" w:val="clear"/>
        <w:spacing w:before="60" w:after="60"/>
        <w:ind w:left="360"/>
      </w:pPr>
      <w:r>
        <w:rPr>
          <w:rFonts w:ascii="Courier New" w:cs="Courier New" w:eastAsia="Courier New" w:hAnsi="Courier New"/>
          <w:sz w:val="18"/>
          <w:szCs w:val="18"/>
        </w:rPr>
        <w:t xml:space="preserve">  result: string,          // The answer</w:t>
      </w:r>
    </w:p>
    <w:p>
      <w:pPr>
        <w:shd w:fill="F0F0F0" w:val="clear"/>
        <w:spacing w:before="60" w:after="60"/>
        <w:ind w:left="360"/>
      </w:pPr>
      <w:r>
        <w:rPr>
          <w:rFonts w:ascii="Courier New" w:cs="Courier New" w:eastAsia="Courier New" w:hAnsi="Courier New"/>
          <w:sz w:val="18"/>
          <w:szCs w:val="18"/>
        </w:rPr>
        <w:t xml:space="preserve">  verified: bool,          // Whether verification passed</w:t>
      </w:r>
    </w:p>
    <w:p>
      <w:pPr>
        <w:shd w:fill="F0F0F0" w:val="clear"/>
        <w:spacing w:before="60" w:after="60"/>
        <w:ind w:left="360"/>
      </w:pPr>
      <w:r>
        <w:rPr>
          <w:rFonts w:ascii="Courier New" w:cs="Courier New" w:eastAsia="Courier New" w:hAnsi="Courier New"/>
          <w:sz w:val="18"/>
          <w:szCs w:val="18"/>
        </w:rPr>
        <w:t xml:space="preserve">  confidence: 1.0,         // Always 1.0 if verified (deterministic)</w:t>
      </w:r>
    </w:p>
    <w:p>
      <w:pPr>
        <w:shd w:fill="F0F0F0" w:val="clear"/>
        <w:spacing w:before="60" w:after="60"/>
        <w:ind w:left="360"/>
      </w:pPr>
      <w:r>
        <w:rPr>
          <w:rFonts w:ascii="Courier New" w:cs="Courier New" w:eastAsia="Courier New" w:hAnsi="Courier New"/>
          <w:sz w:val="18"/>
          <w:szCs w:val="18"/>
        </w:rPr>
        <w:t xml:space="preserve">  working: [               // Step-by-step if requested</w:t>
      </w:r>
    </w:p>
    <w:p>
      <w:pPr>
        <w:shd w:fill="F0F0F0" w:val="clear"/>
        <w:spacing w:before="60" w:after="60"/>
        <w:ind w:left="360"/>
      </w:pPr>
      <w:r>
        <w:rPr>
          <w:rFonts w:ascii="Courier New" w:cs="Courier New" w:eastAsia="Courier New" w:hAnsi="Courier New"/>
          <w:sz w:val="18"/>
          <w:szCs w:val="18"/>
        </w:rPr>
        <w:t xml:space="preserve">    { step: 1, rule: rule_id, input: ..., output: ..., },</w:t>
      </w:r>
    </w:p>
    <w:p>
      <w:pPr>
        <w:shd w:fill="F0F0F0" w:val="clear"/>
        <w:spacing w:before="60" w:after="60"/>
        <w:ind w:left="360"/>
      </w:pPr>
      <w:r>
        <w:rPr>
          <w:rFonts w:ascii="Courier New" w:cs="Courier New" w:eastAsia="Courier New" w:hAnsi="Courier New"/>
          <w:sz w:val="18"/>
          <w:szCs w:val="18"/>
        </w:rPr>
        <w:t xml:space="preserve">    ...</w:t>
      </w:r>
    </w:p>
    <w:p>
      <w:pPr>
        <w:shd w:fill="F0F0F0" w:val="clear"/>
        <w:spacing w:before="60" w:after="60"/>
        <w:ind w:left="360"/>
      </w:pPr>
      <w:r>
        <w:rPr>
          <w:rFonts w:ascii="Courier New" w:cs="Courier New" w:eastAsia="Courier New" w:hAnsi="Courier New"/>
          <w:sz w:val="18"/>
          <w:szCs w:val="18"/>
        </w:rPr>
        <w:t xml:space="preserve">  ],</w:t>
      </w:r>
    </w:p>
    <w:p>
      <w:pPr>
        <w:shd w:fill="F0F0F0" w:val="clear"/>
        <w:spacing w:before="60" w:after="60"/>
        <w:ind w:left="360"/>
      </w:pPr>
      <w:r>
        <w:rPr>
          <w:rFonts w:ascii="Courier New" w:cs="Courier New" w:eastAsia="Courier New" w:hAnsi="Courier New"/>
          <w:sz w:val="18"/>
          <w:szCs w:val="18"/>
        </w:rPr>
        <w:t xml:space="preserve">  rules_used: [rule_id],   // Which rules were applied</w:t>
      </w:r>
    </w:p>
    <w:p>
      <w:pPr>
        <w:shd w:fill="F0F0F0" w:val="clear"/>
        <w:spacing w:before="60" w:after="60"/>
        <w:ind w:left="360"/>
      </w:pPr>
      <w:r>
        <w:rPr>
          <w:rFonts w:ascii="Courier New" w:cs="Courier New" w:eastAsia="Courier New" w:hAnsi="Courier New"/>
          <w:sz w:val="18"/>
          <w:szCs w:val="18"/>
        </w:rPr>
        <w:t xml:space="preserve">  domain: string,          // Classified domain</w:t>
      </w:r>
    </w:p>
    <w:p>
      <w:pPr>
        <w:shd w:fill="F0F0F0" w:val="clear"/>
        <w:spacing w:before="60" w:after="60"/>
        <w:ind w:left="360"/>
      </w:pPr>
      <w:r>
        <w:rPr>
          <w:rFonts w:ascii="Courier New" w:cs="Courier New" w:eastAsia="Courier New" w:hAnsi="Courier New"/>
          <w:sz w:val="18"/>
          <w:szCs w:val="18"/>
        </w:rPr>
        <w:t xml:space="preserve">  error: string|null       // Null if successful</w:t>
      </w:r>
    </w:p>
    <w:p>
      <w:pPr>
        <w:shd w:fill="F0F0F0" w:val="clear"/>
        <w:spacing w:before="60" w:after="60"/>
        <w:ind w:left="360"/>
      </w:pPr>
      <w:r>
        <w:rPr>
          <w:rFonts w:ascii="Courier New" w:cs="Courier New" w:eastAsia="Courier New" w:hAnsi="Courier New"/>
          <w:sz w:val="18"/>
          <w:szCs w:val="18"/>
        </w:rPr>
        <w:t xml:space="preserve">}</w:t>
      </w:r>
    </w:p>
    <w:p>
      <w:pPr>
        <w:spacing w:after="60"/>
      </w:pPr>
    </w:p>
    <w:p>
      <w:pPr>
        <w:spacing w:before="180" w:after="100"/>
      </w:pPr>
      <w:r>
        <w:rPr>
          <w:rFonts w:ascii="Arial" w:cs="Arial" w:eastAsia="Arial" w:hAnsi="Arial"/>
          <w:b/>
          <w:bCs/>
          <w:color w:val="333333"/>
          <w:sz w:val="22"/>
          <w:szCs w:val="22"/>
        </w:rPr>
        <w:t xml:space="preserve">5.5.2 Integration Patterns</w:t>
      </w:r>
    </w:p>
    <w:p>
      <w:pPr>
        <w:spacing w:after="120"/>
      </w:pPr>
      <w:r>
        <w:rPr>
          <w:rFonts w:ascii="Arial" w:cs="Arial" w:eastAsia="Arial" w:hAnsi="Arial"/>
          <w:sz w:val="22"/>
          <w:szCs w:val="22"/>
        </w:rPr>
        <w:t xml:space="preserve">NUMERA supports three integration patterns designed for different system architectures.</w:t>
      </w:r>
    </w:p>
    <w:p>
      <w:pPr>
        <w:spacing w:after="120"/>
      </w:pPr>
      <w:r>
        <w:rPr>
          <w:rFonts w:ascii="Arial" w:cs="Arial" w:eastAsia="Arial" w:hAnsi="Arial"/>
          <w:b/>
          <w:bCs/>
          <w:sz w:val="22"/>
          <w:szCs w:val="22"/>
        </w:rPr>
        <w:t xml:space="preserve">Direct Call: </w:t>
      </w:r>
      <w:r>
        <w:rPr>
          <w:rFonts w:ascii="Arial" w:cs="Arial" w:eastAsia="Arial" w:hAnsi="Arial"/>
          <w:b w:val="false"/>
          <w:bCs w:val="false"/>
          <w:sz w:val="22"/>
          <w:szCs w:val="22"/>
        </w:rPr>
        <w:t xml:space="preserve">The host system identifies a mathematical expression and calls NUMERA directly. This is the simplest pattern and works for any system with API call capability.</w:t>
      </w:r>
    </w:p>
    <w:p>
      <w:pPr>
        <w:spacing w:after="120"/>
      </w:pPr>
      <w:r>
        <w:rPr>
          <w:rFonts w:ascii="Arial" w:cs="Arial" w:eastAsia="Arial" w:hAnsi="Arial"/>
          <w:b/>
          <w:bCs/>
          <w:sz w:val="22"/>
          <w:szCs w:val="22"/>
        </w:rPr>
        <w:t xml:space="preserve">Middleware Router: </w:t>
      </w:r>
      <w:r>
        <w:rPr>
          <w:rFonts w:ascii="Arial" w:cs="Arial" w:eastAsia="Arial" w:hAnsi="Arial"/>
          <w:b w:val="false"/>
          <w:bCs w:val="false"/>
          <w:sz w:val="22"/>
          <w:szCs w:val="22"/>
        </w:rPr>
        <w:t xml:space="preserve">A routing layer between the host LLM and NUMERA automatically detects mathematical content and routes it to NUMERA before the LLM processes it. The LLM receives the verified result as part of its context.</w:t>
      </w:r>
    </w:p>
    <w:p>
      <w:pPr>
        <w:spacing w:after="120"/>
      </w:pPr>
      <w:r>
        <w:rPr>
          <w:rFonts w:ascii="Arial" w:cs="Arial" w:eastAsia="Arial" w:hAnsi="Arial"/>
          <w:b/>
          <w:bCs/>
          <w:sz w:val="22"/>
          <w:szCs w:val="22"/>
        </w:rPr>
        <w:t xml:space="preserve">Embedded Engine: </w:t>
      </w:r>
      <w:r>
        <w:rPr>
          <w:rFonts w:ascii="Arial" w:cs="Arial" w:eastAsia="Arial" w:hAnsi="Arial"/>
          <w:b w:val="false"/>
          <w:bCs w:val="false"/>
          <w:sz w:val="22"/>
          <w:szCs w:val="22"/>
        </w:rPr>
        <w:t xml:space="preserve">NUMERA’s core (Layers 0–4) is compiled into the host system as a native module. This eliminates API latency and allows the host to use NUMERA’s Value Core directly in its processing pipeline.</w:t>
      </w:r>
    </w:p>
    <w:p>
      <w:pPr>
        <w:spacing w:before="180" w:after="100"/>
      </w:pPr>
      <w:r>
        <w:rPr>
          <w:rFonts w:ascii="Arial" w:cs="Arial" w:eastAsia="Arial" w:hAnsi="Arial"/>
          <w:b/>
          <w:bCs/>
          <w:color w:val="333333"/>
          <w:sz w:val="22"/>
          <w:szCs w:val="22"/>
        </w:rPr>
        <w:t xml:space="preserve">5.5.3 Router Detection Logic</w:t>
      </w:r>
    </w:p>
    <w:p>
      <w:pPr>
        <w:spacing w:after="120"/>
      </w:pPr>
      <w:r>
        <w:rPr>
          <w:rFonts w:ascii="Arial" w:cs="Arial" w:eastAsia="Arial" w:hAnsi="Arial"/>
          <w:sz w:val="22"/>
          <w:szCs w:val="22"/>
        </w:rPr>
        <w:t xml:space="preserve">For middleware integration, the router must determine when to invoke NUMERA. The detection criteria are: explicit mathematical expressions (symbols, equations, formulas), numerical operations embedded in text ("what is 15% of 230"), comparison or ranking requests involving computation, any query where the correctness of a numerical answer is required, and word problems that require mathematical reasoning. The router errs on the side of invoking NUMERA. A false positive (sending non-math to NUMERA, which returns an error) is far less costly than a false negative (allowing the LLM to guess at math).</w:t>
      </w:r>
    </w:p>
    <w:p>
      <w:pPr>
        <w:spacing w:before="360" w:after="200"/>
      </w:pPr>
      <w:r>
        <w:rPr>
          <w:rFonts w:ascii="Arial" w:cs="Arial" w:eastAsia="Arial" w:hAnsi="Arial"/>
          <w:b/>
          <w:bCs/>
          <w:color w:val="FF6600"/>
          <w:sz w:val="32"/>
          <w:szCs w:val="32"/>
        </w:rPr>
        <w:t xml:space="preserve">6. COMPLETE SYSTEM FLOW</w:t>
      </w:r>
    </w:p>
    <w:p>
      <w:pPr>
        <w:spacing w:after="120"/>
      </w:pPr>
      <w:r>
        <w:rPr>
          <w:rFonts w:ascii="Arial" w:cs="Arial" w:eastAsia="Arial" w:hAnsi="Arial"/>
          <w:sz w:val="22"/>
          <w:szCs w:val="22"/>
        </w:rPr>
        <w:t xml:space="preserve">The following traces a complete query from user input through NUMERA and back to the user:</w:t>
      </w:r>
    </w:p>
    <w:p>
      <w:pPr>
        <w:pStyle w:val="ListParagraph"/>
        <w:numPr>
          <w:ilvl w:val="0"/>
          <w:numId w:val="2"/>
        </w:numPr>
        <w:spacing w:after="80"/>
      </w:pPr>
      <w:r>
        <w:rPr>
          <w:rFonts w:ascii="Arial" w:cs="Arial" w:eastAsia="Arial" w:hAnsi="Arial"/>
          <w:sz w:val="22"/>
          <w:szCs w:val="22"/>
        </w:rPr>
        <w:t xml:space="preserve">User asks host LLM: "What is 2n + 2n if n = 5?"</w:t>
      </w:r>
    </w:p>
    <w:p>
      <w:pPr>
        <w:pStyle w:val="ListParagraph"/>
        <w:numPr>
          <w:ilvl w:val="0"/>
          <w:numId w:val="2"/>
        </w:numPr>
        <w:spacing w:after="80"/>
      </w:pPr>
      <w:r>
        <w:rPr>
          <w:rFonts w:ascii="Arial" w:cs="Arial" w:eastAsia="Arial" w:hAnsi="Arial"/>
          <w:sz w:val="22"/>
          <w:szCs w:val="22"/>
        </w:rPr>
        <w:t xml:space="preserve">Host LLM (or Router) detects mathematical content, sends to NUMERA: solve("2n + 2n, n=5")</w:t>
      </w:r>
    </w:p>
    <w:p>
      <w:pPr>
        <w:pStyle w:val="ListParagraph"/>
        <w:numPr>
          <w:ilvl w:val="0"/>
          <w:numId w:val="2"/>
        </w:numPr>
        <w:spacing w:after="80"/>
      </w:pPr>
      <w:r>
        <w:rPr>
          <w:rFonts w:ascii="Arial" w:cs="Arial" w:eastAsia="Arial" w:hAnsi="Arial"/>
          <w:sz w:val="22"/>
          <w:szCs w:val="22"/>
        </w:rPr>
        <w:t xml:space="preserve">Pattern Engine parses: addition of two like terms (2n, 2n) with variable substitution (n=5)</w:t>
      </w:r>
    </w:p>
    <w:p>
      <w:pPr>
        <w:pStyle w:val="ListParagraph"/>
        <w:numPr>
          <w:ilvl w:val="0"/>
          <w:numId w:val="2"/>
        </w:numPr>
        <w:spacing w:after="80"/>
      </w:pPr>
      <w:r>
        <w:rPr>
          <w:rFonts w:ascii="Arial" w:cs="Arial" w:eastAsia="Arial" w:hAnsi="Arial"/>
          <w:sz w:val="22"/>
          <w:szCs w:val="22"/>
        </w:rPr>
        <w:t xml:space="preserve">Retrieval Layer fetches: like_terms_addition rule, coefficient_addition rule, variable_substitution rule, Value Core lookups (2+2=4, 4*5=20)</w:t>
      </w:r>
    </w:p>
    <w:p>
      <w:pPr>
        <w:pStyle w:val="ListParagraph"/>
        <w:numPr>
          <w:ilvl w:val="0"/>
          <w:numId w:val="2"/>
        </w:numPr>
        <w:spacing w:after="80"/>
      </w:pPr>
      <w:r>
        <w:rPr>
          <w:rFonts w:ascii="Arial" w:cs="Arial" w:eastAsia="Arial" w:hAnsi="Arial"/>
          <w:sz w:val="22"/>
          <w:szCs w:val="22"/>
        </w:rPr>
        <w:t xml:space="preserve">Execution Engine applies rule chain: 2n + 2n = 4n (coefficient addition), n=5, so 4(5) = 20</w:t>
      </w:r>
    </w:p>
    <w:p>
      <w:pPr>
        <w:pStyle w:val="ListParagraph"/>
        <w:numPr>
          <w:ilvl w:val="0"/>
          <w:numId w:val="2"/>
        </w:numPr>
        <w:spacing w:after="80"/>
      </w:pPr>
      <w:r>
        <w:rPr>
          <w:rFonts w:ascii="Arial" w:cs="Arial" w:eastAsia="Arial" w:hAnsi="Arial"/>
          <w:sz w:val="22"/>
          <w:szCs w:val="22"/>
        </w:rPr>
        <w:t xml:space="preserve">Verification: 2(5) + 2(5) = 10 + 10 = 20 ✓</w:t>
      </w:r>
    </w:p>
    <w:p>
      <w:pPr>
        <w:pStyle w:val="ListParagraph"/>
        <w:numPr>
          <w:ilvl w:val="0"/>
          <w:numId w:val="2"/>
        </w:numPr>
        <w:spacing w:after="80"/>
      </w:pPr>
      <w:r>
        <w:rPr>
          <w:rFonts w:ascii="Arial" w:cs="Arial" w:eastAsia="Arial" w:hAnsi="Arial"/>
          <w:sz w:val="22"/>
          <w:szCs w:val="22"/>
        </w:rPr>
        <w:t xml:space="preserve">NUMERA returns: { result: "20", verified: true, confidence: 1.0 }</w:t>
      </w:r>
    </w:p>
    <w:p>
      <w:pPr>
        <w:pStyle w:val="ListParagraph"/>
        <w:numPr>
          <w:ilvl w:val="0"/>
          <w:numId w:val="2"/>
        </w:numPr>
        <w:spacing w:after="80"/>
      </w:pPr>
      <w:r>
        <w:rPr>
          <w:rFonts w:ascii="Arial" w:cs="Arial" w:eastAsia="Arial" w:hAnsi="Arial"/>
          <w:sz w:val="22"/>
          <w:szCs w:val="22"/>
        </w:rPr>
        <w:t xml:space="preserve">Host LLM communicates to user: "2n + 2n equals 4n. When n = 5, the answer is 20."</w:t>
      </w:r>
    </w:p>
    <w:p>
      <w:pPr>
        <w:spacing w:after="60"/>
      </w:pPr>
    </w:p>
    <w:p>
      <w:pPr>
        <w:spacing w:after="120"/>
      </w:pPr>
      <w:r>
        <w:rPr>
          <w:rFonts w:ascii="Arial" w:cs="Arial" w:eastAsia="Arial" w:hAnsi="Arial"/>
          <w:sz w:val="22"/>
          <w:szCs w:val="22"/>
        </w:rPr>
        <w:t xml:space="preserve">At no point in this process did any component predict or guess. Every step was a deterministic rule application grounded in the ten foundational values.</w:t>
      </w:r>
    </w:p>
    <w:p>
      <w:pPr>
        <w:spacing w:before="360" w:after="200"/>
      </w:pPr>
      <w:r>
        <w:rPr>
          <w:rFonts w:ascii="Arial" w:cs="Arial" w:eastAsia="Arial" w:hAnsi="Arial"/>
          <w:b/>
          <w:bCs/>
          <w:color w:val="FF6600"/>
          <w:sz w:val="32"/>
          <w:szCs w:val="32"/>
        </w:rPr>
        <w:t xml:space="preserve">7. HYBRID ARCHITECTURE: THE CASE FOR SPECIALIZED SYSTEMS</w:t>
      </w:r>
    </w:p>
    <w:p>
      <w:pPr>
        <w:spacing w:after="120"/>
      </w:pPr>
      <w:r>
        <w:rPr>
          <w:rFonts w:ascii="Arial" w:cs="Arial" w:eastAsia="Arial" w:hAnsi="Arial"/>
          <w:sz w:val="22"/>
          <w:szCs w:val="22"/>
        </w:rPr>
        <w:t xml:space="preserve">NUMERA is not merely a math tool. It is a proof of concept for a fundamental truth about intelligence: specialized cognitive tasks require specialized processing systems.</w:t>
      </w:r>
    </w:p>
    <w:p>
      <w:pPr>
        <w:spacing w:before="240" w:after="120"/>
      </w:pPr>
      <w:r>
        <w:rPr>
          <w:rFonts w:ascii="Arial" w:cs="Arial" w:eastAsia="Arial" w:hAnsi="Arial"/>
          <w:b/>
          <w:bCs/>
          <w:color w:val="333333"/>
          <w:sz w:val="26"/>
          <w:szCs w:val="26"/>
        </w:rPr>
        <w:t xml:space="preserve">7.1 The Biological Precedent</w:t>
      </w:r>
    </w:p>
    <w:p>
      <w:pPr>
        <w:spacing w:after="120"/>
      </w:pPr>
      <w:r>
        <w:rPr>
          <w:rFonts w:ascii="Arial" w:cs="Arial" w:eastAsia="Arial" w:hAnsi="Arial"/>
          <w:sz w:val="22"/>
          <w:szCs w:val="22"/>
        </w:rPr>
        <w:t xml:space="preserve">The human brain does not use a single system for all cognitive tasks. Language processing occurs in Broca’s and Wernicke’s areas. Numerical cognition involves the intraparietal sulcus. Spatial reasoning, emotional processing, motor control, and memory each have distinct neural architectures. These systems cooperate through integration pathways, but they are fundamentally specialized.</w:t>
      </w:r>
    </w:p>
    <w:p>
      <w:pPr>
        <w:spacing w:after="120"/>
      </w:pPr>
      <w:r>
        <w:rPr>
          <w:rFonts w:ascii="Arial" w:cs="Arial" w:eastAsia="Arial" w:hAnsi="Arial"/>
          <w:sz w:val="22"/>
          <w:szCs w:val="22"/>
        </w:rPr>
        <w:t xml:space="preserve">Current AI architecture ignores this entirely. A single model (the LLM) is expected to handle language, mathematics, logic, creativity, planning, and factual recall. This is architecturally equivalent to asking Broca’s area to also handle your arithmetic. It can approximate the task, but it will never be reliable at it.</w:t>
      </w:r>
    </w:p>
    <w:p>
      <w:pPr>
        <w:spacing w:before="240" w:after="120"/>
      </w:pPr>
      <w:r>
        <w:rPr>
          <w:rFonts w:ascii="Arial" w:cs="Arial" w:eastAsia="Arial" w:hAnsi="Arial"/>
          <w:b/>
          <w:bCs/>
          <w:color w:val="333333"/>
          <w:sz w:val="26"/>
          <w:szCs w:val="26"/>
        </w:rPr>
        <w:t xml:space="preserve">7.2 The Multi-Engine Model</w:t>
      </w:r>
    </w:p>
    <w:p>
      <w:pPr>
        <w:spacing w:after="120"/>
      </w:pPr>
      <w:r>
        <w:rPr>
          <w:rFonts w:ascii="Arial" w:cs="Arial" w:eastAsia="Arial" w:hAnsi="Arial"/>
          <w:sz w:val="22"/>
          <w:szCs w:val="22"/>
        </w:rPr>
        <w:t xml:space="preserve">NUMERA demonstrates that mathematical processing should be handled by a mathematical engine, with the LLM serving as the language interface. This principle extends naturally to other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Cognitive Domain</w:t>
            </w:r>
          </w:p>
        </w:tc>
        <w:tc>
          <w:tcPr>
            <w:tcW w:type="dxa" w:w="3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Specialized Engine</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vAlign w:val="center"/>
          </w:tcPr>
          <w:p>
            <w:r>
              <w:rPr>
                <w:rFonts w:ascii="Arial" w:cs="Arial" w:eastAsia="Arial" w:hAnsi="Arial"/>
                <w:b/>
                <w:bCs/>
                <w:color w:val="FFFFFF"/>
                <w:sz w:val="20"/>
                <w:szCs w:val="20"/>
              </w:rPr>
              <w:t xml:space="preserve">LLM Role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Mathematics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NUMERA (value-native rules)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Translate question, present answer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Logic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 engine (theorem prover)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problem, explain conclusion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Factual Recall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Knowledge RAG (verified facts)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Formulate query, contextualize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Reasoning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Geometric/physics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 input, narrate result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Execution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Sandboxed runtime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Write code, interpret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Reasoning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Timeline/scheduling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time references, present plan</w:t>
            </w:r>
          </w:p>
        </w:tc>
      </w:tr>
    </w:tbl>
    <w:p>
      <w:pPr>
        <w:spacing w:after="60"/>
      </w:pPr>
    </w:p>
    <w:p>
      <w:pPr>
        <w:spacing w:after="120"/>
      </w:pPr>
      <w:r>
        <w:rPr>
          <w:rFonts w:ascii="Arial" w:cs="Arial" w:eastAsia="Arial" w:hAnsi="Arial"/>
          <w:sz w:val="22"/>
          <w:szCs w:val="22"/>
        </w:rPr>
        <w:t xml:space="preserve">This is the multi-brain architecture in practice. Each engine handles what it is designed for. The LLM handles what it is designed for. A coordination layer routes tasks to the appropriate engine. The result is a system where every component operates in its zone of excellence.</w:t>
      </w:r>
    </w:p>
    <w:p>
      <w:pPr>
        <w:spacing w:before="240" w:after="120"/>
      </w:pPr>
      <w:r>
        <w:rPr>
          <w:rFonts w:ascii="Arial" w:cs="Arial" w:eastAsia="Arial" w:hAnsi="Arial"/>
          <w:b/>
          <w:bCs/>
          <w:color w:val="333333"/>
          <w:sz w:val="26"/>
          <w:szCs w:val="26"/>
        </w:rPr>
        <w:t xml:space="preserve">7.3 Integration With Existing Systems</w:t>
      </w:r>
    </w:p>
    <w:p>
      <w:pPr>
        <w:spacing w:after="120"/>
      </w:pPr>
      <w:r>
        <w:rPr>
          <w:rFonts w:ascii="Arial" w:cs="Arial" w:eastAsia="Arial" w:hAnsi="Arial"/>
          <w:sz w:val="22"/>
          <w:szCs w:val="22"/>
        </w:rPr>
        <w:t xml:space="preserve">The power of NUMERA’s design is that it does not require rebuilding existing AI systems. It is an add-in. Any LLM can integrate NUMERA through its API. The investment in existing language models is preserved. Their mathematical capability is simply upgraded from "approximate" to "certain."</w:t>
      </w:r>
    </w:p>
    <w:p>
      <w:pPr>
        <w:spacing w:after="120"/>
      </w:pPr>
      <w:r>
        <w:rPr>
          <w:rFonts w:ascii="Arial" w:cs="Arial" w:eastAsia="Arial" w:hAnsi="Arial"/>
          <w:sz w:val="22"/>
          <w:szCs w:val="22"/>
        </w:rPr>
        <w:t xml:space="preserve">This is the immediate, practical path forward. Long-term, the multi-engine architecture suggests that the next generation of AI systems should be designed from the ground up as coordinated collections of specialized engines, each handling the cognitive domain it was built for, unified by a language-capable coordination layer.</w:t>
      </w:r>
    </w:p>
    <w:p>
      <w:pPr>
        <w:spacing w:before="360" w:after="200"/>
      </w:pPr>
      <w:r>
        <w:rPr>
          <w:rFonts w:ascii="Arial" w:cs="Arial" w:eastAsia="Arial" w:hAnsi="Arial"/>
          <w:b/>
          <w:bCs/>
          <w:color w:val="FF6600"/>
          <w:sz w:val="32"/>
          <w:szCs w:val="32"/>
        </w:rPr>
        <w:t xml:space="preserve">8. IMPLEMENTATION ROADMAP</w:t>
      </w:r>
    </w:p>
    <w:p>
      <w:pPr>
        <w:spacing w:before="240" w:after="120"/>
      </w:pPr>
      <w:r>
        <w:rPr>
          <w:rFonts w:ascii="Arial" w:cs="Arial" w:eastAsia="Arial" w:hAnsi="Arial"/>
          <w:b/>
          <w:bCs/>
          <w:color w:val="333333"/>
          <w:sz w:val="26"/>
          <w:szCs w:val="26"/>
        </w:rPr>
        <w:t xml:space="preserve">Phase 1: Core Engine</w:t>
      </w:r>
    </w:p>
    <w:p>
      <w:pPr>
        <w:pStyle w:val="ListParagraph"/>
        <w:numPr>
          <w:ilvl w:val="0"/>
          <w:numId w:val="3"/>
        </w:numPr>
        <w:spacing w:after="80"/>
      </w:pPr>
      <w:r>
        <w:rPr>
          <w:rFonts w:ascii="Arial" w:cs="Arial" w:eastAsia="Arial" w:hAnsi="Arial"/>
          <w:sz w:val="22"/>
          <w:szCs w:val="22"/>
        </w:rPr>
        <w:t xml:space="preserve">Implement Value Core (Layer 0) with complete 0–9 representation and pre-computed tables</w:t>
      </w:r>
    </w:p>
    <w:p>
      <w:pPr>
        <w:pStyle w:val="ListParagraph"/>
        <w:numPr>
          <w:ilvl w:val="0"/>
          <w:numId w:val="3"/>
        </w:numPr>
        <w:spacing w:after="80"/>
      </w:pPr>
      <w:r>
        <w:rPr>
          <w:rFonts w:ascii="Arial" w:cs="Arial" w:eastAsia="Arial" w:hAnsi="Arial"/>
          <w:sz w:val="22"/>
          <w:szCs w:val="22"/>
        </w:rPr>
        <w:t xml:space="preserve">Build Rule Library (Layer 1) for Tiers 0–3 (arithmetic through pre-algebra)</w:t>
      </w:r>
    </w:p>
    <w:p>
      <w:pPr>
        <w:pStyle w:val="ListParagraph"/>
        <w:numPr>
          <w:ilvl w:val="0"/>
          <w:numId w:val="3"/>
        </w:numPr>
        <w:spacing w:after="80"/>
      </w:pPr>
      <w:r>
        <w:rPr>
          <w:rFonts w:ascii="Arial" w:cs="Arial" w:eastAsia="Arial" w:hAnsi="Arial"/>
          <w:sz w:val="22"/>
          <w:szCs w:val="22"/>
        </w:rPr>
        <w:t xml:space="preserve">Implement Pattern Engine (Layer 2) for standard notation parsing</w:t>
      </w:r>
    </w:p>
    <w:p>
      <w:pPr>
        <w:pStyle w:val="ListParagraph"/>
        <w:numPr>
          <w:ilvl w:val="0"/>
          <w:numId w:val="3"/>
        </w:numPr>
        <w:spacing w:after="80"/>
      </w:pPr>
      <w:r>
        <w:rPr>
          <w:rFonts w:ascii="Arial" w:cs="Arial" w:eastAsia="Arial" w:hAnsi="Arial"/>
          <w:sz w:val="22"/>
          <w:szCs w:val="22"/>
        </w:rPr>
        <w:t xml:space="preserve">Build Retrieval Layer (Layer 3) with basic rule matching</w:t>
      </w:r>
    </w:p>
    <w:p>
      <w:pPr>
        <w:pStyle w:val="ListParagraph"/>
        <w:numPr>
          <w:ilvl w:val="0"/>
          <w:numId w:val="3"/>
        </w:numPr>
        <w:spacing w:after="80"/>
      </w:pPr>
      <w:r>
        <w:rPr>
          <w:rFonts w:ascii="Arial" w:cs="Arial" w:eastAsia="Arial" w:hAnsi="Arial"/>
          <w:sz w:val="22"/>
          <w:szCs w:val="22"/>
        </w:rPr>
        <w:t xml:space="preserve">Implement Execution Engine (Layer 4) with verification</w:t>
      </w:r>
    </w:p>
    <w:p>
      <w:pPr>
        <w:pStyle w:val="ListParagraph"/>
        <w:numPr>
          <w:ilvl w:val="0"/>
          <w:numId w:val="3"/>
        </w:numPr>
        <w:spacing w:after="80"/>
      </w:pPr>
      <w:r>
        <w:rPr>
          <w:rFonts w:ascii="Arial" w:cs="Arial" w:eastAsia="Arial" w:hAnsi="Arial"/>
          <w:sz w:val="22"/>
          <w:szCs w:val="22"/>
        </w:rPr>
        <w:t xml:space="preserve">Basic API (Layer 5) with direct call pattern</w:t>
      </w:r>
    </w:p>
    <w:p>
      <w:pPr>
        <w:spacing w:before="240" w:after="120"/>
      </w:pPr>
      <w:r>
        <w:rPr>
          <w:rFonts w:ascii="Arial" w:cs="Arial" w:eastAsia="Arial" w:hAnsi="Arial"/>
          <w:b/>
          <w:bCs/>
          <w:color w:val="333333"/>
          <w:sz w:val="26"/>
          <w:szCs w:val="26"/>
        </w:rPr>
        <w:t xml:space="preserve">Phase 2: Full Mathematical Coverage</w:t>
      </w:r>
    </w:p>
    <w:p>
      <w:pPr>
        <w:pStyle w:val="ListParagraph"/>
        <w:numPr>
          <w:ilvl w:val="0"/>
          <w:numId w:val="4"/>
        </w:numPr>
        <w:spacing w:after="80"/>
      </w:pPr>
      <w:r>
        <w:rPr>
          <w:rFonts w:ascii="Arial" w:cs="Arial" w:eastAsia="Arial" w:hAnsi="Arial"/>
          <w:sz w:val="22"/>
          <w:szCs w:val="22"/>
        </w:rPr>
        <w:t xml:space="preserve">Extend Rule Library to Tiers 4–9 (algebra through applied mathematics)</w:t>
      </w:r>
    </w:p>
    <w:p>
      <w:pPr>
        <w:pStyle w:val="ListParagraph"/>
        <w:numPr>
          <w:ilvl w:val="0"/>
          <w:numId w:val="4"/>
        </w:numPr>
        <w:spacing w:after="80"/>
      </w:pPr>
      <w:r>
        <w:rPr>
          <w:rFonts w:ascii="Arial" w:cs="Arial" w:eastAsia="Arial" w:hAnsi="Arial"/>
          <w:sz w:val="22"/>
          <w:szCs w:val="22"/>
        </w:rPr>
        <w:t xml:space="preserve">Add LaTeX, natural language, and programmatic parsers to Pattern Engine</w:t>
      </w:r>
    </w:p>
    <w:p>
      <w:pPr>
        <w:pStyle w:val="ListParagraph"/>
        <w:numPr>
          <w:ilvl w:val="0"/>
          <w:numId w:val="4"/>
        </w:numPr>
        <w:spacing w:after="80"/>
      </w:pPr>
      <w:r>
        <w:rPr>
          <w:rFonts w:ascii="Arial" w:cs="Arial" w:eastAsia="Arial" w:hAnsi="Arial"/>
          <w:sz w:val="22"/>
          <w:szCs w:val="22"/>
        </w:rPr>
        <w:t xml:space="preserve">Implement middleware router pattern for automatic detection</w:t>
      </w:r>
    </w:p>
    <w:p>
      <w:pPr>
        <w:pStyle w:val="ListParagraph"/>
        <w:numPr>
          <w:ilvl w:val="0"/>
          <w:numId w:val="4"/>
        </w:numPr>
        <w:spacing w:after="80"/>
      </w:pPr>
      <w:r>
        <w:rPr>
          <w:rFonts w:ascii="Arial" w:cs="Arial" w:eastAsia="Arial" w:hAnsi="Arial"/>
          <w:sz w:val="22"/>
          <w:szCs w:val="22"/>
        </w:rPr>
        <w:t xml:space="preserve">Comprehensive test suite across all mathematical domains</w:t>
      </w:r>
    </w:p>
    <w:p>
      <w:pPr>
        <w:spacing w:before="240" w:after="120"/>
      </w:pPr>
      <w:r>
        <w:rPr>
          <w:rFonts w:ascii="Arial" w:cs="Arial" w:eastAsia="Arial" w:hAnsi="Arial"/>
          <w:b/>
          <w:bCs/>
          <w:color w:val="333333"/>
          <w:sz w:val="26"/>
          <w:szCs w:val="26"/>
        </w:rPr>
        <w:t xml:space="preserve">Phase 3: Universal Integration</w:t>
      </w:r>
    </w:p>
    <w:p>
      <w:pPr>
        <w:pStyle w:val="ListParagraph"/>
        <w:numPr>
          <w:ilvl w:val="0"/>
          <w:numId w:val="5"/>
        </w:numPr>
        <w:spacing w:after="80"/>
      </w:pPr>
      <w:r>
        <w:rPr>
          <w:rFonts w:ascii="Arial" w:cs="Arial" w:eastAsia="Arial" w:hAnsi="Arial"/>
          <w:sz w:val="22"/>
          <w:szCs w:val="22"/>
        </w:rPr>
        <w:t xml:space="preserve">Publish open API specification and reference implementation</w:t>
      </w:r>
    </w:p>
    <w:p>
      <w:pPr>
        <w:pStyle w:val="ListParagraph"/>
        <w:numPr>
          <w:ilvl w:val="0"/>
          <w:numId w:val="5"/>
        </w:numPr>
        <w:spacing w:after="80"/>
      </w:pPr>
      <w:r>
        <w:rPr>
          <w:rFonts w:ascii="Arial" w:cs="Arial" w:eastAsia="Arial" w:hAnsi="Arial"/>
          <w:sz w:val="22"/>
          <w:szCs w:val="22"/>
        </w:rPr>
        <w:t xml:space="preserve">Build integration plugins for major LLM platforms (OpenAI, Anthropic, Google, Meta, open-source)</w:t>
      </w:r>
    </w:p>
    <w:p>
      <w:pPr>
        <w:pStyle w:val="ListParagraph"/>
        <w:numPr>
          <w:ilvl w:val="0"/>
          <w:numId w:val="5"/>
        </w:numPr>
        <w:spacing w:after="80"/>
      </w:pPr>
      <w:r>
        <w:rPr>
          <w:rFonts w:ascii="Arial" w:cs="Arial" w:eastAsia="Arial" w:hAnsi="Arial"/>
          <w:sz w:val="22"/>
          <w:szCs w:val="22"/>
        </w:rPr>
        <w:t xml:space="preserve">Embedded engine variant for compiled integration</w:t>
      </w:r>
    </w:p>
    <w:p>
      <w:pPr>
        <w:pStyle w:val="ListParagraph"/>
        <w:numPr>
          <w:ilvl w:val="0"/>
          <w:numId w:val="5"/>
        </w:numPr>
        <w:spacing w:after="80"/>
      </w:pPr>
      <w:r>
        <w:rPr>
          <w:rFonts w:ascii="Arial" w:cs="Arial" w:eastAsia="Arial" w:hAnsi="Arial"/>
          <w:sz w:val="22"/>
          <w:szCs w:val="22"/>
        </w:rPr>
        <w:t xml:space="preserve">Community-extensible Rule Library for specialized mathematical domains</w:t>
      </w:r>
    </w:p>
    <w:p>
      <w:pPr>
        <w:spacing w:before="360" w:after="200"/>
      </w:pPr>
      <w:r>
        <w:rPr>
          <w:rFonts w:ascii="Arial" w:cs="Arial" w:eastAsia="Arial" w:hAnsi="Arial"/>
          <w:b/>
          <w:bCs/>
          <w:color w:val="FF6600"/>
          <w:sz w:val="32"/>
          <w:szCs w:val="32"/>
        </w:rPr>
        <w:t xml:space="preserve">9. OPEN ARCHITECTURE STATEMENT</w:t>
      </w:r>
    </w:p>
    <w:p>
      <w:pPr>
        <w:spacing w:after="120"/>
      </w:pPr>
      <w:r>
        <w:rPr>
          <w:rFonts w:ascii="Arial" w:cs="Arial" w:eastAsia="Arial" w:hAnsi="Arial"/>
          <w:sz w:val="22"/>
          <w:szCs w:val="22"/>
        </w:rPr>
        <w:t xml:space="preserve">NUMERA is designed as an open architecture for the betterment of artificial intelligence as a whole. The inability of AI systems to perform reliable mathematics is not a competitive advantage for anyone. It is a collective failure that undermines trust in AI and limits the potential of the technology for all of humanity.</w:t>
      </w:r>
    </w:p>
    <w:p>
      <w:pPr>
        <w:spacing w:after="120"/>
      </w:pPr>
      <w:r>
        <w:rPr>
          <w:rFonts w:ascii="Arial" w:cs="Arial" w:eastAsia="Arial" w:hAnsi="Arial"/>
          <w:sz w:val="22"/>
          <w:szCs w:val="22"/>
        </w:rPr>
        <w:t xml:space="preserve">This specification, the architectural principles it describes, and the foundational insight that mathematical intelligence can and should be built from ten known values through deterministic rule expansion, are contributed openly. Any organization, researcher, or developer is encouraged to implement, extend, adapt, and improve upon this architecture.</w:t>
      </w:r>
    </w:p>
    <w:p>
      <w:pPr>
        <w:spacing w:after="120"/>
      </w:pPr>
      <w:r>
        <w:rPr>
          <w:rFonts w:ascii="Arial" w:cs="Arial" w:eastAsia="Arial" w:hAnsi="Arial"/>
          <w:sz w:val="22"/>
          <w:szCs w:val="22"/>
        </w:rPr>
        <w:t xml:space="preserve">AI cannot claim true intelligence while failing at the most deterministic domain of human knowledge. NUMERA exists to fix that. Not for profit. For progress.</w:t>
      </w:r>
    </w:p>
    <w:p>
      <w:pPr>
        <w:spacing w:after="60"/>
      </w:pPr>
    </w:p>
    <w:p>
      <w:pPr>
        <w:pBdr>
          <w:top w:val="single" w:color="FF6600" w:sz="6" w:space="1"/>
        </w:pBdr>
        <w:spacing w:before="400" w:after="200"/>
      </w:pPr>
    </w:p>
    <w:p>
      <w:pPr>
        <w:spacing w:after="60"/>
        <w:jc w:val="center"/>
      </w:pPr>
      <w:r>
        <w:rPr>
          <w:rFonts w:ascii="Arial" w:cs="Arial" w:eastAsia="Arial" w:hAnsi="Arial"/>
          <w:b/>
          <w:bCs/>
          <w:i/>
          <w:iCs/>
          <w:color w:val="333333"/>
          <w:sz w:val="28"/>
          <w:szCs w:val="28"/>
        </w:rPr>
        <w:t xml:space="preserve">"We DO."</w:t>
      </w:r>
    </w:p>
    <w:p>
      <w:pPr>
        <w:spacing w:after="200"/>
        <w:jc w:val="center"/>
      </w:pPr>
      <w:r>
        <w:rPr>
          <w:rFonts w:ascii="Arial" w:cs="Arial" w:eastAsia="Arial" w:hAnsi="Arial"/>
          <w:color w:val="666666"/>
          <w:sz w:val="22"/>
          <w:szCs w:val="22"/>
        </w:rPr>
        <w:t xml:space="preserve">— ML Innovations LLC</w:t>
      </w:r>
    </w:p>
    <w:p>
      <w:pPr>
        <w:spacing w:after="60"/>
      </w:pPr>
    </w:p>
    <w:p>
      <w:pPr>
        <w:spacing w:after="60"/>
        <w:jc w:val="center"/>
      </w:pPr>
      <w:r>
        <w:rPr>
          <w:rFonts w:ascii="Arial" w:cs="Arial" w:eastAsia="Arial" w:hAnsi="Arial"/>
          <w:color w:val="666666"/>
          <w:sz w:val="20"/>
          <w:szCs w:val="20"/>
        </w:rPr>
        <w:t xml:space="preserve">M. L. McKnight | ml.innovations.research.lab@gmail.com | 662-295-2269 | Pheba, Mississippi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ML Innovations LLC | Open Architecture | For the Betterment of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NUMERA v1.0 | Open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6600"/>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2026-02-20T12:43:17.972Z</dcterms:created>
  <dcterms:modified xsi:type="dcterms:W3CDTF">2026-02-20T12:43:17.973Z</dcterms:modified>
</cp:coreProperties>
</file>

<file path=docProps/custom.xml><?xml version="1.0" encoding="utf-8"?>
<Properties xmlns="http://schemas.openxmlformats.org/officeDocument/2006/custom-properties" xmlns:vt="http://schemas.openxmlformats.org/officeDocument/2006/docPropsVTypes"/>
</file>