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9758" w14:textId="77777777" w:rsidR="00AB57B2" w:rsidRDefault="00AB57B2" w:rsidP="00AB57B2">
      <w:r w:rsidRPr="00AB57B2">
        <w:rPr>
          <w:b/>
          <w:bCs/>
          <w:sz w:val="24"/>
          <w:szCs w:val="24"/>
        </w:rPr>
        <w:t>PWN and Gotchi Vault Partnership:</w:t>
      </w:r>
      <w:r>
        <w:t xml:space="preserve"> Empowering Aavegotchi Users</w:t>
      </w:r>
    </w:p>
    <w:p w14:paraId="63F308FF" w14:textId="63DF59F9" w:rsidR="00AB57B2" w:rsidRDefault="00AB57B2" w:rsidP="00AB57B2">
      <w:pPr>
        <w:tabs>
          <w:tab w:val="left" w:pos="4044"/>
        </w:tabs>
      </w:pPr>
      <w:r>
        <w:tab/>
      </w:r>
    </w:p>
    <w:p w14:paraId="7DAD0C67" w14:textId="77777777" w:rsidR="00AB57B2" w:rsidRDefault="00AB57B2" w:rsidP="00AB57B2">
      <w:r>
        <w:t>PWN, the peer-to-peer lending platform, announced its partnership with Gotchi Vault three months ago, and since then, over $100,000 worth of loans have been funded on the platform. This collaboration aims to provide liquidity and financial flexibility to Aavegotchi users who hold Gotchi Vault Receipt tokens.</w:t>
      </w:r>
    </w:p>
    <w:p w14:paraId="72C1CF97" w14:textId="77777777" w:rsidR="00AB57B2" w:rsidRDefault="00AB57B2" w:rsidP="00AB57B2"/>
    <w:p w14:paraId="1045BD95" w14:textId="77777777" w:rsidR="00AB57B2" w:rsidRDefault="00AB57B2" w:rsidP="00AB57B2">
      <w:r>
        <w:t>The partnership was announced on PWN's Twitter account, where they explained their motive behind this collaboration. PWN's goal is to empower the DeFi community, and this partnership is a step in that direction. By providing a platform for users to borrow against their Gotchi Vault Receipt tokens, PWN is unlocking the potential value of NFTs in the DeFi space.</w:t>
      </w:r>
    </w:p>
    <w:p w14:paraId="5E86BBFE" w14:textId="77777777" w:rsidR="00AB57B2" w:rsidRDefault="00AB57B2" w:rsidP="00AB57B2"/>
    <w:p w14:paraId="71E6E852" w14:textId="77777777" w:rsidR="00AB57B2" w:rsidRDefault="00AB57B2" w:rsidP="00AB57B2">
      <w:r>
        <w:t>One of the primary concerns of Aavegotchi users was whether they could still play the game if they had their Gotchi Vault Receipt token locked in a loan on PWN. Fortunately, users can still use their tokens to play the game, and they can even transfer their Gotchi Vault Receipt tokens while the loan is active.</w:t>
      </w:r>
    </w:p>
    <w:p w14:paraId="426B84F4" w14:textId="77777777" w:rsidR="00AB57B2" w:rsidRDefault="00AB57B2" w:rsidP="00AB57B2"/>
    <w:p w14:paraId="31D86586" w14:textId="77777777" w:rsidR="00AB57B2" w:rsidRDefault="00AB57B2" w:rsidP="00AB57B2">
      <w:r>
        <w:t>Since the launch of this partnership, the platform has lent over $104,111 to borrowers using Gotchi Vault Receipt tokens as collateral. This figure shows the potential of NFTs as a valuable asset in the DeFi space.</w:t>
      </w:r>
    </w:p>
    <w:p w14:paraId="55BB9A33" w14:textId="77777777" w:rsidR="00AB57B2" w:rsidRDefault="00AB57B2" w:rsidP="00AB57B2"/>
    <w:p w14:paraId="19176C2C" w14:textId="77777777" w:rsidR="00AB57B2" w:rsidRDefault="00AB57B2" w:rsidP="00AB57B2">
      <w:r>
        <w:t>PWN and Gotchi Vault's collaboration has attracted a unique number of borrowers and lenders on these loans backed by Gotchi Vault Receipt tokens. Although the exact number of borrowers and lenders is yet to be disclosed, it highlights the growing interest in NFTs as collateral in the DeFi space.</w:t>
      </w:r>
    </w:p>
    <w:p w14:paraId="329D9F10" w14:textId="77777777" w:rsidR="00AB57B2" w:rsidRDefault="00AB57B2" w:rsidP="00AB57B2"/>
    <w:p w14:paraId="63EC02CD" w14:textId="77777777" w:rsidR="00AB57B2" w:rsidRDefault="00AB57B2" w:rsidP="00AB57B2">
      <w:r>
        <w:t>To celebrate the three-month anniversary of this partnership, PWN hosted a call on its Discord channel with guests from the Aavegotchi community, including Webb, Hefe, Mycaleum, and Maxicrouton. The discussion focused on NFTs and DeFi, and PWN's Dimple moderated the conversation. The call was recorded and is available on PWN's YouTube channel.</w:t>
      </w:r>
    </w:p>
    <w:p w14:paraId="70345214" w14:textId="77777777" w:rsidR="00AB57B2" w:rsidRDefault="00AB57B2" w:rsidP="00AB57B2"/>
    <w:p w14:paraId="223DC0C7" w14:textId="77777777" w:rsidR="00AB57B2" w:rsidRDefault="00AB57B2" w:rsidP="00AB57B2">
      <w:r>
        <w:t>The discussion touched on various topics, including the current state and potential of NFTs in the DeFi space, the integration of Aavegotchi with other DeFi protocols, and the challenges faced by DeFi platforms when it comes to using NFTs as collateral. The guests also shared their experiences and insights on the subject.</w:t>
      </w:r>
    </w:p>
    <w:p w14:paraId="36196158" w14:textId="77777777" w:rsidR="00AB57B2" w:rsidRDefault="00AB57B2" w:rsidP="00AB57B2"/>
    <w:p w14:paraId="06B838A6" w14:textId="77777777" w:rsidR="00AB57B2" w:rsidRDefault="00AB57B2" w:rsidP="00AB57B2">
      <w:r>
        <w:t xml:space="preserve">The collaboration between PWN and Gotchi Vault is a significant milestone in the DeFi space, and it highlights the potential of NFTs as valuable assets in the financial sector. By providing liquidity and financial flexibility to Aavegotchi users, PWN is unlocking the value of NFTs and creating </w:t>
      </w:r>
      <w:r>
        <w:lastRenderedPageBreak/>
        <w:t>opportunities for growth and innovation in the DeFi space. If you want to know more about this partnership and the potential of NFTs in DeFi, check out the three-month anniversary call on PWN's YouTube channel.</w:t>
      </w:r>
    </w:p>
    <w:p w14:paraId="6461FD50" w14:textId="77777777" w:rsidR="00AB57B2" w:rsidRDefault="00AB57B2" w:rsidP="00AB57B2"/>
    <w:p w14:paraId="1E3FCB11" w14:textId="77777777" w:rsidR="00AB57B2" w:rsidRDefault="00AB57B2" w:rsidP="00AB57B2">
      <w:r>
        <w:t>One of the key benefits of the partnership between Gotchi Vault and PWN is the ability for Aavegotchi users to unlock the value of their Gotchi Vault Receipt tokens by using them as collateral for loans on the PWN platform. This opens up new possibilities for users who may have previously been unable to access liquidity from their NFT holdings.</w:t>
      </w:r>
    </w:p>
    <w:p w14:paraId="105E1F53" w14:textId="77777777" w:rsidR="00AB57B2" w:rsidRDefault="00AB57B2" w:rsidP="00AB57B2"/>
    <w:p w14:paraId="05E465F5" w14:textId="77777777" w:rsidR="00AB57B2" w:rsidRDefault="00AB57B2" w:rsidP="00AB57B2">
      <w:r>
        <w:t>Since the start of the partnership three months ago, PWN has already funded over $100,000 in loans backed by Gotchi Vault Receipt tokens. This demonstrates the strong demand from borrowers looking to access the value of their NFT assets, as well as the confidence of lenders in the security and potential of these assets.</w:t>
      </w:r>
    </w:p>
    <w:p w14:paraId="26282153" w14:textId="77777777" w:rsidR="00AB57B2" w:rsidRDefault="00AB57B2" w:rsidP="00AB57B2"/>
    <w:p w14:paraId="6C934544" w14:textId="77777777" w:rsidR="00AB57B2" w:rsidRDefault="00AB57B2" w:rsidP="00AB57B2">
      <w:r>
        <w:t>Furthermore, it is worth noting the unique nature of these loans, as they represent a new kind of asset-backed lending in the DeFi space. The Gotchi Vault Receipt tokens are a relatively new and novel form of NFT that is not yet widely understood or accepted by the market. However, by partnering with Gotchi Vault, PWN has taken a bold step towards exploring the potential of these tokens and unlocking their value for the broader DeFi community.</w:t>
      </w:r>
    </w:p>
    <w:p w14:paraId="68D532EB" w14:textId="77777777" w:rsidR="00AB57B2" w:rsidRDefault="00AB57B2" w:rsidP="00AB57B2"/>
    <w:p w14:paraId="560F4CE4" w14:textId="77777777" w:rsidR="00AB57B2" w:rsidRDefault="00AB57B2" w:rsidP="00AB57B2">
      <w:r>
        <w:t>As for the number of borrowers and lenders on these loans backed by Gotchi Vault Receipt tokens, PWN has yet to release that information at this time. However, we can expect that as the partnership continues to grow and more borrowers and lenders participate, the volume of these loans will continue to increase and the market for these unique assets will mature.</w:t>
      </w:r>
    </w:p>
    <w:p w14:paraId="2405B9C5" w14:textId="77777777" w:rsidR="00AB57B2" w:rsidRDefault="00AB57B2" w:rsidP="00AB57B2"/>
    <w:p w14:paraId="0AB48679" w14:textId="77777777" w:rsidR="00AB57B2" w:rsidRDefault="00AB57B2" w:rsidP="00AB57B2">
      <w:r>
        <w:t>To celebrate the three-month anniversary of the partnership, PWN hosted a special call on the PWN Discord on February 15th, inviting guests from the Aavegotchi community to join in a discussion on NFTs and DeFi. The guests included Webb, Hefe, Mycaleum, and Maxicrouton, who shared their insights and experiences with the audience.</w:t>
      </w:r>
    </w:p>
    <w:p w14:paraId="4A978382" w14:textId="77777777" w:rsidR="00AB57B2" w:rsidRDefault="00AB57B2" w:rsidP="00AB57B2"/>
    <w:p w14:paraId="319CEADE" w14:textId="77777777" w:rsidR="00AB57B2" w:rsidRDefault="00AB57B2" w:rsidP="00AB57B2">
      <w:r>
        <w:t>During the call, moderator Dimple from PWN asked a variety of questions that covered topics ranging from the use cases of NFTs in DeFi to the potential risks and benefits of investing in these assets. One of the most interesting insights that came out of the call was the potential for NFTs to act as a kind of bridge between the traditional art world and the world of digital assets.</w:t>
      </w:r>
    </w:p>
    <w:p w14:paraId="6BEB1BEA" w14:textId="77777777" w:rsidR="00AB57B2" w:rsidRDefault="00AB57B2" w:rsidP="00AB57B2"/>
    <w:p w14:paraId="359AD4F9" w14:textId="77777777" w:rsidR="00AB57B2" w:rsidRDefault="00AB57B2" w:rsidP="00AB57B2">
      <w:r>
        <w:t>As Mycaleum noted during the call, "When we're talking about NFTs, we're talking about the intersection of the art world and the digital world. It's a way to bring value to digital creations in the same way that art has value in the physical world."</w:t>
      </w:r>
    </w:p>
    <w:p w14:paraId="0FE91CC4" w14:textId="77777777" w:rsidR="00AB57B2" w:rsidRDefault="00AB57B2" w:rsidP="00AB57B2"/>
    <w:p w14:paraId="7D01498A" w14:textId="77777777" w:rsidR="00AB57B2" w:rsidRDefault="00AB57B2" w:rsidP="00AB57B2">
      <w:r>
        <w:lastRenderedPageBreak/>
        <w:t>This sentiment was echoed by the other guests, who emphasized the potential for NFTs to unlock new forms of value and creative expression in the digital realm. As more people become aware of the potential of these assets and the value they can bring to the broader DeFi ecosystem, we can expect to see more innovative use cases and collaborations like the partnership between Gotchi Vault and PWN.</w:t>
      </w:r>
    </w:p>
    <w:p w14:paraId="356F3822" w14:textId="77777777" w:rsidR="00AB57B2" w:rsidRDefault="00AB57B2" w:rsidP="00AB57B2"/>
    <w:p w14:paraId="47A7463A" w14:textId="06C933B7" w:rsidR="00DE132B" w:rsidRDefault="00AB57B2" w:rsidP="00AB57B2">
      <w:r>
        <w:t>In conclusion, the partnership between Gotchi Vault and PWN represents an exciting new development in the DeFi space, opening up new opportunities for Aavegotchi users to unlock the value of their NFT assets and participate in asset-backed lending. With the growing interest in NFTs and the potential they hold for unlocking new forms of value and creative expression in the digital realm, we can expect to see more collaborations and partnerships like this in the future. And with PWN leading the way in exploring the potential of these assets, we can be confident that the future of DeFi is bright and full of possibilities.</w:t>
      </w:r>
    </w:p>
    <w:sectPr w:rsidR="00DE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1A"/>
    <w:rsid w:val="003D201A"/>
    <w:rsid w:val="006F008E"/>
    <w:rsid w:val="00AB57B2"/>
    <w:rsid w:val="00DE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445F"/>
  <w15:chartTrackingRefBased/>
  <w15:docId w15:val="{398DC662-F387-4544-A98E-A74D7315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7513">
      <w:bodyDiv w:val="1"/>
      <w:marLeft w:val="0"/>
      <w:marRight w:val="0"/>
      <w:marTop w:val="0"/>
      <w:marBottom w:val="0"/>
      <w:divBdr>
        <w:top w:val="none" w:sz="0" w:space="0" w:color="auto"/>
        <w:left w:val="none" w:sz="0" w:space="0" w:color="auto"/>
        <w:bottom w:val="none" w:sz="0" w:space="0" w:color="auto"/>
        <w:right w:val="none" w:sz="0" w:space="0" w:color="auto"/>
      </w:divBdr>
    </w:div>
    <w:div w:id="19044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jaji patel</dc:creator>
  <cp:keywords/>
  <dc:description/>
  <cp:lastModifiedBy>jaji patel</cp:lastModifiedBy>
  <cp:revision>3</cp:revision>
  <dcterms:created xsi:type="dcterms:W3CDTF">2023-03-19T12:41:00Z</dcterms:created>
  <dcterms:modified xsi:type="dcterms:W3CDTF">2023-03-19T12:44:00Z</dcterms:modified>
</cp:coreProperties>
</file>