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Proposal of Group 7</w:t>
      </w:r>
    </w:p>
    <w:p>
      <w:pPr>
        <w:spacing w:before="120" w:after="120" w:line="288" w:lineRule="auto"/>
        <w:ind w:left="0" w:firstLine="0"/>
        <w:jc w:val="center"/>
      </w:pPr>
      <w:r>
        <w:rPr>
          <w:rFonts w:eastAsia="等线" w:ascii="Arial" w:cs="Arial" w:hAnsi="Arial"/>
          <w:b w:val="true"/>
          <w:sz w:val="22"/>
        </w:rPr>
        <w:t>《AI与视觉交互艺术》课程项目提案表</w:t>
      </w:r>
    </w:p>
    <w:p>
      <w:pPr>
        <w:spacing w:before="120" w:after="120" w:line="288" w:lineRule="auto"/>
        <w:ind w:left="0" w:firstLine="0"/>
        <w:jc w:val="center"/>
      </w:pPr>
      <w:r>
        <w:rPr>
          <w:rFonts w:eastAsia="等线" w:ascii="Arial" w:cs="Arial" w:hAnsi="Arial"/>
          <w:b w:val="true"/>
          <w:sz w:val="22"/>
        </w:rPr>
        <w:t>AI and Visual Interactive Arts — Project Proposal Form</w:t>
      </w:r>
    </w:p>
    <w:p>
      <w:pPr>
        <w:spacing w:before="120" w:after="120" w:line="288" w:lineRule="auto"/>
        <w:ind w:left="0" w:firstLine="0"/>
        <w:jc w:val="center"/>
      </w:pPr>
      <w:r>
        <w:rPr>
          <w:rFonts w:eastAsia="等线" w:ascii="Arial" w:cs="Arial" w:hAnsi="Arial"/>
          <w:color w:val="8f959e"/>
          <w:sz w:val="22"/>
        </w:rPr>
        <w:t>Parallel Class Section S05</w:t>
      </w:r>
    </w:p>
    <w:p>
      <w:pPr>
        <w:spacing w:before="120" w:after="120" w:line="288" w:lineRule="auto"/>
        <w:ind w:left="0" w:firstLine="0"/>
        <w:jc w:val="center"/>
      </w:pPr>
      <w:r>
        <w:rPr>
          <w:rFonts w:eastAsia="等线" w:ascii="Arial" w:cs="Arial" w:hAnsi="Arial"/>
          <w:color w:val="8f959e"/>
          <w:sz w:val="22"/>
        </w:rPr>
        <w:t>合作单位：大学艺术中心  |  Collaboration: University Arts Center</w:t>
      </w:r>
    </w:p>
    <w:p>
      <w:pPr>
        <w:spacing w:before="120" w:after="120" w:line="288" w:lineRule="auto"/>
        <w:ind w:left="0" w:firstLine="0"/>
        <w:jc w:val="center"/>
      </w:pPr>
      <w:r>
        <w:rPr>
          <w:rFonts w:eastAsia="等线" w:ascii="Arial" w:cs="Arial" w:hAnsi="Arial"/>
          <w:color w:val="8f959e"/>
          <w:sz w:val="22"/>
        </w:rPr>
        <w:t>上课地点：教学楼A栋316  |  Classroom: Teaching A Bldg 316</w:t>
      </w:r>
    </w:p>
    <w:p>
      <w:pPr>
        <w:spacing w:before="120" w:after="120" w:line="288" w:lineRule="auto"/>
        <w:ind w:left="0" w:firstLine="0"/>
        <w:jc w:val="center"/>
      </w:pPr>
      <w:r>
        <w:rPr>
          <w:rFonts w:eastAsia="等线" w:ascii="Arial" w:cs="Arial" w:hAnsi="Arial"/>
          <w:color w:val="8f959e"/>
          <w:sz w:val="22"/>
        </w:rPr>
        <w:t>上课时间：周三 13:30-16:30  |  Class Time: Wednesday 13:30-16:30</w:t>
      </w:r>
    </w:p>
    <w:p>
      <w:pPr>
        <w:spacing w:before="120" w:after="120" w:line="288" w:lineRule="auto"/>
        <w:ind w:left="0" w:firstLine="0"/>
        <w:jc w:val="center"/>
      </w:pPr>
      <w:r>
        <w:rPr>
          <w:rFonts w:eastAsia="等线" w:ascii="Arial" w:cs="Arial" w:hAnsi="Arial"/>
          <w:color w:val="8f959e"/>
          <w:sz w:val="22"/>
        </w:rPr>
        <w:t>任课教师：庞硕  |  Instructor: Shuo PANG</w:t>
      </w:r>
    </w:p>
    <w:p>
      <w:pPr>
        <w:spacing w:before="120" w:after="120" w:line="288" w:lineRule="auto"/>
        <w:ind w:left="0" w:firstLine="0"/>
        <w:jc w:val="center"/>
      </w:pPr>
      <w:r>
        <w:rPr>
          <w:rFonts w:eastAsia="等线" w:ascii="Arial" w:cs="Arial" w:hAnsi="Arial"/>
          <w:color w:val="8f959e"/>
          <w:sz w:val="22"/>
        </w:rPr>
        <w:t>助教：吴冠宗 | TA: Guanzong WU</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一、基本信息 / Basic Information</w:t>
      </w:r>
    </w:p>
    <w:p>
      <w:pPr>
        <w:spacing w:before="120" w:after="120" w:line="288" w:lineRule="auto"/>
        <w:ind w:left="0" w:firstLine="0"/>
        <w:jc w:val="left"/>
      </w:pPr>
      <w:r>
        <w:rPr>
          <w:rFonts w:eastAsia="等线" w:ascii="Arial" w:cs="Arial" w:hAnsi="Arial"/>
          <w:b w:val="true"/>
          <w:sz w:val="22"/>
        </w:rPr>
        <w:t>一、Basic Information</w:t>
      </w:r>
    </w:p>
    <w:p>
      <w:pPr>
        <w:spacing w:before="120" w:after="120" w:line="288" w:lineRule="auto"/>
        <w:ind w:left="0" w:firstLine="0"/>
        <w:jc w:val="left"/>
      </w:pPr>
    </w:p>
    <w:p>
      <w:pPr>
        <w:pBdr>
          <w:bottom w:val="single" w:color="dee0e3"/>
          <w:between w:val="single" w:color="dee0e3"/>
        </w:pBdr>
        <w:spacing w:before="120" w:after="120" w:line="288" w:lineRule="auto"/>
        <w:ind w:left="0"/>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项目 / Item</w:t>
            </w:r>
          </w:p>
        </w:tc>
        <w:tc>
          <w:tcPr>
            <w:tcW w:w="58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内容 / Details</w:t>
            </w:r>
          </w:p>
        </w:tc>
      </w:tr>
      <w:tr>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项目名称</w:t>
            </w:r>
            <w:r>
              <w:rPr>
                <w:rFonts w:eastAsia="等线" w:ascii="Arial" w:cs="Arial" w:hAnsi="Arial"/>
                <w:sz w:val="22"/>
              </w:rPr>
              <w:br/>
            </w:r>
            <w:r>
              <w:rPr>
                <w:rFonts w:eastAsia="等线" w:ascii="Arial" w:cs="Arial" w:hAnsi="Arial"/>
                <w:b w:val="true"/>
                <w:sz w:val="22"/>
              </w:rPr>
              <w:t>Project Title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自我的彼岸——The Other Side of Self</w:t>
            </w:r>
          </w:p>
        </w:tc>
      </w:tr>
      <w:tr>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团队成员</w:t>
            </w:r>
            <w:r>
              <w:rPr>
                <w:rFonts w:eastAsia="等线" w:ascii="Arial" w:cs="Arial" w:hAnsi="Arial"/>
                <w:sz w:val="22"/>
              </w:rPr>
              <w:br/>
            </w:r>
            <w:r>
              <w:rPr>
                <w:rFonts w:eastAsia="等线" w:ascii="Arial" w:cs="Arial" w:hAnsi="Arial"/>
                <w:b w:val="true"/>
                <w:sz w:val="22"/>
              </w:rPr>
              <w:t>Team Members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（姓名、学号、专业 / Name, Student ID, Major）</w:t>
            </w:r>
          </w:p>
          <w:p>
            <w:pPr>
              <w:spacing w:before="120" w:after="120" w:line="288" w:lineRule="auto"/>
              <w:ind w:left="0"/>
              <w:jc w:val="left"/>
            </w:pPr>
            <w:r>
              <w:rPr>
                <w:rFonts w:eastAsia="等线" w:ascii="Arial" w:cs="Arial" w:hAnsi="Arial"/>
                <w:sz w:val="22"/>
              </w:rPr>
              <w:t>朱昱洁</w:t>
            </w:r>
            <w:r>
              <w:rPr>
                <w:rFonts w:eastAsia="等线" w:ascii="Arial" w:cs="Arial" w:hAnsi="Arial"/>
                <w:sz w:val="22"/>
              </w:rPr>
              <w:t xml:space="preserve"> Yujie Zhu  123090929 Applied Mathematics</w:t>
            </w:r>
          </w:p>
          <w:p>
            <w:pPr>
              <w:spacing w:before="120" w:after="120" w:line="288" w:lineRule="auto"/>
              <w:ind w:left="0"/>
              <w:jc w:val="left"/>
            </w:pPr>
            <w:r>
              <w:rPr>
                <w:rFonts w:eastAsia="等线" w:ascii="Arial" w:cs="Arial" w:hAnsi="Arial"/>
                <w:sz w:val="22"/>
              </w:rPr>
              <w:t>徐晗彧</w:t>
            </w:r>
            <w:r>
              <w:rPr>
                <w:rFonts w:eastAsia="等线" w:ascii="Arial" w:cs="Arial" w:hAnsi="Arial"/>
                <w:sz w:val="22"/>
              </w:rPr>
              <w:t xml:space="preserve"> Hanyu Xu 123090682 Computer Engineering</w:t>
            </w:r>
          </w:p>
          <w:p>
            <w:pPr>
              <w:spacing w:before="120" w:after="120" w:line="288" w:lineRule="auto"/>
              <w:ind w:left="0"/>
              <w:jc w:val="left"/>
            </w:pPr>
            <w:r>
              <w:rPr>
                <w:rFonts w:eastAsia="等线" w:ascii="Arial" w:cs="Arial" w:hAnsi="Arial"/>
                <w:sz w:val="22"/>
              </w:rPr>
              <w:t>李宗果 LI Zongguo 123030038 Accounting</w:t>
            </w:r>
          </w:p>
        </w:tc>
      </w:tr>
      <w:tr>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联系方式</w:t>
            </w:r>
            <w:r>
              <w:rPr>
                <w:rFonts w:eastAsia="等线" w:ascii="Arial" w:cs="Arial" w:hAnsi="Arial"/>
                <w:sz w:val="22"/>
              </w:rPr>
              <w:br/>
            </w:r>
            <w:r>
              <w:rPr>
                <w:rFonts w:eastAsia="等线" w:ascii="Arial" w:cs="Arial" w:hAnsi="Arial"/>
                <w:b w:val="true"/>
                <w:sz w:val="22"/>
              </w:rPr>
              <w:t>Contact</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8f959e"/>
                <w:sz w:val="22"/>
              </w:rPr>
              <w:t>（邮箱或微信 / Email or WeChat）</w:t>
            </w:r>
          </w:p>
          <w:p>
            <w:pPr>
              <w:spacing w:before="120" w:after="120" w:line="288" w:lineRule="auto"/>
              <w:ind w:left="0"/>
              <w:jc w:val="left"/>
            </w:pPr>
            <w:r>
              <w:rPr>
                <w:rFonts w:eastAsia="等线" w:ascii="Arial" w:cs="Arial" w:hAnsi="Arial"/>
                <w:sz w:val="22"/>
              </w:rPr>
              <w:t>WeChat：15266080599（Z.）(朱昱洁)</w:t>
            </w:r>
          </w:p>
          <w:p>
            <w:pPr>
              <w:spacing w:before="120" w:after="120" w:line="288" w:lineRule="auto"/>
              <w:ind w:left="0"/>
              <w:jc w:val="left"/>
            </w:pPr>
            <w:r>
              <w:rPr>
                <w:rFonts w:eastAsia="等线" w:ascii="Arial" w:cs="Arial" w:hAnsi="Arial"/>
                <w:sz w:val="22"/>
              </w:rPr>
              <w:t>WeChate：15192096275（Somniomance.）（徐晗彧）</w:t>
            </w:r>
          </w:p>
          <w:p>
            <w:pPr>
              <w:spacing w:before="120" w:after="120" w:line="288" w:lineRule="auto"/>
              <w:ind w:left="0"/>
              <w:jc w:val="left"/>
            </w:pPr>
            <w:r>
              <w:rPr>
                <w:rFonts w:eastAsia="等线" w:ascii="Arial" w:cs="Arial" w:hAnsi="Arial"/>
                <w:sz w:val="22"/>
              </w:rPr>
              <w:t>WeChat:   15091202086   (</w:t>
            </w:r>
            <w:r>
              <w:rPr>
                <w:rFonts w:eastAsia="等线" w:ascii="Arial" w:cs="Arial" w:hAnsi="Arial"/>
                <w:sz w:val="22"/>
              </w:rPr>
              <w:t>lzg</w:t>
            </w:r>
            <w:r>
              <w:rPr>
                <w:rFonts w:eastAsia="等线" w:ascii="Arial" w:cs="Arial" w:hAnsi="Arial"/>
                <w:sz w:val="22"/>
              </w:rPr>
              <w:t>)（李宗果）</w:t>
            </w:r>
          </w:p>
        </w:tc>
      </w:tr>
      <w:tr>
        <w:tc>
          <w:tcPr>
            <w:tcW w:w="24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日期</w:t>
            </w:r>
            <w:r>
              <w:rPr>
                <w:rFonts w:eastAsia="等线" w:ascii="Arial" w:cs="Arial" w:hAnsi="Arial"/>
                <w:sz w:val="22"/>
              </w:rPr>
              <w:br/>
            </w:r>
            <w:r>
              <w:rPr>
                <w:rFonts w:eastAsia="等线" w:ascii="Arial" w:cs="Arial" w:hAnsi="Arial"/>
                <w:b w:val="true"/>
                <w:sz w:val="22"/>
              </w:rPr>
              <w:t>Date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9.17</w:t>
            </w:r>
          </w:p>
        </w:tc>
      </w:tr>
    </w:tbl>
    <w:p>
      <w:pPr>
        <w:spacing w:before="120" w:after="120" w:line="288" w:lineRule="auto"/>
        <w:ind w:left="0" w:firstLine="0"/>
        <w:jc w:val="left"/>
      </w:pPr>
      <w:r>
        <w:rPr>
          <w:rFonts w:eastAsia="等线" w:ascii="Arial" w:cs="Arial" w:hAnsi="Arial"/>
          <w:b w:val="true"/>
          <w:sz w:val="22"/>
        </w:rPr>
        <w:t>二、项目主题 / Project Theme</w:t>
      </w:r>
    </w:p>
    <w:p>
      <w:pPr>
        <w:spacing w:before="120" w:after="120" w:line="288" w:lineRule="auto"/>
        <w:ind w:left="0" w:firstLine="0"/>
        <w:jc w:val="left"/>
      </w:pPr>
      <w:r>
        <w:rPr>
          <w:rFonts w:eastAsia="等线" w:ascii="Arial" w:cs="Arial" w:hAnsi="Arial"/>
          <w:b w:val="true"/>
          <w:sz w:val="22"/>
        </w:rPr>
        <w:t>二、Project Theme</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i w:val="true"/>
          <w:color w:val="8f959e"/>
          <w:sz w:val="22"/>
        </w:rPr>
        <w:t>请简要描述你希望创作的作品主题与方向。可以从以下角度思考：你想探讨什么议题？作品面向什么场景或观众？属于哪种创作形式（如交互装置、AI短片、沉浸式体验、生成艺术、数字表演等）？你的作品希望传达怎样的核心概念或情感？</w:t>
      </w:r>
    </w:p>
    <w:p>
      <w:pPr>
        <w:spacing w:before="120" w:after="120" w:line="288" w:lineRule="auto"/>
        <w:ind w:left="0" w:firstLine="0"/>
        <w:jc w:val="left"/>
      </w:pPr>
      <w:r>
        <w:rPr>
          <w:rFonts w:eastAsia="等线" w:ascii="Arial" w:cs="Arial" w:hAnsi="Arial"/>
          <w:i w:val="true"/>
          <w:color w:val="8f959e"/>
          <w:sz w:val="22"/>
        </w:rPr>
        <w:t>Please briefly describe the theme and direction of your proposed work. Consider the following: What issue or concept do you want to explore? Who is the intended audience and in what context will the work be presented? What form will it take (e.g., interactive installation, AI-generated short film, immersive experience, generative art, digital performance, etc.)? What core idea or emotion do you wish to convey?</w:t>
      </w:r>
    </w:p>
    <w:p>
      <w:pPr>
        <w:numPr>
          <w:numId w:val="1"/>
        </w:numPr>
        <w:spacing w:before="120" w:after="120" w:line="288" w:lineRule="auto"/>
        <w:ind w:left="0"/>
        <w:jc w:val="left"/>
      </w:pPr>
      <w:r>
        <w:rPr>
          <w:rFonts w:eastAsia="等线" w:ascii="Arial" w:cs="Arial" w:hAnsi="Arial"/>
          <w:sz w:val="22"/>
        </w:rPr>
        <w:t>作品名称</w:t>
      </w:r>
    </w:p>
    <w:p>
      <w:pPr>
        <w:spacing w:before="120" w:after="120" w:line="288" w:lineRule="auto"/>
        <w:ind w:left="0"/>
        <w:jc w:val="left"/>
      </w:pPr>
      <w:r>
        <w:rPr>
          <w:rFonts w:eastAsia="等线" w:ascii="Arial" w:cs="Arial" w:hAnsi="Arial"/>
          <w:sz w:val="22"/>
        </w:rPr>
        <w:t>《</w:t>
      </w:r>
      <w:r>
        <w:rPr>
          <w:rFonts w:eastAsia="等线" w:ascii="Arial" w:cs="Arial" w:hAnsi="Arial"/>
          <w:sz w:val="22"/>
        </w:rPr>
        <w:t>自我的彼岸</w:t>
      </w:r>
      <w:r>
        <w:rPr>
          <w:rFonts w:eastAsia="等线" w:ascii="Arial" w:cs="Arial" w:hAnsi="Arial"/>
          <w:sz w:val="22"/>
        </w:rPr>
        <w:t xml:space="preserve"> / </w:t>
      </w:r>
      <w:r>
        <w:rPr>
          <w:rFonts w:eastAsia="等线" w:ascii="Arial" w:cs="Arial" w:hAnsi="Arial"/>
          <w:sz w:val="22"/>
        </w:rPr>
        <w:t>The Other Side of Self</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numPr>
          <w:numId w:val="2"/>
        </w:numPr>
        <w:spacing w:before="120" w:after="120" w:line="288" w:lineRule="auto"/>
        <w:ind w:left="0"/>
        <w:jc w:val="left"/>
      </w:pPr>
      <w:r>
        <w:rPr>
          <w:rFonts w:eastAsia="等线" w:ascii="Arial" w:cs="Arial" w:hAnsi="Arial"/>
          <w:sz w:val="22"/>
        </w:rPr>
        <w:t>主题与方向</w:t>
      </w:r>
    </w:p>
    <w:p>
      <w:pPr>
        <w:spacing w:before="120" w:after="120" w:line="288" w:lineRule="auto"/>
        <w:ind w:left="0"/>
        <w:jc w:val="left"/>
      </w:pPr>
      <w:r>
        <w:rPr>
          <w:rFonts w:eastAsia="等线" w:ascii="Arial" w:cs="Arial" w:hAnsi="Arial"/>
          <w:sz w:val="22"/>
        </w:rPr>
        <w:t>本作品是一件以AI生成、实时镜像交互、多模态语音交互和沉浸式空间为核心的互动艺术装置，探讨：</w:t>
      </w:r>
    </w:p>
    <w:p>
      <w:pPr>
        <w:spacing w:before="120" w:after="120" w:line="288" w:lineRule="auto"/>
        <w:ind w:left="0"/>
        <w:jc w:val="left"/>
      </w:pPr>
      <w:r>
        <w:rPr>
          <w:rFonts w:eastAsia="等线" w:ascii="Arial" w:cs="Arial" w:hAnsi="Arial"/>
          <w:sz w:val="22"/>
        </w:rPr>
        <w:t>“现在的自己，是否已经是最好的自己？”</w:t>
      </w:r>
    </w:p>
    <w:p>
      <w:pPr>
        <w:spacing w:before="120" w:after="120" w:line="288" w:lineRule="auto"/>
        <w:ind w:left="0"/>
        <w:jc w:val="left"/>
      </w:pPr>
      <w:r>
        <w:rPr>
          <w:rFonts w:eastAsia="等线" w:ascii="Arial" w:cs="Arial" w:hAnsi="Arial"/>
          <w:sz w:val="22"/>
        </w:rPr>
        <w:t>作品从一个最纯粹的动作开始——照镜子。用户进入空间，首先看到的不是AI生成的虚幻未来，而是镜子中真实的自己。这是“表世界（Surface World）”的隐喻：现实、当下、或许带着疲惫和缺憾，但这才是鲜活且真实的自我。</w:t>
      </w:r>
    </w:p>
    <w:p>
      <w:pPr>
        <w:spacing w:before="120" w:after="120" w:line="288" w:lineRule="auto"/>
        <w:ind w:left="0"/>
        <w:jc w:val="left"/>
      </w:pPr>
      <w:r>
        <w:rPr>
          <w:rFonts w:eastAsia="等线" w:ascii="Arial" w:cs="Arial" w:hAnsi="Arial"/>
          <w:sz w:val="22"/>
        </w:rPr>
        <w:t>随后，用户通过语音向AI诉说理想中的生活，AI将其转化为具象的“里世界（Inner World）”。但在这个看似完美的理想世界中，用户会渐渐感受到：完美是一种僵化，它会剥夺生命的呼吸感，最终理想世界走向崩塌，重新碎化为表世界的镜面。</w:t>
      </w:r>
    </w:p>
    <w:p>
      <w:pPr>
        <w:spacing w:before="120" w:after="120" w:line="288" w:lineRule="auto"/>
        <w:ind w:left="0"/>
        <w:jc w:val="left"/>
      </w:pPr>
      <w:r>
        <w:rPr>
          <w:rFonts w:eastAsia="等线" w:ascii="Arial" w:cs="Arial" w:hAnsi="Arial"/>
          <w:sz w:val="22"/>
        </w:rPr>
        <w:t xml:space="preserve"> </w:t>
      </w:r>
    </w:p>
    <w:p>
      <w:pPr>
        <w:numPr>
          <w:numId w:val="3"/>
        </w:numPr>
        <w:spacing w:before="120" w:after="120" w:line="288" w:lineRule="auto"/>
        <w:ind w:left="0"/>
        <w:jc w:val="left"/>
      </w:pPr>
      <w:r>
        <w:rPr>
          <w:rFonts w:eastAsia="等线" w:ascii="Arial" w:cs="Arial" w:hAnsi="Arial"/>
          <w:sz w:val="22"/>
        </w:rPr>
        <w:t>作品形式与受众</w:t>
      </w:r>
    </w:p>
    <w:p>
      <w:pPr>
        <w:spacing w:before="120" w:after="120" w:line="288" w:lineRule="auto"/>
        <w:ind w:left="0"/>
        <w:jc w:val="left"/>
      </w:pPr>
      <w:r>
        <w:rPr>
          <w:rFonts w:eastAsia="等线" w:ascii="Arial" w:cs="Arial" w:hAnsi="Arial"/>
          <w:sz w:val="22"/>
        </w:rPr>
        <w:t>属于沉浸式交互装置与生成艺术。面向美术馆、科技艺术展，尤其面向当下深陷容貌焦虑、职场内卷、同辈压力，感到抑郁、焦虑、自我怀疑的年轻观众群体。</w:t>
      </w:r>
    </w:p>
    <w:p>
      <w:pPr>
        <w:spacing w:before="120" w:after="120" w:line="288" w:lineRule="auto"/>
        <w:ind w:left="0"/>
        <w:jc w:val="left"/>
      </w:pPr>
      <w:r>
        <w:rPr>
          <w:rFonts w:eastAsia="等线" w:ascii="Arial" w:cs="Arial" w:hAnsi="Arial"/>
          <w:sz w:val="22"/>
        </w:rPr>
        <w:t>作品不试图教导观众该成为怎样的人，而是想提供一个治愈的拥抱：“你不需要成为一个完美的、已经完成的人。不要过度苛责自己，此时此刻，有着瑕疵、仍在呼吸、仍在感受的你，就是最好的你。”</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三、技术方案 / Technical Approach</w:t>
      </w:r>
    </w:p>
    <w:p>
      <w:pPr>
        <w:spacing w:before="120" w:after="120" w:line="288" w:lineRule="auto"/>
        <w:ind w:left="0" w:firstLine="0"/>
        <w:jc w:val="left"/>
      </w:pPr>
      <w:r>
        <w:rPr>
          <w:rFonts w:eastAsia="等线" w:ascii="Arial" w:cs="Arial" w:hAnsi="Arial"/>
          <w:b w:val="true"/>
          <w:sz w:val="22"/>
        </w:rPr>
        <w:t>三、Technical Approach</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i w:val="true"/>
          <w:color w:val="8f959e"/>
          <w:sz w:val="22"/>
        </w:rPr>
        <w:t>请详细说明你计划使用的技术栈与实现路径。可以从以下角度思考：你将使用哪些AI工具或模型（如Stable Diffusion、Midjourney、LLM API、MediaPipe、TouchDesigner、Processing、Unity等）？作品的交互方式是什么（如摄像头捕捉、传感器输入、语音交互、手势识别等）？你的系统架构和工作流程是怎样的？是否涉及实时渲染、数据可视化或多模态融合？请尽量具体，便于评估技术可行性。</w:t>
      </w:r>
    </w:p>
    <w:p>
      <w:pPr>
        <w:spacing w:before="120" w:after="120" w:line="288" w:lineRule="auto"/>
        <w:ind w:left="0" w:firstLine="0"/>
        <w:jc w:val="left"/>
      </w:pPr>
      <w:r>
        <w:rPr>
          <w:rFonts w:eastAsia="等线" w:ascii="Arial" w:cs="Arial" w:hAnsi="Arial"/>
          <w:i w:val="true"/>
          <w:color w:val="8f959e"/>
          <w:sz w:val="22"/>
        </w:rPr>
        <w:t>Please describe in detail the technologies, tools, and implementation pipeline you plan to use. Consider the following: Which AI tools or models will you employ (e.g., Stable Diffusion, Midjourney, LLM APIs, MediaPipe, TouchDesigner, Processing, Unity, etc.)? How will the audience interact with the work (e.g., camera capture, sensor input, voice interaction, gesture recognition, etc.)? What is your system architecture and workflow? Does the project involve real-time rendering, data visualization, or multimodal integration? Please be as specific as possible to help assess technical feasibility.</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本作品围绕“视觉镜像交互”与“语音多模态输入”构建实时系统。整体架构为：Camera + Microphone Array + LLM + Generative AI + TouchDesigner + Projection Mapping。</w:t>
      </w:r>
    </w:p>
    <w:p>
      <w:pPr>
        <w:numPr>
          <w:numId w:val="4"/>
        </w:numPr>
        <w:spacing w:before="120" w:after="120" w:line="288" w:lineRule="auto"/>
        <w:ind w:left="0"/>
        <w:jc w:val="left"/>
      </w:pPr>
      <w:r>
        <w:rPr>
          <w:rFonts w:eastAsia="等线" w:ascii="Arial" w:cs="Arial" w:hAnsi="Arial"/>
          <w:sz w:val="22"/>
        </w:rPr>
        <w:t>第一层：镜像入口与表世界呈现（The Mirror）</w:t>
      </w:r>
    </w:p>
    <w:p>
      <w:pPr>
        <w:spacing w:before="120" w:after="120" w:line="288" w:lineRule="auto"/>
        <w:ind w:left="0"/>
        <w:jc w:val="left"/>
      </w:pPr>
      <w:r>
        <w:rPr>
          <w:rFonts w:eastAsia="等线" w:ascii="Arial" w:cs="Arial" w:hAnsi="Arial"/>
          <w:sz w:val="22"/>
        </w:rPr>
        <w:t>物理介质：一面可以显示投影的镜子。</w:t>
      </w:r>
    </w:p>
    <w:p>
      <w:pPr>
        <w:spacing w:before="120" w:after="120" w:line="288" w:lineRule="auto"/>
        <w:ind w:left="0"/>
        <w:jc w:val="left"/>
      </w:pPr>
      <w:r>
        <w:rPr>
          <w:rFonts w:eastAsia="等线" w:ascii="Arial" w:cs="Arial" w:hAnsi="Arial"/>
          <w:sz w:val="22"/>
        </w:rPr>
        <w:t>备选（低成本布展方案）：</w:t>
      </w:r>
    </w:p>
    <w:p>
      <w:pPr>
        <w:spacing w:before="120" w:after="120" w:line="288" w:lineRule="auto"/>
        <w:ind w:left="0"/>
        <w:jc w:val="left"/>
      </w:pPr>
      <w:r>
        <w:rPr>
          <w:rFonts w:eastAsia="等线" w:ascii="Arial" w:cs="Arial" w:hAnsi="Arial"/>
          <w:sz w:val="22"/>
        </w:rPr>
        <w:t>空间布局：在一个相对封闭、光线可控的房间内，设置两面相对的墙。</w:t>
      </w:r>
    </w:p>
    <w:p>
      <w:pPr>
        <w:spacing w:before="120" w:after="120" w:line="288" w:lineRule="auto"/>
        <w:ind w:left="0"/>
        <w:jc w:val="left"/>
      </w:pPr>
      <w:r>
        <w:rPr>
          <w:rFonts w:eastAsia="等线" w:ascii="Arial" w:cs="Arial" w:hAnsi="Arial"/>
          <w:sz w:val="22"/>
        </w:rPr>
        <w:t>墙面A（用户端）：贴满贴纸式镜子（镜面墙贴），拼接成一面完整的大镜子。这是用户站立和互动的区域。</w:t>
      </w:r>
    </w:p>
    <w:p>
      <w:pPr>
        <w:spacing w:before="120" w:after="120" w:line="288" w:lineRule="auto"/>
        <w:ind w:left="0"/>
        <w:jc w:val="left"/>
      </w:pPr>
      <w:r>
        <w:rPr>
          <w:rFonts w:eastAsia="等线" w:ascii="Arial" w:cs="Arial" w:hAnsi="Arial"/>
          <w:sz w:val="22"/>
        </w:rPr>
        <w:t>墙面B（投影端）：悬挂一块普通白色幕布。</w:t>
      </w:r>
    </w:p>
    <w:p>
      <w:pPr>
        <w:spacing w:before="120" w:after="120" w:line="288" w:lineRule="auto"/>
        <w:ind w:left="0"/>
        <w:jc w:val="left"/>
      </w:pPr>
      <w:r>
        <w:rPr>
          <w:rFonts w:eastAsia="等线" w:ascii="Arial" w:cs="Arial" w:hAnsi="Arial"/>
          <w:sz w:val="22"/>
        </w:rPr>
        <w:t>光学路径：将投影仪放置在用户所在的镜子一侧（侧装或顶装，避免直射用户眼睛），向对面的幕布投射画面。当幕布亮起，画面会通过光线反射，直接映照在用户面前的镜面上。</w:t>
      </w:r>
    </w:p>
    <w:p>
      <w:pPr>
        <w:spacing w:before="120" w:after="120" w:line="288" w:lineRule="auto"/>
        <w:ind w:left="0"/>
        <w:jc w:val="left"/>
      </w:pPr>
      <w:r>
        <w:rPr>
          <w:rFonts w:eastAsia="等线" w:ascii="Arial" w:cs="Arial" w:hAnsi="Arial"/>
          <w:sz w:val="22"/>
        </w:rPr>
        <w:t>视觉奇观：因为镜子的物理特性，用户会在镜中同时看到：自己真实的肉身倒影 + 幕布上AI生成的“理想世界”。这两者会直接重叠在一起，形成强烈的视觉冲击。</w:t>
      </w:r>
    </w:p>
    <w:p>
      <w:pPr>
        <w:spacing w:before="120" w:after="120" w:line="288" w:lineRule="auto"/>
        <w:ind w:left="0"/>
        <w:jc w:val="left"/>
      </w:pPr>
      <w:r>
        <w:rPr>
          <w:rFonts w:eastAsia="等线" w:ascii="Arial" w:cs="Arial" w:hAnsi="Arial"/>
          <w:sz w:val="22"/>
        </w:rPr>
        <w:t>交互硬件：摄像头和麦克风阵列同样布置在镜子一侧（即用户面前），精准捕捉用户的姿态与语音。</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交互逻辑：摄像头实时捕捉用户影像。初始状态，用户看到的是未经修饰的真实自己。雷达传感器捕捉用户与镜面的距离。</w:t>
      </w:r>
    </w:p>
    <w:p>
      <w:pPr>
        <w:spacing w:before="120" w:after="120" w:line="288" w:lineRule="auto"/>
        <w:ind w:left="0"/>
        <w:jc w:val="left"/>
      </w:pPr>
      <w:r>
        <w:rPr>
          <w:rFonts w:eastAsia="等线" w:ascii="Arial" w:cs="Arial" w:hAnsi="Arial"/>
          <w:sz w:val="22"/>
        </w:rPr>
        <w:t>视觉状态变化：当用户靠近，镜面影像清晰且柔和；当系统侦测到用户准备进入下一幕，镜面影像开始产生轻微的“数字故障（Glitch）”效果，提示现实与虚幻边界的模糊。</w:t>
      </w:r>
    </w:p>
    <w:p>
      <w:pPr>
        <w:spacing w:before="120" w:after="120" w:line="288" w:lineRule="auto"/>
        <w:ind w:left="0"/>
        <w:jc w:val="left"/>
      </w:pPr>
      <w:r>
        <w:rPr>
          <w:rFonts w:eastAsia="等线" w:ascii="Arial" w:cs="Arial" w:hAnsi="Arial"/>
          <w:sz w:val="22"/>
        </w:rPr>
        <w:t xml:space="preserve"> </w:t>
      </w:r>
    </w:p>
    <w:p>
      <w:pPr>
        <w:numPr>
          <w:numId w:val="5"/>
        </w:numPr>
        <w:spacing w:before="120" w:after="120" w:line="288" w:lineRule="auto"/>
        <w:ind w:left="0"/>
        <w:jc w:val="left"/>
      </w:pPr>
      <w:r>
        <w:rPr>
          <w:rFonts w:eastAsia="等线" w:ascii="Arial" w:cs="Arial" w:hAnsi="Arial"/>
          <w:sz w:val="22"/>
        </w:rPr>
        <w:t>第二层：语音输入与语义解析（The Voice）</w:t>
      </w:r>
    </w:p>
    <w:p>
      <w:pPr>
        <w:spacing w:before="120" w:after="120" w:line="288" w:lineRule="auto"/>
        <w:ind w:left="0"/>
        <w:jc w:val="left"/>
      </w:pPr>
      <w:r>
        <w:rPr>
          <w:rFonts w:eastAsia="等线" w:ascii="Arial" w:cs="Arial" w:hAnsi="Arial"/>
          <w:sz w:val="22"/>
        </w:rPr>
        <w:t>交互方式：无需按钮，系统通过空间音频温柔地询问：“如果没有任何限制，你希望自己成为怎样的人？”</w:t>
      </w:r>
    </w:p>
    <w:p>
      <w:pPr>
        <w:spacing w:before="120" w:after="120" w:line="288" w:lineRule="auto"/>
        <w:ind w:left="0"/>
        <w:jc w:val="left"/>
      </w:pPr>
      <w:r>
        <w:rPr>
          <w:rFonts w:eastAsia="等线" w:ascii="Arial" w:cs="Arial" w:hAnsi="Arial"/>
          <w:sz w:val="22"/>
        </w:rPr>
        <w:t>技术栈：麦克风阵列降噪收音 → Whisper API（语音转文本） → LLM（GPT-4 / Claude）进行语义分析。</w:t>
      </w:r>
    </w:p>
    <w:p>
      <w:pPr>
        <w:spacing w:before="120" w:after="120" w:line="288" w:lineRule="auto"/>
        <w:ind w:left="0"/>
        <w:jc w:val="left"/>
      </w:pPr>
      <w:r>
        <w:rPr>
          <w:rFonts w:eastAsia="等线" w:ascii="Arial" w:cs="Arial" w:hAnsi="Arial"/>
          <w:sz w:val="22"/>
        </w:rPr>
        <w:t>输出物（理想自我画像）：LLM提取用户渴望的完美特征，生成结构化的提示词（Prompt），例如：Wealth: High, Freedom: High, Social Status: High, Flawless Appearance: True。</w:t>
      </w:r>
    </w:p>
    <w:p>
      <w:pPr>
        <w:spacing w:before="120" w:after="120" w:line="288" w:lineRule="auto"/>
        <w:ind w:left="0"/>
        <w:jc w:val="left"/>
      </w:pPr>
      <w:r>
        <w:rPr>
          <w:rFonts w:eastAsia="等线" w:ascii="Arial" w:cs="Arial" w:hAnsi="Arial"/>
          <w:sz w:val="22"/>
        </w:rPr>
        <w:t xml:space="preserve"> </w:t>
      </w:r>
    </w:p>
    <w:p>
      <w:pPr>
        <w:numPr>
          <w:numId w:val="6"/>
        </w:numPr>
        <w:spacing w:before="120" w:after="120" w:line="288" w:lineRule="auto"/>
        <w:ind w:left="0"/>
        <w:jc w:val="left"/>
      </w:pPr>
      <w:r>
        <w:rPr>
          <w:rFonts w:eastAsia="等线" w:ascii="Arial" w:cs="Arial" w:hAnsi="Arial"/>
          <w:sz w:val="22"/>
        </w:rPr>
        <w:t>第三层：里世界的生成（The Ideal World）</w:t>
      </w:r>
    </w:p>
    <w:p>
      <w:pPr>
        <w:spacing w:before="120" w:after="120" w:line="288" w:lineRule="auto"/>
        <w:ind w:left="0"/>
        <w:jc w:val="left"/>
      </w:pPr>
      <w:r>
        <w:rPr>
          <w:rFonts w:eastAsia="等线" w:ascii="Arial" w:cs="Arial" w:hAnsi="Arial"/>
          <w:sz w:val="22"/>
        </w:rPr>
        <w:t>生成模型：基于 Stable Diffusion / FLUX 的 Text-to-Image 及 Image-to-Image 能力。</w:t>
      </w:r>
    </w:p>
    <w:p>
      <w:pPr>
        <w:spacing w:before="120" w:after="120" w:line="288" w:lineRule="auto"/>
        <w:ind w:left="0"/>
        <w:jc w:val="left"/>
      </w:pPr>
      <w:r>
        <w:rPr>
          <w:rFonts w:eastAsia="等线" w:ascii="Arial" w:cs="Arial" w:hAnsi="Arial"/>
          <w:sz w:val="22"/>
        </w:rPr>
        <w:t>动态化与空间化：使用 Runway Gen-2 / AnimateDiff 将静态图像转化为动态视频。通过 TouchDesigner / Unity，将生成的光鲜亮丽的生活场景、完美的社交圈、无懈可击的成就，组织成一个包裹用户的沉浸式投影空间。</w:t>
      </w:r>
    </w:p>
    <w:p>
      <w:pPr>
        <w:spacing w:before="120" w:after="120" w:line="288" w:lineRule="auto"/>
        <w:ind w:left="0"/>
        <w:jc w:val="left"/>
      </w:pPr>
      <w:r>
        <w:rPr>
          <w:rFonts w:eastAsia="等线" w:ascii="Arial" w:cs="Arial" w:hAnsi="Arial"/>
          <w:sz w:val="22"/>
        </w:rPr>
        <w:t xml:space="preserve"> </w:t>
      </w:r>
    </w:p>
    <w:p>
      <w:pPr>
        <w:numPr>
          <w:numId w:val="7"/>
        </w:numPr>
        <w:spacing w:before="120" w:after="120" w:line="288" w:lineRule="auto"/>
        <w:ind w:left="0"/>
        <w:jc w:val="left"/>
      </w:pPr>
      <w:r>
        <w:rPr>
          <w:rFonts w:eastAsia="等线" w:ascii="Arial" w:cs="Arial" w:hAnsi="Arial"/>
          <w:sz w:val="22"/>
        </w:rPr>
        <w:t>第四层：理想世界的虚幻与崩塌</w:t>
      </w:r>
    </w:p>
    <w:p>
      <w:pPr>
        <w:spacing w:before="120" w:after="120" w:line="288" w:lineRule="auto"/>
        <w:ind w:left="0"/>
        <w:jc w:val="left"/>
      </w:pPr>
      <w:r>
        <w:rPr>
          <w:rFonts w:eastAsia="等线" w:ascii="Arial" w:cs="Arial" w:hAnsi="Arial"/>
          <w:sz w:val="22"/>
        </w:rPr>
        <w:t>这是本作品艺术表达的核心。AI没有直接否定用户的理想，而是让这个完美的世界在时间里慢慢显露出它的问题。</w:t>
      </w:r>
    </w:p>
    <w:p>
      <w:pPr>
        <w:spacing w:before="120" w:after="120" w:line="288" w:lineRule="auto"/>
        <w:ind w:left="0"/>
        <w:jc w:val="left"/>
      </w:pPr>
      <w:r>
        <w:rPr>
          <w:rFonts w:eastAsia="等线" w:ascii="Arial" w:cs="Arial" w:hAnsi="Arial"/>
          <w:sz w:val="22"/>
        </w:rPr>
        <w:t>现实中的用户，为了未来不断奔波，往往是紧绷且疲惫的。但AI投射出的“理想自我”，呈现出的却并非疲惫，而是一种极度完美下的空洞与僵化。理想世界刚出现的时候，一切都很好。用户看到了自己想要的房子、生活、身份，画面精致、干净、没有瑕疵。但看久了会发现，画面里的那个“理想自我”虽然完美，眼神却是空的。他没有在为什么事情开心，也没有在为什么事情烦恼。他只是在那里，像一张拍好了就再也不会变的照片。</w:t>
      </w:r>
    </w:p>
    <w:p>
      <w:pPr>
        <w:spacing w:before="120" w:after="120" w:line="288" w:lineRule="auto"/>
        <w:ind w:left="0"/>
        <w:jc w:val="left"/>
      </w:pPr>
      <w:r>
        <w:rPr>
          <w:rFonts w:eastAsia="等线" w:ascii="Arial" w:cs="Arial" w:hAnsi="Arial"/>
          <w:sz w:val="22"/>
        </w:rPr>
        <w:t>如果失去了继续探索的锚点，生活固然平静，精神却陷入巨大的茫然：“接下来该做什么？以后会怎样？”很多人拼尽全力达到了目标，真的站到了那个位置上，反而不知道接下来该做什么了。甚至开始担心，自己好不容易得到的东西，会不会哪天就没了。这种患得患失，比追求本身更让人不安。</w:t>
      </w:r>
    </w:p>
    <w:p>
      <w:pPr>
        <w:spacing w:before="120" w:after="120" w:line="288" w:lineRule="auto"/>
        <w:ind w:left="0"/>
        <w:jc w:val="left"/>
      </w:pPr>
      <w:r>
        <w:rPr>
          <w:rFonts w:eastAsia="等线" w:ascii="Arial" w:cs="Arial" w:hAnsi="Arial"/>
          <w:sz w:val="22"/>
        </w:rPr>
        <w:t>完美的光环开始变成束缚。画面中会透露出一种隐性的不安——理想自我开始担忧得来的财富与荣耀终有一天会失去，害怕这种完美无法永驻。这种患得患失，让原本的“完美状态”变成了一座精神牢笼。那些精致的元素，不再让人觉得满足，反而像一层壳，把人和真实的生活隔开了。</w:t>
      </w:r>
    </w:p>
    <w:p>
      <w:pPr>
        <w:spacing w:before="120" w:after="120" w:line="288" w:lineRule="auto"/>
        <w:ind w:left="0"/>
        <w:jc w:val="left"/>
      </w:pPr>
      <w:r>
        <w:rPr>
          <w:rFonts w:eastAsia="等线" w:ascii="Arial" w:cs="Arial" w:hAnsi="Arial"/>
          <w:sz w:val="22"/>
        </w:rPr>
        <w:t>然后，裂缝出现。光芒不再刺眼，而是如流沙般缓缓剥离，最终如释重负般褪去（投影熄灭或变为全黑）。此时，镜子上只剩下用户真实的、或许疲惫但仍在呼吸的自己。</w:t>
      </w:r>
    </w:p>
    <w:p>
      <w:pPr>
        <w:spacing w:before="120" w:after="120" w:line="288" w:lineRule="auto"/>
        <w:ind w:left="0"/>
        <w:jc w:val="left"/>
      </w:pPr>
      <w:r>
        <w:rPr>
          <w:rFonts w:eastAsia="等线" w:ascii="Arial" w:cs="Arial" w:hAnsi="Arial"/>
          <w:sz w:val="22"/>
        </w:rPr>
        <w:t>听觉上，空间音效从表世界平稳的呼吸声，变为里世界极其安静却充满空洞回音的高频耳鸣音（暗示精神的漂浮与失去方向感），再到崩塌时的彻底释放，最后回归到平静、温暖、能让人看清自己的背景音。</w:t>
      </w:r>
    </w:p>
    <w:p>
      <w:pPr>
        <w:spacing w:before="120" w:after="120" w:line="288" w:lineRule="auto"/>
        <w:ind w:left="0"/>
        <w:jc w:val="left"/>
      </w:pPr>
      <w:r>
        <w:rPr>
          <w:rFonts w:eastAsia="等线" w:ascii="Arial" w:cs="Arial" w:hAnsi="Arial"/>
          <w:sz w:val="22"/>
        </w:rPr>
        <w:t xml:space="preserve"> </w:t>
      </w:r>
    </w:p>
    <w:p>
      <w:pPr>
        <w:numPr>
          <w:numId w:val="8"/>
        </w:numPr>
        <w:spacing w:before="120" w:after="120" w:line="288" w:lineRule="auto"/>
        <w:ind w:left="0"/>
        <w:jc w:val="left"/>
      </w:pPr>
      <w:r>
        <w:rPr>
          <w:rFonts w:eastAsia="等线" w:ascii="Arial" w:cs="Arial" w:hAnsi="Arial"/>
          <w:sz w:val="22"/>
        </w:rPr>
        <w:t>系统架构流程</w:t>
      </w:r>
    </w:p>
    <w:p>
      <w:pPr>
        <w:spacing w:before="120" w:after="120" w:line="288" w:lineRule="auto"/>
        <w:ind w:left="0"/>
        <w:jc w:val="left"/>
      </w:pPr>
      <w:r>
        <w:rPr>
          <w:rFonts w:eastAsia="等线" w:ascii="Arial" w:cs="Arial" w:hAnsi="Arial"/>
          <w:sz w:val="22"/>
        </w:rPr>
        <w:t>用户进入空间 → 摄像头捕捉镜像 → 麦克风录制语音 → STT转文本 → LLM提取理想特征 → 生成模型构建完美画面 → TouchDesigner映射动态影像 → 完美幻象的瓦解与释然 → 回归镜面（形成一个自我接纳的闭环）。</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四、艺术理念 / Artistic Concept</w:t>
      </w:r>
    </w:p>
    <w:p>
      <w:pPr>
        <w:spacing w:before="120" w:after="120" w:line="288" w:lineRule="auto"/>
        <w:ind w:left="0" w:firstLine="0"/>
        <w:jc w:val="left"/>
      </w:pPr>
      <w:r>
        <w:rPr>
          <w:rFonts w:eastAsia="等线" w:ascii="Arial" w:cs="Arial" w:hAnsi="Arial"/>
          <w:b w:val="true"/>
          <w:sz w:val="22"/>
        </w:rPr>
        <w:t>四、Artistic Concept</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i w:val="true"/>
          <w:color w:val="8f959e"/>
          <w:sz w:val="22"/>
        </w:rPr>
        <w:t>请阐述你作品的艺术理念与创作动机。可以从以下角度思考：你的作品与当代艺术或文化议题有什么关联？AI技术在你的创作中扮演什么角色——是工具、合作者还是创作主体？你如何看待人与AI在艺术创作中的关系？你的作品如何与观众建立情感或思想上的连接？你希望观众在体验后获得什么感受或反思？</w:t>
      </w:r>
    </w:p>
    <w:p>
      <w:pPr>
        <w:spacing w:before="120" w:after="120" w:line="288" w:lineRule="auto"/>
        <w:ind w:left="0" w:firstLine="0"/>
        <w:jc w:val="left"/>
      </w:pPr>
      <w:r>
        <w:rPr>
          <w:rFonts w:eastAsia="等线" w:ascii="Arial" w:cs="Arial" w:hAnsi="Arial"/>
          <w:i w:val="true"/>
          <w:color w:val="8f959e"/>
          <w:sz w:val="22"/>
        </w:rPr>
        <w:t>Please articulate the artistic concept and creative motivation behind your work. Consider the following: How does your work relate to contemporary art or cultural discourse? What role does AI play in your creative process — as a tool, a collaborator, or an autonomous agent? How do you view the relationship between humans and AI in artistic creation? How will your work establish an emotional or intellectual connection with the audience? What feelings or reflections do you hope to evoke through the audience's experience?</w:t>
      </w:r>
    </w:p>
    <w:p>
      <w:pPr>
        <w:spacing w:before="120" w:after="120" w:line="288" w:lineRule="auto"/>
        <w:ind w:left="0" w:firstLine="0"/>
        <w:jc w:val="left"/>
      </w:pPr>
      <w:r>
        <w:rPr>
          <w:rFonts w:eastAsia="等线" w:ascii="Arial" w:cs="Arial" w:hAnsi="Arial"/>
          <w:sz w:val="22"/>
        </w:rPr>
        <w:t xml:space="preserve"> </w:t>
      </w:r>
    </w:p>
    <w:p>
      <w:pPr>
        <w:numPr>
          <w:numId w:val="9"/>
        </w:numPr>
        <w:spacing w:before="120" w:after="120" w:line="288" w:lineRule="auto"/>
        <w:ind w:left="0"/>
        <w:jc w:val="left"/>
      </w:pPr>
      <w:r>
        <w:rPr>
          <w:rFonts w:eastAsia="等线" w:ascii="Arial" w:cs="Arial" w:hAnsi="Arial"/>
          <w:sz w:val="22"/>
        </w:rPr>
        <w:t>镜子作为起点：与当下的自己和解</w:t>
      </w:r>
    </w:p>
    <w:p>
      <w:pPr>
        <w:spacing w:before="120" w:after="120" w:line="288" w:lineRule="auto"/>
        <w:ind w:left="0"/>
        <w:jc w:val="left"/>
      </w:pPr>
      <w:r>
        <w:rPr>
          <w:rFonts w:eastAsia="等线" w:ascii="Arial" w:cs="Arial" w:hAnsi="Arial"/>
          <w:sz w:val="22"/>
        </w:rPr>
        <w:t>作品最重要的符号是“镜子”。在这个处处充满着滤镜和“完美人生模板”的时代，我们习惯了向外看、向远看，却很少停下来凝视当下的自己。作品让用户首先面对真实、或许有些疲惫的自己（表世界），再通过语音投射出那个带有巨大压力的AI镜像（理想自我）。当理想世界因“过于完美而失去生机”并最终崩塌时，用户再次回到镜子前，会带着一种卸下重担的释然，去重新观看这个“不完美但真实可爱”的自己。</w:t>
      </w:r>
    </w:p>
    <w:p>
      <w:pPr>
        <w:spacing w:before="120" w:after="120" w:line="288" w:lineRule="auto"/>
        <w:ind w:left="0"/>
        <w:jc w:val="left"/>
      </w:pPr>
      <w:r>
        <w:rPr>
          <w:rFonts w:eastAsia="等线" w:ascii="Arial" w:cs="Arial" w:hAnsi="Arial"/>
          <w:sz w:val="22"/>
        </w:rPr>
        <w:t xml:space="preserve"> </w:t>
      </w:r>
    </w:p>
    <w:p>
      <w:pPr>
        <w:numPr>
          <w:numId w:val="10"/>
        </w:numPr>
        <w:spacing w:before="120" w:after="120" w:line="288" w:lineRule="auto"/>
        <w:ind w:left="0"/>
        <w:jc w:val="left"/>
      </w:pPr>
      <w:r>
        <w:rPr>
          <w:rFonts w:eastAsia="等线" w:ascii="Arial" w:cs="Arial" w:hAnsi="Arial"/>
          <w:sz w:val="22"/>
        </w:rPr>
        <w:t>AI的角色：从“施压者”到“治愈的拥抱”</w:t>
      </w:r>
    </w:p>
    <w:p>
      <w:pPr>
        <w:spacing w:before="120" w:after="120" w:line="288" w:lineRule="auto"/>
        <w:ind w:left="0"/>
        <w:jc w:val="left"/>
      </w:pPr>
      <w:r>
        <w:rPr>
          <w:rFonts w:eastAsia="等线" w:ascii="Arial" w:cs="Arial" w:hAnsi="Arial"/>
          <w:sz w:val="22"/>
        </w:rPr>
        <w:t>AI在此作中并非简单的工具，而是扮演了“解构完美焦虑的镜子”。</w:t>
      </w:r>
    </w:p>
    <w:p>
      <w:pPr>
        <w:spacing w:before="120" w:after="120" w:line="288" w:lineRule="auto"/>
        <w:ind w:left="0"/>
        <w:jc w:val="left"/>
      </w:pPr>
      <w:r>
        <w:rPr>
          <w:rFonts w:eastAsia="等线" w:ascii="Arial" w:cs="Arial" w:hAnsi="Arial"/>
          <w:sz w:val="22"/>
        </w:rPr>
        <w:t>温柔的引导者：观众提供声音、欲望与想象；AI负责将它们具象化，让用户看到自己潜意识里对自己的苛责（如“我必须有钱且自由才算成功”）。</w:t>
      </w:r>
    </w:p>
    <w:p>
      <w:pPr>
        <w:spacing w:before="120" w:after="120" w:line="288" w:lineRule="auto"/>
        <w:ind w:left="0"/>
        <w:jc w:val="left"/>
      </w:pPr>
      <w:r>
        <w:rPr>
          <w:rFonts w:eastAsia="等线" w:ascii="Arial" w:cs="Arial" w:hAnsi="Arial"/>
          <w:sz w:val="22"/>
        </w:rPr>
        <w:t>解构幻象的智者：AI不是一味满足用户，而是让完美的理想自然瓦解，让用户意识到：对完美的病态追求，正是当代年轻人抑郁、焦虑的根源（如韩炳哲《倦怠社会》中揭示的自我剥削）。作品试图通过AI的推演，释放这种压力，告诉观众：“你已经足够好了。”</w:t>
      </w:r>
    </w:p>
    <w:p>
      <w:pPr>
        <w:spacing w:before="120" w:after="120" w:line="288" w:lineRule="auto"/>
        <w:ind w:left="0"/>
        <w:jc w:val="left"/>
      </w:pPr>
      <w:r>
        <w:rPr>
          <w:rFonts w:eastAsia="等线" w:ascii="Arial" w:cs="Arial" w:hAnsi="Arial"/>
          <w:sz w:val="22"/>
        </w:rPr>
        <w:t xml:space="preserve"> </w:t>
      </w:r>
    </w:p>
    <w:p>
      <w:pPr>
        <w:numPr>
          <w:numId w:val="11"/>
        </w:numPr>
        <w:spacing w:before="120" w:after="120" w:line="288" w:lineRule="auto"/>
        <w:ind w:left="0"/>
        <w:jc w:val="left"/>
      </w:pPr>
      <w:r>
        <w:rPr>
          <w:rFonts w:eastAsia="等线" w:ascii="Arial" w:cs="Arial" w:hAnsi="Arial"/>
          <w:sz w:val="22"/>
        </w:rPr>
        <w:t>文化议题：对“自我优化”与“精神内耗”的反思与解答</w:t>
      </w:r>
    </w:p>
    <w:p>
      <w:pPr>
        <w:spacing w:before="120" w:after="120" w:line="288" w:lineRule="auto"/>
        <w:ind w:left="0"/>
        <w:jc w:val="left"/>
      </w:pPr>
      <w:r>
        <w:rPr>
          <w:rFonts w:eastAsia="等线" w:ascii="Arial" w:cs="Arial" w:hAnsi="Arial"/>
          <w:sz w:val="22"/>
        </w:rPr>
        <w:t>在当代算法社会，年轻人被社交媒体和优绩主义裹挟，沉浸在“自我优化”、“完美人生”、“拒绝内卷”的消费主义焦虑中。容貌焦虑、同辈压力、职场内卷让抑郁与焦虑越来越普遍。作品尖锐地指出：“完美即死亡”。因为失去了变化和成长的空间，完美本身就是一种僵化。未完成，并不意味着失败；它意味着还有选择、还有成长、还有呼吸与感受的无限可能。这是对当下年轻人精神困境的一剂艺术解药。</w:t>
      </w:r>
    </w:p>
    <w:p>
      <w:pPr>
        <w:spacing w:before="120" w:after="120" w:line="288" w:lineRule="auto"/>
        <w:ind w:left="0"/>
        <w:jc w:val="left"/>
      </w:pPr>
      <w:r>
        <w:rPr>
          <w:rFonts w:eastAsia="等线" w:ascii="Arial" w:cs="Arial" w:hAnsi="Arial"/>
          <w:sz w:val="22"/>
        </w:rPr>
        <w:t xml:space="preserve"> </w:t>
      </w:r>
    </w:p>
    <w:p>
      <w:pPr>
        <w:numPr>
          <w:numId w:val="12"/>
        </w:numPr>
        <w:spacing w:before="120" w:after="120" w:line="288" w:lineRule="auto"/>
        <w:ind w:left="0"/>
        <w:jc w:val="left"/>
      </w:pPr>
      <w:r>
        <w:rPr>
          <w:rFonts w:eastAsia="等线" w:ascii="Arial" w:cs="Arial" w:hAnsi="Arial"/>
          <w:sz w:val="22"/>
        </w:rPr>
        <w:t>观众的情感路径与最终反思</w:t>
      </w:r>
    </w:p>
    <w:p>
      <w:pPr>
        <w:spacing w:before="120" w:after="120" w:line="288" w:lineRule="auto"/>
        <w:ind w:left="0"/>
        <w:jc w:val="left"/>
      </w:pPr>
      <w:r>
        <w:rPr>
          <w:rFonts w:eastAsia="等线" w:ascii="Arial" w:cs="Arial" w:hAnsi="Arial"/>
          <w:sz w:val="22"/>
        </w:rPr>
        <w:t>观众的情绪被精心设计为：好奇 → 渴望 → 满足 → 疲惫 → 释然 → 自我接纳。</w:t>
      </w:r>
    </w:p>
    <w:p>
      <w:pPr>
        <w:spacing w:before="120" w:after="120" w:line="288" w:lineRule="auto"/>
        <w:ind w:left="0"/>
        <w:jc w:val="left"/>
      </w:pPr>
      <w:r>
        <w:rPr>
          <w:rFonts w:eastAsia="等线" w:ascii="Arial" w:cs="Arial" w:hAnsi="Arial"/>
          <w:sz w:val="22"/>
        </w:rPr>
        <w:t>进入时，观众看镜子：“这是现在的我。”</w:t>
      </w:r>
    </w:p>
    <w:p>
      <w:pPr>
        <w:spacing w:before="120" w:after="120" w:line="288" w:lineRule="auto"/>
        <w:ind w:left="0"/>
        <w:jc w:val="left"/>
      </w:pPr>
      <w:r>
        <w:rPr>
          <w:rFonts w:eastAsia="等线" w:ascii="Arial" w:cs="Arial" w:hAnsi="Arial"/>
          <w:sz w:val="22"/>
        </w:rPr>
        <w:t>互动时，观众看AI：“这是我想成为的我。”</w:t>
      </w:r>
    </w:p>
    <w:p>
      <w:pPr>
        <w:spacing w:before="120" w:after="120" w:line="288" w:lineRule="auto"/>
        <w:ind w:left="0"/>
        <w:jc w:val="left"/>
      </w:pPr>
      <w:r>
        <w:rPr>
          <w:rFonts w:eastAsia="等线" w:ascii="Arial" w:cs="Arial" w:hAnsi="Arial"/>
          <w:sz w:val="22"/>
        </w:rPr>
        <w:t>崩塌后，观众再看镜子：“原来现在的我，就是最好的我。”</w:t>
      </w:r>
    </w:p>
    <w:p>
      <w:pPr>
        <w:spacing w:before="120" w:after="120" w:line="288" w:lineRule="auto"/>
        <w:ind w:left="0"/>
        <w:jc w:val="left"/>
      </w:pPr>
      <w:r>
        <w:rPr>
          <w:rFonts w:eastAsia="等线" w:ascii="Arial" w:cs="Arial" w:hAnsi="Arial"/>
          <w:sz w:val="22"/>
        </w:rPr>
        <w:t>作品最终留下的并非虚无主义，而是一种深沉的慰藉：请拥抱你的裂痕，那是光照进来的地方，也是你继续生长的证明。 不要过度苛责自我，成为一个永远在呼吸、在感受的人，远比成为一个完美的标本更加接近真正的自我。</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b w:val="true"/>
          <w:sz w:val="22"/>
        </w:rPr>
        <w:t>五、补充说明（选填） / Additional Notes (Optional)</w:t>
      </w:r>
    </w:p>
    <w:p>
      <w:pPr>
        <w:spacing w:before="120" w:after="120" w:line="288" w:lineRule="auto"/>
        <w:ind w:left="0" w:firstLine="0"/>
        <w:jc w:val="left"/>
      </w:pPr>
      <w:r>
        <w:rPr>
          <w:rFonts w:eastAsia="等线" w:ascii="Arial" w:cs="Arial" w:hAnsi="Arial"/>
          <w:b w:val="true"/>
          <w:sz w:val="22"/>
        </w:rPr>
        <w:t>五、Additional Notes (Optional)</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i w:val="true"/>
          <w:color w:val="8f959e"/>
          <w:sz w:val="22"/>
        </w:rPr>
        <w:t>如有需要补充的内容（如预期成果形式、展览需求、预算需求、参考作品等），请在此处说明。</w:t>
      </w:r>
    </w:p>
    <w:p>
      <w:pPr>
        <w:spacing w:before="120" w:after="120" w:line="288" w:lineRule="auto"/>
        <w:ind w:left="0" w:firstLine="0"/>
        <w:jc w:val="left"/>
      </w:pPr>
      <w:r>
        <w:rPr>
          <w:rFonts w:eastAsia="等线" w:ascii="Arial" w:cs="Arial" w:hAnsi="Arial"/>
          <w:i w:val="true"/>
          <w:color w:val="8f959e"/>
          <w:sz w:val="22"/>
        </w:rPr>
        <w:t>If there is anything else you would like to include (e.g., expected deliverables, exhibition requirements, budget needs, reference works, etc.), please describe here.</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 </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六、过程记录 / Process Records</w:t>
      </w:r>
    </w:p>
    <w:p>
      <w:pPr>
        <w:spacing w:before="120" w:after="120" w:line="288" w:lineRule="auto"/>
        <w:ind w:left="0" w:firstLine="0"/>
        <w:jc w:val="left"/>
      </w:pPr>
      <w:r>
        <w:rPr>
          <w:rFonts w:eastAsia="等线" w:ascii="Arial" w:cs="Arial" w:hAnsi="Arial"/>
          <w:b w:val="true"/>
          <w:sz w:val="22"/>
        </w:rPr>
        <w:t>六、Process Records</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以下区域用于记录项目推进过程中的关键节点、创作故事与反思。建议每次工作坊或阶段性讨论后及时填写，留存你的创作旅程。</w:t>
      </w:r>
    </w:p>
    <w:p>
      <w:pPr>
        <w:spacing w:before="120" w:after="120" w:line="288" w:lineRule="auto"/>
        <w:ind w:left="0" w:firstLine="0"/>
        <w:jc w:val="left"/>
      </w:pPr>
      <w:r>
        <w:rPr>
          <w:rFonts w:eastAsia="等线" w:ascii="Arial" w:cs="Arial" w:hAnsi="Arial"/>
          <w:i w:val="true"/>
          <w:color w:val="8f959e"/>
          <w:sz w:val="22"/>
        </w:rPr>
        <w:t>This section is for recording key milestones, creative stories, and reflections throughout the project journey. It is recommended to fill in after each workshop or phase discussion.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3030"/>
        <w:gridCol w:w="3705"/>
      </w:tblGrid>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阶段 / Phase</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日期 / Date</w:t>
            </w:r>
          </w:p>
        </w:tc>
        <w:tc>
          <w:tcPr>
            <w:tcW w:w="37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color w:val="8f959e"/>
                <w:sz w:val="22"/>
              </w:rPr>
              <w:t>记录内容 / Notes</w:t>
            </w: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选题与调研</w:t>
              <w:br/>
            </w:r>
            <w:r>
              <w:rPr>
                <w:rFonts w:eastAsia="等线" w:ascii="Arial" w:cs="Arial" w:hAnsi="Arial"/>
                <w:sz w:val="22"/>
              </w:rPr>
              <w:t>Topic Research</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2026-9-16</w:t>
            </w:r>
          </w:p>
        </w:tc>
        <w:tc>
          <w:tcPr>
            <w:tcW w:w="37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技术原型</w:t>
              <w:br/>
            </w:r>
            <w:r>
              <w:rPr>
                <w:rFonts w:eastAsia="等线" w:ascii="Arial" w:cs="Arial" w:hAnsi="Arial"/>
                <w:sz w:val="22"/>
              </w:rPr>
              <w:t>Tech Prototype</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YYYY-MM-DD</w:t>
            </w:r>
          </w:p>
        </w:tc>
        <w:tc>
          <w:tcPr>
            <w:tcW w:w="37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艺术实验</w:t>
              <w:br/>
            </w:r>
            <w:r>
              <w:rPr>
                <w:rFonts w:eastAsia="等线" w:ascii="Arial" w:cs="Arial" w:hAnsi="Arial"/>
                <w:sz w:val="22"/>
              </w:rPr>
              <w:t>Art Experiment</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YYYY-MM-DD</w:t>
            </w:r>
          </w:p>
        </w:tc>
        <w:tc>
          <w:tcPr>
            <w:tcW w:w="37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整合开发</w:t>
              <w:br/>
            </w:r>
            <w:r>
              <w:rPr>
                <w:rFonts w:eastAsia="等线" w:ascii="Arial" w:cs="Arial" w:hAnsi="Arial"/>
                <w:sz w:val="22"/>
              </w:rPr>
              <w:t>Integration</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YYYY-MM-DD</w:t>
            </w:r>
          </w:p>
        </w:tc>
        <w:tc>
          <w:tcPr>
            <w:tcW w:w="37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测试迭代</w:t>
              <w:br/>
            </w:r>
            <w:r>
              <w:rPr>
                <w:rFonts w:eastAsia="等线" w:ascii="Arial" w:cs="Arial" w:hAnsi="Arial"/>
                <w:sz w:val="22"/>
              </w:rPr>
              <w:t>Testing</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YYYY-MM-DD</w:t>
            </w:r>
          </w:p>
        </w:tc>
        <w:tc>
          <w:tcPr>
            <w:tcW w:w="37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展演准备</w:t>
              <w:br/>
            </w:r>
            <w:r>
              <w:rPr>
                <w:rFonts w:eastAsia="等线" w:ascii="Arial" w:cs="Arial" w:hAnsi="Arial"/>
                <w:sz w:val="22"/>
              </w:rPr>
              <w:t>Exhibition Prep</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YYYY-MM-DD</w:t>
            </w:r>
          </w:p>
        </w:tc>
        <w:tc>
          <w:tcPr>
            <w:tcW w:w="37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课堂记录</w:t>
              <w:br/>
            </w:r>
            <w:r>
              <w:rPr>
                <w:rFonts w:eastAsia="等线" w:ascii="Arial" w:cs="Arial" w:hAnsi="Arial"/>
                <w:sz w:val="22"/>
              </w:rPr>
              <w:t>Class Recording</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8f959e"/>
                <w:sz w:val="22"/>
              </w:rPr>
              <w:t>YYYY-MM-DD</w:t>
            </w:r>
          </w:p>
        </w:tc>
        <w:tc>
          <w:tcPr>
            <w:tcW w:w="37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i w:val="true"/>
          <w:color w:val="8f959e"/>
          <w:sz w:val="22"/>
        </w:rPr>
        <w:t>注：课堂记录用于留存上课时的一些记录、想法、与课堂小作业。</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7676">
    <w:lvl>
      <w:start w:val="1"/>
      <w:numFmt w:val="decimal"/>
      <w:suff w:val="tab"/>
      <w:lvlText w:val="%1."/>
      <w:rPr>
        <w:color w:val="3370ff"/>
      </w:rPr>
    </w:lvl>
  </w:abstractNum>
  <w:abstractNum w:abstractNumId="257677">
    <w:lvl>
      <w:start w:val="2"/>
      <w:numFmt w:val="decimal"/>
      <w:suff w:val="tab"/>
      <w:lvlText w:val="%1."/>
      <w:rPr>
        <w:color w:val="3370ff"/>
      </w:rPr>
    </w:lvl>
  </w:abstractNum>
  <w:abstractNum w:abstractNumId="257678">
    <w:lvl>
      <w:start w:val="3"/>
      <w:numFmt w:val="decimal"/>
      <w:suff w:val="tab"/>
      <w:lvlText w:val="%1."/>
      <w:rPr>
        <w:color w:val="3370ff"/>
      </w:rPr>
    </w:lvl>
  </w:abstractNum>
  <w:abstractNum w:abstractNumId="257679">
    <w:lvl>
      <w:start w:val="1"/>
      <w:numFmt w:val="decimal"/>
      <w:suff w:val="tab"/>
      <w:lvlText w:val="%1."/>
      <w:rPr>
        <w:color w:val="3370ff"/>
      </w:rPr>
    </w:lvl>
  </w:abstractNum>
  <w:abstractNum w:abstractNumId="257680">
    <w:lvl>
      <w:start w:val="2"/>
      <w:numFmt w:val="decimal"/>
      <w:suff w:val="tab"/>
      <w:lvlText w:val="%1."/>
      <w:rPr>
        <w:color w:val="3370ff"/>
      </w:rPr>
    </w:lvl>
  </w:abstractNum>
  <w:abstractNum w:abstractNumId="257681">
    <w:lvl>
      <w:start w:val="3"/>
      <w:numFmt w:val="decimal"/>
      <w:suff w:val="tab"/>
      <w:lvlText w:val="%1."/>
      <w:rPr>
        <w:color w:val="3370ff"/>
      </w:rPr>
    </w:lvl>
  </w:abstractNum>
  <w:abstractNum w:abstractNumId="257682">
    <w:lvl>
      <w:start w:val="4"/>
      <w:numFmt w:val="decimal"/>
      <w:suff w:val="tab"/>
      <w:lvlText w:val="%1."/>
      <w:rPr>
        <w:color w:val="3370ff"/>
      </w:rPr>
    </w:lvl>
  </w:abstractNum>
  <w:abstractNum w:abstractNumId="257683">
    <w:lvl>
      <w:start w:val="5"/>
      <w:numFmt w:val="decimal"/>
      <w:suff w:val="tab"/>
      <w:lvlText w:val="%1."/>
      <w:rPr>
        <w:color w:val="3370ff"/>
      </w:rPr>
    </w:lvl>
  </w:abstractNum>
  <w:abstractNum w:abstractNumId="257684">
    <w:lvl>
      <w:start w:val="1"/>
      <w:numFmt w:val="decimal"/>
      <w:suff w:val="tab"/>
      <w:lvlText w:val="%1."/>
      <w:rPr>
        <w:color w:val="3370ff"/>
      </w:rPr>
    </w:lvl>
  </w:abstractNum>
  <w:abstractNum w:abstractNumId="257685">
    <w:lvl>
      <w:start w:val="2"/>
      <w:numFmt w:val="decimal"/>
      <w:suff w:val="tab"/>
      <w:lvlText w:val="%1."/>
      <w:rPr>
        <w:color w:val="3370ff"/>
      </w:rPr>
    </w:lvl>
  </w:abstractNum>
  <w:abstractNum w:abstractNumId="257686">
    <w:lvl>
      <w:start w:val="3"/>
      <w:numFmt w:val="decimal"/>
      <w:suff w:val="tab"/>
      <w:lvlText w:val="%1."/>
      <w:rPr>
        <w:color w:val="3370ff"/>
      </w:rPr>
    </w:lvl>
  </w:abstractNum>
  <w:abstractNum w:abstractNumId="257687">
    <w:lvl>
      <w:start w:val="4"/>
      <w:numFmt w:val="decimal"/>
      <w:suff w:val="tab"/>
      <w:lvlText w:val="%1."/>
      <w:rPr>
        <w:color w:val="3370ff"/>
      </w:rPr>
    </w:lvl>
  </w:abstractNum>
  <w:num w:numId="1">
    <w:abstractNumId w:val="257676"/>
  </w:num>
  <w:num w:numId="2">
    <w:abstractNumId w:val="257677"/>
  </w:num>
  <w:num w:numId="3">
    <w:abstractNumId w:val="257678"/>
  </w:num>
  <w:num w:numId="4">
    <w:abstractNumId w:val="257679"/>
  </w:num>
  <w:num w:numId="5">
    <w:abstractNumId w:val="257680"/>
  </w:num>
  <w:num w:numId="6">
    <w:abstractNumId w:val="257681"/>
  </w:num>
  <w:num w:numId="7">
    <w:abstractNumId w:val="257682"/>
  </w:num>
  <w:num w:numId="8">
    <w:abstractNumId w:val="257683"/>
  </w:num>
  <w:num w:numId="9">
    <w:abstractNumId w:val="257684"/>
  </w:num>
  <w:num w:numId="10">
    <w:abstractNumId w:val="257685"/>
  </w:num>
  <w:num w:numId="11">
    <w:abstractNumId w:val="257686"/>
  </w:num>
  <w:num w:numId="12">
    <w:abstractNumId w:val="25768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2026-09-24T12:28:44Z</dcterms:created>
  <dc:creator>Apache POI</dc:creator>
</cp:coreProperties>
</file>