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3EEC" w:rsidRDefault="00F23EEC" w:rsidP="00F23EEC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D43E9D" wp14:editId="4C72EED1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040A356" wp14:editId="7AC70B28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EEC" w:rsidRPr="00ED72D7" w:rsidRDefault="00F23EEC" w:rsidP="00F23EEC">
      <w:pPr>
        <w:jc w:val="center"/>
        <w:rPr>
          <w:sz w:val="52"/>
          <w:szCs w:val="52"/>
        </w:rPr>
      </w:pPr>
      <w:r w:rsidRPr="00ED72D7">
        <w:rPr>
          <w:rFonts w:hint="eastAsia"/>
          <w:sz w:val="52"/>
          <w:szCs w:val="52"/>
        </w:rPr>
        <w:t xml:space="preserve">电 工 </w:t>
      </w:r>
      <w:r w:rsidRPr="00ED72D7">
        <w:rPr>
          <w:sz w:val="52"/>
          <w:szCs w:val="52"/>
        </w:rPr>
        <w:t>电</w:t>
      </w:r>
      <w:r w:rsidRPr="00ED72D7">
        <w:rPr>
          <w:rFonts w:hint="eastAsia"/>
          <w:sz w:val="52"/>
          <w:szCs w:val="52"/>
        </w:rPr>
        <w:t xml:space="preserve"> </w:t>
      </w:r>
      <w:r w:rsidRPr="00ED72D7">
        <w:rPr>
          <w:sz w:val="52"/>
          <w:szCs w:val="52"/>
        </w:rPr>
        <w:t>子</w:t>
      </w:r>
      <w:r w:rsidRPr="00ED72D7">
        <w:rPr>
          <w:rFonts w:hint="eastAsia"/>
          <w:sz w:val="52"/>
          <w:szCs w:val="52"/>
        </w:rPr>
        <w:t xml:space="preserve"> 实 验 报 告</w:t>
      </w:r>
    </w:p>
    <w:p w:rsidR="00F23EEC" w:rsidRDefault="00F23EEC" w:rsidP="00F23EEC">
      <w:pPr>
        <w:jc w:val="center"/>
      </w:pPr>
    </w:p>
    <w:p w:rsidR="00F23EEC" w:rsidRDefault="00F23EEC" w:rsidP="00F23EEC">
      <w:pPr>
        <w:jc w:val="center"/>
      </w:pPr>
    </w:p>
    <w:p w:rsidR="00F23EEC" w:rsidRDefault="00F23EEC" w:rsidP="00F23EEC">
      <w:pPr>
        <w:jc w:val="center"/>
      </w:pPr>
    </w:p>
    <w:p w:rsidR="00F23EEC" w:rsidRPr="00620FCF" w:rsidRDefault="00F23EEC" w:rsidP="00F23EEC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>
        <w:rPr>
          <w:sz w:val="32"/>
          <w:szCs w:val="32"/>
          <w:u w:val="single"/>
        </w:rPr>
        <w:t xml:space="preserve">    </w:t>
      </w:r>
      <w:r w:rsidRPr="00620FCF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电工电子基础实验B</w:t>
      </w:r>
      <w:r w:rsidRPr="00620FCF">
        <w:rPr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  <w:r w:rsidRPr="00620FCF">
        <w:rPr>
          <w:sz w:val="32"/>
          <w:szCs w:val="32"/>
          <w:u w:val="single"/>
        </w:rPr>
        <w:t xml:space="preserve">  </w:t>
      </w:r>
    </w:p>
    <w:p w:rsidR="00F23EEC" w:rsidRPr="00620FCF" w:rsidRDefault="00F23EEC" w:rsidP="00F23EEC">
      <w:pPr>
        <w:ind w:firstLineChars="300" w:firstLine="960"/>
        <w:jc w:val="left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实验名称：</w:t>
      </w:r>
      <w:r w:rsidRPr="00620FCF">
        <w:rPr>
          <w:rFonts w:hint="eastAsia"/>
          <w:sz w:val="32"/>
          <w:szCs w:val="32"/>
          <w:u w:val="single"/>
        </w:rPr>
        <w:t xml:space="preserve"> </w:t>
      </w:r>
      <w:r w:rsidRPr="00620FCF">
        <w:rPr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非线性电阻的伏安特性</w:t>
      </w:r>
      <w:r w:rsidRPr="00620FCF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</w:p>
    <w:p w:rsidR="00F23EEC" w:rsidRPr="00D25E9E" w:rsidRDefault="00F23EEC" w:rsidP="00F23EEC">
      <w:pPr>
        <w:ind w:firstLineChars="300" w:firstLine="960"/>
        <w:rPr>
          <w:sz w:val="32"/>
          <w:szCs w:val="32"/>
          <w:u w:val="single"/>
        </w:rPr>
      </w:pPr>
      <w:r w:rsidRPr="00D25E9E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</w:t>
      </w:r>
      <w:r w:rsidRPr="00620FCF">
        <w:rPr>
          <w:rFonts w:hint="eastAsia"/>
          <w:sz w:val="32"/>
          <w:szCs w:val="32"/>
          <w:u w:val="single"/>
        </w:rPr>
        <w:t xml:space="preserve"> </w:t>
      </w:r>
      <w:r w:rsidRPr="00620FCF"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  </w:t>
      </w:r>
      <w:r w:rsidRPr="00620FCF">
        <w:rPr>
          <w:sz w:val="32"/>
          <w:szCs w:val="32"/>
          <w:u w:val="single"/>
        </w:rPr>
        <w:t xml:space="preserve">     </w:t>
      </w:r>
    </w:p>
    <w:p w:rsidR="00F23EEC" w:rsidRPr="00D25E9E" w:rsidRDefault="00F23EEC" w:rsidP="00F23EEC">
      <w:pPr>
        <w:ind w:firstLineChars="300" w:firstLine="960"/>
        <w:rPr>
          <w:sz w:val="32"/>
          <w:szCs w:val="32"/>
        </w:rPr>
      </w:pPr>
      <w:r w:rsidRPr="00D25E9E">
        <w:rPr>
          <w:rFonts w:hint="eastAsia"/>
          <w:sz w:val="32"/>
          <w:szCs w:val="32"/>
        </w:rPr>
        <w:t xml:space="preserve"> </w:t>
      </w:r>
      <w:r w:rsidRPr="00D25E9E">
        <w:rPr>
          <w:sz w:val="32"/>
          <w:szCs w:val="32"/>
        </w:rPr>
        <w:t xml:space="preserve">                   </w:t>
      </w:r>
    </w:p>
    <w:p w:rsidR="00F23EEC" w:rsidRDefault="00F23EEC" w:rsidP="00F23EEC">
      <w:pPr>
        <w:jc w:val="center"/>
      </w:pPr>
    </w:p>
    <w:p w:rsidR="00F23EEC" w:rsidRDefault="00F23EEC" w:rsidP="00F23EEC">
      <w:pPr>
        <w:jc w:val="center"/>
      </w:pPr>
    </w:p>
    <w:p w:rsidR="00F23EEC" w:rsidRPr="00620FCF" w:rsidRDefault="00F23EEC" w:rsidP="00F23EEC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院：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</w:t>
      </w:r>
      <w:r w:rsidRPr="00620FCF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计算机学院</w:t>
      </w:r>
      <w:r w:rsidRPr="00620FCF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</w:t>
      </w:r>
    </w:p>
    <w:p w:rsidR="00F23EEC" w:rsidRPr="00620FCF" w:rsidRDefault="00F23EEC" w:rsidP="00F23EEC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班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级：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>B180303</w:t>
      </w:r>
      <w:r w:rsidRPr="00620FC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</w:t>
      </w:r>
    </w:p>
    <w:p w:rsidR="00F23EEC" w:rsidRPr="00620FCF" w:rsidRDefault="00F23EEC" w:rsidP="00F23EEC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号：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B18030322</w:t>
      </w:r>
      <w:r w:rsidRPr="00620FCF">
        <w:rPr>
          <w:sz w:val="28"/>
          <w:szCs w:val="28"/>
          <w:u w:val="single"/>
        </w:rPr>
        <w:t xml:space="preserve">      </w:t>
      </w:r>
    </w:p>
    <w:p w:rsidR="00F23EEC" w:rsidRPr="00620FCF" w:rsidRDefault="00F23EEC" w:rsidP="00F23EEC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姓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名：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吴雯</w:t>
      </w:r>
      <w:r>
        <w:rPr>
          <w:sz w:val="28"/>
          <w:szCs w:val="28"/>
          <w:u w:val="single"/>
        </w:rPr>
        <w:t xml:space="preserve">   </w:t>
      </w:r>
      <w:r w:rsidRPr="00620FCF">
        <w:rPr>
          <w:sz w:val="28"/>
          <w:szCs w:val="28"/>
          <w:u w:val="single"/>
        </w:rPr>
        <w:t xml:space="preserve">      </w:t>
      </w:r>
    </w:p>
    <w:p w:rsidR="00F23EEC" w:rsidRPr="00620FCF" w:rsidRDefault="00F23EEC" w:rsidP="00F23EEC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指导教师：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顾</w:t>
      </w:r>
      <w:proofErr w:type="gramStart"/>
      <w:r>
        <w:rPr>
          <w:rFonts w:hint="eastAsia"/>
          <w:sz w:val="28"/>
          <w:szCs w:val="28"/>
          <w:u w:val="single"/>
        </w:rPr>
        <w:t>世</w:t>
      </w:r>
      <w:proofErr w:type="gramEnd"/>
      <w:r>
        <w:rPr>
          <w:rFonts w:hint="eastAsia"/>
          <w:sz w:val="28"/>
          <w:szCs w:val="28"/>
          <w:u w:val="single"/>
        </w:rPr>
        <w:t>浦</w:t>
      </w:r>
      <w:r>
        <w:rPr>
          <w:sz w:val="28"/>
          <w:szCs w:val="28"/>
          <w:u w:val="single"/>
        </w:rPr>
        <w:t xml:space="preserve">      </w:t>
      </w:r>
      <w:r w:rsidRPr="00620FCF">
        <w:rPr>
          <w:sz w:val="28"/>
          <w:szCs w:val="28"/>
          <w:u w:val="single"/>
        </w:rPr>
        <w:t xml:space="preserve">  </w:t>
      </w:r>
    </w:p>
    <w:p w:rsidR="00F23EEC" w:rsidRPr="00620FCF" w:rsidRDefault="00F23EEC" w:rsidP="00F23EEC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期：</w:t>
      </w:r>
      <w:r w:rsidRPr="00620FCF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2019</w:t>
      </w:r>
      <w:r>
        <w:rPr>
          <w:sz w:val="28"/>
          <w:szCs w:val="28"/>
          <w:u w:val="single"/>
        </w:rPr>
        <w:t>-2020</w:t>
      </w:r>
      <w:r w:rsidRPr="00620FCF">
        <w:rPr>
          <w:sz w:val="28"/>
          <w:szCs w:val="28"/>
          <w:u w:val="single"/>
        </w:rPr>
        <w:t xml:space="preserve"> </w:t>
      </w:r>
      <w:proofErr w:type="gramStart"/>
      <w:r w:rsidRPr="00620FCF">
        <w:rPr>
          <w:rFonts w:hint="eastAsia"/>
          <w:sz w:val="28"/>
          <w:szCs w:val="28"/>
        </w:rPr>
        <w:t>学年第</w:t>
      </w:r>
      <w:proofErr w:type="gramEnd"/>
      <w:r w:rsidRPr="00620FCF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二</w:t>
      </w:r>
      <w:r w:rsidRPr="00620FCF">
        <w:rPr>
          <w:sz w:val="28"/>
          <w:szCs w:val="28"/>
          <w:u w:val="single"/>
        </w:rPr>
        <w:t xml:space="preserve"> </w:t>
      </w:r>
      <w:r w:rsidRPr="00620FCF">
        <w:rPr>
          <w:rFonts w:hint="eastAsia"/>
          <w:sz w:val="28"/>
          <w:szCs w:val="28"/>
        </w:rPr>
        <w:t>学期</w:t>
      </w:r>
    </w:p>
    <w:p w:rsidR="00F23EEC" w:rsidRDefault="00F23EEC" w:rsidP="00F23EEC">
      <w:pPr>
        <w:rPr>
          <w:u w:val="single"/>
        </w:rPr>
      </w:pPr>
    </w:p>
    <w:p w:rsidR="00F23EEC" w:rsidRDefault="00F23EEC" w:rsidP="00F23EEC">
      <w:pPr>
        <w:rPr>
          <w:u w:val="single"/>
        </w:rPr>
      </w:pPr>
    </w:p>
    <w:p w:rsidR="00F23EEC" w:rsidRDefault="00F23EEC" w:rsidP="00F23EEC">
      <w:pPr>
        <w:rPr>
          <w:u w:val="single"/>
        </w:rPr>
      </w:pPr>
    </w:p>
    <w:p w:rsidR="00F23EEC" w:rsidRPr="00CB7E41" w:rsidRDefault="00F23EEC" w:rsidP="00F23EEC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:rsidR="00027F52" w:rsidRPr="00F23EEC" w:rsidRDefault="00CB046D" w:rsidP="00F23EEC">
      <w:pPr>
        <w:jc w:val="center"/>
        <w:rPr>
          <w:b/>
          <w:bCs/>
          <w:sz w:val="30"/>
          <w:szCs w:val="30"/>
        </w:rPr>
      </w:pPr>
      <w:r w:rsidRPr="005D2A3D">
        <w:rPr>
          <w:rFonts w:hint="eastAsia"/>
          <w:b/>
          <w:bCs/>
          <w:sz w:val="30"/>
          <w:szCs w:val="30"/>
        </w:rPr>
        <w:lastRenderedPageBreak/>
        <w:t>实验</w:t>
      </w:r>
      <w:r w:rsidRPr="005D2A3D">
        <w:rPr>
          <w:b/>
          <w:bCs/>
          <w:sz w:val="30"/>
          <w:szCs w:val="30"/>
        </w:rPr>
        <w:t>名称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:rsidR="00027F52" w:rsidRPr="00027F52" w:rsidRDefault="00F23EEC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学会并熟练使用数字万用表</w:t>
      </w:r>
    </w:p>
    <w:p w:rsidR="00027F52" w:rsidRDefault="00F23EEC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掌握非线性器件伏安特性的测量方法</w:t>
      </w:r>
    </w:p>
    <w:p w:rsidR="00F23EEC" w:rsidRDefault="00F23EEC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对非线性元器件有初步了解</w:t>
      </w:r>
    </w:p>
    <w:p w:rsidR="00F23EEC" w:rsidRPr="00027F52" w:rsidRDefault="00F23EEC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初步掌握万用表等效电阻对被测电路的影响及其分析方法</w:t>
      </w:r>
    </w:p>
    <w:p w:rsidR="00027F52" w:rsidRDefault="00EA49E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 w:rsidR="005D2A3D">
        <w:rPr>
          <w:rFonts w:hint="eastAsia"/>
          <w:sz w:val="28"/>
          <w:szCs w:val="28"/>
        </w:rPr>
        <w:t>软件</w:t>
      </w:r>
    </w:p>
    <w:p w:rsidR="00490C91" w:rsidRDefault="00027F52" w:rsidP="00027F52">
      <w:pPr>
        <w:ind w:firstLineChars="300" w:firstLine="630"/>
        <w:jc w:val="left"/>
        <w:rPr>
          <w:rFonts w:ascii="宋体" w:eastAsia="宋体" w:hAnsi="宋体"/>
          <w:szCs w:val="21"/>
        </w:rPr>
      </w:pPr>
      <w:r w:rsidRPr="00027F52">
        <w:rPr>
          <w:rFonts w:ascii="宋体" w:eastAsia="宋体" w:hAnsi="宋体" w:hint="eastAsia"/>
          <w:szCs w:val="21"/>
        </w:rPr>
        <w:t>硬件</w:t>
      </w:r>
      <w:r w:rsidR="00490C91">
        <w:rPr>
          <w:rFonts w:ascii="宋体" w:eastAsia="宋体" w:hAnsi="宋体" w:hint="eastAsia"/>
          <w:szCs w:val="21"/>
        </w:rPr>
        <w:t>：</w:t>
      </w:r>
      <w:r w:rsidR="00F23EEC">
        <w:rPr>
          <w:rFonts w:ascii="宋体" w:eastAsia="宋体" w:hAnsi="宋体" w:hint="eastAsia"/>
          <w:szCs w:val="21"/>
        </w:rPr>
        <w:t>直流稳压电源，TY-360型万用表，DGDZ-2型综合实验箱</w:t>
      </w:r>
    </w:p>
    <w:p w:rsidR="00C67E2D" w:rsidRPr="00C67E2D" w:rsidRDefault="00490C91" w:rsidP="005D2A3D">
      <w:pPr>
        <w:ind w:firstLineChars="300" w:firstLine="63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软件</w:t>
      </w:r>
      <w:r>
        <w:rPr>
          <w:rFonts w:ascii="宋体" w:eastAsia="宋体" w:hAnsi="宋体"/>
          <w:szCs w:val="21"/>
        </w:rPr>
        <w:t>：</w:t>
      </w:r>
      <w:r w:rsidR="001234B9">
        <w:rPr>
          <w:rFonts w:ascii="宋体" w:eastAsia="宋体" w:hAnsi="宋体" w:hint="eastAsia"/>
          <w:szCs w:val="21"/>
        </w:rPr>
        <w:t>NI</w:t>
      </w:r>
      <w:r w:rsidR="001234B9">
        <w:rPr>
          <w:rFonts w:ascii="宋体" w:eastAsia="宋体" w:hAnsi="宋体"/>
          <w:szCs w:val="21"/>
        </w:rPr>
        <w:t xml:space="preserve"> </w:t>
      </w:r>
      <w:r w:rsidR="001234B9">
        <w:rPr>
          <w:rFonts w:ascii="宋体" w:eastAsia="宋体" w:hAnsi="宋体" w:hint="eastAsia"/>
          <w:szCs w:val="21"/>
        </w:rPr>
        <w:t>Multisim</w:t>
      </w:r>
    </w:p>
    <w:p w:rsidR="00C17526" w:rsidRDefault="00C17526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原理</w:t>
      </w:r>
      <w:r w:rsidR="00AB2677">
        <w:rPr>
          <w:rFonts w:hint="eastAsia"/>
          <w:sz w:val="28"/>
          <w:szCs w:val="28"/>
        </w:rPr>
        <w:t>（或设计过程）</w:t>
      </w:r>
    </w:p>
    <w:p w:rsidR="00784B6B" w:rsidRPr="00784B6B" w:rsidRDefault="00784B6B" w:rsidP="00784B6B">
      <w:pPr>
        <w:pStyle w:val="a3"/>
        <w:ind w:left="720"/>
        <w:jc w:val="left"/>
        <w:rPr>
          <w:rFonts w:ascii="宋体" w:eastAsia="宋体" w:hAnsi="宋体"/>
          <w:szCs w:val="21"/>
        </w:rPr>
      </w:pPr>
      <w:r>
        <w:t>非线性器件的伏安特性反映在以电压为横坐标，电流为纵坐标的平面上，其伏安特性曲线不是一条通过坐标原点的直线。也就是说其电压与电流的比值不是常效，而是随着工作点的变动而变化的。因此，通常情况下用它的伏安特性曲线来</w:t>
      </w:r>
      <w:r>
        <w:rPr>
          <w:rFonts w:hint="eastAsia"/>
        </w:rPr>
        <w:t>表</w:t>
      </w:r>
      <w:r>
        <w:t>示其</w:t>
      </w:r>
      <w:r>
        <w:rPr>
          <w:rFonts w:hint="eastAsia"/>
        </w:rPr>
        <w:t>特性。</w:t>
      </w:r>
      <w:r>
        <w:t>图</w:t>
      </w:r>
      <w:r>
        <w:rPr>
          <w:rFonts w:hint="eastAsia"/>
        </w:rPr>
        <w:t>5.7</w:t>
      </w:r>
      <w:r>
        <w:t>是</w:t>
      </w:r>
      <w:r>
        <w:rPr>
          <w:rFonts w:hint="eastAsia"/>
        </w:rPr>
        <w:t>二极管</w:t>
      </w:r>
      <w:r>
        <w:t>的正向连接，</w:t>
      </w:r>
      <w:r>
        <w:rPr>
          <w:rFonts w:hint="eastAsia"/>
        </w:rPr>
        <w:t>图5.8</w:t>
      </w:r>
      <w:r>
        <w:t> 是</w:t>
      </w:r>
      <w:r>
        <w:rPr>
          <w:rFonts w:hint="eastAsia"/>
        </w:rPr>
        <w:t>二极管</w:t>
      </w:r>
      <w:r>
        <w:t>的反向连</w:t>
      </w:r>
      <w:r>
        <w:rPr>
          <w:rFonts w:hint="eastAsia"/>
        </w:rPr>
        <w:t>。</w:t>
      </w:r>
    </w:p>
    <w:p w:rsidR="00784B6B" w:rsidRPr="00784B6B" w:rsidRDefault="00784B6B" w:rsidP="00784B6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84B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76400" cy="16535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t xml:space="preserve">       </w:t>
      </w:r>
      <w:r w:rsidRPr="00784B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E1D12C" wp14:editId="2822644C">
            <wp:extent cx="1615440" cy="16383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B6B" w:rsidRDefault="00784B6B" w:rsidP="00784B6B">
      <w:pPr>
        <w:pStyle w:val="a3"/>
        <w:ind w:left="720"/>
        <w:jc w:val="left"/>
      </w:pPr>
      <w:r>
        <w:t>稳压管的特性是接正向电压时其等效电阻很小，且电流在较大范围内变化时</w:t>
      </w:r>
      <w:r>
        <w:br/>
        <w:t>其正向电压变化量很小。接反向电压时等效电阻很大，且电压在较大范围内变化时，反向电流变化量很小，当达到某一电压时，电流增加很快，此时电压在一定范围内基本不变。这就是所谓的稳压。图 (a)是稳压管的正向连接，</w:t>
      </w:r>
      <w:r>
        <w:rPr>
          <w:rFonts w:hint="eastAsia"/>
        </w:rPr>
        <w:t>图</w:t>
      </w:r>
      <w:r>
        <w:t>(</w:t>
      </w:r>
      <w:r>
        <w:rPr>
          <w:rFonts w:hint="eastAsia"/>
        </w:rPr>
        <w:t>b</w:t>
      </w:r>
      <w:r>
        <w:t>) 是稳压管的反向连</w:t>
      </w:r>
      <w:r>
        <w:rPr>
          <w:rFonts w:hint="eastAsia"/>
        </w:rPr>
        <w:t>。</w:t>
      </w:r>
    </w:p>
    <w:p w:rsidR="00784B6B" w:rsidRPr="00784B6B" w:rsidRDefault="00784B6B" w:rsidP="00784B6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84B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D26952" wp14:editId="29FBDDCA">
            <wp:extent cx="3373755" cy="123450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800" cy="125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B6B" w:rsidRDefault="00784B6B" w:rsidP="00784B6B">
      <w:pPr>
        <w:pStyle w:val="a3"/>
        <w:ind w:left="720"/>
        <w:jc w:val="left"/>
        <w:rPr>
          <w:rFonts w:ascii="宋体" w:eastAsia="宋体" w:hAnsi="宋体"/>
          <w:szCs w:val="21"/>
        </w:rPr>
      </w:pPr>
    </w:p>
    <w:p w:rsidR="001234B9" w:rsidRDefault="001234B9" w:rsidP="00784B6B">
      <w:pPr>
        <w:pStyle w:val="a3"/>
        <w:ind w:left="720"/>
        <w:jc w:val="left"/>
        <w:rPr>
          <w:rFonts w:ascii="宋体" w:eastAsia="宋体" w:hAnsi="宋体"/>
          <w:szCs w:val="21"/>
        </w:rPr>
      </w:pPr>
    </w:p>
    <w:p w:rsidR="001234B9" w:rsidRDefault="001234B9" w:rsidP="00784B6B">
      <w:pPr>
        <w:pStyle w:val="a3"/>
        <w:ind w:left="720"/>
        <w:jc w:val="left"/>
        <w:rPr>
          <w:rFonts w:ascii="宋体" w:eastAsia="宋体" w:hAnsi="宋体"/>
          <w:szCs w:val="21"/>
        </w:rPr>
      </w:pPr>
    </w:p>
    <w:p w:rsidR="001234B9" w:rsidRDefault="001234B9" w:rsidP="00784B6B">
      <w:pPr>
        <w:pStyle w:val="a3"/>
        <w:ind w:left="720"/>
        <w:jc w:val="left"/>
        <w:rPr>
          <w:rFonts w:ascii="宋体" w:eastAsia="宋体" w:hAnsi="宋体"/>
          <w:szCs w:val="21"/>
        </w:rPr>
      </w:pPr>
    </w:p>
    <w:p w:rsidR="001234B9" w:rsidRPr="00784B6B" w:rsidRDefault="001234B9" w:rsidP="00784B6B">
      <w:pPr>
        <w:pStyle w:val="a3"/>
        <w:ind w:left="720"/>
        <w:jc w:val="left"/>
        <w:rPr>
          <w:rFonts w:ascii="宋体" w:eastAsia="宋体" w:hAnsi="宋体"/>
          <w:szCs w:val="21"/>
        </w:rPr>
      </w:pPr>
    </w:p>
    <w:p w:rsidR="00672B1F" w:rsidRDefault="00027F52" w:rsidP="00672B1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lastRenderedPageBreak/>
        <w:t>实验电路图</w:t>
      </w:r>
    </w:p>
    <w:p w:rsidR="00672B1F" w:rsidRPr="001234B9" w:rsidRDefault="00672B1F" w:rsidP="001234B9">
      <w:pPr>
        <w:jc w:val="left"/>
        <w:rPr>
          <w:rFonts w:ascii="宋体" w:eastAsia="宋体" w:hAnsi="宋体"/>
          <w:szCs w:val="21"/>
        </w:rPr>
      </w:pPr>
      <w:r w:rsidRPr="001234B9">
        <w:rPr>
          <w:rFonts w:ascii="宋体" w:eastAsia="宋体" w:hAnsi="宋体" w:hint="eastAsia"/>
          <w:szCs w:val="21"/>
        </w:rPr>
        <w:t>发光二极管正向连接</w:t>
      </w:r>
    </w:p>
    <w:p w:rsidR="00672B1F" w:rsidRDefault="00672B1F" w:rsidP="00672B1F">
      <w:pPr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3398520" cy="17787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835" cy="178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B1F" w:rsidRPr="001234B9" w:rsidRDefault="00672B1F" w:rsidP="001234B9">
      <w:pPr>
        <w:jc w:val="left"/>
        <w:rPr>
          <w:rFonts w:ascii="宋体" w:eastAsia="宋体" w:hAnsi="宋体"/>
          <w:szCs w:val="21"/>
        </w:rPr>
      </w:pPr>
      <w:r w:rsidRPr="001234B9">
        <w:rPr>
          <w:rFonts w:ascii="宋体" w:eastAsia="宋体" w:hAnsi="宋体" w:hint="eastAsia"/>
          <w:szCs w:val="21"/>
        </w:rPr>
        <w:t>发光二极管反向连接</w:t>
      </w:r>
    </w:p>
    <w:p w:rsidR="00672B1F" w:rsidRDefault="00672B1F" w:rsidP="00672B1F">
      <w:pPr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3337560" cy="1746869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500" cy="177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B1F" w:rsidRDefault="00672B1F" w:rsidP="00672B1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稳压管正向连接</w:t>
      </w:r>
    </w:p>
    <w:p w:rsidR="00672B1F" w:rsidRDefault="00672B1F" w:rsidP="00672B1F">
      <w:pPr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3429000" cy="187880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342" cy="189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B1F" w:rsidRPr="00672B1F" w:rsidRDefault="00672B1F" w:rsidP="00672B1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稳压管反向连接</w:t>
      </w:r>
    </w:p>
    <w:p w:rsidR="00672B1F" w:rsidRPr="00672B1F" w:rsidRDefault="00672B1F" w:rsidP="00672B1F">
      <w:pPr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3321837" cy="20040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835" cy="201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B1F">
        <w:rPr>
          <w:rFonts w:ascii="宋体" w:eastAsia="宋体" w:hAnsi="宋体"/>
          <w:szCs w:val="21"/>
        </w:rPr>
        <w:br w:type="textWrapping" w:clear="all"/>
      </w:r>
    </w:p>
    <w:p w:rsidR="00027F52" w:rsidRDefault="00D83A8B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  <w:r w:rsidR="00FE22B3">
        <w:rPr>
          <w:rFonts w:hint="eastAsia"/>
          <w:sz w:val="28"/>
          <w:szCs w:val="28"/>
        </w:rPr>
        <w:t>和</w:t>
      </w:r>
      <w:r w:rsidR="00FE22B3">
        <w:rPr>
          <w:sz w:val="28"/>
          <w:szCs w:val="28"/>
        </w:rPr>
        <w:t>实验结果</w:t>
      </w:r>
    </w:p>
    <w:p w:rsidR="005A03AF" w:rsidRPr="005A03AF" w:rsidRDefault="005A03AF" w:rsidP="005A03AF">
      <w:pPr>
        <w:jc w:val="left"/>
        <w:rPr>
          <w:rFonts w:ascii="宋体" w:eastAsia="宋体" w:hAnsi="宋体"/>
          <w:szCs w:val="21"/>
        </w:rPr>
      </w:pPr>
      <w:r w:rsidRPr="005A03AF">
        <w:rPr>
          <w:rFonts w:ascii="宋体" w:eastAsia="宋体" w:hAnsi="宋体" w:hint="eastAsia"/>
          <w:szCs w:val="21"/>
        </w:rPr>
        <w:t>实验步骤</w:t>
      </w:r>
    </w:p>
    <w:p w:rsidR="00027F52" w:rsidRPr="005A03AF" w:rsidRDefault="005A03AF" w:rsidP="005A03AF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5A03AF">
        <w:rPr>
          <w:rFonts w:ascii="宋体" w:eastAsia="宋体" w:hAnsi="宋体" w:hint="eastAsia"/>
          <w:szCs w:val="21"/>
        </w:rPr>
        <w:t>测量发光二极管正反伏安特性</w:t>
      </w:r>
    </w:p>
    <w:p w:rsidR="005A03AF" w:rsidRDefault="005A03AF" w:rsidP="005A03A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(1).</w:t>
      </w:r>
      <w:r>
        <w:rPr>
          <w:rFonts w:ascii="宋体" w:eastAsia="宋体" w:hAnsi="宋体" w:hint="eastAsia"/>
          <w:szCs w:val="21"/>
        </w:rPr>
        <w:t>用数字万用表判断发光二极管正负极性</w:t>
      </w:r>
    </w:p>
    <w:p w:rsidR="005A03AF" w:rsidRDefault="005A03AF" w:rsidP="005A03A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>2).</w:t>
      </w:r>
      <w:r>
        <w:rPr>
          <w:rFonts w:ascii="宋体" w:eastAsia="宋体" w:hAnsi="宋体" w:hint="eastAsia"/>
          <w:szCs w:val="21"/>
        </w:rPr>
        <w:t>连接电路，按表中给定的电流值测量发光二极管的正向特性，记录在表中</w:t>
      </w:r>
    </w:p>
    <w:p w:rsidR="005A03AF" w:rsidRDefault="005A03AF" w:rsidP="005A03A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</w:t>
      </w:r>
      <w:r>
        <w:rPr>
          <w:rFonts w:ascii="宋体" w:eastAsia="宋体" w:hAnsi="宋体"/>
          <w:szCs w:val="21"/>
        </w:rPr>
        <w:t>).</w:t>
      </w:r>
      <w:r>
        <w:rPr>
          <w:rFonts w:ascii="宋体" w:eastAsia="宋体" w:hAnsi="宋体" w:hint="eastAsia"/>
          <w:szCs w:val="21"/>
        </w:rPr>
        <w:t>连接电路，按表中给定的电流值测量发光二极管的反向特性，记录在表中</w:t>
      </w:r>
    </w:p>
    <w:p w:rsidR="005A03AF" w:rsidRDefault="005A03AF" w:rsidP="005A03AF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2、测量稳压管的伏安特性</w:t>
      </w:r>
    </w:p>
    <w:p w:rsidR="005A03AF" w:rsidRDefault="005A03AF" w:rsidP="005A03AF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(1).</w:t>
      </w:r>
      <w:r w:rsidRPr="005A03AF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用数字万用表判断稳压管正负极性</w:t>
      </w:r>
    </w:p>
    <w:p w:rsidR="005A03AF" w:rsidRDefault="005A03AF" w:rsidP="005A03AF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(2). </w:t>
      </w:r>
      <w:r>
        <w:rPr>
          <w:rFonts w:ascii="宋体" w:eastAsia="宋体" w:hAnsi="宋体" w:hint="eastAsia"/>
          <w:szCs w:val="21"/>
        </w:rPr>
        <w:t>用数字万用表“二极管档”测量稳压管的正反向情况</w:t>
      </w:r>
    </w:p>
    <w:p w:rsidR="005A03AF" w:rsidRDefault="005A03AF" w:rsidP="005A03A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(3</w:t>
      </w:r>
      <w:r>
        <w:rPr>
          <w:rFonts w:ascii="宋体" w:eastAsia="宋体" w:hAnsi="宋体"/>
          <w:szCs w:val="21"/>
        </w:rPr>
        <w:t>).</w:t>
      </w:r>
      <w:r>
        <w:rPr>
          <w:rFonts w:ascii="宋体" w:eastAsia="宋体" w:hAnsi="宋体" w:hint="eastAsia"/>
          <w:szCs w:val="21"/>
        </w:rPr>
        <w:t>连接电路，按表中给定的电流值测量稳压管的正向压降，记录在表中</w:t>
      </w:r>
    </w:p>
    <w:p w:rsidR="005A03AF" w:rsidRDefault="005A03AF" w:rsidP="005A03A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(4</w:t>
      </w:r>
      <w:r>
        <w:rPr>
          <w:rFonts w:ascii="宋体" w:eastAsia="宋体" w:hAnsi="宋体"/>
          <w:szCs w:val="21"/>
        </w:rPr>
        <w:t>).</w:t>
      </w:r>
      <w:r>
        <w:rPr>
          <w:rFonts w:ascii="宋体" w:eastAsia="宋体" w:hAnsi="宋体" w:hint="eastAsia"/>
          <w:szCs w:val="21"/>
        </w:rPr>
        <w:t>连接电路，按表中给定的电压值测量稳压管的反向电流，记录在表中</w:t>
      </w:r>
    </w:p>
    <w:p w:rsidR="005A03AF" w:rsidRDefault="005A03AF" w:rsidP="005A03A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实验结果</w:t>
      </w:r>
    </w:p>
    <w:p w:rsidR="005A03AF" w:rsidRPr="001234B9" w:rsidRDefault="005A03AF" w:rsidP="001234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097273" wp14:editId="0C788264">
            <wp:extent cx="5274310" cy="8140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34B9" w:rsidRPr="001234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843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8B" w:rsidRDefault="005D2A3D" w:rsidP="003956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结果</w:t>
      </w:r>
      <w:r w:rsidR="00027F52" w:rsidRPr="00027F52">
        <w:rPr>
          <w:rFonts w:hint="eastAsia"/>
          <w:sz w:val="28"/>
          <w:szCs w:val="28"/>
        </w:rPr>
        <w:t>分析</w:t>
      </w:r>
    </w:p>
    <w:p w:rsidR="00B14049" w:rsidRDefault="00B14049" w:rsidP="00B14049">
      <w:pPr>
        <w:pStyle w:val="a3"/>
        <w:ind w:left="720"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9A0D4C" wp14:editId="14FCFEEB">
            <wp:extent cx="3355451" cy="1820849"/>
            <wp:effectExtent l="0" t="0" r="16510" b="8255"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D5BD39B4-6ECE-478E-AA1E-A65429F2F5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23E90" w:rsidRDefault="00A05722" w:rsidP="00523E90">
      <w:pPr>
        <w:pStyle w:val="a3"/>
        <w:ind w:left="720" w:firstLine="560"/>
      </w:pPr>
      <w:r w:rsidRPr="00A05722">
        <w:rPr>
          <w:noProof/>
          <w:sz w:val="28"/>
          <w:szCs w:val="28"/>
        </w:rPr>
        <w:lastRenderedPageBreak/>
        <w:drawing>
          <wp:inline distT="0" distB="0" distL="0" distR="0">
            <wp:extent cx="3037398" cy="1776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609" cy="178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3AF" w:rsidRPr="00523E90" w:rsidRDefault="00523E90" w:rsidP="00523E90">
      <w:pPr>
        <w:pStyle w:val="a3"/>
        <w:ind w:left="720"/>
        <w:rPr>
          <w:rFonts w:hint="eastAsia"/>
          <w:sz w:val="28"/>
          <w:szCs w:val="28"/>
        </w:rPr>
      </w:pPr>
      <w:r>
        <w:rPr>
          <w:rFonts w:hint="eastAsia"/>
        </w:rPr>
        <w:t>二极管</w:t>
      </w:r>
      <w:r>
        <w:t>其电压与电流的比值不是常效，而是随着工作点的变动而变化的</w:t>
      </w:r>
      <w:r>
        <w:rPr>
          <w:rFonts w:hint="eastAsia"/>
        </w:rPr>
        <w:t>。</w:t>
      </w:r>
    </w:p>
    <w:p w:rsidR="00523E90" w:rsidRDefault="00523E90" w:rsidP="00523E90">
      <w:pPr>
        <w:pStyle w:val="a3"/>
        <w:ind w:left="720"/>
      </w:pPr>
      <w:r>
        <w:t>稳压管接正向电压时其等效电阻很小，且电流在较大范围内变化时其正向电压变化量很小。接反向电压时等效电阻很大，且电压在较大范围内变化时，反向电流变化量很小，当达到某一电压时，电流增加很快，此时电压在一定范围内基本不变</w:t>
      </w:r>
    </w:p>
    <w:p w:rsidR="00027F52" w:rsidRDefault="00033580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027F52" w:rsidRPr="00027F52">
        <w:rPr>
          <w:rFonts w:hint="eastAsia"/>
          <w:sz w:val="28"/>
          <w:szCs w:val="28"/>
        </w:rPr>
        <w:t>小结</w:t>
      </w:r>
    </w:p>
    <w:p w:rsidR="009A7D38" w:rsidRDefault="005343A9" w:rsidP="005343A9">
      <w:pPr>
        <w:pStyle w:val="a3"/>
        <w:numPr>
          <w:ilvl w:val="0"/>
          <w:numId w:val="4"/>
        </w:numPr>
        <w:ind w:firstLineChars="0"/>
        <w:jc w:val="left"/>
      </w:pPr>
      <w:r>
        <w:t>测量发光管和稳压二极管的正反向特性</w:t>
      </w:r>
      <w:r>
        <w:rPr>
          <w:rFonts w:hint="eastAsia"/>
        </w:rPr>
        <w:t>时</w:t>
      </w:r>
      <w:r>
        <w:t>,要弄清楚它们的正极和负极。需</w:t>
      </w:r>
      <w:r>
        <w:rPr>
          <w:rFonts w:hint="eastAsia"/>
        </w:rPr>
        <w:t>要用</w:t>
      </w:r>
      <w:r>
        <w:t>两块万用表，一块作为电流表串联</w:t>
      </w:r>
      <w:r>
        <w:rPr>
          <w:rFonts w:hint="eastAsia"/>
        </w:rPr>
        <w:t>在</w:t>
      </w:r>
      <w:r>
        <w:t>电路中，一块作为电压表，并联在电路中</w:t>
      </w:r>
      <w:r>
        <w:rPr>
          <w:rFonts w:hint="eastAsia"/>
        </w:rPr>
        <w:t>要</w:t>
      </w:r>
      <w:r>
        <w:t>注意整</w:t>
      </w:r>
      <w:proofErr w:type="gramStart"/>
      <w:r>
        <w:t>反向时</w:t>
      </w:r>
      <w:proofErr w:type="gramEnd"/>
      <w:r>
        <w:t>的表的连接。</w:t>
      </w:r>
    </w:p>
    <w:p w:rsidR="005343A9" w:rsidRPr="005343A9" w:rsidRDefault="005343A9" w:rsidP="005343A9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</w:rPr>
        <w:t>测量晶体二极管正向伏安特性时，毫安表读数不得超过二极管允许通过的最大正向电路值</w:t>
      </w:r>
      <w:r w:rsidR="00EB71AE">
        <w:rPr>
          <w:rFonts w:hint="eastAsia"/>
        </w:rPr>
        <w:t>。</w:t>
      </w:r>
    </w:p>
    <w:p w:rsidR="00100FC9" w:rsidRPr="00100FC9" w:rsidRDefault="005343A9" w:rsidP="00100FC9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</w:rPr>
        <w:t>测量晶体二极管反向伏安特性时，夹在晶体管上的电压不得超过管子允许的最大反向电压</w:t>
      </w:r>
      <w:r w:rsidR="00EB71AE">
        <w:rPr>
          <w:rFonts w:hint="eastAsia"/>
        </w:rPr>
        <w:t>。</w:t>
      </w:r>
    </w:p>
    <w:p w:rsidR="00100FC9" w:rsidRPr="00100FC9" w:rsidRDefault="00100FC9" w:rsidP="00100FC9">
      <w:pPr>
        <w:ind w:left="420"/>
        <w:jc w:val="left"/>
        <w:rPr>
          <w:sz w:val="28"/>
          <w:szCs w:val="28"/>
        </w:rPr>
      </w:pPr>
    </w:p>
    <w:p w:rsidR="00100FC9" w:rsidRDefault="00100FC9" w:rsidP="00100FC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思考题</w:t>
      </w:r>
    </w:p>
    <w:p w:rsidR="00100FC9" w:rsidRDefault="00100FC9" w:rsidP="00100FC9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稳压管的稳压功能是利用特性曲线的哪一部分，在伏安特性曲线上标出，为什么？</w:t>
      </w:r>
    </w:p>
    <w:p w:rsidR="00F55A4A" w:rsidRPr="00F55A4A" w:rsidRDefault="00F55A4A" w:rsidP="00F55A4A">
      <w:pPr>
        <w:pStyle w:val="a3"/>
        <w:ind w:left="780" w:firstLineChars="0" w:firstLine="0"/>
        <w:jc w:val="left"/>
        <w:rPr>
          <w:rFonts w:ascii="宋体" w:eastAsia="宋体" w:hAnsi="宋体" w:hint="eastAsia"/>
          <w:szCs w:val="21"/>
        </w:rPr>
      </w:pPr>
      <w:r w:rsidRPr="00F55A4A">
        <w:rPr>
          <w:rFonts w:ascii="宋体" w:eastAsia="宋体" w:hAnsi="宋体"/>
        </w:rPr>
        <w:t>答:稳压管的稳压功能利用特性曲线的反向部分因为在此区间，电流变化很大，而电压基本不变。说明:反接稳压管的等效电阻很大，且电压在较大范围内变化时，反向电流变化是很小;当反向电压达到某一电压时，电流增加很快，而此时电压在很小的范围基本不变，即达到稳压。</w:t>
      </w:r>
    </w:p>
    <w:p w:rsidR="00100FC9" w:rsidRDefault="00100FC9" w:rsidP="00100FC9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若给出一个线性电阻元件和一个非线性二端元件的伏安特性曲线，试用图解法画出这两个元件串联后的伏安特性曲线。</w:t>
      </w:r>
    </w:p>
    <w:p w:rsidR="00100FC9" w:rsidRPr="00095446" w:rsidRDefault="007901A8" w:rsidP="00095446">
      <w:pPr>
        <w:pStyle w:val="a3"/>
        <w:ind w:left="780" w:firstLineChars="0" w:firstLine="0"/>
        <w:jc w:val="center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>
            <wp:extent cx="2212163" cy="1858206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574" cy="189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0FC9" w:rsidRPr="00095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7953" w:rsidRDefault="009A7953" w:rsidP="00CB046D">
      <w:r>
        <w:separator/>
      </w:r>
    </w:p>
  </w:endnote>
  <w:endnote w:type="continuationSeparator" w:id="0">
    <w:p w:rsidR="009A7953" w:rsidRDefault="009A7953" w:rsidP="00C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7953" w:rsidRDefault="009A7953" w:rsidP="00CB046D">
      <w:r>
        <w:separator/>
      </w:r>
    </w:p>
  </w:footnote>
  <w:footnote w:type="continuationSeparator" w:id="0">
    <w:p w:rsidR="009A7953" w:rsidRDefault="009A7953" w:rsidP="00C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9941D1E"/>
    <w:multiLevelType w:val="hybridMultilevel"/>
    <w:tmpl w:val="EC8A15E2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EDD48D0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6C2E00"/>
    <w:multiLevelType w:val="hybridMultilevel"/>
    <w:tmpl w:val="A600F796"/>
    <w:lvl w:ilvl="0" w:tplc="D9C63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C1A54CA"/>
    <w:multiLevelType w:val="hybridMultilevel"/>
    <w:tmpl w:val="98F6A562"/>
    <w:lvl w:ilvl="0" w:tplc="34D63DD4">
      <w:start w:val="1"/>
      <w:numFmt w:val="decimal"/>
      <w:lvlText w:val="%1、"/>
      <w:lvlJc w:val="left"/>
      <w:pPr>
        <w:ind w:left="114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08"/>
    <w:rsid w:val="0000489B"/>
    <w:rsid w:val="00027F52"/>
    <w:rsid w:val="00033580"/>
    <w:rsid w:val="00095446"/>
    <w:rsid w:val="00100FC9"/>
    <w:rsid w:val="001234B9"/>
    <w:rsid w:val="00197B48"/>
    <w:rsid w:val="001B4AD7"/>
    <w:rsid w:val="00395687"/>
    <w:rsid w:val="003B76E6"/>
    <w:rsid w:val="003E76E5"/>
    <w:rsid w:val="00490C91"/>
    <w:rsid w:val="00507A23"/>
    <w:rsid w:val="00523E90"/>
    <w:rsid w:val="005343A9"/>
    <w:rsid w:val="0057059A"/>
    <w:rsid w:val="005A03AF"/>
    <w:rsid w:val="005D2A3D"/>
    <w:rsid w:val="00620FCF"/>
    <w:rsid w:val="00672B1F"/>
    <w:rsid w:val="00740B8D"/>
    <w:rsid w:val="0075259D"/>
    <w:rsid w:val="00784B6B"/>
    <w:rsid w:val="007901A8"/>
    <w:rsid w:val="007D358C"/>
    <w:rsid w:val="00832909"/>
    <w:rsid w:val="008E6863"/>
    <w:rsid w:val="009A7953"/>
    <w:rsid w:val="009A7D38"/>
    <w:rsid w:val="00A05722"/>
    <w:rsid w:val="00AB2677"/>
    <w:rsid w:val="00B00596"/>
    <w:rsid w:val="00B1039E"/>
    <w:rsid w:val="00B14049"/>
    <w:rsid w:val="00B17A71"/>
    <w:rsid w:val="00C10CCD"/>
    <w:rsid w:val="00C17526"/>
    <w:rsid w:val="00C67E2D"/>
    <w:rsid w:val="00CB046D"/>
    <w:rsid w:val="00CB7E41"/>
    <w:rsid w:val="00D25E9E"/>
    <w:rsid w:val="00D36808"/>
    <w:rsid w:val="00D83A8B"/>
    <w:rsid w:val="00EA49E2"/>
    <w:rsid w:val="00EB71AE"/>
    <w:rsid w:val="00ED72D7"/>
    <w:rsid w:val="00F00155"/>
    <w:rsid w:val="00F10CBF"/>
    <w:rsid w:val="00F23EEC"/>
    <w:rsid w:val="00F55A4A"/>
    <w:rsid w:val="00FD3AAA"/>
    <w:rsid w:val="00FE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64638"/>
  <w15:chartTrackingRefBased/>
  <w15:docId w15:val="{3C74DF10-562F-421F-9CE3-AAAF7F05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4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4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7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fen\Desktop\cnmd&#29399;&#23630;&#30005;&#24037;&#30005;&#23376;\&#39069;&#22806;&#38468;&#21152;&#29399;&#2363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发光二极管伏安特性曲线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Sheet1!$B$48:$N$48</c:f>
              <c:numCache>
                <c:formatCode>General</c:formatCode>
                <c:ptCount val="13"/>
                <c:pt idx="0">
                  <c:v>-1.02</c:v>
                </c:pt>
                <c:pt idx="1">
                  <c:v>-2.0099999999999998</c:v>
                </c:pt>
                <c:pt idx="2">
                  <c:v>-3</c:v>
                </c:pt>
                <c:pt idx="3">
                  <c:v>-5.01</c:v>
                </c:pt>
                <c:pt idx="4">
                  <c:v>-8.01</c:v>
                </c:pt>
                <c:pt idx="5">
                  <c:v>-10.02</c:v>
                </c:pt>
                <c:pt idx="6">
                  <c:v>0</c:v>
                </c:pt>
                <c:pt idx="7">
                  <c:v>1.671</c:v>
                </c:pt>
                <c:pt idx="8">
                  <c:v>1.728</c:v>
                </c:pt>
                <c:pt idx="9">
                  <c:v>1.764</c:v>
                </c:pt>
                <c:pt idx="10">
                  <c:v>1.79</c:v>
                </c:pt>
                <c:pt idx="11">
                  <c:v>1.8109999999999999</c:v>
                </c:pt>
                <c:pt idx="12">
                  <c:v>1.8260000000000001</c:v>
                </c:pt>
              </c:numCache>
            </c:numRef>
          </c:xVal>
          <c:yVal>
            <c:numRef>
              <c:f>Sheet1!$B$49:$N$49</c:f>
              <c:numCache>
                <c:formatCode>General</c:formatCode>
                <c:ptCount val="13"/>
                <c:pt idx="0">
                  <c:v>-1.0440000000000001E-6</c:v>
                </c:pt>
                <c:pt idx="1">
                  <c:v>-1.3234000000000001E-5</c:v>
                </c:pt>
                <c:pt idx="2">
                  <c:v>-1.1191E-5</c:v>
                </c:pt>
                <c:pt idx="3">
                  <c:v>-4.9740000000000001E-6</c:v>
                </c:pt>
                <c:pt idx="4">
                  <c:v>-8.1710000000000002E-6</c:v>
                </c:pt>
                <c:pt idx="5">
                  <c:v>-1.0125E-5</c:v>
                </c:pt>
                <c:pt idx="6">
                  <c:v>0</c:v>
                </c:pt>
                <c:pt idx="7">
                  <c:v>1.014</c:v>
                </c:pt>
                <c:pt idx="8">
                  <c:v>3.012</c:v>
                </c:pt>
                <c:pt idx="9">
                  <c:v>5.0110000000000001</c:v>
                </c:pt>
                <c:pt idx="10">
                  <c:v>10</c:v>
                </c:pt>
                <c:pt idx="11">
                  <c:v>14.989000000000001</c:v>
                </c:pt>
                <c:pt idx="12">
                  <c:v>20.013999999999999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370-4682-BD2D-C262F6C5B3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3569048"/>
        <c:axId val="463569376"/>
      </c:scatterChart>
      <c:valAx>
        <c:axId val="463569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3569376"/>
        <c:crosses val="autoZero"/>
        <c:crossBetween val="midCat"/>
      </c:valAx>
      <c:valAx>
        <c:axId val="46356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3569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C2908-7B65-43A8-95F0-60F0F10F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吴 雯</cp:lastModifiedBy>
  <cp:revision>19</cp:revision>
  <dcterms:created xsi:type="dcterms:W3CDTF">2020-03-05T00:44:00Z</dcterms:created>
  <dcterms:modified xsi:type="dcterms:W3CDTF">2020-03-29T18:09:00Z</dcterms:modified>
</cp:coreProperties>
</file>