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0A" w:rsidRDefault="00BD1A0A" w:rsidP="00BD1A0A">
      <w:pPr>
        <w:tabs>
          <w:tab w:val="center" w:pos="4800"/>
          <w:tab w:val="right" w:pos="9500"/>
        </w:tabs>
        <w:rPr>
          <w:rFonts w:ascii="Times New Roman" w:hAnsi="Times New Roman" w:cs="Times New Roman"/>
          <w:b/>
          <w:bCs/>
          <w:noProof/>
          <w:sz w:val="14"/>
          <w:szCs w:val="14"/>
        </w:rPr>
      </w:pPr>
      <w:r w:rsidRPr="005C7273">
        <w:rPr>
          <w:rFonts w:ascii="Times New Roman" w:hAnsi="Times New Roman" w:cs="Times New Roman"/>
          <w:b/>
          <w:bCs/>
          <w:noProof/>
        </w:rPr>
        <w:t xml:space="preserve">Program </w:t>
      </w:r>
      <w:r>
        <w:rPr>
          <w:rFonts w:ascii="Times New Roman" w:hAnsi="Times New Roman" w:cs="Times New Roman"/>
          <w:b/>
          <w:bCs/>
          <w:noProof/>
        </w:rPr>
        <w:t>18.</w:t>
      </w:r>
      <w:r w:rsidRPr="005C7273">
        <w:rPr>
          <w:rFonts w:ascii="Times New Roman" w:hAnsi="Times New Roman" w:cs="Times New Roman"/>
          <w:b/>
          <w:bCs/>
          <w:noProof/>
        </w:rPr>
        <w:t>6:</w:t>
      </w:r>
      <w:r w:rsidRPr="005C7273">
        <w:rPr>
          <w:rFonts w:ascii="Times New Roman" w:hAnsi="Times New Roman" w:cs="Times New Roman"/>
          <w:noProof/>
        </w:rPr>
        <w:t xml:space="preserve"> SAS code for Two-Group Comparision of Repeated Continuous Measurement  </w:t>
      </w:r>
      <w:r w:rsidRPr="005C7273">
        <w:rPr>
          <w:rFonts w:ascii="Times New Roman" w:hAnsi="Times New Roman" w:cs="Times New Roman"/>
          <w:b/>
          <w:bCs/>
          <w:noProof/>
          <w:sz w:val="14"/>
          <w:szCs w:val="14"/>
        </w:rPr>
        <w:t xml:space="preserve"> </w:t>
      </w:r>
    </w:p>
    <w:p w:rsidR="00BD1A0A" w:rsidRDefault="00BD1A0A" w:rsidP="00BD1A0A">
      <w:pPr>
        <w:tabs>
          <w:tab w:val="center" w:pos="4800"/>
          <w:tab w:val="right" w:pos="9500"/>
        </w:tabs>
        <w:rPr>
          <w:rFonts w:ascii="Times New Roman" w:hAnsi="Times New Roman" w:cs="Times New Roman"/>
          <w:b/>
          <w:bCs/>
          <w:noProof/>
          <w:sz w:val="14"/>
          <w:szCs w:val="14"/>
        </w:rPr>
      </w:pPr>
      <w:r w:rsidRPr="00A7058D">
        <w:rPr>
          <w:rFonts w:ascii="SAS Monospace" w:hAnsi="SAS Monospace" w:cs="Times New Roman"/>
          <w:b/>
          <w:bCs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95pt;margin-top:4.85pt;width:466.05pt;height:0;z-index:251660288" o:connectortype="straight"/>
        </w:pict>
      </w:r>
    </w:p>
    <w:p w:rsidR="00BD1A0A" w:rsidRDefault="00BD1A0A" w:rsidP="00BD1A0A">
      <w:pPr>
        <w:tabs>
          <w:tab w:val="center" w:pos="4800"/>
          <w:tab w:val="right" w:pos="9500"/>
        </w:tabs>
        <w:rPr>
          <w:rFonts w:ascii="Times New Roman" w:hAnsi="Times New Roman" w:cs="Times New Roman"/>
          <w:b/>
          <w:bCs/>
          <w:noProof/>
          <w:sz w:val="14"/>
          <w:szCs w:val="14"/>
        </w:rPr>
      </w:pP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>%macro SS_RepeatedContinuousMeasurement(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>missingPattern = , /* 1: independent missing 2:</w:t>
      </w:r>
      <w:r>
        <w:rPr>
          <w:rFonts w:ascii="SAS Monospace" w:hAnsi="SAS Monospace" w:cs="Times New Roman"/>
          <w:noProof/>
          <w:sz w:val="18"/>
          <w:szCs w:val="18"/>
        </w:rPr>
        <w:t xml:space="preserve"> m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onotone </w:t>
      </w:r>
      <w:r>
        <w:rPr>
          <w:rFonts w:ascii="SAS Monospace" w:hAnsi="SAS Monospace" w:cs="Times New Roman"/>
          <w:noProof/>
          <w:sz w:val="18"/>
          <w:szCs w:val="18"/>
        </w:rPr>
        <w:t>m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issing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corrStructure  = , /* 1: </w:t>
      </w:r>
      <w:r>
        <w:rPr>
          <w:rFonts w:ascii="SAS Monospace" w:hAnsi="SAS Monospace" w:cs="Times New Roman"/>
          <w:noProof/>
          <w:sz w:val="18"/>
          <w:szCs w:val="18"/>
        </w:rPr>
        <w:t>c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ompound </w:t>
      </w:r>
      <w:r>
        <w:rPr>
          <w:rFonts w:ascii="SAS Monospace" w:hAnsi="SAS Monospace" w:cs="Times New Roman"/>
          <w:noProof/>
          <w:sz w:val="18"/>
          <w:szCs w:val="18"/>
        </w:rPr>
        <w:t>s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ymetric , 2: AR(1)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rho            = , /* </w:t>
      </w:r>
      <w:r>
        <w:rPr>
          <w:rFonts w:ascii="SAS Monospace" w:hAnsi="SAS Monospace" w:cs="Times New Roman"/>
          <w:noProof/>
          <w:sz w:val="18"/>
          <w:szCs w:val="18"/>
        </w:rPr>
        <w:t>a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ssociated </w:t>
      </w:r>
      <w:r>
        <w:rPr>
          <w:rFonts w:ascii="SAS Monospace" w:hAnsi="SAS Monospace" w:cs="Times New Roman"/>
          <w:noProof/>
          <w:sz w:val="18"/>
          <w:szCs w:val="18"/>
        </w:rPr>
        <w:t>c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orrelation </w:t>
      </w:r>
      <w:r>
        <w:rPr>
          <w:rFonts w:ascii="SAS Monospace" w:hAnsi="SAS Monospace" w:cs="Times New Roman"/>
          <w:noProof/>
          <w:sz w:val="18"/>
          <w:szCs w:val="18"/>
        </w:rPr>
        <w:t>p</w:t>
      </w:r>
      <w:r w:rsidRPr="00263F4C">
        <w:rPr>
          <w:rFonts w:ascii="SAS Monospace" w:hAnsi="SAS Monospace" w:cs="Times New Roman"/>
          <w:noProof/>
          <w:sz w:val="18"/>
          <w:szCs w:val="18"/>
        </w:rPr>
        <w:t>arameter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m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= , /* number of measurement time points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sigma_sq       = , /* </w:t>
      </w:r>
      <w:r>
        <w:rPr>
          <w:rFonts w:ascii="SAS Monospace" w:hAnsi="SAS Monospace" w:cs="Times New Roman"/>
          <w:noProof/>
          <w:sz w:val="18"/>
          <w:szCs w:val="18"/>
        </w:rPr>
        <w:t>v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ariance 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inR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=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, /* group allocation proportion(r1, r2)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inDelta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</w:t>
      </w:r>
      <w:r>
        <w:rPr>
          <w:rFonts w:ascii="SAS Monospace" w:hAnsi="SAS Monospace" w:cs="Times New Roman"/>
          <w:noProof/>
          <w:sz w:val="18"/>
          <w:szCs w:val="18"/>
        </w:rPr>
        <w:t>=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, /* proportion of observed measurements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alpha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</w:t>
      </w:r>
      <w:r>
        <w:rPr>
          <w:rFonts w:ascii="SAS Monospace" w:hAnsi="SAS Monospace" w:cs="Times New Roman"/>
          <w:noProof/>
          <w:sz w:val="18"/>
          <w:szCs w:val="18"/>
        </w:rPr>
        <w:t>=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, /* alpha  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power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</w:t>
      </w:r>
      <w:r>
        <w:rPr>
          <w:rFonts w:ascii="SAS Monospace" w:hAnsi="SAS Monospace" w:cs="Times New Roman"/>
          <w:noProof/>
          <w:sz w:val="18"/>
          <w:szCs w:val="18"/>
        </w:rPr>
        <w:t>=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, /* power  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sides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</w:t>
      </w:r>
      <w:r>
        <w:rPr>
          <w:rFonts w:ascii="SAS Monospace" w:hAnsi="SAS Monospace" w:cs="Times New Roman"/>
          <w:noProof/>
          <w:sz w:val="18"/>
          <w:szCs w:val="18"/>
        </w:rPr>
        <w:t>=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, /* 1: </w:t>
      </w:r>
      <w:r>
        <w:rPr>
          <w:rFonts w:ascii="SAS Monospace" w:hAnsi="SAS Monospace" w:cs="Times New Roman"/>
          <w:noProof/>
          <w:sz w:val="18"/>
          <w:szCs w:val="18"/>
        </w:rPr>
        <w:t>o</w:t>
      </w:r>
      <w:r w:rsidRPr="00263F4C">
        <w:rPr>
          <w:rFonts w:ascii="SAS Monospace" w:hAnsi="SAS Monospace" w:cs="Times New Roman"/>
          <w:noProof/>
          <w:sz w:val="18"/>
          <w:szCs w:val="18"/>
        </w:rPr>
        <w:t>ne-sided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test  2: </w:t>
      </w:r>
      <w:r>
        <w:rPr>
          <w:rFonts w:ascii="SAS Monospace" w:hAnsi="SAS Monospace" w:cs="Times New Roman"/>
          <w:noProof/>
          <w:sz w:val="18"/>
          <w:szCs w:val="18"/>
        </w:rPr>
        <w:t>t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wo-sided test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print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= 0       /* 0:default 1: detail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                     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>proc iml;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%let K = 2; r = &amp;inR; delta = &amp;inDelta; t = J(&amp;m,1,0);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do j=1 to &amp;m; t[j] = j-1;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%if &amp;inDelta eq %then %do; delta=J(&amp;m,1,0);do j=1 to &amp;m; delta[j]=1-(j-1)/20; end; %end;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d = sqrt(&amp;sigma_sq)/(t[&amp;m]-t[1]);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start g(p); gp = log(p/(1-p)); return (gp); finish g;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start prob(a,b,t); p = 1/(1+exp(-a-b*t)); return (p); finish prob;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start rho(i,j,r,c);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if c=1 then do; /* CS */ if i=j then rho_ij =1;else rho_ij = r;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else do; /* AR(1) */ dist = abs(i-j); rho_ij = r**dist;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return (rho_ij);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finish rho;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tau_num =0;  tau_denum = 0;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do j=1 to &amp;m; tau_num = tau_num+delta[j]*t[j]; tau_denum = tau_denum+delta[j];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tau= tau_num/tau_denum; s_sq=0;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do j=1 to &amp;m; s_sq = s_sq+delta[j]*((t[j]-tau)**2);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c=0;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do i=1 to &amp;m;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do j=1 to &amp;m;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 if i ^= j then do;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    if &amp;missingPattern = 1 then do; delta_ij = delta[i]*delta[j];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lastRenderedPageBreak/>
        <w:t xml:space="preserve">          else do; if j &gt; i then max_ij=j; else max_ij=i; delta_ij=delta[max_ij];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c = c+delta_ij*rho(i,j,&amp;rho,&amp;corrStructure)*(t[i]-tau)*(t[j]-tau);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     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v = &amp;sigma_sq*(s_sq+c)/(s_sq**2);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z_p1=1-&amp;alpha/&amp;sides; z_alpha = probit(z_p1); z_p2=&amp;power;  z_beta  = probit(z_p2);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n = int((v*(z_alpha+z_beta)**2)/(d**2*r[1]*r[2]))+1;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print 'Sample Size Calculation for a Two-Group Comparision';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print ' of Repeated Continous Measurements';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alpha  =&amp;alpha; power=&amp;power; rho=&amp;rho; sides=&amp;sides;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sigma_sq=&amp;sigma_sq;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print alpha power rho sides;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if &amp;missingPattern = 1 then do;print ' Missing Pattern: Independent ';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else if &amp;missingPattern = 2 then do; print ' Missing Pattern: Monotone ';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if &amp;corrStructure=1 then do; print ' Correlation Structure : Compound Symetric ';end;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else if &amp;corrStructure = 2 then do; print ' Correlation Structure : AR(1) '; 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%if &amp;print = 1 %then %do; print delta; print tau s_sq c v ; %end;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print d sigma_sq;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print n;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quit;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>run;</w:t>
      </w:r>
    </w:p>
    <w:p w:rsidR="00BD1A0A" w:rsidRPr="00263F4C" w:rsidRDefault="00BD1A0A" w:rsidP="00BD1A0A">
      <w:pPr>
        <w:tabs>
          <w:tab w:val="center" w:pos="4800"/>
          <w:tab w:val="right" w:pos="9500"/>
        </w:tabs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>%mend SS_RepeatedContinuousMeasurement;</w:t>
      </w:r>
    </w:p>
    <w:p w:rsidR="00BD1A0A" w:rsidRPr="007B5C6B" w:rsidRDefault="00BD1A0A" w:rsidP="00BD1A0A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</w:rPr>
      </w:pP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>/*-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-Run the macro for Example </w:t>
      </w:r>
      <w:r>
        <w:rPr>
          <w:rFonts w:ascii="SAS Monospace" w:hAnsi="SAS Monospace" w:cs="Times New Roman"/>
          <w:noProof/>
          <w:sz w:val="18"/>
          <w:szCs w:val="18"/>
        </w:rPr>
        <w:t>18.</w:t>
      </w:r>
      <w:r w:rsidRPr="00263F4C">
        <w:rPr>
          <w:rFonts w:ascii="SAS Monospace" w:hAnsi="SAS Monospace" w:cs="Times New Roman"/>
          <w:noProof/>
          <w:sz w:val="18"/>
          <w:szCs w:val="18"/>
        </w:rPr>
        <w:t>6 when Correlation Stru</w:t>
      </w:r>
      <w:r>
        <w:rPr>
          <w:rFonts w:ascii="SAS Monospace" w:hAnsi="SAS Monospace" w:cs="Times New Roman"/>
          <w:noProof/>
          <w:sz w:val="18"/>
          <w:szCs w:val="18"/>
        </w:rPr>
        <w:t>cture = Compound Symetric --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>%SS_RepeatedContinuousMeasurement(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missingP</w:t>
      </w:r>
      <w:r>
        <w:rPr>
          <w:rFonts w:ascii="SAS Monospace" w:hAnsi="SAS Monospace" w:cs="Times New Roman"/>
          <w:noProof/>
          <w:sz w:val="18"/>
          <w:szCs w:val="18"/>
        </w:rPr>
        <w:t xml:space="preserve">attern = 2,              </w:t>
      </w:r>
      <w:r>
        <w:rPr>
          <w:rFonts w:ascii="SAS Monospace" w:hAnsi="SAS Monospace" w:cs="Times New Roman"/>
          <w:noProof/>
          <w:sz w:val="18"/>
          <w:szCs w:val="18"/>
        </w:rPr>
        <w:tab/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>m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onotone </w:t>
      </w:r>
      <w:r>
        <w:rPr>
          <w:rFonts w:ascii="SAS Monospace" w:hAnsi="SAS Monospace" w:cs="Times New Roman"/>
          <w:noProof/>
          <w:sz w:val="18"/>
          <w:szCs w:val="18"/>
        </w:rPr>
        <w:t>m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issing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corrStru</w:t>
      </w:r>
      <w:r>
        <w:rPr>
          <w:rFonts w:ascii="SAS Monospace" w:hAnsi="SAS Monospace" w:cs="Times New Roman"/>
          <w:noProof/>
          <w:sz w:val="18"/>
          <w:szCs w:val="18"/>
        </w:rPr>
        <w:t xml:space="preserve">cture  = 1,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>c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ompound </w:t>
      </w:r>
      <w:r>
        <w:rPr>
          <w:rFonts w:ascii="SAS Monospace" w:hAnsi="SAS Monospace" w:cs="Times New Roman"/>
          <w:noProof/>
          <w:sz w:val="18"/>
          <w:szCs w:val="18"/>
        </w:rPr>
        <w:t>s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ymetric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rho            = 0.64,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>a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ssociated </w:t>
      </w:r>
      <w:r>
        <w:rPr>
          <w:rFonts w:ascii="SAS Monospace" w:hAnsi="SAS Monospace" w:cs="Times New Roman"/>
          <w:noProof/>
          <w:sz w:val="18"/>
          <w:szCs w:val="18"/>
        </w:rPr>
        <w:t>c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orrelation </w:t>
      </w:r>
      <w:r>
        <w:rPr>
          <w:rFonts w:ascii="SAS Monospace" w:hAnsi="SAS Monospace" w:cs="Times New Roman"/>
          <w:noProof/>
          <w:sz w:val="18"/>
          <w:szCs w:val="18"/>
        </w:rPr>
        <w:t>p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arameter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m              = 6,              </w:t>
      </w:r>
      <w:r>
        <w:rPr>
          <w:rFonts w:ascii="SAS Monospace" w:hAnsi="SAS Monospace" w:cs="Times New Roman"/>
          <w:noProof/>
          <w:sz w:val="18"/>
          <w:szCs w:val="18"/>
        </w:rPr>
        <w:tab/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number of measurement time points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sigma_sq       = 815.84,         </w:t>
      </w:r>
      <w:r>
        <w:rPr>
          <w:rFonts w:ascii="SAS Monospace" w:hAnsi="SAS Monospace" w:cs="Times New Roman"/>
          <w:noProof/>
          <w:sz w:val="18"/>
          <w:szCs w:val="18"/>
        </w:rPr>
        <w:tab/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>v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ariance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inR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>= %str(</w:t>
      </w:r>
      <w:r>
        <w:rPr>
          <w:rFonts w:ascii="SAS Monospace" w:hAnsi="SAS Monospace" w:cs="Times New Roman"/>
          <w:noProof/>
          <w:sz w:val="18"/>
          <w:szCs w:val="18"/>
        </w:rPr>
        <w:t xml:space="preserve">{0.5, 0.5}), </w:t>
      </w:r>
      <w:r>
        <w:rPr>
          <w:rFonts w:ascii="SAS Monospace" w:hAnsi="SAS Monospace" w:cs="Times New Roman"/>
          <w:noProof/>
          <w:sz w:val="18"/>
          <w:szCs w:val="18"/>
        </w:rPr>
        <w:tab/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group allocation proportion(r1, r2)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inDelta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>= %str({1, 0.9, 0.78, 0.67, 0.54, 0.41}),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     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proportion of observed measurements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alpha        = 0.05,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alpha 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  power        = 0.8,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/* power 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lastRenderedPageBreak/>
        <w:t xml:space="preserve">       sides         = 2,            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>t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wo-sided test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</w:t>
      </w: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263F4C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print         = 1</w:t>
      </w:r>
    </w:p>
    <w:p w:rsidR="00BD1A0A" w:rsidRPr="00263F4C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263F4C">
        <w:rPr>
          <w:rFonts w:ascii="SAS Monospace" w:hAnsi="SAS Monospace" w:cs="Times New Roman"/>
          <w:noProof/>
          <w:sz w:val="18"/>
          <w:szCs w:val="18"/>
        </w:rPr>
        <w:t xml:space="preserve">        );</w:t>
      </w:r>
    </w:p>
    <w:p w:rsidR="00BD1A0A" w:rsidRDefault="00BD1A0A" w:rsidP="00BD1A0A">
      <w:pPr>
        <w:tabs>
          <w:tab w:val="center" w:pos="4800"/>
          <w:tab w:val="right" w:pos="9500"/>
        </w:tabs>
        <w:ind w:firstLine="0"/>
        <w:rPr>
          <w:rFonts w:ascii="Times New Roman" w:hAnsi="Times New Roman" w:cs="Times New Roman"/>
          <w:noProof/>
        </w:rPr>
      </w:pP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>/*--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- Run the macro for Example </w:t>
      </w:r>
      <w:r>
        <w:rPr>
          <w:rFonts w:ascii="SAS Monospace" w:hAnsi="SAS Monospace" w:cs="Times New Roman"/>
          <w:noProof/>
          <w:sz w:val="18"/>
          <w:szCs w:val="18"/>
        </w:rPr>
        <w:t>18.</w:t>
      </w:r>
      <w:r w:rsidRPr="000B154D">
        <w:rPr>
          <w:rFonts w:ascii="SAS Monospace" w:hAnsi="SAS Monospace" w:cs="Times New Roman"/>
          <w:noProof/>
          <w:sz w:val="18"/>
          <w:szCs w:val="18"/>
        </w:rPr>
        <w:t>6 when Correlat</w:t>
      </w:r>
      <w:r>
        <w:rPr>
          <w:rFonts w:ascii="SAS Monospace" w:hAnsi="SAS Monospace" w:cs="Times New Roman"/>
          <w:noProof/>
          <w:sz w:val="18"/>
          <w:szCs w:val="18"/>
        </w:rPr>
        <w:t>ion Structure = AR(1) ---------</w:t>
      </w:r>
      <w:r w:rsidRPr="000B154D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0B154D">
        <w:rPr>
          <w:rFonts w:ascii="SAS Monospace" w:hAnsi="SAS Monospace" w:cs="Times New Roman"/>
          <w:noProof/>
          <w:sz w:val="18"/>
          <w:szCs w:val="18"/>
        </w:rPr>
        <w:t>%SS_RepeatedContinuousMeasurement(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>missingP</w:t>
      </w:r>
      <w:r>
        <w:rPr>
          <w:rFonts w:ascii="SAS Monospace" w:hAnsi="SAS Monospace" w:cs="Times New Roman"/>
          <w:noProof/>
          <w:sz w:val="18"/>
          <w:szCs w:val="18"/>
        </w:rPr>
        <w:t xml:space="preserve">attern  = 2,         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 xml:space="preserve"> m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onotone </w:t>
      </w:r>
      <w:r>
        <w:rPr>
          <w:rFonts w:ascii="SAS Monospace" w:hAnsi="SAS Monospace" w:cs="Times New Roman"/>
          <w:noProof/>
          <w:sz w:val="18"/>
          <w:szCs w:val="18"/>
        </w:rPr>
        <w:t>m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issing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corrStructure  = 2,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AR(1)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0B154D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>r</w:t>
      </w:r>
      <w:r>
        <w:rPr>
          <w:rFonts w:ascii="SAS Monospace" w:hAnsi="SAS Monospace" w:cs="Times New Roman"/>
          <w:noProof/>
          <w:sz w:val="18"/>
          <w:szCs w:val="18"/>
        </w:rPr>
        <w:t xml:space="preserve">ho             = 0.8, 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 xml:space="preserve"> a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ssociated </w:t>
      </w:r>
      <w:r>
        <w:rPr>
          <w:rFonts w:ascii="SAS Monospace" w:hAnsi="SAS Monospace" w:cs="Times New Roman"/>
          <w:noProof/>
          <w:sz w:val="18"/>
          <w:szCs w:val="18"/>
        </w:rPr>
        <w:t>c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orrelation </w:t>
      </w:r>
      <w:r>
        <w:rPr>
          <w:rFonts w:ascii="SAS Monospace" w:hAnsi="SAS Monospace" w:cs="Times New Roman"/>
          <w:noProof/>
          <w:sz w:val="18"/>
          <w:szCs w:val="18"/>
        </w:rPr>
        <w:t>p</w:t>
      </w:r>
      <w:r w:rsidRPr="000B154D">
        <w:rPr>
          <w:rFonts w:ascii="SAS Monospace" w:hAnsi="SAS Monospace" w:cs="Times New Roman"/>
          <w:noProof/>
          <w:sz w:val="18"/>
          <w:szCs w:val="18"/>
        </w:rPr>
        <w:t>arameter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m              = 6,  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number of measurement time points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0B154D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sigma_sq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</w:t>
      </w:r>
      <w:r>
        <w:rPr>
          <w:rFonts w:ascii="SAS Monospace" w:hAnsi="SAS Monospace" w:cs="Times New Roman"/>
          <w:noProof/>
          <w:sz w:val="18"/>
          <w:szCs w:val="18"/>
        </w:rPr>
        <w:t xml:space="preserve"> = 815.84,    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>v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ariance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inR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  = %str({0.5, 0.5}),</w:t>
      </w:r>
      <w:r w:rsidRPr="000B154D">
        <w:rPr>
          <w:rFonts w:ascii="SAS Monospace" w:hAnsi="SAS Monospace" w:cs="Times New Roman"/>
          <w:noProof/>
          <w:sz w:val="18"/>
          <w:szCs w:val="18"/>
        </w:rPr>
        <w:t>/* group allocation proportion(r1, r2)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0B154D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>inDelta        = %str({1, 0.9, 0.78, 0.67, 0.54, 0.41}),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0B154D">
        <w:rPr>
          <w:rFonts w:ascii="SAS Monospace" w:hAnsi="SAS Monospace" w:cs="Times New Roman"/>
          <w:noProof/>
          <w:sz w:val="18"/>
          <w:szCs w:val="18"/>
        </w:rPr>
        <w:t>/* proportion of observed measurements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0B154D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alpha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  = 0.05,       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alpha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0B154D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power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   = 0.8,        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power                     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  </w:t>
      </w:r>
      <w:r w:rsidRPr="000B154D">
        <w:rPr>
          <w:rFonts w:ascii="SAS Monospace" w:hAnsi="SAS Monospace" w:cs="Times New Roman"/>
          <w:noProof/>
          <w:sz w:val="18"/>
          <w:szCs w:val="18"/>
        </w:rPr>
        <w:t>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sides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= </w:t>
      </w:r>
      <w:r>
        <w:rPr>
          <w:rFonts w:ascii="SAS Monospace" w:hAnsi="SAS Monospace" w:cs="Times New Roman"/>
          <w:noProof/>
          <w:sz w:val="18"/>
          <w:szCs w:val="18"/>
        </w:rPr>
        <w:t xml:space="preserve">2,            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/* </w:t>
      </w:r>
      <w:r>
        <w:rPr>
          <w:rFonts w:ascii="SAS Monospace" w:hAnsi="SAS Monospace" w:cs="Times New Roman"/>
          <w:noProof/>
          <w:sz w:val="18"/>
          <w:szCs w:val="18"/>
        </w:rPr>
        <w:t>t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wo-sided test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  </w:t>
      </w:r>
      <w:r>
        <w:rPr>
          <w:rFonts w:ascii="SAS Monospace" w:hAnsi="SAS Monospace" w:cs="Times New Roman"/>
          <w:noProof/>
          <w:sz w:val="18"/>
          <w:szCs w:val="18"/>
        </w:rPr>
        <w:t xml:space="preserve"> </w:t>
      </w: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*/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>
        <w:rPr>
          <w:rFonts w:ascii="SAS Monospace" w:hAnsi="SAS Monospace" w:cs="Times New Roman"/>
          <w:noProof/>
          <w:sz w:val="18"/>
          <w:szCs w:val="18"/>
        </w:rPr>
        <w:t xml:space="preserve">     </w:t>
      </w:r>
      <w:r w:rsidRPr="000B154D">
        <w:rPr>
          <w:rFonts w:ascii="SAS Monospace" w:hAnsi="SAS Monospace" w:cs="Times New Roman"/>
          <w:noProof/>
          <w:sz w:val="18"/>
          <w:szCs w:val="18"/>
        </w:rPr>
        <w:t>print = 1</w:t>
      </w:r>
    </w:p>
    <w:p w:rsidR="00BD1A0A" w:rsidRPr="000B154D" w:rsidRDefault="00BD1A0A" w:rsidP="00BD1A0A">
      <w:pPr>
        <w:tabs>
          <w:tab w:val="center" w:pos="4800"/>
          <w:tab w:val="right" w:pos="9500"/>
        </w:tabs>
        <w:ind w:firstLine="0"/>
        <w:rPr>
          <w:rFonts w:ascii="SAS Monospace" w:hAnsi="SAS Monospace" w:cs="Times New Roman"/>
          <w:noProof/>
          <w:sz w:val="18"/>
          <w:szCs w:val="18"/>
        </w:rPr>
      </w:pPr>
      <w:r w:rsidRPr="000B154D">
        <w:rPr>
          <w:rFonts w:ascii="SAS Monospace" w:hAnsi="SAS Monospace" w:cs="Times New Roman"/>
          <w:noProof/>
          <w:sz w:val="18"/>
          <w:szCs w:val="18"/>
        </w:rPr>
        <w:t xml:space="preserve">        );</w:t>
      </w:r>
    </w:p>
    <w:p w:rsidR="00D92653" w:rsidRDefault="00D92653"/>
    <w:sectPr w:rsidR="00D92653" w:rsidSect="00BD1A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D1A0A"/>
    <w:rsid w:val="00023068"/>
    <w:rsid w:val="000464D9"/>
    <w:rsid w:val="001A2772"/>
    <w:rsid w:val="00682B1D"/>
    <w:rsid w:val="006A79FA"/>
    <w:rsid w:val="007C5EE4"/>
    <w:rsid w:val="007D4E8C"/>
    <w:rsid w:val="00A55BBB"/>
    <w:rsid w:val="00BD1A0A"/>
    <w:rsid w:val="00BE6B6E"/>
    <w:rsid w:val="00D92653"/>
    <w:rsid w:val="00E42E77"/>
    <w:rsid w:val="00E77758"/>
    <w:rsid w:val="00FF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A0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3FB581AB-DF64-4633-A6FA-90F862E923C0}"/>
</file>

<file path=customXml/itemProps2.xml><?xml version="1.0" encoding="utf-8"?>
<ds:datastoreItem xmlns:ds="http://schemas.openxmlformats.org/officeDocument/2006/customXml" ds:itemID="{2927AEAF-1A1F-4AD0-92FB-C3829720B06B}"/>
</file>

<file path=customXml/itemProps3.xml><?xml version="1.0" encoding="utf-8"?>
<ds:datastoreItem xmlns:ds="http://schemas.openxmlformats.org/officeDocument/2006/customXml" ds:itemID="{2632F351-2CBC-4963-B434-08BB2E0BA4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4464</Characters>
  <Application>Microsoft Office Word</Application>
  <DocSecurity>0</DocSecurity>
  <Lines>37</Lines>
  <Paragraphs>10</Paragraphs>
  <ScaleCrop>false</ScaleCrop>
  <Company>Eli Lilly and Company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1</cp:revision>
  <dcterms:created xsi:type="dcterms:W3CDTF">2010-05-06T02:32:00Z</dcterms:created>
  <dcterms:modified xsi:type="dcterms:W3CDTF">2010-05-06T02:33:00Z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