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right="60" w:hanging="360"/>
        <w:rPr>
          <w:sz w:val="21"/>
          <w:szCs w:val="21"/>
        </w:rPr>
      </w:pPr>
      <w:r w:rsidDel="00000000" w:rsidR="00000000" w:rsidRPr="00000000">
        <w:fldChar w:fldCharType="begin"/>
        <w:instrText xml:space="preserve"> HYPERLINK "https://school.programmers.co.kr/learn/courses/30/parts/12421"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98a8b9"/>
          <w:sz w:val="21"/>
          <w:szCs w:val="21"/>
          <w:rtl w:val="0"/>
        </w:rPr>
        <w:t xml:space="preserve">깊이/너비 우선 탐색(DFS/BFS)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right="60" w:hanging="360"/>
        <w:rPr>
          <w:b w:val="1"/>
          <w:color w:val="ffffff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1"/>
          <w:szCs w:val="21"/>
          <w:rtl w:val="0"/>
        </w:rPr>
        <w:t xml:space="preserve">네트워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https://school.programmers.co.kr/learn/courses/30/lessons/43162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37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programmers.co.kr/learn/courses/30/lessons/43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