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nil"/>
        </w:pBdr>
      </w:pPr>
      <w:r>
        <w:t>Hướng dẫn từng thành viên chạy và triển khai QA Lab</w:t>
      </w:r>
    </w:p>
    <w:p>
      <w:pPr/>
      <w:r>
        <w:t>Cả bốn thành viên tải cùng một mã nguồn công khai từ GitHub nhưng làm bài trên máy riêng: chạy web local, chạy k6 và mở kết quả do chính máy mình tạo. Chỉ mở link Render hoặc xem kết quả của bạn khác thì chưa phải tự test.</w:t>
      </w:r>
    </w:p>
    <w:p>
      <w:pPr>
        <w:pStyle w:val="Heading1"/>
        <w:keepNext/>
      </w:pPr>
      <w:r>
        <w:t>Mỗi người cần hoàn thành những gì</w:t>
      </w:r>
    </w:p>
    <w:tbl>
      <w:tblPr>
        <w:tblW w:type="auto" w:w="0"/>
        <w:tblLayout w:type="fixed"/>
        <w:tblLook w:firstColumn="1" w:firstRow="1" w:lastColumn="0" w:lastRow="0" w:noHBand="0" w:noVBand="1" w:val="04A0"/>
      </w:tblPr>
      <w:tblGrid>
        <w:gridCol w:w="864"/>
        <w:gridCol w:w="5040"/>
        <w:gridCol w:w="4032"/>
      </w:tblGrid>
      <w:tr>
        <w:trPr>
          <w:tblHeader/>
        </w:trPr>
        <w:tc>
          <w:tcPr>
            <w:tcW w:type="dxa" w:w="864"/>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Bước</w:t>
            </w:r>
          </w:p>
        </w:tc>
        <w:tc>
          <w:tcPr>
            <w:tcW w:type="dxa" w:w="5040"/>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Việc cần làm trên máy của từng người</w:t>
            </w:r>
          </w:p>
        </w:tc>
        <w:tc>
          <w:tcPr>
            <w:tcW w:type="dxa" w:w="4032"/>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Dấu hiệu đã xong</w:t>
            </w:r>
          </w:p>
        </w:tc>
      </w:tr>
      <w:tr>
        <w:tc>
          <w:tcPr>
            <w:tcW w:type="dxa" w:w="864"/>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1</w:t>
            </w:r>
          </w:p>
        </w:tc>
        <w:tc>
          <w:tcPr>
            <w:tcW w:type="dxa" w:w="5040"/>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Tải code từ GitHub; cài Node.js 20+ và Grafana k6.</w:t>
            </w:r>
          </w:p>
        </w:tc>
        <w:tc>
          <w:tcPr>
            <w:tcW w:type="dxa" w:w="4032"/>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Gõ node -v và k6 version đều hiện phiên bản.</w:t>
            </w:r>
          </w:p>
        </w:tc>
      </w:tr>
      <w:tr>
        <w:tc>
          <w:tcPr>
            <w:tcW w:type="dxa" w:w="864"/>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2</w:t>
            </w:r>
          </w:p>
        </w:tc>
        <w:tc>
          <w:tcPr>
            <w:tcW w:type="dxa" w:w="5040"/>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Chạy web bằng start-windows.cmd.</w:t>
            </w:r>
          </w:p>
        </w:tc>
        <w:tc>
          <w:tcPr>
            <w:tcW w:type="dxa" w:w="4032"/>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Mở được http://localhost:4173/ trên máy mình.</w:t>
            </w:r>
          </w:p>
        </w:tc>
      </w:tr>
      <w:tr>
        <w:tc>
          <w:tcPr>
            <w:tcW w:type="dxa" w:w="864"/>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3</w:t>
            </w:r>
          </w:p>
        </w:tc>
        <w:tc>
          <w:tcPr>
            <w:tcW w:type="dxa" w:w="5040"/>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Chạy Stress, Spike và Soak bằng k6.</w:t>
            </w:r>
          </w:p>
        </w:tc>
        <w:tc>
          <w:tcPr>
            <w:tcW w:type="dxa" w:w="4032"/>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Thư mục results/ có ba file JSON mới của mình.</w:t>
            </w:r>
          </w:p>
        </w:tc>
      </w:tr>
      <w:tr>
        <w:tc>
          <w:tcPr>
            <w:tcW w:type="dxa" w:w="864"/>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4</w:t>
            </w:r>
          </w:p>
        </w:tc>
        <w:tc>
          <w:tcPr>
            <w:tcW w:type="dxa" w:w="5040"/>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Mở từng JSON bằng Open summary.</w:t>
            </w:r>
          </w:p>
        </w:tc>
        <w:tc>
          <w:tcPr>
            <w:tcW w:type="dxa" w:w="4032"/>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Tự giải thích được p95, tỷ lệ lỗi và kết luận.</w:t>
            </w:r>
          </w:p>
        </w:tc>
      </w:tr>
    </w:tbl>
    <w:p>
      <w:pPr>
        <w:spacing w:after="0"/>
      </w:pPr>
    </w:p>
    <w:p>
      <w:pPr>
        <w:pStyle w:val="Heading1"/>
        <w:keepNext/>
      </w:pPr>
      <w:r>
        <w:t>Hiểu các nút trên web trước khi chạy</w:t>
      </w:r>
    </w:p>
    <w:p>
      <w:pPr/>
      <w:r>
        <w:t>Sau khi mở web local, chọn Performance rồi chọn Stress, Spike hoặc Soak. Đường trên biểu đồ là kế hoạch số người dùng ảo theo thời gian. Chọn tab chỉ đổi hình và thông số, chưa tạo tải.</w:t>
      </w:r>
    </w:p>
    <w:p>
      <w:pPr/>
      <w:r>
        <w:t>Ô Work factor và nút Run probe chỉ thử một request. Giá trị 60 nghĩa là API làm 60.000 vòng tính toán cho request đó. Nút này không chạy Stress test, và đổi số trong ô không đổi kịch bản k6.</w:t>
      </w:r>
    </w:p>
    <w:p>
      <w:pPr/>
      <w:r>
        <w:rPr>
          <w:b/>
        </w:rPr>
        <w:t xml:space="preserve">Điểm dễ nhầm nhất. </w:t>
      </w:r>
      <w:r>
        <w:t>Open summary chỉ mở file JSON kết quả k6 đã tạo xong. Muốn có file mới, mỗi người phải chạy lệnh k6 trên máy mình. Link Render công khai chỉ để xem trước giao diện, không phải nơi nhóm gửi tải nặng.</w:t>
      </w:r>
    </w:p>
    <w:p>
      <w:pPr>
        <w:pStyle w:val="Heading1"/>
        <w:keepNext/>
      </w:pPr>
      <w:r>
        <w:t>Stress, Spike và Soak khác nhau thế nào</w:t>
      </w:r>
    </w:p>
    <w:tbl>
      <w:tblPr>
        <w:tblW w:type="auto" w:w="0"/>
        <w:tblLayout w:type="fixed"/>
        <w:tblLook w:firstColumn="1" w:firstRow="1" w:lastColumn="0" w:lastRow="0" w:noHBand="0" w:noVBand="1" w:val="04A0"/>
      </w:tblPr>
      <w:tblGrid>
        <w:gridCol w:w="1296"/>
        <w:gridCol w:w="4032"/>
        <w:gridCol w:w="4608"/>
      </w:tblGrid>
      <w:tr>
        <w:trPr>
          <w:tblHeader/>
        </w:trPr>
        <w:tc>
          <w:tcPr>
            <w:tcW w:type="dxa" w:w="1296"/>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Bài</w:t>
            </w:r>
          </w:p>
        </w:tc>
        <w:tc>
          <w:tcPr>
            <w:tcW w:type="dxa" w:w="4032"/>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Cách tăng tải</w:t>
            </w:r>
          </w:p>
        </w:tc>
        <w:tc>
          <w:tcPr>
            <w:tcW w:type="dxa" w:w="4608"/>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Điều cần quan sát</w:t>
            </w:r>
          </w:p>
        </w:tc>
      </w:tr>
      <w:tr>
        <w:tc>
          <w:tcPr>
            <w:tcW w:type="dxa" w:w="1296"/>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Stress</w:t>
            </w:r>
          </w:p>
        </w:tc>
        <w:tc>
          <w:tcPr>
            <w:tcW w:type="dxa" w:w="4032"/>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Tăng dần tới 40 người dùng ảo trong 34 giây.</w:t>
            </w:r>
          </w:p>
        </w:tc>
        <w:tc>
          <w:tcPr>
            <w:tcW w:type="dxa" w:w="4608"/>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Khi đông lên, thời gian chờ hoặc lỗi bắt đầu tăng ở đoạn nào?</w:t>
            </w:r>
          </w:p>
        </w:tc>
      </w:tr>
      <w:tr>
        <w:tc>
          <w:tcPr>
            <w:tcW w:type="dxa" w:w="1296"/>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Spike</w:t>
            </w:r>
          </w:p>
        </w:tc>
        <w:tc>
          <w:tcPr>
            <w:tcW w:type="dxa" w:w="4032"/>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Tăng đột ngột tới 45 người dùng ảo trong 22 giây.</w:t>
            </w:r>
          </w:p>
        </w:tc>
        <w:tc>
          <w:tcPr>
            <w:tcW w:type="dxa" w:w="4608"/>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Server có bị sốc lúc tăng đột ngột và hồi phục sau đó không?</w:t>
            </w:r>
          </w:p>
        </w:tc>
      </w:tr>
      <w:tr>
        <w:tc>
          <w:tcPr>
            <w:tcW w:type="dxa" w:w="1296"/>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Soak</w:t>
            </w:r>
          </w:p>
        </w:tc>
        <w:tc>
          <w:tcPr>
            <w:tcW w:type="dxa" w:w="4032"/>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Giữ 10 người dùng ảo trong bài 100 giây.</w:t>
            </w:r>
          </w:p>
        </w:tc>
        <w:tc>
          <w:tcPr>
            <w:tcW w:type="dxa" w:w="4608"/>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Đầu và cuối bài có khác nhau không? Bài ngắn này chưa đủ để khẳng định rò rỉ bộ nhớ.</w:t>
            </w:r>
          </w:p>
        </w:tc>
      </w:tr>
    </w:tbl>
    <w:p>
      <w:pPr>
        <w:spacing w:after="0"/>
      </w:pPr>
    </w:p>
    <w:p>
      <w:r>
        <w:br w:type="page"/>
      </w:r>
    </w:p>
    <w:p>
      <w:pPr>
        <w:pStyle w:val="Heading1"/>
        <w:keepNext/>
      </w:pPr>
      <w:r>
        <w:t>Tự cài và chạy trên Windows cho từng thành viên</w:t>
      </w:r>
    </w:p>
    <w:p>
      <w:pPr>
        <w:pStyle w:val="ListNumber"/>
      </w:pPr>
      <w:r>
        <w:rPr>
          <w:b/>
        </w:rPr>
        <w:t>Tải mã nguồn.</w:t>
      </w:r>
      <w:r>
        <w:t xml:space="preserve"> Mở https://github.com/ZoeChan189/qa-playground, bấm Code &gt; Download ZIP. Giải nén ZIP vừa tải; mở thư mục có package.json, start-windows.cmd và run-performance-windows.cmd. Không chạy trực tiếp từ trong file ZIP.</w:t>
      </w:r>
    </w:p>
    <w:p>
      <w:pPr>
        <w:pStyle w:val="ListNumber"/>
      </w:pPr>
      <w:r>
        <w:rPr>
          <w:b/>
        </w:rPr>
        <w:t>Cài Node.js 20 trở lên</w:t>
      </w:r>
      <w:r>
        <w:t xml:space="preserve"> tại https://nodejs.org/en/download . Sau khi cài, mở terminal mới và gõ node -v, npm -v. Cả hai phải hiện phiên bản.</w:t>
      </w:r>
    </w:p>
    <w:p>
      <w:pPr>
        <w:pStyle w:val="ListNumber"/>
      </w:pPr>
      <w:r>
        <w:rPr>
          <w:b/>
        </w:rPr>
        <w:t>Cài Grafana k6</w:t>
      </w:r>
      <w:r>
        <w:t xml:space="preserve"> theo https://grafana.com/docs/k6/latest/set-up/install-k6/ . Mở terminal mới và gõ k6 version; phải hiện phiên bản. Mỗi thành viên đều cần k6 để tự tạo tải.</w:t>
      </w:r>
    </w:p>
    <w:p>
      <w:pPr>
        <w:pStyle w:val="ListNumber"/>
      </w:pPr>
      <w:r>
        <w:rPr>
          <w:b/>
        </w:rPr>
        <w:t>Mở web local.</w:t>
      </w:r>
      <w:r>
        <w:t xml:space="preserve"> Nhấp đúp start-windows.cmd. Lần đầu cần Internet để tải thư viện. Giữ cửa sổ đen này mở, rồi vào http://localhost:4173/ . Localhost là máy của chính bạn, không phải máy của người khác.</w:t>
      </w:r>
    </w:p>
    <w:p>
      <w:pPr>
        <w:pStyle w:val="ListNumber"/>
      </w:pPr>
      <w:r>
        <w:rPr>
          <w:b/>
        </w:rPr>
        <w:t>Chạy ba bài test.</w:t>
      </w:r>
      <w:r>
        <w:t xml:space="preserve"> Nhấp đúp run-performance-windows.cmd trong cùng thư mục rồi chọn chạy cả Stress, Spike, Soak; hoặc mở terminal thứ hai tại thư mục dự án và lần lượt gõ npm run perf:stress, npm run perf:spike, npm run perf:soak. Chờ từng bài xong rồi mới chạy bài kế tiếp.</w:t>
      </w:r>
    </w:p>
    <w:p>
      <w:pPr>
        <w:pStyle w:val="ListNumber"/>
      </w:pPr>
      <w:r>
        <w:rPr>
          <w:b/>
        </w:rPr>
        <w:t>Đọc kết quả của mình.</w:t>
      </w:r>
      <w:r>
        <w:t xml:space="preserve"> Vào Performance trên web local, bấm Open summary và mở lần lượt ba file mới trong results/: stress-...json, spike-...json, soak-...json. Mỗi người giữ ba file của mình làm bằng chứng đã chạy.</w:t>
      </w:r>
    </w:p>
    <w:p>
      <w:pPr/>
      <w:r>
        <w:rPr>
          <w:b/>
        </w:rPr>
        <w:t xml:space="preserve">Rất quan trọng. </w:t>
      </w:r>
      <w:r>
        <w:t>Chỉ chạy k6 vào localhost của bạn. Đừng gửi Stress, Spike hoặc Soak vào link Render công khai: việc đó làm sai phép đo và có thể ảnh hưởng server dùng chung.</w:t>
      </w:r>
    </w:p>
    <w:p>
      <w:pPr>
        <w:pStyle w:val="Heading1"/>
        <w:keepNext/>
      </w:pPr>
      <w:r>
        <w:t>Nếu có lỗi thì xem đâu</w:t>
      </w:r>
    </w:p>
    <w:tbl>
      <w:tblPr>
        <w:tblW w:type="auto" w:w="0"/>
        <w:tblLayout w:type="fixed"/>
        <w:tblLook w:firstColumn="1" w:firstRow="1" w:lastColumn="0" w:lastRow="0" w:noHBand="0" w:noVBand="1" w:val="04A0"/>
      </w:tblPr>
      <w:tblGrid>
        <w:gridCol w:w="3168"/>
        <w:gridCol w:w="6768"/>
      </w:tblGrid>
      <w:tr>
        <w:trPr>
          <w:tblHeader/>
        </w:trPr>
        <w:tc>
          <w:tcPr>
            <w:tcW w:type="dxa" w:w="3168"/>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Bạn thấy</w:t>
            </w:r>
          </w:p>
        </w:tc>
        <w:tc>
          <w:tcPr>
            <w:tcW w:type="dxa" w:w="6768"/>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Cách xử lý</w:t>
            </w:r>
          </w:p>
        </w:tc>
      </w:tr>
      <w:tr>
        <w:tc>
          <w:tcPr>
            <w:tcW w:type="dxa" w:w="3168"/>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Thiếu Node.js hoặc npm</w:t>
            </w:r>
          </w:p>
        </w:tc>
        <w:tc>
          <w:tcPr>
            <w:tcW w:type="dxa" w:w="6768"/>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Cài Node.js 20+, mở lại terminal, chạy start-windows.cmd lần nữa.</w:t>
            </w:r>
          </w:p>
        </w:tc>
      </w:tr>
      <w:tr>
        <w:tc>
          <w:tcPr>
            <w:tcW w:type="dxa" w:w="3168"/>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Thiếu k6</w:t>
            </w:r>
          </w:p>
        </w:tc>
        <w:tc>
          <w:tcPr>
            <w:tcW w:type="dxa" w:w="6768"/>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Cài Grafana k6 rồi mở terminal mới; web local vẫn dùng được khi chưa có k6.</w:t>
            </w:r>
          </w:p>
        </w:tc>
      </w:tr>
      <w:tr>
        <w:tc>
          <w:tcPr>
            <w:tcW w:type="dxa" w:w="3168"/>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Không mở được localhost:4173</w:t>
            </w:r>
          </w:p>
        </w:tc>
        <w:tc>
          <w:tcPr>
            <w:tcW w:type="dxa" w:w="6768"/>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Kiểm tra cửa sổ start-windows.cmd còn mở và không báo lỗi; nếu cổng 4173 đã bị dùng, cần đóng chương trình đang chiếm cổng.</w:t>
            </w:r>
          </w:p>
        </w:tc>
      </w:tr>
      <w:tr>
        <w:tc>
          <w:tcPr>
            <w:tcW w:type="dxa" w:w="3168"/>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k6 báo threshold failed</w:t>
            </w:r>
          </w:p>
        </w:tc>
        <w:tc>
          <w:tcPr>
            <w:tcW w:type="dxa" w:w="6768"/>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Đây có thể là kết quả bài test không đạt ngưỡng. Vẫn mở file JSON trong results/ để xem p95, lỗi và từng giai đoạn.</w:t>
            </w:r>
          </w:p>
        </w:tc>
      </w:tr>
      <w:tr>
        <w:tc>
          <w:tcPr>
            <w:tcW w:type="dxa" w:w="3168"/>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Web public trả 429</w:t>
            </w:r>
          </w:p>
        </w:tc>
        <w:tc>
          <w:tcPr>
            <w:tcW w:type="dxa" w:w="6768"/>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Đây là giới hạn request trên host chung. Chờ và chỉ demo nhẹ; chạy tải thật trên localhost.</w:t>
            </w:r>
          </w:p>
        </w:tc>
      </w:tr>
    </w:tbl>
    <w:p>
      <w:pPr>
        <w:spacing w:after="0"/>
      </w:pPr>
    </w:p>
    <w:p>
      <w:r>
        <w:br w:type="page"/>
      </w:r>
    </w:p>
    <w:p>
      <w:pPr>
        <w:pStyle w:val="Heading1"/>
        <w:keepNext/>
      </w:pPr>
      <w:r>
        <w:t>Work factor là gì và nhập số nào</w:t>
      </w:r>
    </w:p>
    <w:p>
      <w:pPr/>
      <w:r>
        <w:t>Work factor là mức việc tính toán cho một request khi bạn bấm Run probe. API lấy số đó nhân 1.000 để tạo số vòng PBKDF2. Số càng lớn thường càng nặng, nhưng thời gian chạy không cố định vì còn tùy máy và lúc đó server bận hay rảnh.</w:t>
      </w:r>
    </w:p>
    <w:tbl>
      <w:tblPr>
        <w:tblW w:type="auto" w:w="0"/>
        <w:tblLayout w:type="fixed"/>
        <w:tblLook w:firstColumn="1" w:firstRow="1" w:lastColumn="0" w:lastRow="0" w:noHBand="0" w:noVBand="1" w:val="04A0"/>
      </w:tblPr>
      <w:tblGrid>
        <w:gridCol w:w="2376"/>
        <w:gridCol w:w="7560"/>
      </w:tblGrid>
      <w:tr>
        <w:trPr>
          <w:tblHeader/>
        </w:trPr>
        <w:tc>
          <w:tcPr>
            <w:tcW w:type="dxa" w:w="2376"/>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Bạn nhập</w:t>
            </w:r>
          </w:p>
        </w:tc>
        <w:tc>
          <w:tcPr>
            <w:tcW w:type="dxa" w:w="7560"/>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Điều sẽ xảy ra khi bấm Run probe</w:t>
            </w:r>
          </w:p>
        </w:tc>
      </w:tr>
      <w:tr>
        <w:tc>
          <w:tcPr>
            <w:tcW w:type="dxa" w:w="2376"/>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1</w:t>
            </w:r>
          </w:p>
        </w:tc>
        <w:tc>
          <w:tcPr>
            <w:tcW w:type="dxa" w:w="7560"/>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Hợp lệ. Gửi đúng một request với 1.000 vòng. Nếu API nhận, thấy HTTP 200, 1.000 iterations và thời gian thực đo được.</w:t>
            </w:r>
          </w:p>
        </w:tc>
      </w:tr>
      <w:tr>
        <w:tc>
          <w:tcPr>
            <w:tcW w:type="dxa" w:w="2376"/>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60</w:t>
            </w:r>
          </w:p>
        </w:tc>
        <w:tc>
          <w:tcPr>
            <w:tcW w:type="dxa" w:w="7560"/>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Hợp lệ. Gửi một request với 60.000 vòng. Đây là mức mặc định khi chọn Stress hoặc Spike.</w:t>
            </w:r>
          </w:p>
        </w:tc>
      </w:tr>
      <w:tr>
        <w:tc>
          <w:tcPr>
            <w:tcW w:type="dxa" w:w="2376"/>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100</w:t>
            </w:r>
          </w:p>
        </w:tc>
        <w:tc>
          <w:tcPr>
            <w:tcW w:type="dxa" w:w="7560"/>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Hợp lệ, mức cao nhất. Gửi một request với 100.000 vòng. Thường nặng hơn 1 nhưng không thể hứa trước bao nhiêu ms.</w:t>
            </w:r>
          </w:p>
        </w:tc>
      </w:tr>
      <w:tr>
        <w:tc>
          <w:tcPr>
            <w:tcW w:type="dxa" w:w="2376"/>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0, 101, -1, 1.5 hoặc để trống</w:t>
            </w:r>
          </w:p>
        </w:tc>
        <w:tc>
          <w:tcPr>
            <w:tcW w:type="dxa" w:w="7560"/>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Không hợp lệ. Web báo Work factor must be 1–100 và không gửi request. Gọi API trực tiếp với số sai trả HTTP 400.</w:t>
            </w:r>
          </w:p>
        </w:tc>
      </w:tr>
    </w:tbl>
    <w:p>
      <w:pPr>
        <w:spacing w:after="0"/>
      </w:pPr>
    </w:p>
    <w:p>
      <w:pPr/>
      <w:r>
        <w:t>Nếu API đang đầy có thể thấy HTTP 503; trên bản Render công khai, gửi quá nhanh có thể thấy HTTP 429. Đổi Work factor trên web chỉ đổi lần probe này, không đổi số VU, thời lượng hay mức work trong các lệnh npm run perf:stress, perf:spike, perf:soak.</w:t>
      </w:r>
    </w:p>
    <w:p>
      <w:pPr>
        <w:pStyle w:val="Heading1"/>
        <w:keepNext/>
      </w:pPr>
      <w:r>
        <w:t>Các số trên trang Performance</w:t>
      </w:r>
    </w:p>
    <w:tbl>
      <w:tblPr>
        <w:tblW w:type="auto" w:w="0"/>
        <w:tblLayout w:type="fixed"/>
        <w:tblLook w:firstColumn="1" w:firstRow="1" w:lastColumn="0" w:lastRow="0" w:noHBand="0" w:noVBand="1" w:val="04A0"/>
      </w:tblPr>
      <w:tblGrid>
        <w:gridCol w:w="3312"/>
        <w:gridCol w:w="6624"/>
      </w:tblGrid>
      <w:tr>
        <w:trPr>
          <w:tblHeader/>
        </w:trPr>
        <w:tc>
          <w:tcPr>
            <w:tcW w:type="dxa" w:w="3312"/>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Trên web</w:t>
            </w:r>
          </w:p>
        </w:tc>
        <w:tc>
          <w:tcPr>
            <w:tcW w:type="dxa" w:w="6624"/>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Hiểu đơn giản</w:t>
            </w:r>
          </w:p>
        </w:tc>
      </w:tr>
      <w:tr>
        <w:tc>
          <w:tcPr>
            <w:tcW w:type="dxa" w:w="3312"/>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API online</w:t>
            </w:r>
          </w:p>
        </w:tc>
        <w:tc>
          <w:tcPr>
            <w:tcW w:type="dxa" w:w="6624"/>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Server đang trả lời; chưa chứng minh bài performance đạt.</w:t>
            </w:r>
          </w:p>
        </w:tc>
      </w:tr>
      <w:tr>
        <w:tc>
          <w:tcPr>
            <w:tcW w:type="dxa" w:w="3312"/>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Peak users, ví dụ 40 VUs</w:t>
            </w:r>
          </w:p>
        </w:tc>
        <w:tc>
          <w:tcPr>
            <w:tcW w:type="dxa" w:w="6624"/>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Số người dùng ảo cao nhất dự kiến trong kịch bản, không phải số người thật hay số request mỗi giây.</w:t>
            </w:r>
          </w:p>
        </w:tc>
      </w:tr>
      <w:tr>
        <w:tc>
          <w:tcPr>
            <w:tcW w:type="dxa" w:w="3312"/>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PBKDF2 work, ví dụ 60.000</w:t>
            </w:r>
          </w:p>
        </w:tc>
        <w:tc>
          <w:tcPr>
            <w:tcW w:type="dxa" w:w="6624"/>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Số vòng tính toán mà API làm cho mỗi request được nhận.</w:t>
            </w:r>
          </w:p>
        </w:tc>
      </w:tr>
      <w:tr>
        <w:tc>
          <w:tcPr>
            <w:tcW w:type="dxa" w:w="3312"/>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Active jobs / of 24 capacity</w:t>
            </w:r>
          </w:p>
        </w:tc>
        <w:tc>
          <w:tcPr>
            <w:tcW w:type="dxa" w:w="6624"/>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Số công việc đang chạy lúc lấy mẫu / tối đa 24 công việc đồng thời. 40 VUs không có nghĩa luôn có 40 jobs.</w:t>
            </w:r>
          </w:p>
        </w:tc>
      </w:tr>
      <w:tr>
        <w:tc>
          <w:tcPr>
            <w:tcW w:type="dxa" w:w="3312"/>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Completed; Rejected</w:t>
            </w:r>
          </w:p>
        </w:tc>
        <w:tc>
          <w:tcPr>
            <w:tcW w:type="dxa" w:w="6624"/>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Đã xử lý xong từ khi server mở; số bị từ chối vì đầy và trả 503. Server khởi động lại thì số đếm bắt đầu lại.</w:t>
            </w:r>
          </w:p>
        </w:tc>
      </w:tr>
      <w:tr>
        <w:tc>
          <w:tcPr>
            <w:tcW w:type="dxa" w:w="3312"/>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Server p95; Node heap</w:t>
            </w:r>
          </w:p>
        </w:tc>
        <w:tc>
          <w:tcPr>
            <w:tcW w:type="dxa" w:w="6624"/>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Mốc 95% thời gian xử lý của server ở 1.000 job gần nhất, khác p95 HTTP do k6 đo; bộ nhớ tiến trình Node, không phải toàn bộ RAM.</w:t>
            </w:r>
          </w:p>
        </w:tc>
      </w:tr>
      <w:tr>
        <w:tc>
          <w:tcPr>
            <w:tcW w:type="dxa" w:w="3312"/>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Requests; p95; Error rate</w:t>
            </w:r>
          </w:p>
        </w:tc>
        <w:tc>
          <w:tcPr>
            <w:tcW w:type="dxa" w:w="6624"/>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Sau khi mở JSON: tổng request k6 đo; mốc thời gian HTTP của 95% request; phần trăm request lỗi.</w:t>
            </w:r>
          </w:p>
        </w:tc>
      </w:tr>
      <w:tr>
        <w:tc>
          <w:tcPr>
            <w:tcW w:type="dxa" w:w="3312"/>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Peak active; Heap range</w:t>
            </w:r>
          </w:p>
        </w:tc>
        <w:tc>
          <w:tcPr>
            <w:tcW w:type="dxa" w:w="6624"/>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Số job đang chạy cao nhất và khoảng bộ nhớ thấp nhất đến cao nhất trong các mẫu k6 nhận được.</w:t>
            </w:r>
          </w:p>
        </w:tc>
      </w:tr>
      <w:tr>
        <w:tc>
          <w:tcPr>
            <w:tcW w:type="dxa" w:w="3312"/>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Phase comparison</w:t>
            </w:r>
          </w:p>
        </w:tc>
        <w:tc>
          <w:tcPr>
            <w:tcW w:type="dxa" w:w="6624"/>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So từng giai đoạn tăng tải, giữ tải, giảm tải. Tổng bài đạt vẫn có thể có một giai đoạn xấu.</w:t>
            </w:r>
          </w:p>
        </w:tc>
      </w:tr>
    </w:tbl>
    <w:p>
      <w:pPr>
        <w:spacing w:after="0"/>
      </w:pPr>
    </w:p>
    <w:p>
      <w:pPr>
        <w:pStyle w:val="Heading1"/>
        <w:keepNext/>
      </w:pPr>
      <w:r>
        <w:t>Khi nào đạt và khi nào không đạt</w:t>
      </w:r>
    </w:p>
    <w:p>
      <w:pPr/>
      <w:r>
        <w:t>Sau khi bạn mở đúng file JSON, web so hai số đo của k6 với ngưỡng của kịch bản. CẢ p95 VÀ Error rate phải nhỏ hơn ngưỡng, không được bằng. Đây là tiêu chí bài demo, không phải cam kết cho mọi máy.</w:t>
      </w:r>
    </w:p>
    <w:tbl>
      <w:tblPr>
        <w:tblW w:type="auto" w:w="0"/>
        <w:tblLayout w:type="fixed"/>
        <w:tblLook w:firstColumn="1" w:firstRow="1" w:lastColumn="0" w:lastRow="0" w:noHBand="0" w:noVBand="1" w:val="04A0"/>
      </w:tblPr>
      <w:tblGrid>
        <w:gridCol w:w="1584"/>
        <w:gridCol w:w="3096"/>
        <w:gridCol w:w="2736"/>
        <w:gridCol w:w="2520"/>
      </w:tblGrid>
      <w:tr>
        <w:trPr>
          <w:tblHeader/>
        </w:trPr>
        <w:tc>
          <w:tcPr>
            <w:tcW w:type="dxa" w:w="1584"/>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Bài</w:t>
            </w:r>
          </w:p>
        </w:tc>
        <w:tc>
          <w:tcPr>
            <w:tcW w:type="dxa" w:w="3096"/>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Work mỗi request</w:t>
            </w:r>
          </w:p>
        </w:tc>
        <w:tc>
          <w:tcPr>
            <w:tcW w:type="dxa" w:w="2736"/>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p95 dưới</w:t>
            </w:r>
          </w:p>
        </w:tc>
        <w:tc>
          <w:tcPr>
            <w:tcW w:type="dxa" w:w="2520"/>
            <w:shd w:fill="DDE9EF"/>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b/>
                <w:color w:val="000000"/>
                <w:sz w:val="19"/>
              </w:rPr>
              <w:t>Lỗi dưới</w:t>
            </w:r>
          </w:p>
        </w:tc>
      </w:tr>
      <w:tr>
        <w:tc>
          <w:tcPr>
            <w:tcW w:type="dxa" w:w="1584"/>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Load</w:t>
            </w:r>
          </w:p>
        </w:tc>
        <w:tc>
          <w:tcPr>
            <w:tcW w:type="dxa" w:w="3096"/>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20.000 vòng</w:t>
            </w:r>
          </w:p>
        </w:tc>
        <w:tc>
          <w:tcPr>
            <w:tcW w:type="dxa" w:w="2736"/>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300 ms</w:t>
            </w:r>
          </w:p>
        </w:tc>
        <w:tc>
          <w:tcPr>
            <w:tcW w:type="dxa" w:w="2520"/>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1%</w:t>
            </w:r>
          </w:p>
        </w:tc>
      </w:tr>
      <w:tr>
        <w:tc>
          <w:tcPr>
            <w:tcW w:type="dxa" w:w="1584"/>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Stress</w:t>
            </w:r>
          </w:p>
        </w:tc>
        <w:tc>
          <w:tcPr>
            <w:tcW w:type="dxa" w:w="3096"/>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60.000 vòng</w:t>
            </w:r>
          </w:p>
        </w:tc>
        <w:tc>
          <w:tcPr>
            <w:tcW w:type="dxa" w:w="2736"/>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900 ms</w:t>
            </w:r>
          </w:p>
        </w:tc>
        <w:tc>
          <w:tcPr>
            <w:tcW w:type="dxa" w:w="2520"/>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15%</w:t>
            </w:r>
          </w:p>
        </w:tc>
      </w:tr>
      <w:tr>
        <w:tc>
          <w:tcPr>
            <w:tcW w:type="dxa" w:w="1584"/>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Spike</w:t>
            </w:r>
          </w:p>
        </w:tc>
        <w:tc>
          <w:tcPr>
            <w:tcW w:type="dxa" w:w="3096"/>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60.000 vòng</w:t>
            </w:r>
          </w:p>
        </w:tc>
        <w:tc>
          <w:tcPr>
            <w:tcW w:type="dxa" w:w="2736"/>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1.000 ms</w:t>
            </w:r>
          </w:p>
        </w:tc>
        <w:tc>
          <w:tcPr>
            <w:tcW w:type="dxa" w:w="2520"/>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15%</w:t>
            </w:r>
          </w:p>
        </w:tc>
      </w:tr>
      <w:tr>
        <w:tc>
          <w:tcPr>
            <w:tcW w:type="dxa" w:w="1584"/>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Soak</w:t>
            </w:r>
          </w:p>
        </w:tc>
        <w:tc>
          <w:tcPr>
            <w:tcW w:type="dxa" w:w="3096"/>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25.000 vòng</w:t>
            </w:r>
          </w:p>
        </w:tc>
        <w:tc>
          <w:tcPr>
            <w:tcW w:type="dxa" w:w="2736"/>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500 ms</w:t>
            </w:r>
          </w:p>
        </w:tc>
        <w:tc>
          <w:tcPr>
            <w:tcW w:type="dxa" w:w="2520"/>
            <w:shd w:fill="F7FAFB"/>
            <w:tcBorders>
              <w:top w:val="single" w:sz="4" w:color="D9D9D9"/>
              <w:left w:val="single" w:sz="4" w:color="D9D9D9"/>
              <w:bottom w:val="single" w:sz="4" w:color="D9D9D9"/>
              <w:right w:val="single" w:sz="4" w:color="D9D9D9"/>
            </w:tcBorders>
            <w:tcMar>
              <w:top w:w="95" w:type="dxa"/>
              <w:bottom w:w="95" w:type="dxa"/>
              <w:left w:w="120" w:type="dxa"/>
              <w:right w:w="120" w:type="dxa"/>
            </w:tcMar>
            <w:vAlign w:val="center"/>
          </w:tcPr>
          <w:p>
            <w:pPr>
              <w:spacing w:after="0"/>
            </w:pPr>
            <w:r>
              <w:rPr>
                <w:rFonts w:ascii="Arial" w:hAnsi="Arial"/>
                <w:color w:val="000000"/>
                <w:sz w:val="19"/>
              </w:rPr>
              <w:t>1%</w:t>
            </w:r>
          </w:p>
        </w:tc>
      </w:tr>
    </w:tbl>
    <w:p>
      <w:pPr>
        <w:spacing w:after="0"/>
      </w:pPr>
    </w:p>
    <w:p>
      <w:pPr/>
      <w:r>
        <w:t>Ví dụ Stress: p95 = 800 ms và lỗi = 4% thì WITHIN LIMITS. p95 = 900 ms hoặc lỗi = 15% thì LIMIT BREACHED vì đã chạm ngưỡng. p95 = 950 ms, lỗi = 4% cũng vượt; p95 = 800 ms, lỗi = 17% cũng vượt. HTTP 200 từ một lần Run probe không có nghĩa cả bài Stress đạt. Nếu k6 chạy xong nhưng LIMIT BREACHED, bạn đã thực hiện bài test thành công; kết quả chỉ nói API chưa đạt tiêu chí đó trong lần đo này.</w:t>
      </w:r>
    </w:p>
    <w:p>
      <w:pPr/>
      <w:r>
        <w:t>Từ viết tắt: VU là người dùng ảo; k6 là công cụ tạo tải; API là nơi web nhận yêu cầu; HTTP 200 là xử lý được, 400 là đầu vào sai, 429 là bị giới hạn tốc độ, 503 là server hết chỗ nhận việc; PBKDF2 là phép tính lặp; iteration là một vòng; ms là phần nghìn giây; MB là đơn vị bộ nhớ; JSON là file kết quả; heap là bộ nhớ chương trình Node đang dùng.</w:t>
      </w:r>
    </w:p>
    <w:p>
      <w:pPr>
        <w:pStyle w:val="Heading1"/>
        <w:keepNext/>
      </w:pPr>
      <w:r>
        <w:t>Lấy code từ GitHub và tạo repo của riêng mình</w:t>
      </w:r>
    </w:p>
    <w:p>
      <w:pPr/>
      <w:r>
        <w:t>Code đã có tại https://github.com/ZoeChan189/qa-playground; bước tải ZIP để chạy local nằm ở trang trước. Nếu mỗi bạn muốn thêm một repo riêng để nối Render, không cần upload lại từng file:</w:t>
      </w:r>
    </w:p>
    <w:p>
      <w:pPr>
        <w:pStyle w:val="ListNumber"/>
      </w:pPr>
      <w:r>
        <w:rPr>
          <w:b/>
        </w:rPr>
        <w:t>Fork code.</w:t>
      </w:r>
      <w:r>
        <w:t xml:space="preserve"> Đăng nhập GitHub, mở repo gốc, bấm Fork &gt; Create fork và chọn tài khoản của mình làm Owner. Repo mới có dạng https://github.com/ten-ban/qa-playground.</w:t>
      </w:r>
    </w:p>
    <w:p>
      <w:pPr>
        <w:pStyle w:val="ListNumber"/>
      </w:pPr>
      <w:r>
        <w:rPr>
          <w:b/>
        </w:rPr>
        <w:t>Kiểm tra bản sao.</w:t>
      </w:r>
      <w:r>
        <w:t xml:space="preserve"> Trong repo vừa fork phải thấy package.json, src/, public/, k6/ ở gốc. Không đưa node_modules/, results/, .env hoặc API key lên GitHub.</w:t>
      </w:r>
    </w:p>
    <w:p>
      <w:pPr>
        <w:pStyle w:val="Heading1"/>
        <w:keepNext/>
      </w:pPr>
      <w:r>
        <w:t>Tạo web riêng trên Render</w:t>
      </w:r>
    </w:p>
    <w:p>
      <w:pPr>
        <w:pStyle w:val="ListNumber"/>
      </w:pPr>
      <w:r>
        <w:rPr>
          <w:b/>
        </w:rPr>
        <w:t>Chọn repo của mình.</w:t>
      </w:r>
      <w:r>
        <w:t xml:space="preserve"> Đăng nhập https://dashboard.render.com/, liên kết GitHub nếu được hỏi, rồi chọn New &gt; Web Service và repository vừa fork. Không chọn Static Site vì web có API Node.</w:t>
      </w:r>
    </w:p>
    <w:p>
      <w:pPr>
        <w:pStyle w:val="ListNumber"/>
      </w:pPr>
      <w:r>
        <w:rPr>
          <w:b/>
        </w:rPr>
        <w:t>Điền cách chạy.</w:t>
      </w:r>
      <w:r>
        <w:t xml:space="preserve"> Language/Runtime: Node; Branch: main; Root Directory: để trống; Build Command: npm ci; Start Command: npm start. Chọn Free nếu tài khoản cho phép.</w:t>
      </w:r>
    </w:p>
    <w:p>
      <w:pPr>
        <w:pStyle w:val="ListNumber"/>
      </w:pPr>
      <w:r>
        <w:rPr>
          <w:b/>
        </w:rPr>
        <w:t>Đặt Environment.</w:t>
      </w:r>
      <w:r>
        <w:t xml:space="preserve"> Thêm NODE_ENV=production. Health Check Path nếu có: /api/health. Performance không cần Gemini API key.</w:t>
      </w:r>
    </w:p>
    <w:p>
      <w:pPr>
        <w:pStyle w:val="ListNumber"/>
      </w:pPr>
      <w:r>
        <w:rPr>
          <w:b/>
        </w:rPr>
        <w:t>Kiểm tra link.</w:t>
      </w:r>
      <w:r>
        <w:t xml:space="preserve"> Bấm Create Web Service/Deploy và chờ Live. Mở link https://...onrender.com của mình, rồi mở thêm https://...onrender.com/api/health; JSON có status: ready và service: qa-lab nghĩa là API chạy.</w:t>
      </w:r>
    </w:p>
    <w:p>
      <w:pPr/>
      <w:r>
        <w:t>Render chỉ để chia sẻ và demo nhẹ. Mỗi bạn vẫn chạy k6 trên localhost, giữ ba JSON riêng và không gửi tải nặng vào Render. Nếu deploy lỗi, xem Logs, kiểm tra package.json ở gốc repo cùng lệnh npm ci và npm start. Hướng dẫn trực tuyến và đường dẫn nguồn nằm trong docs/for-team.md.</w:t>
      </w:r>
    </w:p>
    <w:sectPr w:rsidR="00FC693F" w:rsidRPr="0006063C" w:rsidSect="00034616">
      <w:pgSz w:w="12240" w:h="15840"/>
      <w:pgMar w:top="1123"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9" w:lineRule="auto"/>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9" w:lineRule="auto"/>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