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05D5" w14:textId="538C8776" w:rsidR="00EA2994" w:rsidRDefault="00EA2994">
      <w:r>
        <w:t>Automaton versus S</w:t>
      </w:r>
      <w:r>
        <w:rPr>
          <w:rFonts w:hint="eastAsia"/>
        </w:rPr>
        <w:t>canner</w:t>
      </w:r>
    </w:p>
    <w:p w14:paraId="194EADD0" w14:textId="77777777" w:rsidR="00EA2994" w:rsidRDefault="00EA2994">
      <w:r>
        <w:t xml:space="preserve">• Automaton accepts or rejects one word </w:t>
      </w:r>
    </w:p>
    <w:p w14:paraId="039FF46E" w14:textId="77777777" w:rsidR="00EA2994" w:rsidRDefault="00EA2994">
      <w:r>
        <w:rPr>
          <w:rFonts w:ascii="Segoe UI Emoji" w:hAnsi="Segoe UI Emoji" w:cs="Segoe UI Emoji"/>
        </w:rPr>
        <w:t>♦</w:t>
      </w:r>
      <w:r>
        <w:t xml:space="preserve"> Runs until it exhausts the input and accepts or rejects the stream </w:t>
      </w:r>
    </w:p>
    <w:p w14:paraId="46B9B25C" w14:textId="77777777" w:rsidR="00EA2994" w:rsidRDefault="00EA2994">
      <w:r>
        <w:t xml:space="preserve">• Scanner looks at the whole program and returns all of the tokens </w:t>
      </w:r>
    </w:p>
    <w:p w14:paraId="5375344F" w14:textId="77777777" w:rsidR="00EA2994" w:rsidRDefault="00EA2994">
      <w:r>
        <w:rPr>
          <w:rFonts w:ascii="Segoe UI Emoji" w:hAnsi="Segoe UI Emoji" w:cs="Segoe UI Emoji"/>
        </w:rPr>
        <w:t>♦</w:t>
      </w:r>
      <w:r>
        <w:t xml:space="preserve"> Must break the input stream into separate words </w:t>
      </w:r>
    </w:p>
    <w:p w14:paraId="778C44D6" w14:textId="77777777" w:rsidR="00EA2994" w:rsidRDefault="00EA2994">
      <w:r>
        <w:rPr>
          <w:rFonts w:ascii="Segoe UI Emoji" w:hAnsi="Segoe UI Emoji" w:cs="Segoe UI Emoji"/>
        </w:rPr>
        <w:t>♦</w:t>
      </w:r>
      <w:r>
        <w:t xml:space="preserve"> Must capture and classify each lexeme </w:t>
      </w:r>
    </w:p>
    <w:p w14:paraId="578999A6" w14:textId="4161474B" w:rsidR="00E968C7" w:rsidRDefault="00EA2994">
      <w:r>
        <w:rPr>
          <w:rFonts w:ascii="Segoe UI Emoji" w:hAnsi="Segoe UI Emoji" w:cs="Segoe UI Emoji"/>
        </w:rPr>
        <w:t>♦</w:t>
      </w:r>
      <w:r>
        <w:t xml:space="preserve"> Must decide when it has looked beyond the end of a word</w:t>
      </w:r>
    </w:p>
    <w:p w14:paraId="4BF8DF3D" w14:textId="2598FC95" w:rsidR="00587DB4" w:rsidRDefault="00587DB4"/>
    <w:p w14:paraId="304261B1" w14:textId="77777777" w:rsidR="00587DB4" w:rsidRDefault="00587DB4">
      <w:r>
        <w:t xml:space="preserve">Recognizing Word Boundaries </w:t>
      </w:r>
    </w:p>
    <w:p w14:paraId="125BC248" w14:textId="77777777" w:rsidR="00587DB4" w:rsidRDefault="00587DB4">
      <w:r>
        <w:t xml:space="preserve">Two obvious solutions </w:t>
      </w:r>
    </w:p>
    <w:p w14:paraId="595DA709" w14:textId="77777777" w:rsidR="00587DB4" w:rsidRDefault="00587DB4">
      <w:r>
        <w:t xml:space="preserve">• Require delimiters between every token, which is ugly and painful </w:t>
      </w:r>
    </w:p>
    <w:p w14:paraId="791E964D" w14:textId="7AA5EC11" w:rsidR="00587DB4" w:rsidRDefault="00587DB4">
      <w:r>
        <w:t>• Run the automaton to an error or EOF, and then back up to a final state</w:t>
      </w:r>
    </w:p>
    <w:p w14:paraId="4A5E4322" w14:textId="1D424C0A" w:rsidR="00D92479" w:rsidRDefault="00D92479"/>
    <w:p w14:paraId="3FA8C4CA" w14:textId="77777777" w:rsidR="00D92479" w:rsidRDefault="00D92479" w:rsidP="00D92479">
      <w:r>
        <w:t>Scanner</w:t>
      </w:r>
    </w:p>
    <w:p w14:paraId="32C00A29" w14:textId="5EFD789D" w:rsidR="00D92479" w:rsidRDefault="00D92479" w:rsidP="00D92479">
      <w:r>
        <w:t>• Specify syntax with regular</w:t>
      </w:r>
      <w:r w:rsidR="00E26F68">
        <w:t xml:space="preserve"> </w:t>
      </w:r>
      <w:r>
        <w:t>expressions (REs)</w:t>
      </w:r>
    </w:p>
    <w:p w14:paraId="276A3C30" w14:textId="09B7BC88" w:rsidR="00D92479" w:rsidRDefault="00D92479" w:rsidP="00D92479">
      <w:r>
        <w:t>• Construct finite-automaton &amp;</w:t>
      </w:r>
      <w:r w:rsidR="00E26F68">
        <w:t xml:space="preserve"> </w:t>
      </w:r>
      <w:r>
        <w:t>scanner from the RE</w:t>
      </w:r>
      <w:r w:rsidR="00E26F68">
        <w:t xml:space="preserve"> </w:t>
      </w:r>
      <w:r>
        <w:t>Parser</w:t>
      </w:r>
    </w:p>
    <w:p w14:paraId="0F26D6EF" w14:textId="38EFDC69" w:rsidR="00D92479" w:rsidRDefault="00D92479" w:rsidP="00D92479">
      <w:r>
        <w:t>• Specify syntax with context-free</w:t>
      </w:r>
      <w:r w:rsidR="00995AEB">
        <w:t xml:space="preserve"> </w:t>
      </w:r>
      <w:r>
        <w:t>grammars (CFGs)</w:t>
      </w:r>
    </w:p>
    <w:p w14:paraId="136BE990" w14:textId="1E532AAA" w:rsidR="00D92479" w:rsidRDefault="00D92479" w:rsidP="00D92479">
      <w:r>
        <w:t>• Construct push-down automaton</w:t>
      </w:r>
      <w:r w:rsidR="00995AEB">
        <w:t xml:space="preserve"> </w:t>
      </w:r>
      <w:r>
        <w:t>&amp; parser from the CFG</w:t>
      </w:r>
    </w:p>
    <w:p w14:paraId="386CD225" w14:textId="41C6B413" w:rsidR="00055238" w:rsidRDefault="00055238" w:rsidP="00D92479"/>
    <w:p w14:paraId="1DA6DD42" w14:textId="77777777" w:rsidR="00283513" w:rsidRDefault="00283513" w:rsidP="00283513">
      <w:r>
        <w:t xml:space="preserve">A CFG is a four tuple, </w:t>
      </w:r>
      <w:r w:rsidRPr="00A0720B">
        <w:rPr>
          <w:b/>
        </w:rPr>
        <w:t>G = (S,N,T,P)</w:t>
      </w:r>
    </w:p>
    <w:p w14:paraId="2582F5A9" w14:textId="77777777" w:rsidR="00283513" w:rsidRDefault="00283513" w:rsidP="00283513">
      <w:r>
        <w:t>• S is the start symbol of the grammar</w:t>
      </w:r>
    </w:p>
    <w:p w14:paraId="2C170F37" w14:textId="77777777" w:rsidR="00283513" w:rsidRDefault="00283513" w:rsidP="00283513">
      <w:r>
        <w:t>L(G) is the set of sentences that can be</w:t>
      </w:r>
    </w:p>
    <w:p w14:paraId="0BAF7B03" w14:textId="77777777" w:rsidR="00283513" w:rsidRDefault="00283513" w:rsidP="00283513">
      <w:r>
        <w:t>derived from S</w:t>
      </w:r>
    </w:p>
    <w:p w14:paraId="660EE73F" w14:textId="77777777" w:rsidR="00283513" w:rsidRDefault="00283513" w:rsidP="00283513">
      <w:r>
        <w:t>• N is a set of nonterminal symbols or</w:t>
      </w:r>
    </w:p>
    <w:p w14:paraId="64CA4ED3" w14:textId="77777777" w:rsidR="00283513" w:rsidRDefault="00283513" w:rsidP="00283513">
      <w:r>
        <w:t>syntactic variables { Goal, List, Pair }</w:t>
      </w:r>
    </w:p>
    <w:p w14:paraId="403EE6EB" w14:textId="77777777" w:rsidR="00283513" w:rsidRDefault="00283513" w:rsidP="00283513">
      <w:r>
        <w:t>• T is a set of terminal symbols or words</w:t>
      </w:r>
    </w:p>
    <w:p w14:paraId="482D9F49" w14:textId="77777777" w:rsidR="00283513" w:rsidRDefault="00283513" w:rsidP="00283513">
      <w:r>
        <w:t>{ (, ) }</w:t>
      </w:r>
    </w:p>
    <w:p w14:paraId="19448C2A" w14:textId="77777777" w:rsidR="00283513" w:rsidRDefault="00283513" w:rsidP="00283513">
      <w:r>
        <w:t>• P is a set of productions or rewrite rules,</w:t>
      </w:r>
    </w:p>
    <w:p w14:paraId="7EF7268C" w14:textId="4FD6BE0E" w:rsidR="00055238" w:rsidRDefault="00283513" w:rsidP="00283513">
      <w:r>
        <w:t>as shown in the table to the left</w:t>
      </w:r>
    </w:p>
    <w:p w14:paraId="7C45FA6C" w14:textId="23A4EB2F" w:rsidR="001970B3" w:rsidRDefault="001970B3" w:rsidP="00283513"/>
    <w:p w14:paraId="4FF4EB10" w14:textId="3C82284D" w:rsidR="001970B3" w:rsidRDefault="001970B3" w:rsidP="00283513">
      <w:r>
        <w:t>A derivation consists of a series of rewrite steps : Symbol to Sentence</w:t>
      </w:r>
    </w:p>
    <w:p w14:paraId="004300F8" w14:textId="60D6A51A" w:rsidR="00604D3E" w:rsidRDefault="00604D3E" w:rsidP="00283513">
      <w:r>
        <w:rPr>
          <w:rFonts w:ascii="Segoe UI Emoji" w:hAnsi="Segoe UI Emoji" w:cs="Segoe UI Emoji"/>
        </w:rPr>
        <w:t>♦</w:t>
      </w:r>
      <w:r>
        <w:t xml:space="preserve"> Replacing the leftmost NT at each step, creates a leftmost derivation </w:t>
      </w:r>
    </w:p>
    <w:p w14:paraId="23F73A43" w14:textId="7C705041" w:rsidR="001970B3" w:rsidRDefault="00604D3E" w:rsidP="00283513">
      <w:r>
        <w:rPr>
          <w:rFonts w:ascii="Segoe UI Emoji" w:hAnsi="Segoe UI Emoji" w:cs="Segoe UI Emoji"/>
        </w:rPr>
        <w:t>♦</w:t>
      </w:r>
      <w:r>
        <w:t xml:space="preserve"> Replacing the rightmost NT at each step, creates a rightmost derivation</w:t>
      </w:r>
    </w:p>
    <w:p w14:paraId="7BC3D335" w14:textId="228A935D" w:rsidR="00306CC8" w:rsidRDefault="00306CC8" w:rsidP="00283513"/>
    <w:p w14:paraId="39441B0C" w14:textId="7C959366" w:rsidR="00306CC8" w:rsidRDefault="00E238FE" w:rsidP="00283513">
      <w:r w:rsidRPr="00E238FE">
        <w:t>The point of parsing is to discover a grammatical derivation for a sentence</w:t>
      </w:r>
    </w:p>
    <w:p w14:paraId="1144AD7D" w14:textId="12C04A96" w:rsidR="00AE0B66" w:rsidRDefault="00AE0B66" w:rsidP="00283513"/>
    <w:p w14:paraId="75FA1C7A" w14:textId="77192806" w:rsidR="00AE0B66" w:rsidRDefault="00AE0B66" w:rsidP="00AE0B66">
      <w:r>
        <w:t>Bottom-up parsers can recognize a larger class of grammars than can top-down parsers</w:t>
      </w:r>
    </w:p>
    <w:p w14:paraId="1B21641F" w14:textId="7298D56E" w:rsidR="006A26DF" w:rsidRDefault="006A26DF" w:rsidP="00AE0B66">
      <w:r>
        <w:t>LR1 : 1 word of lookahead</w:t>
      </w:r>
    </w:p>
    <w:p w14:paraId="6E17DFC8" w14:textId="0A8AEA1A" w:rsidR="001D67B1" w:rsidRDefault="001D67B1" w:rsidP="00AE0B66">
      <w:r>
        <w:rPr>
          <w:noProof/>
        </w:rPr>
        <w:lastRenderedPageBreak/>
        <w:drawing>
          <wp:inline distT="0" distB="0" distL="0" distR="0" wp14:anchorId="32C73B19" wp14:editId="4D2610FF">
            <wp:extent cx="5274310" cy="3889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926" w14:textId="2763D614" w:rsidR="005D6FBA" w:rsidRDefault="005D6FBA" w:rsidP="005D6FBA">
      <w:r>
        <w:t>A shift-reduce parser has four kinds of actions:</w:t>
      </w:r>
    </w:p>
    <w:p w14:paraId="2CED0356" w14:textId="69D873CD" w:rsidR="005D6FBA" w:rsidRDefault="005D6FBA" w:rsidP="005D6FBA">
      <w:r>
        <w:t>Shift: next word is moved from</w:t>
      </w:r>
      <w:r w:rsidR="00843D11">
        <w:t xml:space="preserve"> </w:t>
      </w:r>
      <w:r>
        <w:t>input to the stack</w:t>
      </w:r>
    </w:p>
    <w:p w14:paraId="193A9006" w14:textId="75D43E5C" w:rsidR="005D6FBA" w:rsidRDefault="005D6FBA" w:rsidP="005D6FBA">
      <w:r>
        <w:t>Reduce: TOS is rhs of a reduction</w:t>
      </w:r>
      <w:r w:rsidR="00843D11">
        <w:t xml:space="preserve"> </w:t>
      </w:r>
      <w:r>
        <w:t>pop rhs off the stack</w:t>
      </w:r>
      <w:r w:rsidR="00843D11">
        <w:t xml:space="preserve">, </w:t>
      </w:r>
      <w:r>
        <w:t>push lhs onto the stack</w:t>
      </w:r>
    </w:p>
    <w:p w14:paraId="76B3F3C5" w14:textId="77777777" w:rsidR="005D6FBA" w:rsidRDefault="005D6FBA" w:rsidP="005D6FBA">
      <w:r>
        <w:t>Error: report the problem to user</w:t>
      </w:r>
    </w:p>
    <w:p w14:paraId="2011E119" w14:textId="663D1224" w:rsidR="005D6FBA" w:rsidRDefault="005D6FBA" w:rsidP="005D6FBA">
      <w:r>
        <w:t>Accept: (normal exit from loop)</w:t>
      </w:r>
      <w:r w:rsidR="00843D11">
        <w:t xml:space="preserve"> </w:t>
      </w:r>
      <w:r>
        <w:t>report success and stop parsing</w:t>
      </w:r>
    </w:p>
    <w:p w14:paraId="0E43A351" w14:textId="0E0B9045" w:rsidR="005D6FBA" w:rsidRDefault="005D6FBA" w:rsidP="005D6FBA">
      <w:r>
        <w:t>Shift, Accept, &amp; Error are O(1)</w:t>
      </w:r>
      <w:r w:rsidR="00843D11">
        <w:t xml:space="preserve"> </w:t>
      </w:r>
      <w:r>
        <w:t>Reduce is O(|rhs|)</w:t>
      </w:r>
      <w:r w:rsidR="00843D11">
        <w:t xml:space="preserve"> ∑rhs |rhs| = |nodes in parse tree|</w:t>
      </w:r>
    </w:p>
    <w:p w14:paraId="6CAA5E83" w14:textId="5EF8B150" w:rsidR="002B5E97" w:rsidRDefault="002B5E97" w:rsidP="005D6FBA"/>
    <w:p w14:paraId="05B72F4B" w14:textId="2C706BDA" w:rsidR="002B5E97" w:rsidRDefault="002B5E97" w:rsidP="002B5E97">
      <w:r>
        <w:t>the oracle is encoded into two parse tables: ACTION and GOTO</w:t>
      </w:r>
    </w:p>
    <w:p w14:paraId="6FE64EC1" w14:textId="716823AB" w:rsidR="00735D4D" w:rsidRDefault="00735D4D" w:rsidP="002B5E97"/>
    <w:p w14:paraId="432D4424" w14:textId="66E88DE1" w:rsidR="00735D4D" w:rsidRDefault="00CC0070" w:rsidP="002B5E97">
      <w:r>
        <w:rPr>
          <w:noProof/>
        </w:rPr>
        <w:lastRenderedPageBreak/>
        <w:drawing>
          <wp:inline distT="0" distB="0" distL="0" distR="0" wp14:anchorId="73C359C8" wp14:editId="0CD8740B">
            <wp:extent cx="5274310" cy="3780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585" w14:textId="7888AC75" w:rsidR="00A41981" w:rsidRDefault="00A41981" w:rsidP="002B5E97">
      <w:r>
        <w:rPr>
          <w:noProof/>
        </w:rPr>
        <w:drawing>
          <wp:inline distT="0" distB="0" distL="0" distR="0" wp14:anchorId="2E4D0DEC" wp14:editId="5D1BF5AB">
            <wp:extent cx="2628571" cy="22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E050" w14:textId="75D13959" w:rsidR="00CC0070" w:rsidRDefault="00CC0070" w:rsidP="002B5E97">
      <w:r>
        <w:t>S</w:t>
      </w:r>
      <w:r>
        <w:rPr>
          <w:rFonts w:hint="eastAsia"/>
        </w:rPr>
        <w:t>hift查action表 转state</w:t>
      </w:r>
      <w:r w:rsidR="00A41981">
        <w:rPr>
          <w:rFonts w:hint="eastAsia"/>
        </w:rPr>
        <w:t>， reduce</w:t>
      </w:r>
      <w:r w:rsidR="00A41981">
        <w:t xml:space="preserve"> </w:t>
      </w:r>
      <w:r w:rsidR="00A41981">
        <w:rPr>
          <w:rFonts w:hint="eastAsia"/>
        </w:rPr>
        <w:t>查 goto（根据前一个state行，rule的</w:t>
      </w:r>
      <w:r w:rsidR="005969EF">
        <w:t>N</w:t>
      </w:r>
      <w:r w:rsidR="00A41981">
        <w:t>T</w:t>
      </w:r>
      <w:r w:rsidR="00A41981">
        <w:rPr>
          <w:rFonts w:hint="eastAsia"/>
        </w:rPr>
        <w:t>列）和rule表 转state</w:t>
      </w:r>
    </w:p>
    <w:p w14:paraId="76920935" w14:textId="5B783C73" w:rsidR="000A064D" w:rsidRDefault="000A064D" w:rsidP="002B5E97"/>
    <w:p w14:paraId="0C1B831D" w14:textId="77777777" w:rsidR="000A064D" w:rsidRDefault="000A064D" w:rsidP="000A064D">
      <w:r>
        <w:t>How do I get my CFG into a form where it is parsable with LR(1) techniques?</w:t>
      </w:r>
    </w:p>
    <w:p w14:paraId="16819441" w14:textId="77777777" w:rsidR="000A064D" w:rsidRDefault="000A064D" w:rsidP="000A064D">
      <w:r>
        <w:t>• The grammar must be unambiguous (deterministic)</w:t>
      </w:r>
    </w:p>
    <w:p w14:paraId="2EB3EDE8" w14:textId="1886AFD6" w:rsidR="000A064D" w:rsidRDefault="000A064D" w:rsidP="000A064D">
      <w:r>
        <w:t>• The grammar must be parsable with single word lookahead</w:t>
      </w:r>
    </w:p>
    <w:p w14:paraId="03CF0AB8" w14:textId="38DADD75" w:rsidR="000A064D" w:rsidRDefault="000A064D" w:rsidP="000A064D"/>
    <w:p w14:paraId="3F6E9637" w14:textId="2975B2B8" w:rsidR="000A064D" w:rsidRDefault="00AA7A70" w:rsidP="000A064D">
      <w:r>
        <w:t>A</w:t>
      </w:r>
      <w:r>
        <w:rPr>
          <w:rFonts w:hint="eastAsia"/>
        </w:rPr>
        <w:t>mbiguous</w:t>
      </w:r>
      <w:r>
        <w:t xml:space="preserve">: </w:t>
      </w:r>
      <w:r>
        <w:rPr>
          <w:rFonts w:hint="eastAsia"/>
        </w:rPr>
        <w:t>多个最左推导/多个最右推导/最左最右结果不同</w:t>
      </w:r>
      <w:r w:rsidR="002934FE">
        <w:rPr>
          <w:rFonts w:hint="eastAsia"/>
        </w:rPr>
        <w:t>（parse</w:t>
      </w:r>
      <w:r w:rsidR="002934FE">
        <w:t xml:space="preserve"> tree</w:t>
      </w:r>
      <w:r w:rsidR="002934FE">
        <w:rPr>
          <w:rFonts w:hint="eastAsia"/>
        </w:rPr>
        <w:t>不同）</w:t>
      </w:r>
    </w:p>
    <w:p w14:paraId="235617F5" w14:textId="7573EA6C" w:rsidR="00E02CF7" w:rsidRDefault="00E02CF7" w:rsidP="000A064D"/>
    <w:p w14:paraId="7AF531F5" w14:textId="25842925" w:rsidR="00E122CB" w:rsidRDefault="00E122CB" w:rsidP="000A064D">
      <w:r>
        <w:t>R</w:t>
      </w:r>
      <w:r>
        <w:rPr>
          <w:rFonts w:hint="eastAsia"/>
        </w:rPr>
        <w:t>ewrite</w:t>
      </w:r>
      <w:r>
        <w:t>: Expr -&gt; Expr Op Expr | int | float;</w:t>
      </w:r>
    </w:p>
    <w:p w14:paraId="0B43BDEA" w14:textId="0A86EC2A" w:rsidR="00E122CB" w:rsidRDefault="00E122CB" w:rsidP="000A064D">
      <w:r>
        <w:t>To: Expr -&gt; Value Op Expr | Value</w:t>
      </w:r>
    </w:p>
    <w:p w14:paraId="751EB3B0" w14:textId="35E05C20" w:rsidR="00C94D19" w:rsidRDefault="00C94D19" w:rsidP="000A064D"/>
    <w:p w14:paraId="4B9BF1D4" w14:textId="77777777" w:rsidR="00C94D19" w:rsidRDefault="00C94D19" w:rsidP="00C94D19">
      <w:r>
        <w:lastRenderedPageBreak/>
        <w:t>Some important IR properties</w:t>
      </w:r>
    </w:p>
    <w:p w14:paraId="38991C6C" w14:textId="77777777" w:rsidR="00C94D19" w:rsidRDefault="00C94D19" w:rsidP="00C94D19">
      <w:r>
        <w:t>• Ease of generation</w:t>
      </w:r>
    </w:p>
    <w:p w14:paraId="64E41CDF" w14:textId="77777777" w:rsidR="00C94D19" w:rsidRDefault="00C94D19" w:rsidP="00C94D19">
      <w:r>
        <w:t>• Ease of manipulation</w:t>
      </w:r>
    </w:p>
    <w:p w14:paraId="1E347559" w14:textId="77777777" w:rsidR="00C94D19" w:rsidRDefault="00C94D19" w:rsidP="00C94D19">
      <w:r>
        <w:t>• Cost of manipulation</w:t>
      </w:r>
    </w:p>
    <w:p w14:paraId="5D86A51B" w14:textId="77777777" w:rsidR="00C94D19" w:rsidRDefault="00C94D19" w:rsidP="00C94D19">
      <w:r>
        <w:t>• Procedure size</w:t>
      </w:r>
    </w:p>
    <w:p w14:paraId="1178EB7B" w14:textId="77777777" w:rsidR="00C94D19" w:rsidRDefault="00C94D19" w:rsidP="00C94D19">
      <w:r>
        <w:t>• Expressiveness</w:t>
      </w:r>
    </w:p>
    <w:p w14:paraId="7B3B14C2" w14:textId="03CD8966" w:rsidR="00C94D19" w:rsidRDefault="00C94D19" w:rsidP="00C94D19">
      <w:r>
        <w:t>• Level of abstraction</w:t>
      </w:r>
    </w:p>
    <w:p w14:paraId="7F1CCBB8" w14:textId="0EC03E7E" w:rsidR="00C171BC" w:rsidRDefault="00C171BC" w:rsidP="00C94D19"/>
    <w:p w14:paraId="0A10E6FA" w14:textId="77777777" w:rsidR="00C171BC" w:rsidRDefault="00C171BC" w:rsidP="00C171BC">
      <w:r>
        <w:t>Is the IR closer in abstraction to the source or the machine?</w:t>
      </w:r>
    </w:p>
    <w:p w14:paraId="4579AAE2" w14:textId="77777777" w:rsidR="00C171BC" w:rsidRDefault="00C171BC" w:rsidP="00C171BC">
      <w:r>
        <w:rPr>
          <w:rFonts w:ascii="Segoe UI Emoji" w:hAnsi="Segoe UI Emoji" w:cs="Segoe UI Emoji"/>
        </w:rPr>
        <w:t>♦</w:t>
      </w:r>
      <w:r>
        <w:t xml:space="preserve"> “High level” </w:t>
      </w:r>
      <w:r>
        <w:rPr>
          <w:rFonts w:ascii="Cambria Math" w:hAnsi="Cambria Math" w:cs="Cambria Math"/>
        </w:rPr>
        <w:t>⇒</w:t>
      </w:r>
      <w:r>
        <w:t xml:space="preserve"> closer to source</w:t>
      </w:r>
    </w:p>
    <w:p w14:paraId="002A29F0" w14:textId="20EE521F" w:rsidR="00C171BC" w:rsidRDefault="00C171BC" w:rsidP="00C171BC">
      <w:r>
        <w:rPr>
          <w:rFonts w:ascii="Segoe UI Emoji" w:hAnsi="Segoe UI Emoji" w:cs="Segoe UI Emoji"/>
        </w:rPr>
        <w:t>♦</w:t>
      </w:r>
      <w:r>
        <w:t xml:space="preserve"> “Low level” </w:t>
      </w:r>
      <w:r>
        <w:rPr>
          <w:rFonts w:ascii="Cambria Math" w:hAnsi="Cambria Math" w:cs="Cambria Math"/>
        </w:rPr>
        <w:t>⇒</w:t>
      </w:r>
      <w:r>
        <w:t xml:space="preserve"> closer to machine</w:t>
      </w:r>
    </w:p>
    <w:p w14:paraId="71D120C9" w14:textId="7EE3C1B1" w:rsidR="00C171BC" w:rsidRDefault="00C171BC" w:rsidP="00C171BC"/>
    <w:p w14:paraId="3C5A44EE" w14:textId="77777777" w:rsidR="00585453" w:rsidRDefault="00585453" w:rsidP="00585453">
      <w:r>
        <w:t>Three major categories of IR</w:t>
      </w:r>
    </w:p>
    <w:p w14:paraId="6E133D9F" w14:textId="0A8644C2" w:rsidR="00585453" w:rsidRDefault="00585453" w:rsidP="00585453">
      <w:r>
        <w:t>• Structural IRs</w:t>
      </w:r>
      <w:r w:rsidR="008B3B33">
        <w:t>: AST, DAG</w:t>
      </w:r>
    </w:p>
    <w:p w14:paraId="732FE176" w14:textId="77777777" w:rsidR="00585453" w:rsidRDefault="00585453" w:rsidP="00585453">
      <w:r>
        <w:rPr>
          <w:rFonts w:ascii="Segoe UI Emoji" w:hAnsi="Segoe UI Emoji" w:cs="Segoe UI Emoji"/>
        </w:rPr>
        <w:t>♦</w:t>
      </w:r>
      <w:r>
        <w:t xml:space="preserve"> Graphs and trees</w:t>
      </w:r>
    </w:p>
    <w:p w14:paraId="0EE970DE" w14:textId="77777777" w:rsidR="00585453" w:rsidRDefault="00585453" w:rsidP="00585453">
      <w:r>
        <w:rPr>
          <w:rFonts w:ascii="Segoe UI Emoji" w:hAnsi="Segoe UI Emoji" w:cs="Segoe UI Emoji"/>
        </w:rPr>
        <w:t>♦</w:t>
      </w:r>
      <w:r>
        <w:t xml:space="preserve"> Widely used in source-to-source translators</w:t>
      </w:r>
    </w:p>
    <w:p w14:paraId="2C9BB803" w14:textId="7EECA71D" w:rsidR="00585453" w:rsidRDefault="00585453" w:rsidP="00585453">
      <w:r>
        <w:rPr>
          <w:rFonts w:ascii="Segoe UI Emoji" w:hAnsi="Segoe UI Emoji" w:cs="Segoe UI Emoji"/>
        </w:rPr>
        <w:t>♦</w:t>
      </w:r>
      <w:r>
        <w:t xml:space="preserve"> Tend to use large amounts of memory</w:t>
      </w:r>
    </w:p>
    <w:p w14:paraId="57D3EED5" w14:textId="77777777" w:rsidR="007830A8" w:rsidRDefault="007830A8" w:rsidP="00585453"/>
    <w:p w14:paraId="6CEF09E1" w14:textId="5FF2C140" w:rsidR="00585453" w:rsidRDefault="00585453" w:rsidP="00585453">
      <w:r>
        <w:t>• Linear IRs</w:t>
      </w:r>
      <w:r w:rsidR="008B3B33">
        <w:t>: ILOC, RTL</w:t>
      </w:r>
      <w:r w:rsidR="003952BD">
        <w:t>, Stack Machine Code</w:t>
      </w:r>
      <w:r w:rsidR="007830A8">
        <w:t xml:space="preserve"> </w:t>
      </w:r>
      <w:r w:rsidR="003952BD">
        <w:t>(One-address code)</w:t>
      </w:r>
    </w:p>
    <w:p w14:paraId="295ADED2" w14:textId="77777777" w:rsidR="00585453" w:rsidRDefault="00585453" w:rsidP="00585453">
      <w:r>
        <w:rPr>
          <w:rFonts w:ascii="Segoe UI Emoji" w:hAnsi="Segoe UI Emoji" w:cs="Segoe UI Emoji"/>
        </w:rPr>
        <w:t>♦</w:t>
      </w:r>
      <w:r>
        <w:t xml:space="preserve"> Pseudo-code for an abstract machine</w:t>
      </w:r>
    </w:p>
    <w:p w14:paraId="1E22EF4A" w14:textId="77777777" w:rsidR="00585453" w:rsidRDefault="00585453" w:rsidP="00585453">
      <w:r>
        <w:rPr>
          <w:rFonts w:ascii="Segoe UI Emoji" w:hAnsi="Segoe UI Emoji" w:cs="Segoe UI Emoji"/>
        </w:rPr>
        <w:t>♦</w:t>
      </w:r>
      <w:r>
        <w:t xml:space="preserve"> Simple compact data structures</w:t>
      </w:r>
    </w:p>
    <w:p w14:paraId="3D42AAEC" w14:textId="13039578" w:rsidR="00585453" w:rsidRDefault="00585453" w:rsidP="00585453">
      <w:r>
        <w:rPr>
          <w:rFonts w:ascii="Segoe UI Emoji" w:hAnsi="Segoe UI Emoji" w:cs="Segoe UI Emoji"/>
        </w:rPr>
        <w:t>♦</w:t>
      </w:r>
      <w:r>
        <w:t xml:space="preserve"> Can be easy to reorder and rearrange</w:t>
      </w:r>
    </w:p>
    <w:p w14:paraId="0B89C941" w14:textId="0FE154E3" w:rsidR="007830A8" w:rsidRDefault="007830A8" w:rsidP="00585453">
      <w:r>
        <w:t>SMC:</w:t>
      </w:r>
    </w:p>
    <w:p w14:paraId="7881B316" w14:textId="22C056CB" w:rsidR="007830A8" w:rsidRDefault="007830A8" w:rsidP="00585453">
      <w:r>
        <w:t xml:space="preserve">x - 2 * y becomes </w:t>
      </w:r>
    </w:p>
    <w:p w14:paraId="55C683C1" w14:textId="77777777" w:rsidR="007830A8" w:rsidRDefault="007830A8" w:rsidP="00585453">
      <w:r>
        <w:t xml:space="preserve">push 2 </w:t>
      </w:r>
    </w:p>
    <w:p w14:paraId="51860A6F" w14:textId="77777777" w:rsidR="007830A8" w:rsidRDefault="007830A8" w:rsidP="00585453">
      <w:r>
        <w:t xml:space="preserve">push y </w:t>
      </w:r>
    </w:p>
    <w:p w14:paraId="41781273" w14:textId="77777777" w:rsidR="007830A8" w:rsidRDefault="007830A8" w:rsidP="00585453">
      <w:r>
        <w:t xml:space="preserve">Multiply </w:t>
      </w:r>
    </w:p>
    <w:p w14:paraId="660E0A16" w14:textId="77777777" w:rsidR="007830A8" w:rsidRDefault="007830A8" w:rsidP="00585453">
      <w:r>
        <w:t xml:space="preserve">push x </w:t>
      </w:r>
    </w:p>
    <w:p w14:paraId="52823725" w14:textId="43A5E0B5" w:rsidR="007830A8" w:rsidRDefault="007830A8" w:rsidP="00585453">
      <w:r>
        <w:t>subtract</w:t>
      </w:r>
    </w:p>
    <w:p w14:paraId="4DAA5D1D" w14:textId="77777777" w:rsidR="007830A8" w:rsidRDefault="007830A8" w:rsidP="00585453"/>
    <w:p w14:paraId="5B2EA1E0" w14:textId="77777777" w:rsidR="007830A8" w:rsidRDefault="007830A8" w:rsidP="007830A8">
      <w:r>
        <w:t>In general, three-address code has the form</w:t>
      </w:r>
    </w:p>
    <w:p w14:paraId="270504FD" w14:textId="0FADA0EE" w:rsidR="007830A8" w:rsidRDefault="007830A8" w:rsidP="007830A8">
      <w:r>
        <w:t>x &lt;- y op z</w:t>
      </w:r>
    </w:p>
    <w:p w14:paraId="1E539DC7" w14:textId="3FFA7FFB" w:rsidR="007830A8" w:rsidRDefault="007830A8" w:rsidP="007830A8">
      <w:r>
        <w:t>with at most one operator (op) and three names (x, y, &amp; z)</w:t>
      </w:r>
    </w:p>
    <w:p w14:paraId="080C90F6" w14:textId="77777777" w:rsidR="007830A8" w:rsidRDefault="007830A8" w:rsidP="007830A8"/>
    <w:p w14:paraId="41A3ECB0" w14:textId="2665E234" w:rsidR="00585453" w:rsidRDefault="00585453" w:rsidP="00585453">
      <w:r>
        <w:t>• Hybrid IRs</w:t>
      </w:r>
      <w:r w:rsidR="008B3B33">
        <w:t>: CFG, SSA form</w:t>
      </w:r>
    </w:p>
    <w:p w14:paraId="48BBE451" w14:textId="77777777" w:rsidR="00585453" w:rsidRDefault="00585453" w:rsidP="00585453">
      <w:r>
        <w:rPr>
          <w:rFonts w:ascii="Segoe UI Emoji" w:hAnsi="Segoe UI Emoji" w:cs="Segoe UI Emoji"/>
        </w:rPr>
        <w:t>♦</w:t>
      </w:r>
      <w:r>
        <w:t xml:space="preserve"> Combinations of graphs and linear code</w:t>
      </w:r>
    </w:p>
    <w:p w14:paraId="6B32E318" w14:textId="20A3853C" w:rsidR="008B3B33" w:rsidRDefault="00585453" w:rsidP="008B3B33">
      <w:r>
        <w:rPr>
          <w:rFonts w:ascii="Segoe UI Emoji" w:hAnsi="Segoe UI Emoji" w:cs="Segoe UI Emoji"/>
        </w:rPr>
        <w:t>♦</w:t>
      </w:r>
      <w:r>
        <w:t xml:space="preserve"> Provide some of the advantages of both structural &amp; linear IRs</w:t>
      </w:r>
    </w:p>
    <w:p w14:paraId="3C3B2258" w14:textId="77777777" w:rsidR="00CA08FB" w:rsidRDefault="00CA08FB" w:rsidP="008B3B33"/>
    <w:p w14:paraId="6F088F59" w14:textId="23D08C70" w:rsidR="00CA08FB" w:rsidRDefault="00CA08FB" w:rsidP="008B3B33">
      <w:r>
        <w:t>CFG:</w:t>
      </w:r>
    </w:p>
    <w:p w14:paraId="12A85A44" w14:textId="523453C4" w:rsidR="00CA08FB" w:rsidRDefault="00CA08FB" w:rsidP="008B3B33">
      <w:r>
        <w:rPr>
          <w:noProof/>
        </w:rPr>
        <w:lastRenderedPageBreak/>
        <w:drawing>
          <wp:inline distT="0" distB="0" distL="0" distR="0" wp14:anchorId="7B5F8687" wp14:editId="3D05C000">
            <wp:extent cx="5274310" cy="2060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6331" w14:textId="57B0123C" w:rsidR="00621B13" w:rsidRDefault="00621B13" w:rsidP="008B3B33"/>
    <w:p w14:paraId="18B873EC" w14:textId="574A4778" w:rsidR="00621B13" w:rsidRDefault="00621B13" w:rsidP="008B3B33">
      <w:r>
        <w:t>SSA:</w:t>
      </w:r>
    </w:p>
    <w:p w14:paraId="57A4B334" w14:textId="4BBFECBF" w:rsidR="00621B13" w:rsidRDefault="00621B13" w:rsidP="008B3B33">
      <w:r>
        <w:t>each name is defined by exactly one operation</w:t>
      </w:r>
    </w:p>
    <w:p w14:paraId="028A9B1D" w14:textId="7313209F" w:rsidR="00C171BC" w:rsidRDefault="00C171BC" w:rsidP="00585453"/>
    <w:p w14:paraId="3FD76F78" w14:textId="6BE5756D" w:rsidR="00727F78" w:rsidRDefault="00727F78" w:rsidP="00585453">
      <w:r>
        <w:t>A compiler’s IR also includes several tables and maps:</w:t>
      </w:r>
    </w:p>
    <w:p w14:paraId="5CD6B5A5" w14:textId="0A5E5E64" w:rsidR="00727F78" w:rsidRDefault="00727F78" w:rsidP="00585453">
      <w:r>
        <w:t>Symbol table, constant table, storage table.</w:t>
      </w:r>
    </w:p>
    <w:p w14:paraId="6157D4E7" w14:textId="018F9310" w:rsidR="00727F78" w:rsidRDefault="00727F78" w:rsidP="00585453"/>
    <w:p w14:paraId="13AC8C8F" w14:textId="7C39DB11" w:rsidR="00F5399C" w:rsidRDefault="00F5399C" w:rsidP="00F5399C">
      <w:r>
        <w:t>• Ambiguous values must live in memory</w:t>
      </w:r>
    </w:p>
    <w:p w14:paraId="7C098AED" w14:textId="6D6752A4" w:rsidR="00727F78" w:rsidRDefault="00F5399C" w:rsidP="00F5399C">
      <w:r>
        <w:t>• Any unambiguous value is a candidate for a register</w:t>
      </w:r>
    </w:p>
    <w:p w14:paraId="2FDA5DA2" w14:textId="6746D3A9" w:rsidR="00321474" w:rsidRDefault="00321474" w:rsidP="00F5399C"/>
    <w:p w14:paraId="2332E2FF" w14:textId="6ED8DBC1" w:rsidR="00321474" w:rsidRDefault="00592718" w:rsidP="00F5399C">
      <w:r>
        <w:t>Array Layout</w:t>
      </w:r>
    </w:p>
    <w:p w14:paraId="061BA061" w14:textId="77777777" w:rsidR="002F64E5" w:rsidRDefault="002F64E5" w:rsidP="002F64E5">
      <w:r>
        <w:t>Row-Major Order</w:t>
      </w:r>
    </w:p>
    <w:p w14:paraId="6CE45C90" w14:textId="77777777" w:rsidR="002F64E5" w:rsidRDefault="002F64E5" w:rsidP="002F64E5">
      <w:r>
        <w:t>• Lay out as a sequence of consecutive rows</w:t>
      </w:r>
    </w:p>
    <w:p w14:paraId="0FBFEA6A" w14:textId="77777777" w:rsidR="002F64E5" w:rsidRDefault="002F64E5" w:rsidP="002F64E5">
      <w:r>
        <w:t>• Rightmost subscript varies fastest</w:t>
      </w:r>
    </w:p>
    <w:p w14:paraId="10736D15" w14:textId="574E62C5" w:rsidR="00592718" w:rsidRDefault="002F64E5" w:rsidP="002F64E5">
      <w:r>
        <w:t>• A[1,1], A[1,2], A[1,3], A[2,1], A[2,2], A[2,3]</w:t>
      </w:r>
    </w:p>
    <w:p w14:paraId="752FF25C" w14:textId="4B71A89C" w:rsidR="002F64E5" w:rsidRDefault="002F64E5" w:rsidP="002F64E5"/>
    <w:p w14:paraId="382CE541" w14:textId="77777777" w:rsidR="002F64E5" w:rsidRDefault="002F64E5" w:rsidP="002F64E5">
      <w:r>
        <w:t>Column-Major Order</w:t>
      </w:r>
    </w:p>
    <w:p w14:paraId="2D63C3E2" w14:textId="77777777" w:rsidR="002F64E5" w:rsidRDefault="002F64E5" w:rsidP="002F64E5">
      <w:r>
        <w:t>• Lay out as a sequence of columns</w:t>
      </w:r>
    </w:p>
    <w:p w14:paraId="675E83B3" w14:textId="77777777" w:rsidR="002F64E5" w:rsidRDefault="002F64E5" w:rsidP="002F64E5">
      <w:r>
        <w:t>• Leftmost subscript varies fastest</w:t>
      </w:r>
    </w:p>
    <w:p w14:paraId="625E45CE" w14:textId="0C27A980" w:rsidR="002F64E5" w:rsidRDefault="002F64E5" w:rsidP="002F64E5">
      <w:r>
        <w:t>• A[1,1], A[2,1], A[1,2], A[2,2], A[1,3], A[2,3]</w:t>
      </w:r>
    </w:p>
    <w:p w14:paraId="689E4FE4" w14:textId="1C6BC71B" w:rsidR="002F64E5" w:rsidRDefault="002F64E5" w:rsidP="002F64E5"/>
    <w:p w14:paraId="3E7C3D5B" w14:textId="77777777" w:rsidR="002F64E5" w:rsidRDefault="002F64E5" w:rsidP="002F64E5">
      <w:r>
        <w:t>Indirection Vectors</w:t>
      </w:r>
    </w:p>
    <w:p w14:paraId="3F4AAB5E" w14:textId="77777777" w:rsidR="002F64E5" w:rsidRDefault="002F64E5" w:rsidP="002F64E5">
      <w:r>
        <w:t>• Vector of pointers to pointers to … to values</w:t>
      </w:r>
    </w:p>
    <w:p w14:paraId="2E9D10CA" w14:textId="77777777" w:rsidR="002F64E5" w:rsidRDefault="002F64E5" w:rsidP="002F64E5">
      <w:r>
        <w:t>• Takes much more space, trades indirection for arithmetic</w:t>
      </w:r>
    </w:p>
    <w:p w14:paraId="6DC21226" w14:textId="599307E5" w:rsidR="002F64E5" w:rsidRDefault="002F64E5" w:rsidP="002F64E5">
      <w:r>
        <w:t>• Not amenable to analysis</w:t>
      </w:r>
    </w:p>
    <w:p w14:paraId="78A2B368" w14:textId="14C9871C" w:rsidR="002F64E5" w:rsidRDefault="002F64E5" w:rsidP="002F64E5"/>
    <w:p w14:paraId="1250E70F" w14:textId="45AA66F2" w:rsidR="002F64E5" w:rsidRDefault="002F64E5" w:rsidP="002F64E5">
      <w:r>
        <w:t>Address of A[i]: base(A) + ( i – low ) x sizeof(A[1])</w:t>
      </w:r>
    </w:p>
    <w:p w14:paraId="353C3E69" w14:textId="63331C95" w:rsidR="002F64E5" w:rsidRDefault="002F64E5" w:rsidP="002F64E5"/>
    <w:p w14:paraId="3ADC632F" w14:textId="47D3A9F9" w:rsidR="002F64E5" w:rsidRDefault="002F64E5" w:rsidP="002F64E5">
      <w:r>
        <w:rPr>
          <w:noProof/>
        </w:rPr>
        <w:lastRenderedPageBreak/>
        <w:drawing>
          <wp:inline distT="0" distB="0" distL="0" distR="0" wp14:anchorId="37E33E02" wp14:editId="23CE9916">
            <wp:extent cx="3638095" cy="21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C27" w14:textId="49798A3F" w:rsidR="002F64E5" w:rsidRDefault="002F64E5" w:rsidP="002F64E5"/>
    <w:p w14:paraId="56B9744B" w14:textId="60C383A8" w:rsidR="002F64E5" w:rsidRDefault="002F64E5" w:rsidP="002F64E5">
      <w:r>
        <w:rPr>
          <w:noProof/>
        </w:rPr>
        <w:drawing>
          <wp:inline distT="0" distB="0" distL="0" distR="0" wp14:anchorId="6C978EBE" wp14:editId="61E31C5A">
            <wp:extent cx="5274310" cy="2530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B180" w14:textId="4654556F" w:rsidR="002F64E5" w:rsidRDefault="002F64E5" w:rsidP="002F64E5"/>
    <w:p w14:paraId="692EC27B" w14:textId="77777777" w:rsidR="00E56315" w:rsidRDefault="00E56315" w:rsidP="00E56315">
      <w:r>
        <w:t>Data that represents an invocation</w:t>
      </w:r>
    </w:p>
    <w:p w14:paraId="41E7DB19" w14:textId="77777777" w:rsidR="00E56315" w:rsidRDefault="00E56315" w:rsidP="00E56315">
      <w:r>
        <w:t>• Activation record (AR)</w:t>
      </w:r>
    </w:p>
    <w:p w14:paraId="76CD35EE" w14:textId="77777777" w:rsidR="00E56315" w:rsidRDefault="00E56315" w:rsidP="00E56315">
      <w:r>
        <w:t>• Local data + saved context of caller</w:t>
      </w:r>
    </w:p>
    <w:p w14:paraId="399AE239" w14:textId="77777777" w:rsidR="00E56315" w:rsidRDefault="00E56315" w:rsidP="00E56315">
      <w:r>
        <w:t>• Control information</w:t>
      </w:r>
    </w:p>
    <w:p w14:paraId="05E57ACE" w14:textId="77777777" w:rsidR="00E56315" w:rsidRDefault="00E56315" w:rsidP="00E56315">
      <w:r>
        <w:t>• Storage to preserve caller’s env’t</w:t>
      </w:r>
    </w:p>
    <w:p w14:paraId="4FA4D8FF" w14:textId="77777777" w:rsidR="00E56315" w:rsidRDefault="00E56315" w:rsidP="00E56315">
      <w:r>
        <w:rPr>
          <w:rFonts w:ascii="Segoe UI Emoji" w:hAnsi="Segoe UI Emoji" w:cs="Segoe UI Emoji"/>
        </w:rPr>
        <w:t>♦</w:t>
      </w:r>
      <w:r>
        <w:t xml:space="preserve"> Chain ARs together to create context</w:t>
      </w:r>
    </w:p>
    <w:p w14:paraId="2C5E59F1" w14:textId="6F31F92B" w:rsidR="002F64E5" w:rsidRDefault="00E56315" w:rsidP="00E56315">
      <w:r>
        <w:t>• Static data area (name mangling)</w:t>
      </w:r>
    </w:p>
    <w:p w14:paraId="6B30C6E7" w14:textId="494B757E" w:rsidR="00EF7E2E" w:rsidRDefault="00EF7E2E" w:rsidP="00E56315"/>
    <w:p w14:paraId="6EE73A10" w14:textId="6E532CD8" w:rsidR="00EF7E2E" w:rsidRDefault="00EF7E2E" w:rsidP="00E56315">
      <w:r>
        <w:rPr>
          <w:noProof/>
        </w:rPr>
        <w:lastRenderedPageBreak/>
        <w:drawing>
          <wp:inline distT="0" distB="0" distL="0" distR="0" wp14:anchorId="5B6A5C05" wp14:editId="02A0CFDE">
            <wp:extent cx="5274310" cy="3975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5954" w14:textId="47557188" w:rsidR="00EF7E2E" w:rsidRDefault="00EF7E2E" w:rsidP="00E56315">
      <w:r>
        <w:t>Meta-Issue: Activation records are created, used and destroyed at runtime. The code to maintain them is emitted at compile time.</w:t>
      </w:r>
    </w:p>
    <w:p w14:paraId="33F1440D" w14:textId="49CC71CD" w:rsidR="00EF7E2E" w:rsidRDefault="00EF7E2E" w:rsidP="00E56315"/>
    <w:p w14:paraId="218FF37B" w14:textId="77777777" w:rsidR="00EF7E2E" w:rsidRDefault="00EF7E2E" w:rsidP="00EF7E2E">
      <w:r>
        <w:t>These four code sequences:</w:t>
      </w:r>
    </w:p>
    <w:p w14:paraId="048FDC67" w14:textId="53F03936" w:rsidR="00EF7E2E" w:rsidRDefault="00EF7E2E" w:rsidP="00EF7E2E">
      <w:r>
        <w:t>1. Allocate and initialize a new AR</w:t>
      </w:r>
      <w:r w:rsidR="00935552">
        <w:t xml:space="preserve"> </w:t>
      </w:r>
      <w:r>
        <w:t>for the callee</w:t>
      </w:r>
    </w:p>
    <w:p w14:paraId="1065D245" w14:textId="6F3CEE73" w:rsidR="00EF7E2E" w:rsidRDefault="00EF7E2E" w:rsidP="00EF7E2E">
      <w:r>
        <w:t>2. Populate that AR with needed</w:t>
      </w:r>
      <w:r w:rsidR="00935552">
        <w:t xml:space="preserve"> </w:t>
      </w:r>
      <w:r>
        <w:t>values &amp; context</w:t>
      </w:r>
    </w:p>
    <w:p w14:paraId="1440827A" w14:textId="7DA5BA9C" w:rsidR="00EF7E2E" w:rsidRDefault="00EF7E2E" w:rsidP="00EF7E2E">
      <w:r>
        <w:t>3. Preserve parts of the caller’s</w:t>
      </w:r>
      <w:r w:rsidR="00935552">
        <w:t xml:space="preserve"> </w:t>
      </w:r>
      <w:r>
        <w:t>environment that might be</w:t>
      </w:r>
      <w:r w:rsidR="00935552">
        <w:t xml:space="preserve"> </w:t>
      </w:r>
      <w:r>
        <w:t>modified by callee</w:t>
      </w:r>
    </w:p>
    <w:p w14:paraId="14B8D47D" w14:textId="19AF4278" w:rsidR="00EF7E2E" w:rsidRDefault="00EF7E2E" w:rsidP="00EF7E2E">
      <w:r>
        <w:t>– Contents of registers, pointer</w:t>
      </w:r>
      <w:r w:rsidR="00384354">
        <w:t xml:space="preserve"> </w:t>
      </w:r>
      <w:r>
        <w:t>to its activation record, …</w:t>
      </w:r>
    </w:p>
    <w:p w14:paraId="11BC8446" w14:textId="77777777" w:rsidR="00EF7E2E" w:rsidRDefault="00EF7E2E" w:rsidP="00EF7E2E">
      <w:r>
        <w:t>4. Handle parameter passing</w:t>
      </w:r>
    </w:p>
    <w:p w14:paraId="082B2223" w14:textId="77777777" w:rsidR="00EF7E2E" w:rsidRDefault="00EF7E2E" w:rsidP="00EF7E2E">
      <w:r>
        <w:t>– Evaluate parameters in caller</w:t>
      </w:r>
    </w:p>
    <w:p w14:paraId="79C94EBC" w14:textId="77777777" w:rsidR="00EF7E2E" w:rsidRDefault="00EF7E2E" w:rsidP="00EF7E2E">
      <w:r>
        <w:t>– Make them available in callee</w:t>
      </w:r>
    </w:p>
    <w:p w14:paraId="43369F76" w14:textId="781B41D6" w:rsidR="00EF7E2E" w:rsidRDefault="00EF7E2E" w:rsidP="00EF7E2E">
      <w:r>
        <w:t>5. Transfer control from caller to</w:t>
      </w:r>
      <w:r w:rsidR="00663862">
        <w:t xml:space="preserve"> </w:t>
      </w:r>
      <w:r>
        <w:t>callee &amp; back (LIFO behavior)</w:t>
      </w:r>
    </w:p>
    <w:p w14:paraId="28ACB5C8" w14:textId="04C67D9F" w:rsidR="00C069AD" w:rsidRDefault="00C069AD" w:rsidP="00EF7E2E"/>
    <w:p w14:paraId="4DCDE692" w14:textId="7395B2E2" w:rsidR="00C069AD" w:rsidRDefault="00C069AD" w:rsidP="00EF7E2E">
      <w:r>
        <w:t>ARs are runtime structures, laid out at compile time</w:t>
      </w:r>
    </w:p>
    <w:p w14:paraId="50FC7845" w14:textId="009EC5C3" w:rsidR="00384354" w:rsidRDefault="00384354" w:rsidP="00EF7E2E"/>
    <w:p w14:paraId="66158362" w14:textId="3D4A8ACB" w:rsidR="00384354" w:rsidRDefault="00384354" w:rsidP="00EF7E2E">
      <w:r>
        <w:rPr>
          <w:noProof/>
        </w:rPr>
        <w:lastRenderedPageBreak/>
        <w:drawing>
          <wp:inline distT="0" distB="0" distL="0" distR="0" wp14:anchorId="6629A8F8" wp14:editId="67442BA0">
            <wp:extent cx="3438095" cy="20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A76B" w14:textId="77777777" w:rsidR="00384354" w:rsidRDefault="00384354" w:rsidP="00384354">
      <w:r>
        <w:t>Pre-call Sequence</w:t>
      </w:r>
    </w:p>
    <w:p w14:paraId="4C23BABE" w14:textId="77777777" w:rsidR="00384354" w:rsidRDefault="00384354" w:rsidP="00384354">
      <w:r>
        <w:t>• Sets up callee’s basic AR</w:t>
      </w:r>
    </w:p>
    <w:p w14:paraId="6FBB5646" w14:textId="0976C711" w:rsidR="00384354" w:rsidRDefault="00384354" w:rsidP="00384354">
      <w:r>
        <w:t>• Helps preserve its own environment</w:t>
      </w:r>
    </w:p>
    <w:p w14:paraId="2CBF7A05" w14:textId="48B8D70D" w:rsidR="00384354" w:rsidRDefault="00384354" w:rsidP="00384354"/>
    <w:p w14:paraId="0E90A52B" w14:textId="77777777" w:rsidR="00384354" w:rsidRDefault="00384354" w:rsidP="00384354">
      <w:r>
        <w:t>Post-return Sequence</w:t>
      </w:r>
    </w:p>
    <w:p w14:paraId="5E1D2A7A" w14:textId="77777777" w:rsidR="00384354" w:rsidRDefault="00384354" w:rsidP="00384354">
      <w:r>
        <w:t>• Finish restoring caller’s environment</w:t>
      </w:r>
    </w:p>
    <w:p w14:paraId="1FF36B94" w14:textId="77777777" w:rsidR="00384354" w:rsidRDefault="00384354" w:rsidP="00384354">
      <w:r>
        <w:t>• Place any value back where it belongs</w:t>
      </w:r>
    </w:p>
    <w:p w14:paraId="761EE144" w14:textId="2BA7AAB3" w:rsidR="00384354" w:rsidRDefault="00384354" w:rsidP="00384354">
      <w:r>
        <w:rPr>
          <w:rFonts w:ascii="Segoe UI Emoji" w:hAnsi="Segoe UI Emoji" w:cs="Segoe UI Emoji"/>
        </w:rPr>
        <w:t>♦</w:t>
      </w:r>
      <w:r>
        <w:t xml:space="preserve"> e.g., reference parameter or global that kept in a register in the callee</w:t>
      </w:r>
    </w:p>
    <w:p w14:paraId="5A4C6F8A" w14:textId="415FEB28" w:rsidR="00384354" w:rsidRDefault="00384354" w:rsidP="00384354"/>
    <w:p w14:paraId="31D309B5" w14:textId="77777777" w:rsidR="00384354" w:rsidRDefault="00384354" w:rsidP="00384354">
      <w:r>
        <w:t>Epilog Code</w:t>
      </w:r>
    </w:p>
    <w:p w14:paraId="08282D4A" w14:textId="5B79EEC3" w:rsidR="00384354" w:rsidRDefault="00384354" w:rsidP="00384354">
      <w:r>
        <w:t>• Wind up (Finish) the business of the callee</w:t>
      </w:r>
    </w:p>
    <w:p w14:paraId="17CD3832" w14:textId="05C00A2B" w:rsidR="00384354" w:rsidRDefault="00384354" w:rsidP="00384354">
      <w:r>
        <w:t>• Start restoring the caller’s environment</w:t>
      </w:r>
    </w:p>
    <w:p w14:paraId="3352C0E1" w14:textId="08BE467E" w:rsidR="00514269" w:rsidRDefault="00514269" w:rsidP="00384354"/>
    <w:p w14:paraId="06A2FF95" w14:textId="3355EE84" w:rsidR="00514269" w:rsidRDefault="00514269" w:rsidP="00384354">
      <w:r>
        <w:t>Caller &amp; Callee’s collaboration on AR:</w:t>
      </w:r>
    </w:p>
    <w:p w14:paraId="01A45EBD" w14:textId="77777777" w:rsidR="00514269" w:rsidRDefault="00514269" w:rsidP="00514269">
      <w:r>
        <w:t>1. Linkage convention is defined at compiler design time</w:t>
      </w:r>
    </w:p>
    <w:p w14:paraId="19D322D9" w14:textId="77777777" w:rsidR="00514269" w:rsidRDefault="00514269" w:rsidP="00514269">
      <w:r>
        <w:t>2. Linkage code is emitted at compile time</w:t>
      </w:r>
    </w:p>
    <w:p w14:paraId="02AC0E94" w14:textId="24A447D6" w:rsidR="00514269" w:rsidRDefault="00514269" w:rsidP="00514269">
      <w:r>
        <w:t>3. Linkage code executes at runtime, when a procedure is called</w:t>
      </w:r>
    </w:p>
    <w:p w14:paraId="4D64AE30" w14:textId="7DC1B27B" w:rsidR="00AE7D60" w:rsidRDefault="00AE7D60" w:rsidP="00514269"/>
    <w:p w14:paraId="0AE9258D" w14:textId="385E13A4" w:rsidR="001249CB" w:rsidRDefault="001249CB" w:rsidP="00514269">
      <w:r>
        <w:rPr>
          <w:noProof/>
        </w:rPr>
        <w:lastRenderedPageBreak/>
        <w:drawing>
          <wp:inline distT="0" distB="0" distL="0" distR="0" wp14:anchorId="07B32263" wp14:editId="30E766C3">
            <wp:extent cx="5274310" cy="3981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5B64" w14:textId="77777777" w:rsidR="001249CB" w:rsidRDefault="001249CB" w:rsidP="00514269"/>
    <w:p w14:paraId="4D007FD9" w14:textId="77777777" w:rsidR="00AE7D60" w:rsidRDefault="00AE7D60" w:rsidP="00AE7D60">
      <w:r>
        <w:t>Automatic: Lifetime matches procedure activation</w:t>
      </w:r>
    </w:p>
    <w:p w14:paraId="48E235F5" w14:textId="49CA343A" w:rsidR="00AE7D60" w:rsidRDefault="00AE7D60" w:rsidP="00AE7D60">
      <w:r>
        <w:t>Static: Lifetime may be as long as entire</w:t>
      </w:r>
      <w:r w:rsidR="00D06D78">
        <w:t xml:space="preserve"> </w:t>
      </w:r>
      <w:r>
        <w:t>execution</w:t>
      </w:r>
    </w:p>
    <w:p w14:paraId="5EF46A0E" w14:textId="6D426AA3" w:rsidR="00685875" w:rsidRDefault="00AE7D60" w:rsidP="00AE7D60">
      <w:r>
        <w:t>Dynamic: Lifetime is under program control &amp; notknown at compile time</w:t>
      </w:r>
    </w:p>
    <w:p w14:paraId="42C51148" w14:textId="1D34D498" w:rsidR="00E3593E" w:rsidRDefault="00E3593E" w:rsidP="00AE7D60"/>
    <w:p w14:paraId="0ECC921B" w14:textId="7E0123F4" w:rsidR="00E3593E" w:rsidRDefault="00E3593E" w:rsidP="00AE7D60">
      <w:r>
        <w:t>Lexically-Scoped Symbol Tables</w:t>
      </w:r>
    </w:p>
    <w:p w14:paraId="263D28BE" w14:textId="77777777" w:rsidR="00A663CA" w:rsidRDefault="00A663CA" w:rsidP="00A663CA">
      <w:r>
        <w:t>High-level idea</w:t>
      </w:r>
    </w:p>
    <w:p w14:paraId="1350D1F3" w14:textId="77777777" w:rsidR="00A663CA" w:rsidRDefault="00A663CA" w:rsidP="00A663CA">
      <w:r>
        <w:t>• Create a new table for each scope</w:t>
      </w:r>
    </w:p>
    <w:p w14:paraId="0CCD448D" w14:textId="17BAD037" w:rsidR="00A663CA" w:rsidRDefault="00A663CA" w:rsidP="00A663CA">
      <w:r>
        <w:t>• Chain them together for lookup</w:t>
      </w:r>
    </w:p>
    <w:p w14:paraId="74D27B29" w14:textId="49CBC20A" w:rsidR="004045C3" w:rsidRDefault="004045C3" w:rsidP="00A663CA"/>
    <w:p w14:paraId="28DFD413" w14:textId="3AB83C1E" w:rsidR="004045C3" w:rsidRDefault="004045C3" w:rsidP="00A663CA">
      <w:r w:rsidRPr="004045C3">
        <w:t>Typically, the programming language maps declarations to lifetimes</w:t>
      </w:r>
    </w:p>
    <w:p w14:paraId="48E72D47" w14:textId="67C0E996" w:rsidR="001249CB" w:rsidRDefault="001249CB" w:rsidP="00A663CA"/>
    <w:p w14:paraId="2713BD26" w14:textId="5B42845E" w:rsidR="001249CB" w:rsidRDefault="001249CB" w:rsidP="001249CB">
      <w:r>
        <w:t>• Bad layout can waste space (padding)</w:t>
      </w:r>
    </w:p>
    <w:p w14:paraId="3B4C1DDE" w14:textId="77777777" w:rsidR="001249CB" w:rsidRDefault="001249CB" w:rsidP="001249CB">
      <w:r>
        <w:t>Fortunately, it is easy to minimize padding</w:t>
      </w:r>
    </w:p>
    <w:p w14:paraId="722296ED" w14:textId="77777777" w:rsidR="001249CB" w:rsidRDefault="001249CB" w:rsidP="001249CB">
      <w:r>
        <w:t>• Order the variables into groups, from most restrictive alignment to least</w:t>
      </w:r>
    </w:p>
    <w:p w14:paraId="3404F4AA" w14:textId="77777777" w:rsidR="001249CB" w:rsidRDefault="001249CB" w:rsidP="001249CB">
      <w:r>
        <w:t>• Assign to all items in a group, then move to the next group</w:t>
      </w:r>
    </w:p>
    <w:p w14:paraId="6ECE15CD" w14:textId="3D2AED42" w:rsidR="001249CB" w:rsidRDefault="001249CB" w:rsidP="001249CB">
      <w:r>
        <w:t>• Typically, this approach limits padding to group boundaries</w:t>
      </w:r>
    </w:p>
    <w:p w14:paraId="6E2BC2F0" w14:textId="3F3F62E5" w:rsidR="00685875" w:rsidRDefault="00685875" w:rsidP="00514269"/>
    <w:p w14:paraId="3EF56B49" w14:textId="03730513" w:rsidR="00685875" w:rsidRDefault="00137C97" w:rsidP="00514269">
      <w:r>
        <w:rPr>
          <w:noProof/>
        </w:rPr>
        <w:lastRenderedPageBreak/>
        <w:drawing>
          <wp:inline distT="0" distB="0" distL="0" distR="0" wp14:anchorId="0D555D28" wp14:editId="50EA5D92">
            <wp:extent cx="5274310" cy="3618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5270" w14:textId="7EDEEC69" w:rsidR="004827E4" w:rsidRDefault="004827E4" w:rsidP="00514269">
      <w:r>
        <w:rPr>
          <w:noProof/>
        </w:rPr>
        <w:drawing>
          <wp:inline distT="0" distB="0" distL="0" distR="0" wp14:anchorId="638E37ED" wp14:editId="0D0FED03">
            <wp:extent cx="5274310" cy="36906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7041" w14:textId="1A3F4D51" w:rsidR="00440171" w:rsidRDefault="00440171" w:rsidP="00514269">
      <w:r>
        <w:rPr>
          <w:noProof/>
        </w:rPr>
        <w:lastRenderedPageBreak/>
        <w:drawing>
          <wp:inline distT="0" distB="0" distL="0" distR="0" wp14:anchorId="0985CF75" wp14:editId="6D74635D">
            <wp:extent cx="4161905" cy="46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69EED" w14:textId="77777777" w:rsidR="00A223D5" w:rsidRDefault="00A223D5" w:rsidP="00FD44BC">
      <w:r>
        <w:separator/>
      </w:r>
    </w:p>
  </w:endnote>
  <w:endnote w:type="continuationSeparator" w:id="0">
    <w:p w14:paraId="0C4B0DC2" w14:textId="77777777" w:rsidR="00A223D5" w:rsidRDefault="00A223D5" w:rsidP="00FD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54CD2" w14:textId="77777777" w:rsidR="00A223D5" w:rsidRDefault="00A223D5" w:rsidP="00FD44BC">
      <w:r>
        <w:separator/>
      </w:r>
    </w:p>
  </w:footnote>
  <w:footnote w:type="continuationSeparator" w:id="0">
    <w:p w14:paraId="3AE16C78" w14:textId="77777777" w:rsidR="00A223D5" w:rsidRDefault="00A223D5" w:rsidP="00FD4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9C"/>
    <w:rsid w:val="00055238"/>
    <w:rsid w:val="0005687F"/>
    <w:rsid w:val="000A064D"/>
    <w:rsid w:val="001249CB"/>
    <w:rsid w:val="00137C97"/>
    <w:rsid w:val="001970B3"/>
    <w:rsid w:val="001D67B1"/>
    <w:rsid w:val="00283513"/>
    <w:rsid w:val="002934FE"/>
    <w:rsid w:val="002B5E97"/>
    <w:rsid w:val="002F64E5"/>
    <w:rsid w:val="00306CC8"/>
    <w:rsid w:val="00321474"/>
    <w:rsid w:val="00384354"/>
    <w:rsid w:val="003952BD"/>
    <w:rsid w:val="004045C3"/>
    <w:rsid w:val="00440171"/>
    <w:rsid w:val="004827E4"/>
    <w:rsid w:val="00514269"/>
    <w:rsid w:val="005610D9"/>
    <w:rsid w:val="00585453"/>
    <w:rsid w:val="00587DB4"/>
    <w:rsid w:val="00592718"/>
    <w:rsid w:val="005969EF"/>
    <w:rsid w:val="005D6FBA"/>
    <w:rsid w:val="00604D3E"/>
    <w:rsid w:val="00621B13"/>
    <w:rsid w:val="00663862"/>
    <w:rsid w:val="00685875"/>
    <w:rsid w:val="006A26DF"/>
    <w:rsid w:val="0072774C"/>
    <w:rsid w:val="00727F78"/>
    <w:rsid w:val="00735D4D"/>
    <w:rsid w:val="0077712A"/>
    <w:rsid w:val="007830A8"/>
    <w:rsid w:val="00843D11"/>
    <w:rsid w:val="008B3B33"/>
    <w:rsid w:val="0090250B"/>
    <w:rsid w:val="00935552"/>
    <w:rsid w:val="00995AEB"/>
    <w:rsid w:val="00A0720B"/>
    <w:rsid w:val="00A223D5"/>
    <w:rsid w:val="00A41981"/>
    <w:rsid w:val="00A663CA"/>
    <w:rsid w:val="00AA7A70"/>
    <w:rsid w:val="00AE0B66"/>
    <w:rsid w:val="00AE7D60"/>
    <w:rsid w:val="00C069AD"/>
    <w:rsid w:val="00C171BC"/>
    <w:rsid w:val="00C94D19"/>
    <w:rsid w:val="00CA08FB"/>
    <w:rsid w:val="00CC0070"/>
    <w:rsid w:val="00CE72DE"/>
    <w:rsid w:val="00D06D78"/>
    <w:rsid w:val="00D70C9C"/>
    <w:rsid w:val="00D92479"/>
    <w:rsid w:val="00E02CF7"/>
    <w:rsid w:val="00E122CB"/>
    <w:rsid w:val="00E238FE"/>
    <w:rsid w:val="00E26F68"/>
    <w:rsid w:val="00E3593E"/>
    <w:rsid w:val="00E56315"/>
    <w:rsid w:val="00E81099"/>
    <w:rsid w:val="00E968C7"/>
    <w:rsid w:val="00EA2994"/>
    <w:rsid w:val="00EF7E2E"/>
    <w:rsid w:val="00F5399C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FBA47"/>
  <w15:chartTrackingRefBased/>
  <w15:docId w15:val="{723945D1-5FC3-47F2-B8EE-CBDD2ED2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4BC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FD44BC"/>
  </w:style>
  <w:style w:type="paragraph" w:styleId="a5">
    <w:name w:val="footer"/>
    <w:basedOn w:val="a"/>
    <w:link w:val="a6"/>
    <w:uiPriority w:val="99"/>
    <w:unhideWhenUsed/>
    <w:rsid w:val="00FD44BC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FD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11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 Zhu</dc:creator>
  <cp:keywords/>
  <dc:description/>
  <cp:lastModifiedBy>Yuanqing Zhu</cp:lastModifiedBy>
  <cp:revision>45</cp:revision>
  <dcterms:created xsi:type="dcterms:W3CDTF">2018-03-04T01:03:00Z</dcterms:created>
  <dcterms:modified xsi:type="dcterms:W3CDTF">2018-03-06T18:00:00Z</dcterms:modified>
</cp:coreProperties>
</file>