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40D9" w14:textId="7212EB37" w:rsidR="000C34E3" w:rsidRPr="00D009CF" w:rsidRDefault="00E75638" w:rsidP="00BB592A">
      <w:pPr>
        <w:pStyle w:val="Heading1"/>
      </w:pPr>
      <w:r>
        <w:t>A Leader in Sustainable Energy Generation</w:t>
      </w:r>
    </w:p>
    <w:p w14:paraId="3649DA26" w14:textId="633720E5" w:rsidR="00D009CF" w:rsidRPr="00D009CF" w:rsidRDefault="00E75638" w:rsidP="00010426">
      <w:r w:rsidRPr="00010426">
        <w:rPr>
          <w:lang w:val="de-AT"/>
        </w:rPr>
        <w:drawing>
          <wp:anchor distT="0" distB="0" distL="114300" distR="114300" simplePos="0" relativeHeight="251658240" behindDoc="0" locked="0" layoutInCell="1" allowOverlap="1" wp14:anchorId="50EEBED4" wp14:editId="2C767705">
            <wp:simplePos x="0" y="0"/>
            <wp:positionH relativeFrom="margin">
              <wp:align>right</wp:align>
            </wp:positionH>
            <wp:positionV relativeFrom="paragraph">
              <wp:posOffset>9117</wp:posOffset>
            </wp:positionV>
            <wp:extent cx="3451860" cy="2091055"/>
            <wp:effectExtent l="0" t="0" r="0" b="4445"/>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51860" cy="2091055"/>
                    </a:xfrm>
                    <a:prstGeom prst="rect">
                      <a:avLst/>
                    </a:prstGeom>
                  </pic:spPr>
                </pic:pic>
              </a:graphicData>
            </a:graphic>
            <wp14:sizeRelH relativeFrom="margin">
              <wp14:pctWidth>0</wp14:pctWidth>
            </wp14:sizeRelH>
            <wp14:sizeRelV relativeFrom="margin">
              <wp14:pctHeight>0</wp14:pctHeight>
            </wp14:sizeRelV>
          </wp:anchor>
        </w:drawing>
      </w:r>
      <w:r w:rsidR="006D2E57">
        <w:t xml:space="preserve">Austria is a rather small country in Central Europe, </w:t>
      </w:r>
      <w:r w:rsidR="006D2E57">
        <w:t>known for its natural beauty, rich history, and vibrant culture</w:t>
      </w:r>
      <w:r w:rsidR="006D2E57">
        <w:t xml:space="preserve">. It’s also one of the leaders in sustainable energy generation. In this article we will explore </w:t>
      </w:r>
      <w:r w:rsidR="003F1FA5">
        <w:t>an overview of Austria’s electricity generation.</w:t>
      </w:r>
    </w:p>
    <w:p w14:paraId="6EF30EFB" w14:textId="69F6F941" w:rsidR="00010426" w:rsidRDefault="00D009CF" w:rsidP="00BB592A">
      <w:r>
        <w:t xml:space="preserve">79 </w:t>
      </w:r>
      <w:r w:rsidR="001913C1">
        <w:t>p</w:t>
      </w:r>
      <w:r>
        <w:t xml:space="preserve">ercent of Austria’s electricity comes from renewables. </w:t>
      </w:r>
      <w:r w:rsidR="00AB1815">
        <w:t xml:space="preserve">That’s </w:t>
      </w:r>
      <w:proofErr w:type="gramStart"/>
      <w:r w:rsidR="00AB1815">
        <w:t>really good</w:t>
      </w:r>
      <w:proofErr w:type="gramEnd"/>
      <w:r w:rsidR="00AB1815">
        <w:t xml:space="preserve"> compared to the world average of 24 Percent. </w:t>
      </w:r>
      <w:proofErr w:type="gramStart"/>
      <w:r w:rsidR="00AB1815">
        <w:t>The majority of</w:t>
      </w:r>
      <w:proofErr w:type="gramEnd"/>
      <w:r w:rsidR="00AB1815">
        <w:t xml:space="preserve"> it comes from hydroelectricity with 61 percent. Wind, </w:t>
      </w:r>
      <w:proofErr w:type="gramStart"/>
      <w:r w:rsidR="00AB1815">
        <w:t>biofuels</w:t>
      </w:r>
      <w:proofErr w:type="gramEnd"/>
      <w:r w:rsidR="00AB1815">
        <w:t xml:space="preserve"> and waste come in second place with 8 percent each. Solar only produces 2 percent. The other 21 percent of electricity is from non-renewable sources like gas (13 percent), coal (6 percent) and oil (2 percent)</w:t>
      </w:r>
      <w:r w:rsidR="001913C1">
        <w:t xml:space="preserve">. </w:t>
      </w:r>
    </w:p>
    <w:p w14:paraId="5DFBA4BD" w14:textId="11C0363D" w:rsidR="00BB592A" w:rsidRDefault="00DB1FF2" w:rsidP="00BB592A">
      <w:r>
        <w:t xml:space="preserve">Austria is already looking good in the renewable department, but how will this change in the future? Many countries are moving into the direction of only relying on renewable energy sources and so is Austria. In the coming years the percentage of renewable electricity is only going to grow higher. </w:t>
      </w:r>
      <w:r w:rsidR="00A81EE4">
        <w:t xml:space="preserve">This will most likely be the outcome if nothing dramatic changes. </w:t>
      </w:r>
      <w:r w:rsidR="00BF7258">
        <w:t>The goal is to achieve 100 percent renewable electricity generation by 2030.</w:t>
      </w:r>
    </w:p>
    <w:p w14:paraId="31A2BC2D" w14:textId="57C0CB37" w:rsidR="00A81EE4" w:rsidRDefault="00C662EA" w:rsidP="00BB592A">
      <w:r>
        <w:t>I</w:t>
      </w:r>
      <w:r>
        <w:t>n terms of sustainability, Austria's electricity generation mix is relatively sustainable compared to many other countries.</w:t>
      </w:r>
      <w:r>
        <w:t xml:space="preserve"> However, there’s still room for improvement in many sectors</w:t>
      </w:r>
      <w:r w:rsidR="00E75638">
        <w:t>, like transportation,</w:t>
      </w:r>
      <w:r>
        <w:t xml:space="preserve"> that still rely on non-</w:t>
      </w:r>
      <w:r w:rsidR="00E75638">
        <w:t xml:space="preserve">renewable energy sources. </w:t>
      </w:r>
    </w:p>
    <w:p w14:paraId="1A40D300" w14:textId="0B1DD026" w:rsidR="00E75638" w:rsidRPr="00D009CF" w:rsidRDefault="00E75638" w:rsidP="00BB592A">
      <w:r>
        <w:t>In conclusion, Austria is well on its way to achieve its 100 percent renewable electricity goal by 2030 and should hopefully inspire other countries to follow along.</w:t>
      </w:r>
    </w:p>
    <w:sectPr w:rsidR="00E75638" w:rsidRPr="00D00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B7"/>
    <w:rsid w:val="00010426"/>
    <w:rsid w:val="000167F3"/>
    <w:rsid w:val="00084434"/>
    <w:rsid w:val="000931C3"/>
    <w:rsid w:val="000C34E3"/>
    <w:rsid w:val="00106E74"/>
    <w:rsid w:val="001913C1"/>
    <w:rsid w:val="003F1FA5"/>
    <w:rsid w:val="00442B03"/>
    <w:rsid w:val="0047727B"/>
    <w:rsid w:val="00505D38"/>
    <w:rsid w:val="006D2E57"/>
    <w:rsid w:val="009713B7"/>
    <w:rsid w:val="00A81EE4"/>
    <w:rsid w:val="00AB1815"/>
    <w:rsid w:val="00BB592A"/>
    <w:rsid w:val="00BF7258"/>
    <w:rsid w:val="00C662EA"/>
    <w:rsid w:val="00D009CF"/>
    <w:rsid w:val="00DB1FF2"/>
    <w:rsid w:val="00E7563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5949"/>
  <w15:chartTrackingRefBased/>
  <w15:docId w15:val="{A23ED08E-4B95-4CDE-AE43-84E9D39B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638"/>
    <w:pPr>
      <w:jc w:val="both"/>
    </w:pPr>
    <w:rPr>
      <w:rFonts w:ascii="Arial Nova" w:hAnsi="Arial Nova"/>
      <w:lang w:val="en-GB"/>
    </w:rPr>
  </w:style>
  <w:style w:type="paragraph" w:styleId="Heading1">
    <w:name w:val="heading 1"/>
    <w:basedOn w:val="Normal"/>
    <w:next w:val="Normal"/>
    <w:link w:val="Heading1Char"/>
    <w:uiPriority w:val="9"/>
    <w:qFormat/>
    <w:rsid w:val="00E75638"/>
    <w:pPr>
      <w:keepNext/>
      <w:keepLines/>
      <w:spacing w:before="240" w:after="0"/>
      <w:outlineLvl w:val="0"/>
    </w:pPr>
    <w:rPr>
      <w:rFonts w:eastAsiaTheme="majorEastAsia" w:cstheme="majorBidi"/>
      <w:b/>
      <w:color w:val="44546A" w:themeColor="text2"/>
      <w:sz w:val="36"/>
      <w:szCs w:val="32"/>
    </w:rPr>
  </w:style>
  <w:style w:type="paragraph" w:styleId="Heading2">
    <w:name w:val="heading 2"/>
    <w:basedOn w:val="Normal"/>
    <w:next w:val="Normal"/>
    <w:link w:val="Heading2Char"/>
    <w:uiPriority w:val="9"/>
    <w:unhideWhenUsed/>
    <w:qFormat/>
    <w:rsid w:val="00BB5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638"/>
    <w:rPr>
      <w:rFonts w:ascii="Arial Nova" w:eastAsiaTheme="majorEastAsia" w:hAnsi="Arial Nova" w:cstheme="majorBidi"/>
      <w:b/>
      <w:color w:val="44546A" w:themeColor="text2"/>
      <w:sz w:val="36"/>
      <w:szCs w:val="32"/>
      <w:lang w:val="en-GB"/>
    </w:rPr>
  </w:style>
  <w:style w:type="character" w:customStyle="1" w:styleId="Heading2Char">
    <w:name w:val="Heading 2 Char"/>
    <w:basedOn w:val="DefaultParagraphFont"/>
    <w:link w:val="Heading2"/>
    <w:uiPriority w:val="9"/>
    <w:rsid w:val="00BB592A"/>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2</cp:revision>
  <dcterms:created xsi:type="dcterms:W3CDTF">2023-02-19T11:57:00Z</dcterms:created>
  <dcterms:modified xsi:type="dcterms:W3CDTF">2023-02-19T14:42:00Z</dcterms:modified>
</cp:coreProperties>
</file>