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AD3BCE" w14:textId="77777777" w:rsidR="00EB4B41" w:rsidRPr="00EB4B41" w:rsidRDefault="00EB4B41" w:rsidP="00EB4B41">
      <w:pPr>
        <w:outlineLvl w:val="0"/>
        <w:rPr>
          <w:rFonts w:ascii="Helvetica" w:eastAsia="Times New Roman" w:hAnsi="Helvetica" w:cs="Times New Roman"/>
          <w:color w:val="222222"/>
          <w:kern w:val="36"/>
          <w:sz w:val="48"/>
          <w:szCs w:val="48"/>
          <w:lang w:val="en-US" w:eastAsia="de-DE"/>
        </w:rPr>
      </w:pPr>
      <w:r w:rsidRPr="00EB4B41">
        <w:rPr>
          <w:rFonts w:ascii="Helvetica" w:eastAsia="Times New Roman" w:hAnsi="Helvetica" w:cs="Times New Roman"/>
          <w:color w:val="222222"/>
          <w:kern w:val="36"/>
          <w:sz w:val="48"/>
          <w:szCs w:val="48"/>
          <w:lang w:val="en-US" w:eastAsia="de-DE"/>
        </w:rPr>
        <w:t>Photovoltaic (Solar Electric)</w:t>
      </w:r>
    </w:p>
    <w:p w14:paraId="7ADC4C16" w14:textId="77777777"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Photovoltaic (PV) devices generate electricity directly from sunlight via an electronic process that occurs naturally in certain types of material, called semiconductors. Electrons in these materials are freed by solar energy and can be induced to travel through an electrical circuit, powering electrical devices or sending electricity to the grid.</w:t>
      </w:r>
    </w:p>
    <w:p w14:paraId="705FEABD" w14:textId="77777777"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PV devices can be used to power anything from small electronics such as calculators and road signs up to homes and large commercial businesses.</w:t>
      </w:r>
    </w:p>
    <w:p w14:paraId="2ABD5384" w14:textId="77777777" w:rsidR="00EB4B41" w:rsidRDefault="00EB4B41" w:rsidP="00EB4B41">
      <w:pPr>
        <w:pBdr>
          <w:bottom w:val="single" w:sz="6" w:space="3" w:color="EBEBEB"/>
        </w:pBdr>
        <w:spacing w:after="210"/>
        <w:outlineLvl w:val="1"/>
        <w:rPr>
          <w:rFonts w:ascii="Helvetica" w:eastAsia="Times New Roman" w:hAnsi="Helvetica" w:cs="Times New Roman"/>
          <w:color w:val="555555"/>
          <w:sz w:val="30"/>
          <w:szCs w:val="30"/>
          <w:lang w:val="en-US" w:eastAsia="de-DE"/>
        </w:rPr>
      </w:pPr>
    </w:p>
    <w:p w14:paraId="3C39B65C" w14:textId="77777777" w:rsidR="00EB4B41" w:rsidRPr="00EB4B41" w:rsidRDefault="00EB4B41" w:rsidP="00EB4B41">
      <w:pPr>
        <w:pBdr>
          <w:bottom w:val="single" w:sz="6" w:space="3" w:color="EBEBEB"/>
        </w:pBdr>
        <w:spacing w:after="210"/>
        <w:outlineLvl w:val="1"/>
        <w:rPr>
          <w:rFonts w:ascii="Helvetica" w:eastAsia="Times New Roman" w:hAnsi="Helvetica" w:cs="Times New Roman"/>
          <w:color w:val="555555"/>
          <w:sz w:val="30"/>
          <w:szCs w:val="30"/>
          <w:lang w:val="en-US" w:eastAsia="de-DE"/>
        </w:rPr>
      </w:pPr>
      <w:r w:rsidRPr="00EB4B41">
        <w:rPr>
          <w:rFonts w:ascii="Helvetica" w:eastAsia="Times New Roman" w:hAnsi="Helvetica" w:cs="Times New Roman"/>
          <w:color w:val="555555"/>
          <w:sz w:val="30"/>
          <w:szCs w:val="30"/>
          <w:lang w:val="en-US" w:eastAsia="de-DE"/>
        </w:rPr>
        <w:t>How does PV technology work?</w:t>
      </w:r>
    </w:p>
    <w:p w14:paraId="0D15C53C" w14:textId="77777777" w:rsid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Photons strike and ionize semiconductor material on the solar panel, causing outer electrons to break free of their atomic bonds. Due to the semiconductor structure, the electrons are forced in one direction creating a flow of electrical current. •Solar cells are not 100% efficient in Diagram of a typical crystalline silicon solar cell. Solar cells are not 100% efficient in part because some of the light spectrum is reflected, some is too weak to create electricity (infrared) and some (ultraviolet) creates heat energy instead of electricit</w:t>
      </w:r>
      <w:r w:rsidRPr="00EB4B41">
        <w:rPr>
          <w:rFonts w:ascii="Helvetica" w:hAnsi="Helvetica" w:cs="Times New Roman"/>
          <w:color w:val="555555"/>
          <w:sz w:val="23"/>
          <w:szCs w:val="23"/>
          <w:lang w:val="en-US" w:eastAsia="de-DE"/>
        </w:rPr>
        <w:t>y.</w:t>
      </w:r>
    </w:p>
    <w:p w14:paraId="173C5229" w14:textId="77777777" w:rsidR="00EB4B41" w:rsidRPr="00EB4B41" w:rsidRDefault="00EB4B41" w:rsidP="00EB4B41">
      <w:pPr>
        <w:rPr>
          <w:rFonts w:ascii="Helvetica" w:hAnsi="Helvetica" w:cs="Times New Roman"/>
          <w:color w:val="555555"/>
          <w:sz w:val="23"/>
          <w:szCs w:val="23"/>
          <w:lang w:val="en-US" w:eastAsia="de-DE"/>
        </w:rPr>
      </w:pPr>
    </w:p>
    <w:p w14:paraId="0028ADB0" w14:textId="2930BADA" w:rsidR="00EB4B41" w:rsidRPr="00EB4B41" w:rsidRDefault="00EB4B41" w:rsidP="00EB4B41">
      <w:pPr>
        <w:rPr>
          <w:rFonts w:ascii="Helvetica" w:hAnsi="Helvetica" w:cs="Times New Roman"/>
          <w:color w:val="555555"/>
          <w:sz w:val="23"/>
          <w:szCs w:val="23"/>
          <w:lang w:eastAsia="de-DE"/>
        </w:rPr>
      </w:pPr>
    </w:p>
    <w:p w14:paraId="339BF4A8" w14:textId="77777777" w:rsidR="00EB4B41" w:rsidRDefault="00EB4B41" w:rsidP="00EB4B41">
      <w:pPr>
        <w:pBdr>
          <w:bottom w:val="single" w:sz="6" w:space="3" w:color="EBEBEB"/>
        </w:pBdr>
        <w:spacing w:after="210"/>
        <w:outlineLvl w:val="1"/>
        <w:rPr>
          <w:rFonts w:ascii="Consolas" w:hAnsi="Consolas" w:cs="Courier New"/>
          <w:color w:val="555555"/>
          <w:sz w:val="23"/>
          <w:szCs w:val="23"/>
          <w:lang w:val="en-US" w:eastAsia="de-DE"/>
        </w:rPr>
      </w:pPr>
    </w:p>
    <w:p w14:paraId="0105A1F6" w14:textId="77777777" w:rsidR="00EB4B41" w:rsidRPr="00EB4B41" w:rsidRDefault="00EB4B41" w:rsidP="00EB4B41">
      <w:pPr>
        <w:pBdr>
          <w:bottom w:val="single" w:sz="6" w:space="3" w:color="EBEBEB"/>
        </w:pBdr>
        <w:spacing w:after="210"/>
        <w:outlineLvl w:val="1"/>
        <w:rPr>
          <w:rFonts w:ascii="Helvetica" w:eastAsia="Times New Roman" w:hAnsi="Helvetica" w:cs="Times New Roman"/>
          <w:color w:val="555555"/>
          <w:sz w:val="30"/>
          <w:szCs w:val="30"/>
          <w:lang w:val="en-US" w:eastAsia="de-DE"/>
        </w:rPr>
      </w:pPr>
      <w:r w:rsidRPr="00EB4B41">
        <w:rPr>
          <w:rFonts w:ascii="Helvetica" w:eastAsia="Times New Roman" w:hAnsi="Helvetica" w:cs="Times New Roman"/>
          <w:color w:val="555555"/>
          <w:sz w:val="30"/>
          <w:szCs w:val="30"/>
          <w:lang w:val="en-US" w:eastAsia="de-DE"/>
        </w:rPr>
        <w:t>Other Types of Photovoltaic Technology </w:t>
      </w:r>
    </w:p>
    <w:p w14:paraId="5022FC75" w14:textId="77777777"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In addition to crystalline silicon (c-Si), there are two other main types of PV technology:</w:t>
      </w:r>
    </w:p>
    <w:p w14:paraId="693C0725" w14:textId="77777777" w:rsidR="00EB4B41" w:rsidRPr="00EB4B41" w:rsidRDefault="00EB4B41" w:rsidP="00EB4B41">
      <w:pPr>
        <w:numPr>
          <w:ilvl w:val="0"/>
          <w:numId w:val="1"/>
        </w:numPr>
        <w:spacing w:before="100" w:beforeAutospacing="1" w:after="100" w:afterAutospacing="1"/>
        <w:ind w:left="0"/>
        <w:rPr>
          <w:rFonts w:ascii="Helvetica" w:eastAsia="Times New Roman" w:hAnsi="Helvetica" w:cs="Times New Roman"/>
          <w:color w:val="555555"/>
          <w:sz w:val="23"/>
          <w:szCs w:val="23"/>
          <w:lang w:val="en-US" w:eastAsia="de-DE"/>
        </w:rPr>
      </w:pPr>
      <w:r w:rsidRPr="00EB4B41">
        <w:rPr>
          <w:rFonts w:ascii="Helvetica" w:eastAsia="Times New Roman" w:hAnsi="Helvetica" w:cs="Times New Roman"/>
          <w:b/>
          <w:bCs/>
          <w:i/>
          <w:iCs/>
          <w:color w:val="555555"/>
          <w:sz w:val="23"/>
          <w:szCs w:val="23"/>
          <w:lang w:val="en-US" w:eastAsia="de-DE"/>
        </w:rPr>
        <w:t>Thin-film PV </w:t>
      </w:r>
      <w:r w:rsidRPr="00EB4B41">
        <w:rPr>
          <w:rFonts w:ascii="Helvetica" w:eastAsia="Times New Roman" w:hAnsi="Helvetica" w:cs="Times New Roman"/>
          <w:color w:val="555555"/>
          <w:sz w:val="23"/>
          <w:szCs w:val="23"/>
          <w:lang w:val="en-US" w:eastAsia="de-DE"/>
        </w:rPr>
        <w:t>is a fast-growing but small part of the commercial solar market. Many thin-film firms are start-ups developing experimental technologies. They are generally less efficient – but often cheaper – than c-Si modules. </w:t>
      </w:r>
    </w:p>
    <w:p w14:paraId="3EEAF84C" w14:textId="77777777" w:rsidR="00EB4B41" w:rsidRPr="00EB4B41" w:rsidRDefault="00EB4B41" w:rsidP="00EB4B41">
      <w:pPr>
        <w:numPr>
          <w:ilvl w:val="0"/>
          <w:numId w:val="1"/>
        </w:numPr>
        <w:spacing w:before="100" w:beforeAutospacing="1" w:after="100" w:afterAutospacing="1"/>
        <w:ind w:left="0"/>
        <w:rPr>
          <w:rFonts w:ascii="Helvetica" w:eastAsia="Times New Roman" w:hAnsi="Helvetica" w:cs="Times New Roman"/>
          <w:color w:val="555555"/>
          <w:sz w:val="23"/>
          <w:szCs w:val="23"/>
          <w:lang w:val="en-US" w:eastAsia="de-DE"/>
        </w:rPr>
      </w:pPr>
      <w:r w:rsidRPr="00EB4B41">
        <w:rPr>
          <w:rFonts w:ascii="Helvetica" w:eastAsia="Times New Roman" w:hAnsi="Helvetica" w:cs="Times New Roman"/>
          <w:color w:val="555555"/>
          <w:sz w:val="23"/>
          <w:szCs w:val="23"/>
          <w:lang w:val="en-US" w:eastAsia="de-DE"/>
        </w:rPr>
        <w:t>In the United States, </w:t>
      </w:r>
      <w:r w:rsidRPr="00EB4B41">
        <w:rPr>
          <w:rFonts w:ascii="Helvetica" w:eastAsia="Times New Roman" w:hAnsi="Helvetica" w:cs="Times New Roman"/>
          <w:b/>
          <w:bCs/>
          <w:i/>
          <w:iCs/>
          <w:color w:val="555555"/>
          <w:sz w:val="23"/>
          <w:szCs w:val="23"/>
          <w:lang w:val="en-US" w:eastAsia="de-DE"/>
        </w:rPr>
        <w:t>concentrating PV </w:t>
      </w:r>
      <w:r w:rsidRPr="00EB4B41">
        <w:rPr>
          <w:rFonts w:ascii="Helvetica" w:eastAsia="Times New Roman" w:hAnsi="Helvetica" w:cs="Times New Roman"/>
          <w:color w:val="555555"/>
          <w:sz w:val="23"/>
          <w:szCs w:val="23"/>
          <w:lang w:val="en-US" w:eastAsia="de-DE"/>
        </w:rPr>
        <w:t>arrays are found primarily in the desert Southwest. They use lenses and mirrors to reflect concentrated solar energy onto high-efficiency cells. They require direct sunlight and tracking systems to be most effective. </w:t>
      </w:r>
    </w:p>
    <w:p w14:paraId="57445DFD" w14:textId="77777777" w:rsidR="00EB4B41" w:rsidRPr="00EB4B41" w:rsidRDefault="00EB4B41" w:rsidP="00EB4B41">
      <w:pPr>
        <w:pBdr>
          <w:bottom w:val="single" w:sz="6" w:space="3" w:color="EBEBEB"/>
        </w:pBdr>
        <w:spacing w:after="210"/>
        <w:outlineLvl w:val="1"/>
        <w:rPr>
          <w:rFonts w:ascii="Helvetica" w:eastAsia="Times New Roman" w:hAnsi="Helvetica" w:cs="Times New Roman"/>
          <w:color w:val="555555"/>
          <w:sz w:val="30"/>
          <w:szCs w:val="30"/>
          <w:lang w:val="en-US" w:eastAsia="de-DE"/>
        </w:rPr>
      </w:pPr>
      <w:r w:rsidRPr="00EB4B41">
        <w:rPr>
          <w:rFonts w:ascii="Helvetica" w:eastAsia="Times New Roman" w:hAnsi="Helvetica" w:cs="Times New Roman"/>
          <w:color w:val="555555"/>
          <w:sz w:val="30"/>
          <w:szCs w:val="30"/>
          <w:lang w:val="en-US" w:eastAsia="de-DE"/>
        </w:rPr>
        <w:t>History of Photovoltaic Technology</w:t>
      </w:r>
    </w:p>
    <w:p w14:paraId="74D69FB4" w14:textId="77777777" w:rsid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The PV effect was observed as early as 1839 by Alexandre Edmund Becquerel, and was the subject of scientific inquiry through the early twentieth century. In 1954, Bell Labs in the U.S. introduced the first solar PV device that produced a useable amount of electricity, and by 1958, solar cells were being used in a variety of small-scale scientific and commercial applications.</w:t>
      </w:r>
    </w:p>
    <w:p w14:paraId="68B9B2B3" w14:textId="77777777" w:rsidR="00EB4B41" w:rsidRPr="00EB4B41" w:rsidRDefault="00EB4B41" w:rsidP="00EB4B41">
      <w:pPr>
        <w:rPr>
          <w:rFonts w:ascii="Helvetica" w:hAnsi="Helvetica" w:cs="Times New Roman"/>
          <w:color w:val="555555"/>
          <w:sz w:val="23"/>
          <w:szCs w:val="23"/>
          <w:lang w:val="en-US" w:eastAsia="de-DE"/>
        </w:rPr>
      </w:pPr>
    </w:p>
    <w:p w14:paraId="3709760A" w14:textId="77777777" w:rsidR="00EB4B41" w:rsidRDefault="00EB4B41" w:rsidP="00EB4B41">
      <w:pPr>
        <w:jc w:val="center"/>
        <w:rPr>
          <w:rFonts w:ascii="Helvetica" w:hAnsi="Helvetica" w:cs="Times New Roman"/>
          <w:color w:val="000000"/>
          <w:sz w:val="18"/>
          <w:szCs w:val="18"/>
          <w:lang w:val="en-US" w:eastAsia="de-DE"/>
        </w:rPr>
      </w:pPr>
      <w:r w:rsidRPr="00EB4B41">
        <w:rPr>
          <w:rFonts w:ascii="Helvetica" w:hAnsi="Helvetica" w:cs="Times New Roman"/>
          <w:noProof/>
          <w:color w:val="555555"/>
          <w:sz w:val="23"/>
          <w:szCs w:val="23"/>
          <w:lang w:eastAsia="de-DE"/>
        </w:rPr>
        <w:lastRenderedPageBreak/>
        <w:drawing>
          <wp:inline distT="0" distB="0" distL="0" distR="0" wp14:anchorId="5DF77051" wp14:editId="789CAD43">
            <wp:extent cx="5902960" cy="4427220"/>
            <wp:effectExtent l="0" t="0" r="0" b="0"/>
            <wp:docPr id="2" name="Bild 2" descr="olar photovoltaic technology is growing rapidly in cities across America, inclu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ar photovoltaic technology is growing rapidly in cities across America, includ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2960" cy="4427220"/>
                    </a:xfrm>
                    <a:prstGeom prst="rect">
                      <a:avLst/>
                    </a:prstGeom>
                    <a:noFill/>
                    <a:ln>
                      <a:noFill/>
                    </a:ln>
                  </pic:spPr>
                </pic:pic>
              </a:graphicData>
            </a:graphic>
          </wp:inline>
        </w:drawing>
      </w:r>
      <w:r w:rsidRPr="00EB4B41">
        <w:rPr>
          <w:rFonts w:ascii="Helvetica" w:hAnsi="Helvetica" w:cs="Times New Roman"/>
          <w:color w:val="555555"/>
          <w:sz w:val="23"/>
          <w:szCs w:val="23"/>
          <w:lang w:val="en-US" w:eastAsia="de-DE"/>
        </w:rPr>
        <w:br/>
      </w:r>
      <w:r w:rsidRPr="00EB4B41">
        <w:rPr>
          <w:rFonts w:ascii="Helvetica" w:hAnsi="Helvetica" w:cs="Times New Roman"/>
          <w:color w:val="000000"/>
          <w:sz w:val="18"/>
          <w:szCs w:val="18"/>
          <w:lang w:val="en-US" w:eastAsia="de-DE"/>
        </w:rPr>
        <w:t>PV panels installed on a private home in Brooklyn Heights, New York (Photo courtesy of Alan Blake)</w:t>
      </w:r>
    </w:p>
    <w:p w14:paraId="01021E86" w14:textId="77777777" w:rsidR="00EB4B41" w:rsidRPr="00EB4B41" w:rsidRDefault="00EB4B41" w:rsidP="00EB4B41">
      <w:pPr>
        <w:jc w:val="center"/>
        <w:rPr>
          <w:rFonts w:ascii="Helvetica" w:hAnsi="Helvetica" w:cs="Times New Roman"/>
          <w:color w:val="555555"/>
          <w:sz w:val="23"/>
          <w:szCs w:val="23"/>
          <w:lang w:val="en-US" w:eastAsia="de-DE"/>
        </w:rPr>
      </w:pPr>
    </w:p>
    <w:p w14:paraId="4959B9B2" w14:textId="77777777"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The energy crisis of the 1970s saw the beginning of major interest in using solar cells to produce electricity in homes and businesses, but prohibitive prices (nearly 30 times higher tha</w:t>
      </w:r>
      <w:bookmarkStart w:id="0" w:name="_GoBack"/>
      <w:bookmarkEnd w:id="0"/>
      <w:r w:rsidRPr="00EB4B41">
        <w:rPr>
          <w:rFonts w:ascii="Helvetica" w:hAnsi="Helvetica" w:cs="Times New Roman"/>
          <w:color w:val="555555"/>
          <w:sz w:val="23"/>
          <w:szCs w:val="23"/>
          <w:lang w:val="en-US" w:eastAsia="de-DE"/>
        </w:rPr>
        <w:t>n the current price) made large-scale applications impractical.</w:t>
      </w:r>
    </w:p>
    <w:p w14:paraId="1235B24B" w14:textId="04F74529"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Industry d</w:t>
      </w:r>
      <w:r w:rsidR="00346402" w:rsidRPr="00EB4B41">
        <w:rPr>
          <w:rFonts w:ascii="Helvetica" w:hAnsi="Helvetica" w:cs="Times New Roman"/>
          <w:noProof/>
          <w:color w:val="0077BB"/>
          <w:sz w:val="23"/>
          <w:szCs w:val="23"/>
          <w:lang w:eastAsia="de-DE"/>
        </w:rPr>
        <w:drawing>
          <wp:inline distT="0" distB="0" distL="0" distR="0" wp14:anchorId="1D24D96A" wp14:editId="74661AE1">
            <wp:extent cx="5756910" cy="3660736"/>
            <wp:effectExtent l="0" t="0" r="8890" b="0"/>
            <wp:docPr id="3" name="Bild 3" descr="http://www.seia.org/sites/default/files/pv-c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eia.org/sites/default/files/pv-cell.jpg">
                      <a:hlinkClick r:id="rId6" tooltip="&quot;Diagram of a typical crystalline silicon solar cell. &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3660736"/>
                    </a:xfrm>
                    <a:prstGeom prst="rect">
                      <a:avLst/>
                    </a:prstGeom>
                    <a:noFill/>
                    <a:ln>
                      <a:noFill/>
                    </a:ln>
                  </pic:spPr>
                </pic:pic>
              </a:graphicData>
            </a:graphic>
          </wp:inline>
        </w:drawing>
      </w:r>
      <w:proofErr w:type="spellStart"/>
      <w:r w:rsidRPr="00EB4B41">
        <w:rPr>
          <w:rFonts w:ascii="Helvetica" w:hAnsi="Helvetica" w:cs="Times New Roman"/>
          <w:color w:val="555555"/>
          <w:sz w:val="23"/>
          <w:szCs w:val="23"/>
          <w:lang w:val="en-US" w:eastAsia="de-DE"/>
        </w:rPr>
        <w:t>evelopments</w:t>
      </w:r>
      <w:proofErr w:type="spellEnd"/>
      <w:r w:rsidRPr="00EB4B41">
        <w:rPr>
          <w:rFonts w:ascii="Helvetica" w:hAnsi="Helvetica" w:cs="Times New Roman"/>
          <w:color w:val="555555"/>
          <w:sz w:val="23"/>
          <w:szCs w:val="23"/>
          <w:lang w:val="en-US" w:eastAsia="de-DE"/>
        </w:rPr>
        <w:t xml:space="preserve"> and research in the following years made PV devices more feasible and a cycle of increasing production and decreasing costs began which continues even today.</w:t>
      </w:r>
    </w:p>
    <w:p w14:paraId="310590E8" w14:textId="77777777" w:rsidR="00EB4B41" w:rsidRPr="00EB4B41" w:rsidRDefault="00EB4B41" w:rsidP="00EB4B41">
      <w:pPr>
        <w:pBdr>
          <w:bottom w:val="single" w:sz="6" w:space="3" w:color="EBEBEB"/>
        </w:pBdr>
        <w:spacing w:after="210"/>
        <w:outlineLvl w:val="1"/>
        <w:rPr>
          <w:rFonts w:ascii="Helvetica" w:eastAsia="Times New Roman" w:hAnsi="Helvetica" w:cs="Times New Roman"/>
          <w:color w:val="555555"/>
          <w:sz w:val="30"/>
          <w:szCs w:val="30"/>
          <w:lang w:val="en-US" w:eastAsia="de-DE"/>
        </w:rPr>
      </w:pPr>
      <w:r w:rsidRPr="00EB4B41">
        <w:rPr>
          <w:rFonts w:ascii="Helvetica" w:eastAsia="Times New Roman" w:hAnsi="Helvetica" w:cs="Times New Roman"/>
          <w:color w:val="555555"/>
          <w:sz w:val="30"/>
          <w:szCs w:val="30"/>
          <w:lang w:val="en-US" w:eastAsia="de-DE"/>
        </w:rPr>
        <w:t>Costs of Solar Photovoltaics</w:t>
      </w:r>
    </w:p>
    <w:p w14:paraId="3D94EDD2" w14:textId="77777777"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Rapidly falling prices have made solar more affordable than ever. The average price of a completed PV system has dropped by 33 percent since the beginning of 2011.</w:t>
      </w:r>
    </w:p>
    <w:p w14:paraId="15746D74" w14:textId="77777777" w:rsidR="00EB4B41" w:rsidRDefault="00EB4B41" w:rsidP="00EB4B41">
      <w:pPr>
        <w:jc w:val="center"/>
        <w:rPr>
          <w:rFonts w:ascii="Helvetica" w:hAnsi="Helvetica" w:cs="Times New Roman"/>
          <w:color w:val="000000"/>
          <w:sz w:val="18"/>
          <w:szCs w:val="18"/>
          <w:lang w:val="en-US" w:eastAsia="de-DE"/>
        </w:rPr>
      </w:pPr>
      <w:r w:rsidRPr="00EB4B41">
        <w:rPr>
          <w:rFonts w:ascii="Helvetica" w:hAnsi="Helvetica" w:cs="Times New Roman"/>
          <w:noProof/>
          <w:color w:val="0077BB"/>
          <w:sz w:val="23"/>
          <w:szCs w:val="23"/>
          <w:lang w:eastAsia="de-DE"/>
        </w:rPr>
        <w:drawing>
          <wp:inline distT="0" distB="0" distL="0" distR="0" wp14:anchorId="2DAFDB60" wp14:editId="75C9274D">
            <wp:extent cx="6156325" cy="5169535"/>
            <wp:effectExtent l="0" t="0" r="0" b="12065"/>
            <wp:docPr id="1" name="Bild 1" descr="http://www.seia.org/sites/default/files/smi-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eia.org/sites/default/files/smi-2-1.jpg">
                      <a:hlinkClick r:id="rId8" tooltip="&quot;PV system price decline&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6325" cy="5169535"/>
                    </a:xfrm>
                    <a:prstGeom prst="rect">
                      <a:avLst/>
                    </a:prstGeom>
                    <a:noFill/>
                    <a:ln>
                      <a:noFill/>
                    </a:ln>
                  </pic:spPr>
                </pic:pic>
              </a:graphicData>
            </a:graphic>
          </wp:inline>
        </w:drawing>
      </w:r>
      <w:r w:rsidRPr="00EB4B41">
        <w:rPr>
          <w:rFonts w:ascii="Helvetica" w:hAnsi="Helvetica" w:cs="Times New Roman"/>
          <w:color w:val="555555"/>
          <w:sz w:val="23"/>
          <w:szCs w:val="23"/>
          <w:lang w:val="en-US" w:eastAsia="de-DE"/>
        </w:rPr>
        <w:br/>
      </w:r>
    </w:p>
    <w:p w14:paraId="2E97BEA7" w14:textId="77777777" w:rsidR="00EB4B41" w:rsidRPr="00EB4B41" w:rsidRDefault="00EB4B41" w:rsidP="00EB4B41">
      <w:pPr>
        <w:jc w:val="center"/>
        <w:rPr>
          <w:rFonts w:ascii="Helvetica" w:hAnsi="Helvetica" w:cs="Times New Roman"/>
          <w:color w:val="555555"/>
          <w:sz w:val="23"/>
          <w:szCs w:val="23"/>
          <w:lang w:val="en-US" w:eastAsia="de-DE"/>
        </w:rPr>
      </w:pPr>
    </w:p>
    <w:p w14:paraId="0E79D966" w14:textId="77777777" w:rsidR="00EB4B41" w:rsidRPr="00EB4B41" w:rsidRDefault="00EB4B41" w:rsidP="00EB4B41">
      <w:pPr>
        <w:pBdr>
          <w:bottom w:val="single" w:sz="6" w:space="3" w:color="EBEBEB"/>
        </w:pBdr>
        <w:spacing w:after="210"/>
        <w:outlineLvl w:val="1"/>
        <w:rPr>
          <w:rFonts w:ascii="Helvetica" w:eastAsia="Times New Roman" w:hAnsi="Helvetica" w:cs="Times New Roman"/>
          <w:color w:val="555555"/>
          <w:sz w:val="30"/>
          <w:szCs w:val="30"/>
          <w:lang w:val="en-US" w:eastAsia="de-DE"/>
        </w:rPr>
      </w:pPr>
      <w:r w:rsidRPr="00EB4B41">
        <w:rPr>
          <w:rFonts w:ascii="Helvetica" w:eastAsia="Times New Roman" w:hAnsi="Helvetica" w:cs="Times New Roman"/>
          <w:color w:val="555555"/>
          <w:sz w:val="30"/>
          <w:szCs w:val="30"/>
          <w:lang w:val="en-US" w:eastAsia="de-DE"/>
        </w:rPr>
        <w:t>Modern Photovoltaics</w:t>
      </w:r>
    </w:p>
    <w:p w14:paraId="7395D187" w14:textId="77777777"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 xml:space="preserve">The cost of PV has dropped dramatically as the industry has scaled up manufacturing and incrementally improved the technology with new materials. Installation costs have come down too with more </w:t>
      </w:r>
      <w:proofErr w:type="spellStart"/>
      <w:r w:rsidRPr="00EB4B41">
        <w:rPr>
          <w:rFonts w:ascii="Helvetica" w:hAnsi="Helvetica" w:cs="Times New Roman"/>
          <w:color w:val="555555"/>
          <w:sz w:val="23"/>
          <w:szCs w:val="23"/>
          <w:lang w:val="en-US" w:eastAsia="de-DE"/>
        </w:rPr>
        <w:t>expereinced</w:t>
      </w:r>
      <w:proofErr w:type="spellEnd"/>
      <w:r w:rsidRPr="00EB4B41">
        <w:rPr>
          <w:rFonts w:ascii="Helvetica" w:hAnsi="Helvetica" w:cs="Times New Roman"/>
          <w:color w:val="555555"/>
          <w:sz w:val="23"/>
          <w:szCs w:val="23"/>
          <w:lang w:val="en-US" w:eastAsia="de-DE"/>
        </w:rPr>
        <w:t xml:space="preserve"> and trained installers. However, the U.S. </w:t>
      </w:r>
      <w:proofErr w:type="gramStart"/>
      <w:r w:rsidRPr="00EB4B41">
        <w:rPr>
          <w:rFonts w:ascii="Helvetica" w:hAnsi="Helvetica" w:cs="Times New Roman"/>
          <w:color w:val="555555"/>
          <w:sz w:val="23"/>
          <w:szCs w:val="23"/>
          <w:lang w:val="en-US" w:eastAsia="de-DE"/>
        </w:rPr>
        <w:t>still remains</w:t>
      </w:r>
      <w:proofErr w:type="gramEnd"/>
      <w:r w:rsidRPr="00EB4B41">
        <w:rPr>
          <w:rFonts w:ascii="Helvetica" w:hAnsi="Helvetica" w:cs="Times New Roman"/>
          <w:color w:val="555555"/>
          <w:sz w:val="23"/>
          <w:szCs w:val="23"/>
          <w:lang w:val="en-US" w:eastAsia="de-DE"/>
        </w:rPr>
        <w:t xml:space="preserve"> behind other nations that have stronger national policies to shift energy use from fossil fuels to solar. Globally, the U.S. is the fourth largest market for PV installations behind world leaders Germany, Japan and Spain.</w:t>
      </w:r>
    </w:p>
    <w:p w14:paraId="55942014" w14:textId="77777777" w:rsidR="00EB4B41" w:rsidRPr="00EB4B41" w:rsidRDefault="00EB4B41" w:rsidP="00EB4B41">
      <w:pPr>
        <w:rPr>
          <w:rFonts w:ascii="Helvetica" w:hAnsi="Helvetica" w:cs="Times New Roman"/>
          <w:color w:val="555555"/>
          <w:sz w:val="23"/>
          <w:szCs w:val="23"/>
          <w:lang w:val="en-US" w:eastAsia="de-DE"/>
        </w:rPr>
      </w:pPr>
      <w:r w:rsidRPr="00EB4B41">
        <w:rPr>
          <w:rFonts w:ascii="Helvetica" w:hAnsi="Helvetica" w:cs="Times New Roman"/>
          <w:color w:val="555555"/>
          <w:sz w:val="23"/>
          <w:szCs w:val="23"/>
          <w:lang w:val="en-US" w:eastAsia="de-DE"/>
        </w:rPr>
        <w:t>Most modern solar cells are made from either crystalline silicon or thin-film semiconductor material. Silicon cells are more efficient at converting sunlight to electricity, but generally have higher manufacturing costs. Thin-film materials typically have lower efficiencies, but can be simpler and less costly to manufacture. A specialized category of solar cells - called multi-junction or tandem cells - are used in applications requiring very low weight and very high efficiencies, such as satellites and military applications. All types of PV systems are widely used today in a variety of applications.</w:t>
      </w:r>
    </w:p>
    <w:p w14:paraId="2E9F78CE" w14:textId="77777777" w:rsidR="00276E1C" w:rsidRPr="00EB4B41" w:rsidRDefault="00346402">
      <w:pPr>
        <w:rPr>
          <w:lang w:val="en-US"/>
        </w:rPr>
      </w:pPr>
    </w:p>
    <w:sectPr w:rsidR="00276E1C" w:rsidRPr="00EB4B41" w:rsidSect="00CB03F8">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C90611"/>
    <w:multiLevelType w:val="multilevel"/>
    <w:tmpl w:val="E5F4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B41"/>
    <w:rsid w:val="0013135D"/>
    <w:rsid w:val="001F6ADB"/>
    <w:rsid w:val="00346402"/>
    <w:rsid w:val="0068487E"/>
    <w:rsid w:val="009E1D9D"/>
    <w:rsid w:val="00CB03F8"/>
    <w:rsid w:val="00D94412"/>
    <w:rsid w:val="00EB4B41"/>
  </w:rsids>
  <m:mathPr>
    <m:mathFont m:val="Cambria Math"/>
    <m:brkBin m:val="before"/>
    <m:brkBinSub m:val="--"/>
    <m:smallFrac m:val="0"/>
    <m:dispDef/>
    <m:lMargin m:val="0"/>
    <m:rMargin m:val="0"/>
    <m:defJc m:val="centerGroup"/>
    <m:wrapIndent m:val="1440"/>
    <m:intLim m:val="subSup"/>
    <m:naryLim m:val="undOvr"/>
  </m:mathPr>
  <w:themeFontLang w:val="de-DE"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484A0B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EB4B41"/>
    <w:pPr>
      <w:spacing w:before="100" w:beforeAutospacing="1" w:after="100" w:afterAutospacing="1"/>
      <w:outlineLvl w:val="0"/>
    </w:pPr>
    <w:rPr>
      <w:rFonts w:ascii="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EB4B41"/>
    <w:pPr>
      <w:spacing w:before="100" w:beforeAutospacing="1" w:after="100" w:afterAutospacing="1"/>
      <w:outlineLvl w:val="1"/>
    </w:pPr>
    <w:rPr>
      <w:rFonts w:ascii="Times New Roman" w:hAnsi="Times New Roman" w:cs="Times New Roman"/>
      <w:b/>
      <w:bCs/>
      <w:sz w:val="36"/>
      <w:szCs w:val="36"/>
      <w:lang w:eastAsia="de-DE"/>
    </w:rPr>
  </w:style>
  <w:style w:type="paragraph" w:styleId="berschrift3">
    <w:name w:val="heading 3"/>
    <w:basedOn w:val="Standard"/>
    <w:link w:val="berschrift3Zchn"/>
    <w:uiPriority w:val="9"/>
    <w:qFormat/>
    <w:rsid w:val="00EB4B41"/>
    <w:pPr>
      <w:spacing w:before="100" w:beforeAutospacing="1" w:after="100" w:afterAutospacing="1"/>
      <w:outlineLvl w:val="2"/>
    </w:pPr>
    <w:rPr>
      <w:rFonts w:ascii="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B4B41"/>
    <w:rPr>
      <w:rFonts w:ascii="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EB4B41"/>
    <w:rPr>
      <w:rFonts w:ascii="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B4B41"/>
    <w:rPr>
      <w:rFonts w:ascii="Times New Roman" w:hAnsi="Times New Roman" w:cs="Times New Roman"/>
      <w:b/>
      <w:bCs/>
      <w:sz w:val="27"/>
      <w:szCs w:val="27"/>
      <w:lang w:eastAsia="de-DE"/>
    </w:rPr>
  </w:style>
  <w:style w:type="paragraph" w:styleId="StandardWeb">
    <w:name w:val="Normal (Web)"/>
    <w:basedOn w:val="Standard"/>
    <w:uiPriority w:val="99"/>
    <w:semiHidden/>
    <w:unhideWhenUsed/>
    <w:rsid w:val="00EB4B41"/>
    <w:pPr>
      <w:spacing w:before="100" w:beforeAutospacing="1" w:after="100" w:afterAutospacing="1"/>
    </w:pPr>
    <w:rPr>
      <w:rFonts w:ascii="Times New Roman" w:hAnsi="Times New Roman" w:cs="Times New Roman"/>
      <w:lang w:eastAsia="de-DE"/>
    </w:rPr>
  </w:style>
  <w:style w:type="character" w:styleId="Link">
    <w:name w:val="Hyperlink"/>
    <w:basedOn w:val="Absatz-Standardschriftart"/>
    <w:uiPriority w:val="99"/>
    <w:semiHidden/>
    <w:unhideWhenUsed/>
    <w:rsid w:val="00EB4B41"/>
    <w:rPr>
      <w:color w:val="0000FF"/>
      <w:u w:val="single"/>
    </w:rPr>
  </w:style>
  <w:style w:type="paragraph" w:styleId="HTMLVorformatiert">
    <w:name w:val="HTML Preformatted"/>
    <w:basedOn w:val="Standard"/>
    <w:link w:val="HTMLVorformatiertZchn"/>
    <w:uiPriority w:val="99"/>
    <w:semiHidden/>
    <w:unhideWhenUsed/>
    <w:rsid w:val="00EB4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B4B41"/>
    <w:rPr>
      <w:rFonts w:ascii="Courier New" w:hAnsi="Courier New" w:cs="Courier New"/>
      <w:sz w:val="20"/>
      <w:szCs w:val="20"/>
      <w:lang w:eastAsia="de-DE"/>
    </w:rPr>
  </w:style>
  <w:style w:type="character" w:styleId="Hervorhebung">
    <w:name w:val="Emphasis"/>
    <w:basedOn w:val="Absatz-Standardschriftart"/>
    <w:uiPriority w:val="20"/>
    <w:qFormat/>
    <w:rsid w:val="00EB4B41"/>
    <w:rPr>
      <w:i/>
      <w:iCs/>
    </w:rPr>
  </w:style>
  <w:style w:type="character" w:customStyle="1" w:styleId="apple-converted-space">
    <w:name w:val="apple-converted-space"/>
    <w:basedOn w:val="Absatz-Standardschriftart"/>
    <w:rsid w:val="00EB4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70424">
      <w:bodyDiv w:val="1"/>
      <w:marLeft w:val="0"/>
      <w:marRight w:val="0"/>
      <w:marTop w:val="0"/>
      <w:marBottom w:val="0"/>
      <w:divBdr>
        <w:top w:val="none" w:sz="0" w:space="0" w:color="auto"/>
        <w:left w:val="none" w:sz="0" w:space="0" w:color="auto"/>
        <w:bottom w:val="none" w:sz="0" w:space="0" w:color="auto"/>
        <w:right w:val="none" w:sz="0" w:space="0" w:color="auto"/>
      </w:divBdr>
      <w:divsChild>
        <w:div w:id="1345479417">
          <w:marLeft w:val="0"/>
          <w:marRight w:val="0"/>
          <w:marTop w:val="0"/>
          <w:marBottom w:val="0"/>
          <w:divBdr>
            <w:top w:val="none" w:sz="0" w:space="0" w:color="auto"/>
            <w:left w:val="none" w:sz="0" w:space="0" w:color="auto"/>
            <w:bottom w:val="none" w:sz="0" w:space="0" w:color="auto"/>
            <w:right w:val="none" w:sz="0" w:space="0" w:color="auto"/>
          </w:divBdr>
          <w:divsChild>
            <w:div w:id="1023091409">
              <w:marLeft w:val="0"/>
              <w:marRight w:val="0"/>
              <w:marTop w:val="0"/>
              <w:marBottom w:val="0"/>
              <w:divBdr>
                <w:top w:val="none" w:sz="0" w:space="0" w:color="auto"/>
                <w:left w:val="none" w:sz="0" w:space="0" w:color="auto"/>
                <w:bottom w:val="none" w:sz="0" w:space="0" w:color="auto"/>
                <w:right w:val="none" w:sz="0" w:space="0" w:color="auto"/>
              </w:divBdr>
              <w:divsChild>
                <w:div w:id="352195043">
                  <w:marLeft w:val="0"/>
                  <w:marRight w:val="0"/>
                  <w:marTop w:val="0"/>
                  <w:marBottom w:val="360"/>
                  <w:divBdr>
                    <w:top w:val="none" w:sz="0" w:space="0" w:color="auto"/>
                    <w:left w:val="none" w:sz="0" w:space="0" w:color="auto"/>
                    <w:bottom w:val="none" w:sz="0" w:space="0" w:color="auto"/>
                    <w:right w:val="none" w:sz="0" w:space="0" w:color="auto"/>
                  </w:divBdr>
                  <w:divsChild>
                    <w:div w:id="560797619">
                      <w:marLeft w:val="0"/>
                      <w:marRight w:val="0"/>
                      <w:marTop w:val="0"/>
                      <w:marBottom w:val="75"/>
                      <w:divBdr>
                        <w:top w:val="none" w:sz="0" w:space="0" w:color="auto"/>
                        <w:left w:val="none" w:sz="0" w:space="0" w:color="auto"/>
                        <w:bottom w:val="none" w:sz="0" w:space="0" w:color="auto"/>
                        <w:right w:val="none" w:sz="0" w:space="0" w:color="auto"/>
                      </w:divBdr>
                      <w:divsChild>
                        <w:div w:id="1733311006">
                          <w:marLeft w:val="0"/>
                          <w:marRight w:val="0"/>
                          <w:marTop w:val="0"/>
                          <w:marBottom w:val="60"/>
                          <w:divBdr>
                            <w:top w:val="none" w:sz="0" w:space="0" w:color="auto"/>
                            <w:left w:val="none" w:sz="0" w:space="0" w:color="auto"/>
                            <w:bottom w:val="none" w:sz="0" w:space="0" w:color="auto"/>
                            <w:right w:val="none" w:sz="0" w:space="0" w:color="auto"/>
                          </w:divBdr>
                        </w:div>
                      </w:divsChild>
                    </w:div>
                    <w:div w:id="1070927910">
                      <w:marLeft w:val="0"/>
                      <w:marRight w:val="0"/>
                      <w:marTop w:val="0"/>
                      <w:marBottom w:val="75"/>
                      <w:divBdr>
                        <w:top w:val="none" w:sz="0" w:space="0" w:color="auto"/>
                        <w:left w:val="none" w:sz="0" w:space="0" w:color="auto"/>
                        <w:bottom w:val="none" w:sz="0" w:space="0" w:color="auto"/>
                        <w:right w:val="none" w:sz="0" w:space="0" w:color="auto"/>
                      </w:divBdr>
                      <w:divsChild>
                        <w:div w:id="11792717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7283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hyperlink" Target="http://www.seia.org/sites/default/files/pv-cell.jpg" TargetMode="External"/><Relationship Id="rId7" Type="http://schemas.openxmlformats.org/officeDocument/2006/relationships/image" Target="media/image2.jpeg"/><Relationship Id="rId8" Type="http://schemas.openxmlformats.org/officeDocument/2006/relationships/hyperlink" Target="http://www.seia.org/sites/default/files/smi-2-1.jpg" TargetMode="External"/><Relationship Id="rId9" Type="http://schemas.openxmlformats.org/officeDocument/2006/relationships/image" Target="media/image3.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545</Words>
  <Characters>3434</Characters>
  <Application>Microsoft Macintosh Word</Application>
  <DocSecurity>0</DocSecurity>
  <Lines>28</Lines>
  <Paragraphs>7</Paragraphs>
  <ScaleCrop>false</ScaleCrop>
  <LinksUpToDate>false</LinksUpToDate>
  <CharactersWithSpaces>3972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Kusolitsch</dc:creator>
  <cp:keywords/>
  <dc:description/>
  <cp:lastModifiedBy>Michael Kusolitsch</cp:lastModifiedBy>
  <cp:revision>2</cp:revision>
  <dcterms:created xsi:type="dcterms:W3CDTF">2017-03-09T14:22:00Z</dcterms:created>
  <dcterms:modified xsi:type="dcterms:W3CDTF">2017-03-09T14:24:00Z</dcterms:modified>
</cp:coreProperties>
</file>