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49A78" w14:textId="171E6EF8" w:rsidR="005D4F24" w:rsidRDefault="00581A34" w:rsidP="00581A34">
      <w:pPr>
        <w:jc w:val="center"/>
        <w:rPr>
          <w:rFonts w:ascii="Times New Roman" w:hAnsi="Times New Roman" w:cs="Times New Roman"/>
          <w:sz w:val="28"/>
          <w:szCs w:val="28"/>
        </w:rPr>
      </w:pPr>
      <w:r w:rsidRPr="00581A34">
        <w:rPr>
          <w:rFonts w:ascii="Times New Roman" w:hAnsi="Times New Roman" w:cs="Times New Roman"/>
          <w:sz w:val="28"/>
          <w:szCs w:val="28"/>
        </w:rPr>
        <w:t>Tests de robustesse</w:t>
      </w:r>
    </w:p>
    <w:p w14:paraId="641D44D4" w14:textId="29863B4D" w:rsidR="00581A34" w:rsidRDefault="00581A34" w:rsidP="00581A34">
      <w:pPr>
        <w:rPr>
          <w:rFonts w:ascii="Times New Roman" w:hAnsi="Times New Roman" w:cs="Times New Roman"/>
          <w:sz w:val="20"/>
          <w:szCs w:val="20"/>
        </w:rPr>
      </w:pPr>
      <w:r w:rsidRPr="00581A34">
        <w:rPr>
          <w:rFonts w:ascii="Times New Roman" w:hAnsi="Times New Roman" w:cs="Times New Roman"/>
          <w:sz w:val="20"/>
          <w:szCs w:val="20"/>
        </w:rPr>
        <w:t xml:space="preserve">Pour notre premier test de robustesse nous prenons y </w:t>
      </w:r>
      <w:r>
        <w:rPr>
          <w:rFonts w:ascii="Times New Roman" w:hAnsi="Times New Roman" w:cs="Times New Roman"/>
          <w:sz w:val="20"/>
          <w:szCs w:val="20"/>
        </w:rPr>
        <w:t xml:space="preserve">variable de comptage comprise entre 0 et 4 qui mesure la diversité d’innovation de chaque entreprise. </w:t>
      </w:r>
    </w:p>
    <w:p w14:paraId="313BBEDA" w14:textId="7DC82239" w:rsidR="00DA5A08" w:rsidRDefault="00DA5A08" w:rsidP="00DA5A0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Régression de Poisson avec pénalité Lasso</w:t>
      </w:r>
    </w:p>
    <w:p w14:paraId="031DCE9A" w14:textId="49D450C0" w:rsidR="00DA5A08" w:rsidRPr="005A27B8" w:rsidRDefault="00DA5A08" w:rsidP="005A27B8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5A27B8">
        <w:rPr>
          <w:rFonts w:ascii="Times New Roman" w:hAnsi="Times New Roman" w:cs="Times New Roman"/>
          <w:sz w:val="20"/>
          <w:szCs w:val="20"/>
        </w:rPr>
        <w:t xml:space="preserve">Sur les données internationales </w:t>
      </w:r>
    </w:p>
    <w:p w14:paraId="6D0096DF" w14:textId="0D93C000" w:rsidR="00DA5A08" w:rsidRDefault="00DA5A08" w:rsidP="00581A3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Nous utilisons une régression de Poisson car y est une variable de comptage, avec une pénalité Lasso pour résoudre simultanément les problèmes de multi colinéarité des et de sélection des variables. Le modèle de sortie est : </w:t>
      </w:r>
    </w:p>
    <w:p w14:paraId="477FCBD5" w14:textId="50746BD7" w:rsidR="00581A34" w:rsidRPr="00DA5A08" w:rsidRDefault="00581A34" w:rsidP="00DA5A08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 xml:space="preserve">diversité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 xml:space="preserve">innovation=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×</m:t>
          </m:r>
          <m:r>
            <w:rPr>
              <w:rFonts w:ascii="Cambria Math" w:hAnsi="Cambria Math" w:cs="Times New Roman"/>
              <w:sz w:val="20"/>
              <w:szCs w:val="20"/>
            </w:rPr>
            <m:t>R&amp;</m:t>
          </m:r>
          <m:r>
            <w:rPr>
              <w:rFonts w:ascii="Cambria Math" w:hAnsi="Cambria Math" w:cs="Times New Roman"/>
              <w:sz w:val="20"/>
              <w:szCs w:val="20"/>
            </w:rPr>
            <m:t>D</m:t>
          </m:r>
          <m:r>
            <w:rPr>
              <w:rFonts w:ascii="Cambria Math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×</m:t>
          </m:r>
          <m:r>
            <w:rPr>
              <w:rFonts w:ascii="Cambria Math" w:hAnsi="Cambria Math" w:cs="Times New Roman"/>
              <w:sz w:val="20"/>
              <w:szCs w:val="20"/>
            </w:rPr>
            <m:t>collaboration</m:t>
          </m:r>
        </m:oMath>
      </m:oMathPara>
    </w:p>
    <w:p w14:paraId="2179DE0F" w14:textId="59C829ED" w:rsidR="00DA5A08" w:rsidRPr="00581A34" w:rsidRDefault="00DA5A08" w:rsidP="00DA5A0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Avec</w:t>
      </w:r>
      <w:r w:rsidR="00CD453B">
        <w:rPr>
          <w:rFonts w:ascii="Times New Roman" w:eastAsiaTheme="minorEastAsia" w:hAnsi="Times New Roman" w:cs="Times New Roman"/>
          <w:sz w:val="20"/>
          <w:szCs w:val="20"/>
        </w:rPr>
        <w:t>,</w:t>
      </w:r>
    </w:p>
    <w:tbl>
      <w:tblPr>
        <w:tblStyle w:val="Grilledutableau"/>
        <w:tblW w:w="8223" w:type="dxa"/>
        <w:tblLook w:val="04A0" w:firstRow="1" w:lastRow="0" w:firstColumn="1" w:lastColumn="0" w:noHBand="0" w:noVBand="1"/>
      </w:tblPr>
      <w:tblGrid>
        <w:gridCol w:w="2741"/>
        <w:gridCol w:w="2741"/>
        <w:gridCol w:w="2741"/>
      </w:tblGrid>
      <w:tr w:rsidR="00DA5A08" w14:paraId="4DA5AD94" w14:textId="77777777" w:rsidTr="00DA5A08">
        <w:trPr>
          <w:trHeight w:val="451"/>
        </w:trPr>
        <w:tc>
          <w:tcPr>
            <w:tcW w:w="2741" w:type="dxa"/>
          </w:tcPr>
          <w:p w14:paraId="2340965A" w14:textId="77777777" w:rsidR="00DA5A08" w:rsidRPr="00584D00" w:rsidRDefault="00DA5A08">
            <w:pPr>
              <w:rPr>
                <w:rFonts w:ascii="Times New Roman" w:eastAsia="Aptos" w:hAnsi="Times New Roman" w:cs="Times New Roman"/>
                <w:sz w:val="20"/>
                <w:szCs w:val="20"/>
              </w:rPr>
            </w:pPr>
          </w:p>
        </w:tc>
        <w:tc>
          <w:tcPr>
            <w:tcW w:w="2741" w:type="dxa"/>
          </w:tcPr>
          <w:p w14:paraId="7FD4C159" w14:textId="0631612A" w:rsidR="00DA5A08" w:rsidRPr="00DA5A08" w:rsidRDefault="00DA5A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valeur</w:t>
            </w:r>
          </w:p>
        </w:tc>
        <w:tc>
          <w:tcPr>
            <w:tcW w:w="2741" w:type="dxa"/>
          </w:tcPr>
          <w:p w14:paraId="200A7E8D" w14:textId="2BE4123A" w:rsidR="00DA5A08" w:rsidRPr="00DA5A08" w:rsidRDefault="00DA5A08">
            <w:pPr>
              <w:rPr>
                <w:rFonts w:ascii="Times New Roman" w:hAnsi="Times New Roman" w:cs="Times New Roman"/>
              </w:rPr>
            </w:pPr>
            <w:r w:rsidRPr="00DA5A08">
              <w:rPr>
                <w:rFonts w:ascii="Times New Roman" w:hAnsi="Times New Roman" w:cs="Times New Roman"/>
              </w:rPr>
              <w:t>significativité</w:t>
            </w:r>
          </w:p>
        </w:tc>
      </w:tr>
      <w:tr w:rsidR="00DA5A08" w14:paraId="42DFDC0D" w14:textId="5D76AB43" w:rsidTr="00DA5A08">
        <w:trPr>
          <w:trHeight w:val="451"/>
        </w:trPr>
        <w:tc>
          <w:tcPr>
            <w:tcW w:w="2741" w:type="dxa"/>
          </w:tcPr>
          <w:p w14:paraId="09D96726" w14:textId="2039EA60" w:rsidR="00DA5A08" w:rsidRDefault="00DA5A08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741" w:type="dxa"/>
          </w:tcPr>
          <w:p w14:paraId="7456D96B" w14:textId="72CBDE4C" w:rsidR="00DA5A08" w:rsidRPr="00DA5A08" w:rsidRDefault="00CD45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0.39</w:t>
            </w:r>
          </w:p>
        </w:tc>
        <w:tc>
          <w:tcPr>
            <w:tcW w:w="2741" w:type="dxa"/>
          </w:tcPr>
          <w:p w14:paraId="2C950EDF" w14:textId="1D5A021B" w:rsidR="00DA5A08" w:rsidRPr="00CD453B" w:rsidRDefault="00CD45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 </w:t>
            </w:r>
            <w:r w:rsidRPr="00CD453B">
              <w:rPr>
                <w:rFonts w:ascii="Times New Roman" w:hAnsi="Times New Roman" w:cs="Times New Roman"/>
              </w:rPr>
              <w:t>= 0, très significatif</w:t>
            </w:r>
          </w:p>
        </w:tc>
      </w:tr>
      <w:tr w:rsidR="00DA5A08" w14:paraId="1EA7F480" w14:textId="6D683935" w:rsidTr="00DA5A08">
        <w:trPr>
          <w:trHeight w:val="451"/>
        </w:trPr>
        <w:tc>
          <w:tcPr>
            <w:tcW w:w="2741" w:type="dxa"/>
          </w:tcPr>
          <w:p w14:paraId="2109B411" w14:textId="21007098" w:rsidR="00DA5A08" w:rsidRPr="00DA5A08" w:rsidRDefault="00DA5A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41" w:type="dxa"/>
          </w:tcPr>
          <w:p w14:paraId="0C4DC5BF" w14:textId="711217A2" w:rsidR="00DA5A08" w:rsidRPr="00DA5A08" w:rsidRDefault="00DA5A08">
            <w:pPr>
              <w:rPr>
                <w:rFonts w:ascii="Times New Roman" w:hAnsi="Times New Roman" w:cs="Times New Roman"/>
              </w:rPr>
            </w:pPr>
            <w:r w:rsidRPr="00DA5A08">
              <w:rPr>
                <w:rFonts w:ascii="Times New Roman" w:hAnsi="Times New Roman" w:cs="Times New Roman"/>
              </w:rPr>
              <w:t>0.2</w:t>
            </w:r>
            <w:r w:rsidR="00CD453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741" w:type="dxa"/>
          </w:tcPr>
          <w:p w14:paraId="526788EF" w14:textId="7BD409D7" w:rsidR="00DA5A08" w:rsidRPr="00DA5A08" w:rsidRDefault="00CD453B">
            <w:r>
              <w:rPr>
                <w:rFonts w:ascii="Times New Roman" w:hAnsi="Times New Roman" w:cs="Times New Roman"/>
              </w:rPr>
              <w:t xml:space="preserve">P </w:t>
            </w:r>
            <w:r w:rsidRPr="00CD453B">
              <w:rPr>
                <w:rFonts w:ascii="Times New Roman" w:hAnsi="Times New Roman" w:cs="Times New Roman"/>
              </w:rPr>
              <w:t>= 0, très significatif</w:t>
            </w:r>
          </w:p>
        </w:tc>
      </w:tr>
      <w:tr w:rsidR="00DA5A08" w14:paraId="0E6B76A9" w14:textId="68FD1B34" w:rsidTr="00DA5A08">
        <w:trPr>
          <w:trHeight w:val="451"/>
        </w:trPr>
        <w:tc>
          <w:tcPr>
            <w:tcW w:w="2741" w:type="dxa"/>
          </w:tcPr>
          <w:p w14:paraId="6F6F6296" w14:textId="4BB3FAAD" w:rsidR="00DA5A08" w:rsidRPr="00584D00" w:rsidRDefault="00DA5A08">
            <w:pPr>
              <w:rPr>
                <w:rFonts w:ascii="Aptos" w:eastAsia="Aptos" w:hAnsi="Aptos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41" w:type="dxa"/>
          </w:tcPr>
          <w:p w14:paraId="1F25F66D" w14:textId="2AF07D24" w:rsidR="00DA5A08" w:rsidRPr="00DA5A08" w:rsidRDefault="00DA5A08">
            <w:pPr>
              <w:rPr>
                <w:rFonts w:ascii="Times New Roman" w:hAnsi="Times New Roman" w:cs="Times New Roman"/>
              </w:rPr>
            </w:pPr>
            <w:r w:rsidRPr="00DA5A08">
              <w:rPr>
                <w:rFonts w:ascii="Times New Roman" w:hAnsi="Times New Roman" w:cs="Times New Roman"/>
              </w:rPr>
              <w:t>0.1</w:t>
            </w:r>
            <w:r w:rsidR="00CD453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741" w:type="dxa"/>
          </w:tcPr>
          <w:p w14:paraId="510986B0" w14:textId="1B2234E6" w:rsidR="00DA5A08" w:rsidRPr="00DA5A08" w:rsidRDefault="00CD453B">
            <w:r>
              <w:rPr>
                <w:rFonts w:ascii="Times New Roman" w:hAnsi="Times New Roman" w:cs="Times New Roman"/>
              </w:rPr>
              <w:t xml:space="preserve">P </w:t>
            </w:r>
            <w:r w:rsidRPr="00CD453B">
              <w:rPr>
                <w:rFonts w:ascii="Times New Roman" w:hAnsi="Times New Roman" w:cs="Times New Roman"/>
              </w:rPr>
              <w:t>= 0, très significatif</w:t>
            </w:r>
          </w:p>
        </w:tc>
      </w:tr>
    </w:tbl>
    <w:p w14:paraId="155BC05E" w14:textId="77777777" w:rsidR="00581A34" w:rsidRDefault="00581A34"/>
    <w:p w14:paraId="05625E56" w14:textId="0630A1BE" w:rsidR="00CD453B" w:rsidRPr="008208F2" w:rsidRDefault="00CD453B" w:rsidP="005A27B8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 w:rsidRPr="008208F2">
        <w:rPr>
          <w:rFonts w:ascii="Times New Roman" w:hAnsi="Times New Roman" w:cs="Times New Roman"/>
        </w:rPr>
        <w:t xml:space="preserve"> Sur les données indiennes </w:t>
      </w:r>
    </w:p>
    <w:p w14:paraId="1B834BC5" w14:textId="03816057" w:rsidR="008208F2" w:rsidRPr="008208F2" w:rsidRDefault="008208F2" w:rsidP="008208F2">
      <w:pPr>
        <w:ind w:left="360"/>
        <w:rPr>
          <w:rFonts w:ascii="Times New Roman" w:hAnsi="Times New Roman" w:cs="Times New Roman"/>
        </w:rPr>
      </w:pPr>
      <w:r w:rsidRPr="008208F2">
        <w:rPr>
          <w:rFonts w:ascii="Times New Roman" w:hAnsi="Times New Roman" w:cs="Times New Roman"/>
        </w:rPr>
        <w:t>Nous utilisons la même méthode mais cette fois ci uniquement sur les données indiennes. Nous obtenons :</w:t>
      </w:r>
    </w:p>
    <w:p w14:paraId="51A5F8F8" w14:textId="77777777" w:rsidR="008208F2" w:rsidRDefault="008208F2" w:rsidP="008208F2">
      <w:pPr>
        <w:ind w:left="360"/>
      </w:pPr>
    </w:p>
    <w:p w14:paraId="6F642C98" w14:textId="77777777" w:rsidR="008208F2" w:rsidRDefault="008208F2" w:rsidP="008208F2">
      <w:pPr>
        <w:rPr>
          <w:rFonts w:ascii="Times New Roman" w:hAnsi="Times New Roman" w:cs="Times New Roman"/>
          <w:sz w:val="20"/>
          <w:szCs w:val="20"/>
        </w:rPr>
      </w:pPr>
    </w:p>
    <w:p w14:paraId="710FB063" w14:textId="25F58DF5" w:rsidR="008208F2" w:rsidRPr="00DA5A08" w:rsidRDefault="008208F2" w:rsidP="008208F2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 xml:space="preserve">diversité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 xml:space="preserve">innovation=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×</m:t>
          </m:r>
          <m:r>
            <w:rPr>
              <w:rFonts w:ascii="Cambria Math" w:hAnsi="Cambria Math" w:cs="Times New Roman"/>
              <w:sz w:val="20"/>
              <w:szCs w:val="20"/>
            </w:rPr>
            <m:t>collaboration</m:t>
          </m:r>
          <m:r>
            <w:rPr>
              <w:rFonts w:ascii="Cambria Math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×(informatique×R&amp;D)</m:t>
          </m:r>
        </m:oMath>
      </m:oMathPara>
    </w:p>
    <w:p w14:paraId="01EEB8D6" w14:textId="77777777" w:rsidR="008208F2" w:rsidRPr="00581A34" w:rsidRDefault="008208F2" w:rsidP="008208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Avec,</w:t>
      </w:r>
    </w:p>
    <w:tbl>
      <w:tblPr>
        <w:tblStyle w:val="Grilledutableau"/>
        <w:tblW w:w="8223" w:type="dxa"/>
        <w:tblLook w:val="04A0" w:firstRow="1" w:lastRow="0" w:firstColumn="1" w:lastColumn="0" w:noHBand="0" w:noVBand="1"/>
      </w:tblPr>
      <w:tblGrid>
        <w:gridCol w:w="2741"/>
        <w:gridCol w:w="2741"/>
        <w:gridCol w:w="2741"/>
      </w:tblGrid>
      <w:tr w:rsidR="008208F2" w14:paraId="13C86DA0" w14:textId="77777777" w:rsidTr="0025514B">
        <w:trPr>
          <w:trHeight w:val="451"/>
        </w:trPr>
        <w:tc>
          <w:tcPr>
            <w:tcW w:w="2741" w:type="dxa"/>
          </w:tcPr>
          <w:p w14:paraId="3E358863" w14:textId="77777777" w:rsidR="008208F2" w:rsidRPr="00584D00" w:rsidRDefault="008208F2" w:rsidP="0025514B">
            <w:pPr>
              <w:rPr>
                <w:rFonts w:ascii="Times New Roman" w:eastAsia="Aptos" w:hAnsi="Times New Roman" w:cs="Times New Roman"/>
                <w:sz w:val="20"/>
                <w:szCs w:val="20"/>
              </w:rPr>
            </w:pPr>
          </w:p>
        </w:tc>
        <w:tc>
          <w:tcPr>
            <w:tcW w:w="2741" w:type="dxa"/>
          </w:tcPr>
          <w:p w14:paraId="26BE22F9" w14:textId="77777777" w:rsidR="008208F2" w:rsidRPr="00DA5A08" w:rsidRDefault="008208F2" w:rsidP="002551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valeur</w:t>
            </w:r>
          </w:p>
        </w:tc>
        <w:tc>
          <w:tcPr>
            <w:tcW w:w="2741" w:type="dxa"/>
          </w:tcPr>
          <w:p w14:paraId="67506F3D" w14:textId="77777777" w:rsidR="008208F2" w:rsidRPr="00DA5A08" w:rsidRDefault="008208F2" w:rsidP="0025514B">
            <w:pPr>
              <w:rPr>
                <w:rFonts w:ascii="Times New Roman" w:hAnsi="Times New Roman" w:cs="Times New Roman"/>
              </w:rPr>
            </w:pPr>
            <w:r w:rsidRPr="00DA5A08">
              <w:rPr>
                <w:rFonts w:ascii="Times New Roman" w:hAnsi="Times New Roman" w:cs="Times New Roman"/>
              </w:rPr>
              <w:t>significativité</w:t>
            </w:r>
          </w:p>
        </w:tc>
      </w:tr>
      <w:tr w:rsidR="008208F2" w14:paraId="6376CEA7" w14:textId="77777777" w:rsidTr="0025514B">
        <w:trPr>
          <w:trHeight w:val="451"/>
        </w:trPr>
        <w:tc>
          <w:tcPr>
            <w:tcW w:w="2741" w:type="dxa"/>
          </w:tcPr>
          <w:p w14:paraId="0B224D46" w14:textId="77777777" w:rsidR="008208F2" w:rsidRDefault="008208F2" w:rsidP="0025514B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741" w:type="dxa"/>
          </w:tcPr>
          <w:p w14:paraId="3DFB281C" w14:textId="47830636" w:rsidR="008208F2" w:rsidRPr="00DA5A08" w:rsidRDefault="008208F2" w:rsidP="002551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1.01</w:t>
            </w:r>
          </w:p>
        </w:tc>
        <w:tc>
          <w:tcPr>
            <w:tcW w:w="2741" w:type="dxa"/>
          </w:tcPr>
          <w:p w14:paraId="673E7E0E" w14:textId="77777777" w:rsidR="008208F2" w:rsidRPr="00CD453B" w:rsidRDefault="008208F2" w:rsidP="002551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 </w:t>
            </w:r>
            <w:r w:rsidRPr="00CD453B">
              <w:rPr>
                <w:rFonts w:ascii="Times New Roman" w:hAnsi="Times New Roman" w:cs="Times New Roman"/>
              </w:rPr>
              <w:t>= 0, très significatif</w:t>
            </w:r>
          </w:p>
        </w:tc>
      </w:tr>
      <w:tr w:rsidR="008208F2" w14:paraId="66FC9C31" w14:textId="77777777" w:rsidTr="0025514B">
        <w:trPr>
          <w:trHeight w:val="451"/>
        </w:trPr>
        <w:tc>
          <w:tcPr>
            <w:tcW w:w="2741" w:type="dxa"/>
          </w:tcPr>
          <w:p w14:paraId="5FE2C843" w14:textId="77777777" w:rsidR="008208F2" w:rsidRPr="00DA5A08" w:rsidRDefault="008208F2" w:rsidP="0025514B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41" w:type="dxa"/>
          </w:tcPr>
          <w:p w14:paraId="1A29AC40" w14:textId="40966BD1" w:rsidR="008208F2" w:rsidRPr="00DA5A08" w:rsidRDefault="008208F2" w:rsidP="0025514B">
            <w:pPr>
              <w:rPr>
                <w:rFonts w:ascii="Times New Roman" w:hAnsi="Times New Roman" w:cs="Times New Roman"/>
              </w:rPr>
            </w:pPr>
            <w:r w:rsidRPr="00DA5A08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741" w:type="dxa"/>
          </w:tcPr>
          <w:p w14:paraId="4BC1DB08" w14:textId="77777777" w:rsidR="008208F2" w:rsidRPr="00DA5A08" w:rsidRDefault="008208F2" w:rsidP="0025514B">
            <w:r>
              <w:rPr>
                <w:rFonts w:ascii="Times New Roman" w:hAnsi="Times New Roman" w:cs="Times New Roman"/>
              </w:rPr>
              <w:t xml:space="preserve">P </w:t>
            </w:r>
            <w:r w:rsidRPr="00CD453B">
              <w:rPr>
                <w:rFonts w:ascii="Times New Roman" w:hAnsi="Times New Roman" w:cs="Times New Roman"/>
              </w:rPr>
              <w:t>= 0, très significatif</w:t>
            </w:r>
          </w:p>
        </w:tc>
      </w:tr>
      <w:tr w:rsidR="008208F2" w14:paraId="3E5E5AD9" w14:textId="77777777" w:rsidTr="0025514B">
        <w:trPr>
          <w:trHeight w:val="451"/>
        </w:trPr>
        <w:tc>
          <w:tcPr>
            <w:tcW w:w="2741" w:type="dxa"/>
          </w:tcPr>
          <w:p w14:paraId="0400FF49" w14:textId="77777777" w:rsidR="008208F2" w:rsidRPr="00584D00" w:rsidRDefault="008208F2" w:rsidP="0025514B">
            <w:pPr>
              <w:rPr>
                <w:rFonts w:ascii="Aptos" w:eastAsia="Aptos" w:hAnsi="Aptos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41" w:type="dxa"/>
          </w:tcPr>
          <w:p w14:paraId="354E542F" w14:textId="36866AFE" w:rsidR="008208F2" w:rsidRPr="00DA5A08" w:rsidRDefault="008208F2" w:rsidP="0025514B">
            <w:pPr>
              <w:rPr>
                <w:rFonts w:ascii="Times New Roman" w:hAnsi="Times New Roman" w:cs="Times New Roman"/>
              </w:rPr>
            </w:pPr>
            <w:r w:rsidRPr="00DA5A08">
              <w:rPr>
                <w:rFonts w:ascii="Times New Roman" w:hAnsi="Times New Roman" w:cs="Times New Roman"/>
              </w:rPr>
              <w:t>0.</w:t>
            </w:r>
            <w:r w:rsidR="009A7221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2741" w:type="dxa"/>
          </w:tcPr>
          <w:p w14:paraId="19005F8D" w14:textId="2BF78E0E" w:rsidR="008208F2" w:rsidRPr="00DA5A08" w:rsidRDefault="008208F2" w:rsidP="0025514B">
            <w:r>
              <w:rPr>
                <w:rFonts w:ascii="Times New Roman" w:hAnsi="Times New Roman" w:cs="Times New Roman"/>
              </w:rPr>
              <w:t xml:space="preserve">P </w:t>
            </w:r>
            <w:r w:rsidRPr="00CD453B">
              <w:rPr>
                <w:rFonts w:ascii="Times New Roman" w:hAnsi="Times New Roman" w:cs="Times New Roman"/>
              </w:rPr>
              <w:t>= 0</w:t>
            </w:r>
            <w:r w:rsidR="009A7221">
              <w:rPr>
                <w:rFonts w:ascii="Times New Roman" w:hAnsi="Times New Roman" w:cs="Times New Roman"/>
              </w:rPr>
              <w:t>.022</w:t>
            </w:r>
            <w:r w:rsidRPr="00CD453B">
              <w:rPr>
                <w:rFonts w:ascii="Times New Roman" w:hAnsi="Times New Roman" w:cs="Times New Roman"/>
              </w:rPr>
              <w:t>, significatif</w:t>
            </w:r>
          </w:p>
        </w:tc>
      </w:tr>
    </w:tbl>
    <w:p w14:paraId="44CFFA44" w14:textId="77777777" w:rsidR="008208F2" w:rsidRPr="005A27B8" w:rsidRDefault="008208F2" w:rsidP="008208F2">
      <w:pPr>
        <w:rPr>
          <w:sz w:val="20"/>
          <w:szCs w:val="20"/>
        </w:rPr>
      </w:pPr>
    </w:p>
    <w:p w14:paraId="0C92E22F" w14:textId="56718BC9" w:rsidR="00CD453B" w:rsidRPr="005A27B8" w:rsidRDefault="009A7221" w:rsidP="005A27B8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5A27B8">
        <w:rPr>
          <w:rFonts w:ascii="Times New Roman" w:hAnsi="Times New Roman" w:cs="Times New Roman"/>
          <w:sz w:val="20"/>
          <w:szCs w:val="20"/>
        </w:rPr>
        <w:t xml:space="preserve"> Régression de Lasso avec variable cible continue</w:t>
      </w:r>
    </w:p>
    <w:p w14:paraId="2D26FE65" w14:textId="26C7115F" w:rsidR="009A7221" w:rsidRDefault="0035535E" w:rsidP="009A72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Dans ce deuxième test de robustesse nous décidons de multiplier l’ancienneté par la variable d’innovation de comptage. </w:t>
      </w:r>
      <w:r w:rsidRPr="0035535E">
        <w:rPr>
          <w:rFonts w:ascii="Times New Roman" w:hAnsi="Times New Roman" w:cs="Times New Roman"/>
          <w:sz w:val="20"/>
          <w:szCs w:val="20"/>
        </w:rPr>
        <w:t xml:space="preserve">L'idée est que l'ancienneté (expérience) pourrait amplifier ou modérer l'effet des innovations. </w:t>
      </w:r>
      <w:r>
        <w:rPr>
          <w:rFonts w:ascii="Times New Roman" w:hAnsi="Times New Roman" w:cs="Times New Roman"/>
          <w:sz w:val="20"/>
          <w:szCs w:val="20"/>
        </w:rPr>
        <w:t>U</w:t>
      </w:r>
      <w:r w:rsidRPr="0035535E">
        <w:rPr>
          <w:rFonts w:ascii="Times New Roman" w:hAnsi="Times New Roman" w:cs="Times New Roman"/>
          <w:sz w:val="20"/>
          <w:szCs w:val="20"/>
        </w:rPr>
        <w:t>ne entreprise avec une longue ancienneté et de nombreuses innovations pourrait avoir une performance distincte par rapport à une entreprise jeune mais tout aussi innovante</w:t>
      </w:r>
      <w:r w:rsidR="002316BA">
        <w:rPr>
          <w:rFonts w:ascii="Times New Roman" w:hAnsi="Times New Roman" w:cs="Times New Roman"/>
          <w:sz w:val="20"/>
          <w:szCs w:val="20"/>
        </w:rPr>
        <w:t xml:space="preserve">. Cela nous permet ainsi de contrôler </w:t>
      </w:r>
      <w:r w:rsidR="009A7221" w:rsidRPr="009A7221">
        <w:rPr>
          <w:rFonts w:ascii="Times New Roman" w:hAnsi="Times New Roman" w:cs="Times New Roman"/>
          <w:sz w:val="20"/>
          <w:szCs w:val="20"/>
        </w:rPr>
        <w:t xml:space="preserve"> l’impact de l’ancienneté sur la diversité de l’innovation</w:t>
      </w:r>
      <w:r w:rsidR="009A7221">
        <w:rPr>
          <w:rFonts w:ascii="Times New Roman" w:hAnsi="Times New Roman" w:cs="Times New Roman"/>
          <w:sz w:val="20"/>
          <w:szCs w:val="20"/>
        </w:rPr>
        <w:t xml:space="preserve">. La variable </w:t>
      </w:r>
      <w:r>
        <w:rPr>
          <w:rFonts w:ascii="Times New Roman" w:hAnsi="Times New Roman" w:cs="Times New Roman"/>
          <w:sz w:val="20"/>
          <w:szCs w:val="20"/>
        </w:rPr>
        <w:t xml:space="preserve">cible </w:t>
      </w:r>
      <w:r w:rsidR="009A7221">
        <w:rPr>
          <w:rFonts w:ascii="Times New Roman" w:hAnsi="Times New Roman" w:cs="Times New Roman"/>
          <w:sz w:val="20"/>
          <w:szCs w:val="20"/>
        </w:rPr>
        <w:t>devient donc une variable continue positive. Nous utilisons une régression linéaire avec pénalité Lasso (pour les mêmes problèmes de multi colinéarité des variables).</w:t>
      </w:r>
    </w:p>
    <w:p w14:paraId="0D762A5F" w14:textId="77777777" w:rsidR="005A27B8" w:rsidRDefault="005A27B8" w:rsidP="009A7221">
      <w:pPr>
        <w:rPr>
          <w:rFonts w:ascii="Times New Roman" w:hAnsi="Times New Roman" w:cs="Times New Roman"/>
          <w:sz w:val="20"/>
          <w:szCs w:val="20"/>
        </w:rPr>
      </w:pPr>
    </w:p>
    <w:p w14:paraId="1708168D" w14:textId="77777777" w:rsidR="005A27B8" w:rsidRDefault="005A27B8" w:rsidP="009A7221">
      <w:pPr>
        <w:rPr>
          <w:rFonts w:ascii="Times New Roman" w:hAnsi="Times New Roman" w:cs="Times New Roman"/>
          <w:sz w:val="20"/>
          <w:szCs w:val="20"/>
        </w:rPr>
      </w:pPr>
    </w:p>
    <w:p w14:paraId="6A05269F" w14:textId="1B4303CD" w:rsidR="009A7221" w:rsidRDefault="005A27B8" w:rsidP="009A72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2.1 </w:t>
      </w:r>
      <w:r w:rsidR="009A7221">
        <w:rPr>
          <w:rFonts w:ascii="Times New Roman" w:hAnsi="Times New Roman" w:cs="Times New Roman"/>
          <w:sz w:val="20"/>
          <w:szCs w:val="20"/>
        </w:rPr>
        <w:t>Tests sur les variables inter pays</w:t>
      </w:r>
    </w:p>
    <w:p w14:paraId="76461869" w14:textId="3CDA73DF" w:rsidR="0035535E" w:rsidRPr="00DA5A08" w:rsidRDefault="0035535E" w:rsidP="0035535E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ancienneté ×i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nnovation=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×</m:t>
          </m:r>
          <m:r>
            <w:rPr>
              <w:rFonts w:ascii="Cambria Math" w:hAnsi="Cambria Math" w:cs="Times New Roman"/>
              <w:sz w:val="20"/>
              <w:szCs w:val="20"/>
            </w:rPr>
            <m:t>informatique</m:t>
          </m:r>
          <m:r>
            <w:rPr>
              <w:rFonts w:ascii="Cambria Math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×</m:t>
          </m:r>
          <m:r>
            <w:rPr>
              <w:rFonts w:ascii="Cambria Math" w:hAnsi="Cambria Math" w:cs="Times New Roman"/>
              <w:sz w:val="20"/>
              <w:szCs w:val="20"/>
            </w:rPr>
            <m:t>R&amp;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D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R</m:t>
              </m:r>
              <m:r>
                <w:rPr>
                  <w:rFonts w:ascii="Times New Roman" w:eastAsiaTheme="minorEastAsia" w:hAnsi="Times New Roman" w:cs="Times New Roman"/>
                  <w:sz w:val="20"/>
                  <w:szCs w:val="20"/>
                </w:rPr>
                <m:t>&amp;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×informatique</m:t>
              </m:r>
            </m:e>
          </m:d>
        </m:oMath>
      </m:oMathPara>
    </w:p>
    <w:p w14:paraId="7A236B0D" w14:textId="20566D7B" w:rsidR="0035535E" w:rsidRPr="00581A34" w:rsidRDefault="0035535E" w:rsidP="0035535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Grilledutableau"/>
        <w:tblW w:w="8223" w:type="dxa"/>
        <w:tblLook w:val="04A0" w:firstRow="1" w:lastRow="0" w:firstColumn="1" w:lastColumn="0" w:noHBand="0" w:noVBand="1"/>
      </w:tblPr>
      <w:tblGrid>
        <w:gridCol w:w="2741"/>
        <w:gridCol w:w="2741"/>
        <w:gridCol w:w="2741"/>
      </w:tblGrid>
      <w:tr w:rsidR="0035535E" w14:paraId="666082B2" w14:textId="77777777" w:rsidTr="0025514B">
        <w:trPr>
          <w:trHeight w:val="451"/>
        </w:trPr>
        <w:tc>
          <w:tcPr>
            <w:tcW w:w="2741" w:type="dxa"/>
          </w:tcPr>
          <w:p w14:paraId="3BCEDC1E" w14:textId="77777777" w:rsidR="0035535E" w:rsidRPr="00584D00" w:rsidRDefault="0035535E" w:rsidP="0025514B">
            <w:pPr>
              <w:rPr>
                <w:rFonts w:ascii="Times New Roman" w:eastAsia="Aptos" w:hAnsi="Times New Roman" w:cs="Times New Roman"/>
                <w:sz w:val="20"/>
                <w:szCs w:val="20"/>
              </w:rPr>
            </w:pPr>
          </w:p>
        </w:tc>
        <w:tc>
          <w:tcPr>
            <w:tcW w:w="2741" w:type="dxa"/>
          </w:tcPr>
          <w:p w14:paraId="09DF3142" w14:textId="77777777" w:rsidR="0035535E" w:rsidRPr="00DA5A08" w:rsidRDefault="0035535E" w:rsidP="002551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valeur</w:t>
            </w:r>
          </w:p>
        </w:tc>
        <w:tc>
          <w:tcPr>
            <w:tcW w:w="2741" w:type="dxa"/>
          </w:tcPr>
          <w:p w14:paraId="527179F5" w14:textId="77777777" w:rsidR="0035535E" w:rsidRPr="00DA5A08" w:rsidRDefault="0035535E" w:rsidP="0025514B">
            <w:pPr>
              <w:rPr>
                <w:rFonts w:ascii="Times New Roman" w:hAnsi="Times New Roman" w:cs="Times New Roman"/>
              </w:rPr>
            </w:pPr>
            <w:r w:rsidRPr="00DA5A08">
              <w:rPr>
                <w:rFonts w:ascii="Times New Roman" w:hAnsi="Times New Roman" w:cs="Times New Roman"/>
              </w:rPr>
              <w:t>significativité</w:t>
            </w:r>
          </w:p>
        </w:tc>
      </w:tr>
      <w:tr w:rsidR="0035535E" w14:paraId="5B9826B1" w14:textId="77777777" w:rsidTr="0025514B">
        <w:trPr>
          <w:trHeight w:val="451"/>
        </w:trPr>
        <w:tc>
          <w:tcPr>
            <w:tcW w:w="2741" w:type="dxa"/>
          </w:tcPr>
          <w:p w14:paraId="1F82C693" w14:textId="77777777" w:rsidR="0035535E" w:rsidRDefault="0035535E" w:rsidP="0025514B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741" w:type="dxa"/>
          </w:tcPr>
          <w:p w14:paraId="7708BC0F" w14:textId="67E199CF" w:rsidR="0035535E" w:rsidRPr="00DA5A08" w:rsidRDefault="0035535E" w:rsidP="002551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2741" w:type="dxa"/>
          </w:tcPr>
          <w:p w14:paraId="2523704E" w14:textId="7E5C50E5" w:rsidR="0035535E" w:rsidRPr="00CD453B" w:rsidRDefault="0035535E" w:rsidP="0025514B">
            <w:pPr>
              <w:rPr>
                <w:rFonts w:ascii="Times New Roman" w:hAnsi="Times New Roman" w:cs="Times New Roman"/>
              </w:rPr>
            </w:pPr>
          </w:p>
        </w:tc>
      </w:tr>
      <w:tr w:rsidR="0035535E" w14:paraId="7FCC0C70" w14:textId="77777777" w:rsidTr="0025514B">
        <w:trPr>
          <w:trHeight w:val="451"/>
        </w:trPr>
        <w:tc>
          <w:tcPr>
            <w:tcW w:w="2741" w:type="dxa"/>
          </w:tcPr>
          <w:p w14:paraId="771143A4" w14:textId="77777777" w:rsidR="0035535E" w:rsidRPr="00DA5A08" w:rsidRDefault="0035535E" w:rsidP="0025514B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41" w:type="dxa"/>
          </w:tcPr>
          <w:p w14:paraId="6C5CE7A2" w14:textId="5C1C6D99" w:rsidR="0035535E" w:rsidRPr="00DA5A08" w:rsidRDefault="0035535E" w:rsidP="002551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-0.17</w:t>
            </w:r>
          </w:p>
        </w:tc>
        <w:tc>
          <w:tcPr>
            <w:tcW w:w="2741" w:type="dxa"/>
          </w:tcPr>
          <w:p w14:paraId="432F11D6" w14:textId="470C68CF" w:rsidR="0035535E" w:rsidRPr="00DA5A08" w:rsidRDefault="0035535E" w:rsidP="0025514B">
            <w:r>
              <w:rPr>
                <w:rFonts w:ascii="Times New Roman" w:hAnsi="Times New Roman" w:cs="Times New Roman"/>
              </w:rPr>
              <w:t xml:space="preserve">P </w:t>
            </w:r>
            <w:r w:rsidRPr="00CD453B">
              <w:rPr>
                <w:rFonts w:ascii="Times New Roman" w:hAnsi="Times New Roman" w:cs="Times New Roman"/>
              </w:rPr>
              <w:t>= 0</w:t>
            </w:r>
            <w:r>
              <w:rPr>
                <w:rFonts w:ascii="Times New Roman" w:hAnsi="Times New Roman" w:cs="Times New Roman"/>
              </w:rPr>
              <w:t>.016</w:t>
            </w:r>
            <w:r w:rsidRPr="00CD453B">
              <w:rPr>
                <w:rFonts w:ascii="Times New Roman" w:hAnsi="Times New Roman" w:cs="Times New Roman"/>
              </w:rPr>
              <w:t>, significatif</w:t>
            </w:r>
          </w:p>
        </w:tc>
      </w:tr>
      <w:tr w:rsidR="0035535E" w14:paraId="37300991" w14:textId="77777777" w:rsidTr="0025514B">
        <w:trPr>
          <w:trHeight w:val="451"/>
        </w:trPr>
        <w:tc>
          <w:tcPr>
            <w:tcW w:w="2741" w:type="dxa"/>
          </w:tcPr>
          <w:p w14:paraId="520632C0" w14:textId="77777777" w:rsidR="0035535E" w:rsidRPr="00584D00" w:rsidRDefault="0035535E" w:rsidP="0025514B">
            <w:pPr>
              <w:rPr>
                <w:rFonts w:ascii="Aptos" w:eastAsia="Aptos" w:hAnsi="Aptos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41" w:type="dxa"/>
          </w:tcPr>
          <w:p w14:paraId="52D5D893" w14:textId="02C2C3C4" w:rsidR="0035535E" w:rsidRPr="00DA5A08" w:rsidRDefault="0035535E" w:rsidP="0025514B">
            <w:pPr>
              <w:rPr>
                <w:rFonts w:ascii="Times New Roman" w:hAnsi="Times New Roman" w:cs="Times New Roman"/>
              </w:rPr>
            </w:pPr>
            <w:r w:rsidRPr="0035535E">
              <w:rPr>
                <w:rFonts w:ascii="Times New Roman" w:hAnsi="Times New Roman" w:cs="Times New Roman"/>
              </w:rPr>
              <w:t>-0.1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41" w:type="dxa"/>
          </w:tcPr>
          <w:p w14:paraId="70E25DA9" w14:textId="2042F7E9" w:rsidR="0035535E" w:rsidRPr="00DA5A08" w:rsidRDefault="0035535E" w:rsidP="0025514B">
            <w:r>
              <w:rPr>
                <w:rFonts w:ascii="Times New Roman" w:hAnsi="Times New Roman" w:cs="Times New Roman"/>
              </w:rPr>
              <w:t xml:space="preserve">P </w:t>
            </w:r>
            <w:r w:rsidRPr="00CD453B">
              <w:rPr>
                <w:rFonts w:ascii="Times New Roman" w:hAnsi="Times New Roman" w:cs="Times New Roman"/>
              </w:rPr>
              <w:t>= 0</w:t>
            </w:r>
            <w:r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2</w:t>
            </w:r>
            <w:r w:rsidRPr="00CD453B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très </w:t>
            </w:r>
            <w:r w:rsidRPr="00CD453B">
              <w:rPr>
                <w:rFonts w:ascii="Times New Roman" w:hAnsi="Times New Roman" w:cs="Times New Roman"/>
              </w:rPr>
              <w:t>significatif</w:t>
            </w:r>
          </w:p>
        </w:tc>
      </w:tr>
      <w:tr w:rsidR="0035535E" w14:paraId="1D4DF8EB" w14:textId="77777777" w:rsidTr="0025514B">
        <w:trPr>
          <w:trHeight w:val="451"/>
        </w:trPr>
        <w:tc>
          <w:tcPr>
            <w:tcW w:w="2741" w:type="dxa"/>
          </w:tcPr>
          <w:p w14:paraId="5416D545" w14:textId="3E2B488D" w:rsidR="0035535E" w:rsidRPr="00584D00" w:rsidRDefault="005A27B8" w:rsidP="0025514B">
            <w:pPr>
              <w:rPr>
                <w:rFonts w:ascii="Aptos" w:eastAsia="Aptos" w:hAnsi="Aptos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741" w:type="dxa"/>
          </w:tcPr>
          <w:p w14:paraId="0B00A47E" w14:textId="11E2AEED" w:rsidR="0035535E" w:rsidRPr="0035535E" w:rsidRDefault="005A27B8" w:rsidP="0025514B">
            <w:pPr>
              <w:rPr>
                <w:rFonts w:ascii="Times New Roman" w:hAnsi="Times New Roman" w:cs="Times New Roman"/>
              </w:rPr>
            </w:pPr>
            <w:r w:rsidRPr="005A27B8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2741" w:type="dxa"/>
          </w:tcPr>
          <w:p w14:paraId="32B322E2" w14:textId="3A819F42" w:rsidR="0035535E" w:rsidRDefault="005A27B8" w:rsidP="002551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 </w:t>
            </w:r>
            <w:r w:rsidRPr="00CD453B">
              <w:rPr>
                <w:rFonts w:ascii="Times New Roman" w:hAnsi="Times New Roman" w:cs="Times New Roman"/>
              </w:rPr>
              <w:t>= 0</w:t>
            </w:r>
            <w:r>
              <w:rPr>
                <w:rFonts w:ascii="Times New Roman" w:hAnsi="Times New Roman" w:cs="Times New Roman"/>
              </w:rPr>
              <w:t>.002</w:t>
            </w:r>
            <w:r w:rsidRPr="00CD453B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très </w:t>
            </w:r>
            <w:r w:rsidRPr="00CD453B">
              <w:rPr>
                <w:rFonts w:ascii="Times New Roman" w:hAnsi="Times New Roman" w:cs="Times New Roman"/>
              </w:rPr>
              <w:t>significatif</w:t>
            </w:r>
          </w:p>
        </w:tc>
      </w:tr>
    </w:tbl>
    <w:p w14:paraId="03715AD6" w14:textId="77777777" w:rsidR="0035535E" w:rsidRDefault="0035535E" w:rsidP="009A7221">
      <w:pPr>
        <w:rPr>
          <w:rFonts w:ascii="Times New Roman" w:hAnsi="Times New Roman" w:cs="Times New Roman"/>
          <w:sz w:val="20"/>
          <w:szCs w:val="20"/>
        </w:rPr>
      </w:pPr>
    </w:p>
    <w:p w14:paraId="30956B5E" w14:textId="35302315" w:rsidR="009A7221" w:rsidRDefault="005A27B8" w:rsidP="009A72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2.2 Test sur les données indiennes </w:t>
      </w:r>
    </w:p>
    <w:p w14:paraId="6F44BCB4" w14:textId="33669348" w:rsidR="009A7221" w:rsidRPr="00DA5A08" w:rsidRDefault="009A7221" w:rsidP="009A7221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 xml:space="preserve">taux de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diversité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e l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 xml:space="preserve">innovation=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×</m:t>
          </m:r>
          <m:r>
            <w:rPr>
              <w:rFonts w:ascii="Cambria Math" w:hAnsi="Cambria Math" w:cs="Times New Roman"/>
              <w:sz w:val="20"/>
              <w:szCs w:val="20"/>
            </w:rPr>
            <m:t>informatique</m:t>
          </m:r>
          <m:r>
            <w:rPr>
              <w:rFonts w:ascii="Cambria Math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informatique×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collaboration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×(informatique×collaboration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×R&amp;D</m:t>
          </m:r>
          <m:r>
            <w:rPr>
              <w:rFonts w:ascii="Cambria Math" w:hAnsi="Cambria Math" w:cs="Times New Roman"/>
              <w:sz w:val="20"/>
              <w:szCs w:val="20"/>
            </w:rPr>
            <m:t>)</m:t>
          </m:r>
        </m:oMath>
      </m:oMathPara>
    </w:p>
    <w:p w14:paraId="3B083123" w14:textId="77777777" w:rsidR="009A7221" w:rsidRPr="00581A34" w:rsidRDefault="009A7221" w:rsidP="009A72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Avec,</w:t>
      </w:r>
    </w:p>
    <w:tbl>
      <w:tblPr>
        <w:tblStyle w:val="Grilledutableau"/>
        <w:tblW w:w="8223" w:type="dxa"/>
        <w:tblLook w:val="04A0" w:firstRow="1" w:lastRow="0" w:firstColumn="1" w:lastColumn="0" w:noHBand="0" w:noVBand="1"/>
      </w:tblPr>
      <w:tblGrid>
        <w:gridCol w:w="2741"/>
        <w:gridCol w:w="2741"/>
        <w:gridCol w:w="2741"/>
      </w:tblGrid>
      <w:tr w:rsidR="009A7221" w14:paraId="5A283C76" w14:textId="77777777" w:rsidTr="0025514B">
        <w:trPr>
          <w:trHeight w:val="451"/>
        </w:trPr>
        <w:tc>
          <w:tcPr>
            <w:tcW w:w="2741" w:type="dxa"/>
          </w:tcPr>
          <w:p w14:paraId="4451ED59" w14:textId="77777777" w:rsidR="009A7221" w:rsidRPr="00584D00" w:rsidRDefault="009A7221" w:rsidP="0025514B">
            <w:pPr>
              <w:rPr>
                <w:rFonts w:ascii="Times New Roman" w:eastAsia="Aptos" w:hAnsi="Times New Roman" w:cs="Times New Roman"/>
                <w:sz w:val="20"/>
                <w:szCs w:val="20"/>
              </w:rPr>
            </w:pPr>
          </w:p>
        </w:tc>
        <w:tc>
          <w:tcPr>
            <w:tcW w:w="2741" w:type="dxa"/>
          </w:tcPr>
          <w:p w14:paraId="160B3CD0" w14:textId="77777777" w:rsidR="009A7221" w:rsidRPr="00DA5A08" w:rsidRDefault="009A7221" w:rsidP="002551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valeur</w:t>
            </w:r>
          </w:p>
        </w:tc>
        <w:tc>
          <w:tcPr>
            <w:tcW w:w="2741" w:type="dxa"/>
          </w:tcPr>
          <w:p w14:paraId="4828A3FF" w14:textId="77777777" w:rsidR="009A7221" w:rsidRPr="00DA5A08" w:rsidRDefault="009A7221" w:rsidP="0025514B">
            <w:pPr>
              <w:rPr>
                <w:rFonts w:ascii="Times New Roman" w:hAnsi="Times New Roman" w:cs="Times New Roman"/>
              </w:rPr>
            </w:pPr>
            <w:r w:rsidRPr="00DA5A08">
              <w:rPr>
                <w:rFonts w:ascii="Times New Roman" w:hAnsi="Times New Roman" w:cs="Times New Roman"/>
              </w:rPr>
              <w:t>significativité</w:t>
            </w:r>
          </w:p>
        </w:tc>
      </w:tr>
      <w:tr w:rsidR="009A7221" w14:paraId="3DDD140F" w14:textId="77777777" w:rsidTr="0025514B">
        <w:trPr>
          <w:trHeight w:val="451"/>
        </w:trPr>
        <w:tc>
          <w:tcPr>
            <w:tcW w:w="2741" w:type="dxa"/>
          </w:tcPr>
          <w:p w14:paraId="54A45801" w14:textId="77777777" w:rsidR="009A7221" w:rsidRDefault="009A7221" w:rsidP="0025514B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741" w:type="dxa"/>
          </w:tcPr>
          <w:p w14:paraId="3FD0EFBC" w14:textId="059F41CB" w:rsidR="009A7221" w:rsidRPr="00DA5A08" w:rsidRDefault="005A27B8" w:rsidP="002551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-0.12</w:t>
            </w:r>
          </w:p>
        </w:tc>
        <w:tc>
          <w:tcPr>
            <w:tcW w:w="2741" w:type="dxa"/>
          </w:tcPr>
          <w:p w14:paraId="4D89E32D" w14:textId="412FA89F" w:rsidR="009A7221" w:rsidRPr="00CD453B" w:rsidRDefault="009A7221" w:rsidP="002551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 </w:t>
            </w:r>
            <w:r w:rsidRPr="00CD453B">
              <w:rPr>
                <w:rFonts w:ascii="Times New Roman" w:hAnsi="Times New Roman" w:cs="Times New Roman"/>
              </w:rPr>
              <w:t xml:space="preserve">= </w:t>
            </w:r>
            <w:r w:rsidR="005A27B8">
              <w:rPr>
                <w:rFonts w:ascii="Times New Roman" w:hAnsi="Times New Roman" w:cs="Times New Roman"/>
              </w:rPr>
              <w:t>0.</w:t>
            </w:r>
            <w:r w:rsidRPr="00CD453B">
              <w:rPr>
                <w:rFonts w:ascii="Times New Roman" w:hAnsi="Times New Roman" w:cs="Times New Roman"/>
              </w:rPr>
              <w:t>0</w:t>
            </w:r>
            <w:r w:rsidR="005A27B8">
              <w:rPr>
                <w:rFonts w:ascii="Times New Roman" w:hAnsi="Times New Roman" w:cs="Times New Roman"/>
              </w:rPr>
              <w:t>08</w:t>
            </w:r>
            <w:r w:rsidRPr="00CD453B">
              <w:rPr>
                <w:rFonts w:ascii="Times New Roman" w:hAnsi="Times New Roman" w:cs="Times New Roman"/>
              </w:rPr>
              <w:t>, très significatif</w:t>
            </w:r>
          </w:p>
        </w:tc>
      </w:tr>
      <w:tr w:rsidR="009A7221" w14:paraId="3FC0B3DF" w14:textId="77777777" w:rsidTr="0025514B">
        <w:trPr>
          <w:trHeight w:val="451"/>
        </w:trPr>
        <w:tc>
          <w:tcPr>
            <w:tcW w:w="2741" w:type="dxa"/>
          </w:tcPr>
          <w:p w14:paraId="65574DB4" w14:textId="77777777" w:rsidR="009A7221" w:rsidRPr="00DA5A08" w:rsidRDefault="009A7221" w:rsidP="0025514B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41" w:type="dxa"/>
          </w:tcPr>
          <w:p w14:paraId="614CCC74" w14:textId="04E1E50E" w:rsidR="009A7221" w:rsidRPr="00DA5A08" w:rsidRDefault="009A7221" w:rsidP="0025514B">
            <w:pPr>
              <w:rPr>
                <w:rFonts w:ascii="Times New Roman" w:hAnsi="Times New Roman" w:cs="Times New Roman"/>
              </w:rPr>
            </w:pPr>
            <w:r w:rsidRPr="00DA5A08">
              <w:rPr>
                <w:rFonts w:ascii="Times New Roman" w:hAnsi="Times New Roman" w:cs="Times New Roman"/>
              </w:rPr>
              <w:t>0.</w:t>
            </w:r>
            <w:r w:rsidR="005A27B8"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2741" w:type="dxa"/>
          </w:tcPr>
          <w:p w14:paraId="5A4C64B7" w14:textId="77777777" w:rsidR="009A7221" w:rsidRPr="00DA5A08" w:rsidRDefault="009A7221" w:rsidP="0025514B">
            <w:r>
              <w:rPr>
                <w:rFonts w:ascii="Times New Roman" w:hAnsi="Times New Roman" w:cs="Times New Roman"/>
              </w:rPr>
              <w:t xml:space="preserve">P </w:t>
            </w:r>
            <w:r w:rsidRPr="00CD453B">
              <w:rPr>
                <w:rFonts w:ascii="Times New Roman" w:hAnsi="Times New Roman" w:cs="Times New Roman"/>
              </w:rPr>
              <w:t>= 0, très significatif</w:t>
            </w:r>
          </w:p>
        </w:tc>
      </w:tr>
      <w:tr w:rsidR="009A7221" w14:paraId="22282A79" w14:textId="77777777" w:rsidTr="0025514B">
        <w:trPr>
          <w:trHeight w:val="451"/>
        </w:trPr>
        <w:tc>
          <w:tcPr>
            <w:tcW w:w="2741" w:type="dxa"/>
          </w:tcPr>
          <w:p w14:paraId="5EC1415C" w14:textId="77777777" w:rsidR="009A7221" w:rsidRPr="00584D00" w:rsidRDefault="009A7221" w:rsidP="0025514B">
            <w:pPr>
              <w:rPr>
                <w:rFonts w:ascii="Aptos" w:eastAsia="Aptos" w:hAnsi="Aptos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41" w:type="dxa"/>
          </w:tcPr>
          <w:p w14:paraId="36F54DF9" w14:textId="15B8E0B1" w:rsidR="009A7221" w:rsidRPr="00DA5A08" w:rsidRDefault="005A27B8" w:rsidP="002551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-0.48</w:t>
            </w:r>
          </w:p>
        </w:tc>
        <w:tc>
          <w:tcPr>
            <w:tcW w:w="2741" w:type="dxa"/>
          </w:tcPr>
          <w:p w14:paraId="7BBD2457" w14:textId="582F7917" w:rsidR="009A7221" w:rsidRPr="00DA5A08" w:rsidRDefault="009A7221" w:rsidP="0025514B">
            <w:r>
              <w:rPr>
                <w:rFonts w:ascii="Times New Roman" w:hAnsi="Times New Roman" w:cs="Times New Roman"/>
              </w:rPr>
              <w:t xml:space="preserve">P </w:t>
            </w:r>
            <w:r w:rsidRPr="00CD453B">
              <w:rPr>
                <w:rFonts w:ascii="Times New Roman" w:hAnsi="Times New Roman" w:cs="Times New Roman"/>
              </w:rPr>
              <w:t>= 0</w:t>
            </w:r>
            <w:r>
              <w:rPr>
                <w:rFonts w:ascii="Times New Roman" w:hAnsi="Times New Roman" w:cs="Times New Roman"/>
              </w:rPr>
              <w:t>.0</w:t>
            </w:r>
            <w:r w:rsidR="005A27B8">
              <w:rPr>
                <w:rFonts w:ascii="Times New Roman" w:hAnsi="Times New Roman" w:cs="Times New Roman"/>
              </w:rPr>
              <w:t>31</w:t>
            </w:r>
            <w:r w:rsidRPr="00CD453B">
              <w:rPr>
                <w:rFonts w:ascii="Times New Roman" w:hAnsi="Times New Roman" w:cs="Times New Roman"/>
              </w:rPr>
              <w:t>, significatif</w:t>
            </w:r>
          </w:p>
        </w:tc>
      </w:tr>
      <w:tr w:rsidR="005A27B8" w14:paraId="3F54C6BD" w14:textId="77777777" w:rsidTr="0025514B">
        <w:trPr>
          <w:trHeight w:val="451"/>
        </w:trPr>
        <w:tc>
          <w:tcPr>
            <w:tcW w:w="2741" w:type="dxa"/>
          </w:tcPr>
          <w:p w14:paraId="6381E84C" w14:textId="6B8D5504" w:rsidR="005A27B8" w:rsidRPr="00584D00" w:rsidRDefault="005A27B8" w:rsidP="005A27B8">
            <w:pPr>
              <w:rPr>
                <w:rFonts w:ascii="Aptos" w:eastAsia="Aptos" w:hAnsi="Aptos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741" w:type="dxa"/>
          </w:tcPr>
          <w:p w14:paraId="09B998EF" w14:textId="55F3BFF4" w:rsidR="005A27B8" w:rsidRPr="00DA5A08" w:rsidRDefault="005A27B8" w:rsidP="005A27B8">
            <w:pPr>
              <w:rPr>
                <w:rFonts w:ascii="Times New Roman" w:hAnsi="Times New Roman" w:cs="Times New Roman"/>
              </w:rPr>
            </w:pPr>
            <w:r w:rsidRPr="00DA5A08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741" w:type="dxa"/>
          </w:tcPr>
          <w:p w14:paraId="302CBCD3" w14:textId="3D7CAFA6" w:rsidR="005A27B8" w:rsidRDefault="005A27B8" w:rsidP="005A27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 </w:t>
            </w:r>
            <w:r w:rsidRPr="00CD453B">
              <w:rPr>
                <w:rFonts w:ascii="Times New Roman" w:hAnsi="Times New Roman" w:cs="Times New Roman"/>
              </w:rPr>
              <w:t>= 0</w:t>
            </w:r>
            <w:r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36</w:t>
            </w:r>
            <w:r w:rsidRPr="00CD453B">
              <w:rPr>
                <w:rFonts w:ascii="Times New Roman" w:hAnsi="Times New Roman" w:cs="Times New Roman"/>
              </w:rPr>
              <w:t>, significatif</w:t>
            </w:r>
          </w:p>
        </w:tc>
      </w:tr>
    </w:tbl>
    <w:p w14:paraId="79F22A03" w14:textId="77777777" w:rsidR="009A7221" w:rsidRDefault="009A7221" w:rsidP="009A7221"/>
    <w:p w14:paraId="2A1BAEED" w14:textId="7791D496" w:rsidR="009A7221" w:rsidRPr="009A7221" w:rsidRDefault="009A7221" w:rsidP="009A7221">
      <w:pPr>
        <w:rPr>
          <w:rFonts w:ascii="Times New Roman" w:hAnsi="Times New Roman" w:cs="Times New Roman"/>
          <w:sz w:val="20"/>
          <w:szCs w:val="20"/>
        </w:rPr>
      </w:pPr>
    </w:p>
    <w:sectPr w:rsidR="009A7221" w:rsidRPr="009A72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24C9E"/>
    <w:multiLevelType w:val="multilevel"/>
    <w:tmpl w:val="3FA4E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98E7DAE"/>
    <w:multiLevelType w:val="hybridMultilevel"/>
    <w:tmpl w:val="7B0CE028"/>
    <w:lvl w:ilvl="0" w:tplc="A18CFB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86166"/>
    <w:multiLevelType w:val="multilevel"/>
    <w:tmpl w:val="7F1820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756017B"/>
    <w:multiLevelType w:val="multilevel"/>
    <w:tmpl w:val="ED100B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320" w:hanging="1440"/>
      </w:pPr>
      <w:rPr>
        <w:rFonts w:hint="default"/>
      </w:rPr>
    </w:lvl>
  </w:abstractNum>
  <w:num w:numId="1" w16cid:durableId="1448813605">
    <w:abstractNumId w:val="0"/>
  </w:num>
  <w:num w:numId="2" w16cid:durableId="432628764">
    <w:abstractNumId w:val="1"/>
  </w:num>
  <w:num w:numId="3" w16cid:durableId="2023582213">
    <w:abstractNumId w:val="3"/>
  </w:num>
  <w:num w:numId="4" w16cid:durableId="1173566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34"/>
    <w:rsid w:val="00040C9B"/>
    <w:rsid w:val="00150917"/>
    <w:rsid w:val="002316BA"/>
    <w:rsid w:val="0035535E"/>
    <w:rsid w:val="00581A34"/>
    <w:rsid w:val="005845A4"/>
    <w:rsid w:val="005A27B8"/>
    <w:rsid w:val="005D4F24"/>
    <w:rsid w:val="00695FEC"/>
    <w:rsid w:val="00705A95"/>
    <w:rsid w:val="008208F2"/>
    <w:rsid w:val="0082758C"/>
    <w:rsid w:val="009A7221"/>
    <w:rsid w:val="00CD453B"/>
    <w:rsid w:val="00DA5A08"/>
    <w:rsid w:val="00DB60C1"/>
    <w:rsid w:val="00E3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1D045"/>
  <w15:chartTrackingRefBased/>
  <w15:docId w15:val="{B39E86C4-8AF1-4FAE-98D5-9A041D09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1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81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81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1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1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1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1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1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1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1A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81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81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81A3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81A3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81A3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81A3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81A3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81A3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81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1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1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1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81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81A3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81A3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81A3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1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1A3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81A34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581A34"/>
    <w:rPr>
      <w:color w:val="666666"/>
    </w:rPr>
  </w:style>
  <w:style w:type="table" w:styleId="Grilledutableau">
    <w:name w:val="Table Grid"/>
    <w:basedOn w:val="TableauNormal"/>
    <w:uiPriority w:val="39"/>
    <w:rsid w:val="00DA5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E156A-5452-4728-8F76-BBE029B4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Zoé R</dc:creator>
  <cp:keywords/>
  <dc:description/>
  <cp:lastModifiedBy>Zoé R</cp:lastModifiedBy>
  <cp:revision>4</cp:revision>
  <dcterms:created xsi:type="dcterms:W3CDTF">2025-01-03T22:26:00Z</dcterms:created>
  <dcterms:modified xsi:type="dcterms:W3CDTF">2025-01-03T22:28:00Z</dcterms:modified>
</cp:coreProperties>
</file>