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F30D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color w:val="000000"/>
        </w:rPr>
      </w:pPr>
    </w:p>
    <w:p w14:paraId="58ACE674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7C11DAD6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54054DC2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6A84FBCB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0ABC7F4E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7C6C7DAB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691DFB03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3E337F87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58B024ED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sdt>
      <w:sdtPr>
        <w:tag w:val="goog_rdk_0"/>
        <w:id w:val="-1040699875"/>
      </w:sdtPr>
      <w:sdtContent>
        <w:p w14:paraId="78856B7D" w14:textId="73AE029E" w:rsidR="00DD0665" w:rsidRDefault="00000000" w:rsidP="00700943">
          <w:pPr>
            <w:spacing w:before="240" w:after="240" w:line="276" w:lineRule="auto"/>
            <w:jc w:val="center"/>
            <w:rPr>
              <w:b/>
              <w:bCs/>
              <w:color w:val="17365D"/>
              <w:sz w:val="52"/>
              <w:szCs w:val="52"/>
            </w:rPr>
          </w:pPr>
          <w:sdt>
            <w:sdtPr>
              <w:tag w:val="goog_rdk_0"/>
              <w:id w:val="1536856164"/>
            </w:sdtPr>
            <w:sdtContent>
              <w:r w:rsidR="00700943">
                <w:rPr>
                  <w:rFonts w:ascii="Arial Unicode MS" w:hAnsi="Arial Unicode MS" w:cs="Arial Unicode MS" w:hint="eastAsia"/>
                  <w:b/>
                  <w:bCs/>
                  <w:color w:val="17365D"/>
                  <w:sz w:val="52"/>
                  <w:szCs w:val="52"/>
                </w:rPr>
                <w:t>{Company Name}</w:t>
              </w:r>
            </w:sdtContent>
          </w:sdt>
        </w:p>
      </w:sdtContent>
    </w:sdt>
    <w:p w14:paraId="3179A0FC" w14:textId="77777777" w:rsidR="00DD0665" w:rsidRDefault="00000000">
      <w:pPr>
        <w:spacing w:before="240" w:after="240" w:line="276" w:lineRule="auto"/>
        <w:jc w:val="center"/>
        <w:rPr>
          <w:rFonts w:ascii="STKaiti" w:eastAsia="STKaiti" w:hAnsi="STKaiti" w:cs="STKaiti"/>
          <w:sz w:val="22"/>
          <w:szCs w:val="22"/>
        </w:rPr>
      </w:pPr>
      <w:r>
        <w:rPr>
          <w:rFonts w:ascii="STKaiti" w:eastAsia="STKaiti" w:hAnsi="STKaiti" w:cs="STKaiti"/>
          <w:sz w:val="22"/>
          <w:szCs w:val="22"/>
        </w:rPr>
        <w:t>整合品牌与市场营销增长策略</w:t>
      </w:r>
    </w:p>
    <w:p w14:paraId="22219FB7" w14:textId="77777777" w:rsidR="00DD0665" w:rsidRDefault="00DD0665">
      <w:pPr>
        <w:spacing w:before="240" w:after="240" w:line="276" w:lineRule="auto"/>
        <w:jc w:val="center"/>
        <w:rPr>
          <w:rFonts w:ascii="STKaiti" w:eastAsia="STKaiti" w:hAnsi="STKaiti" w:cs="STKaiti"/>
          <w:sz w:val="22"/>
          <w:szCs w:val="22"/>
        </w:rPr>
      </w:pPr>
    </w:p>
    <w:p w14:paraId="7EF903D9" w14:textId="7957D51C" w:rsidR="00DD0665" w:rsidRDefault="00000000">
      <w:pPr>
        <w:spacing w:before="240" w:after="240" w:line="276" w:lineRule="auto"/>
        <w:jc w:val="center"/>
        <w:rPr>
          <w:b/>
          <w:bCs/>
          <w:color w:val="17365D"/>
          <w:sz w:val="52"/>
          <w:szCs w:val="52"/>
        </w:rPr>
      </w:pPr>
      <w:r>
        <w:rPr>
          <w:rFonts w:ascii="STKaiti" w:eastAsia="STKaiti" w:hAnsi="STKaiti" w:cs="STKaiti"/>
          <w:sz w:val="22"/>
          <w:szCs w:val="22"/>
        </w:rPr>
        <w:t>为</w:t>
      </w:r>
      <w:r w:rsidR="00700943">
        <w:rPr>
          <w:rFonts w:ascii="STKaiti" w:eastAsia="STKaiti" w:hAnsi="STKaiti" w:cs="STKaiti" w:hint="eastAsia"/>
          <w:sz w:val="22"/>
          <w:szCs w:val="22"/>
        </w:rPr>
        <w:t>{Company Name}</w:t>
      </w:r>
      <w:r>
        <w:rPr>
          <w:rFonts w:ascii="STKaiti" w:eastAsia="STKaiti" w:hAnsi="STKaiti" w:cs="STKaiti"/>
          <w:sz w:val="22"/>
          <w:szCs w:val="22"/>
        </w:rPr>
        <w:t>在新加坡市场实现战略品牌增长和提升数字曝光度</w:t>
      </w:r>
    </w:p>
    <w:p w14:paraId="321589E7" w14:textId="77777777" w:rsidR="00DD0665" w:rsidRDefault="00DD0665">
      <w:pPr>
        <w:pStyle w:val="Title"/>
        <w:keepNext w:val="0"/>
        <w:keepLines w:val="0"/>
        <w:widowControl w:val="0"/>
        <w:spacing w:before="0" w:after="0" w:line="360" w:lineRule="auto"/>
        <w:jc w:val="center"/>
        <w:rPr>
          <w:b w:val="0"/>
          <w:bCs w:val="0"/>
          <w:sz w:val="52"/>
          <w:szCs w:val="52"/>
        </w:rPr>
      </w:pPr>
      <w:bookmarkStart w:id="0" w:name="_heading=h.uhxtupjjpcm0" w:colFirst="0" w:colLast="0"/>
      <w:bookmarkEnd w:id="0"/>
    </w:p>
    <w:p w14:paraId="7F58364F" w14:textId="77777777" w:rsidR="00DD0665" w:rsidRDefault="00DD0665">
      <w:pPr>
        <w:pStyle w:val="Title"/>
        <w:keepNext w:val="0"/>
        <w:keepLines w:val="0"/>
        <w:widowControl w:val="0"/>
        <w:spacing w:before="0" w:after="0" w:line="276" w:lineRule="auto"/>
        <w:jc w:val="center"/>
        <w:rPr>
          <w:rFonts w:ascii="SimHei" w:eastAsia="SimHei" w:hAnsi="SimHei" w:cs="SimHei"/>
          <w:b w:val="0"/>
          <w:bCs w:val="0"/>
          <w:sz w:val="22"/>
          <w:szCs w:val="22"/>
        </w:rPr>
      </w:pPr>
      <w:bookmarkStart w:id="1" w:name="_heading=h.jvu92qppwaya" w:colFirst="0" w:colLast="0"/>
      <w:bookmarkEnd w:id="1"/>
    </w:p>
    <w:p w14:paraId="76287B44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0A0DE89A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52A10A07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070A7D39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38729C8B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1FEC5A1D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4949C74D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2E6FBABA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266A10A8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7EAC37B9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0F5B3EAD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rFonts w:ascii="SimHei" w:eastAsia="SimHei" w:hAnsi="SimHei" w:cs="SimHei"/>
          <w:sz w:val="32"/>
          <w:szCs w:val="32"/>
        </w:rPr>
      </w:pPr>
    </w:p>
    <w:p w14:paraId="2569C654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rFonts w:ascii="SimHei" w:eastAsia="SimHei" w:hAnsi="SimHei" w:cs="SimHei"/>
          <w:sz w:val="32"/>
          <w:szCs w:val="32"/>
        </w:rPr>
      </w:pPr>
    </w:p>
    <w:p w14:paraId="3A8022CD" w14:textId="77777777" w:rsidR="00DD0665" w:rsidRDefault="00000000">
      <w:pPr>
        <w:spacing w:before="240" w:after="240"/>
        <w:rPr>
          <w:rFonts w:ascii="SimHei" w:eastAsia="SimHei" w:hAnsi="SimHei" w:cs="SimHei"/>
          <w:b/>
          <w:bCs/>
          <w:sz w:val="22"/>
          <w:szCs w:val="22"/>
        </w:rPr>
      </w:pPr>
      <w:r>
        <w:rPr>
          <w:rFonts w:ascii="SimHei" w:eastAsia="SimHei" w:hAnsi="SimHei" w:cs="SimHei"/>
          <w:b/>
          <w:bCs/>
          <w:sz w:val="22"/>
          <w:szCs w:val="22"/>
        </w:rPr>
        <w:t>保密声明</w:t>
      </w:r>
    </w:p>
    <w:p w14:paraId="60C3F5E7" w14:textId="77777777" w:rsidR="00DD0665" w:rsidRDefault="00000000">
      <w:pPr>
        <w:spacing w:before="240" w:after="24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本文件所含内容属于机密及所有权信息，仅限指定受众审阅。非经授权，不得以任何形式进行泄露、传播或擅自使用。</w:t>
      </w:r>
    </w:p>
    <w:p w14:paraId="58BD7A2E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780519B0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76B7731D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76C81B3D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75C9EF2A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5EE90FC6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2E0EFFF7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107E62D4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5BA2060D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71CF12E9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30156DF4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4128067A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378D522F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4396A313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04FAED1E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296749E1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7A89F621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19B45570" w14:textId="77777777" w:rsidR="00DD0665" w:rsidRDefault="00DD0665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5766604E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69EB6A5C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763EFF4D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6E05DB12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5A88F61F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499D5B63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70B2D6B1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0243F795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6257850A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182FC602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5B9D5A1E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0D8980BB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ind w:left="14"/>
        <w:jc w:val="both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本《</w:t>
      </w:r>
      <w:r>
        <w:rPr>
          <w:rFonts w:ascii="SimHei" w:eastAsia="SimHei" w:hAnsi="SimHei" w:cs="SimHei" w:hint="eastAsia"/>
          <w:sz w:val="22"/>
          <w:szCs w:val="22"/>
        </w:rPr>
        <w:t>{Company Name}</w:t>
      </w:r>
      <w:r>
        <w:rPr>
          <w:rFonts w:ascii="SimHei" w:eastAsia="SimHei" w:hAnsi="SimHei" w:cs="SimHei"/>
          <w:sz w:val="22"/>
          <w:szCs w:val="22"/>
        </w:rPr>
        <w:t>宣发策划协议》（以下简称“本协议”）由以下双方</w:t>
      </w:r>
      <w:proofErr w:type="gramStart"/>
      <w:r>
        <w:rPr>
          <w:rFonts w:ascii="SimHei" w:eastAsia="SimHei" w:hAnsi="SimHei" w:cs="SimHei"/>
          <w:sz w:val="22"/>
          <w:szCs w:val="22"/>
        </w:rPr>
        <w:t xml:space="preserve">于 </w:t>
      </w:r>
      <w:r>
        <w:rPr>
          <w:rFonts w:ascii="SimHei" w:eastAsia="SimHei" w:hAnsi="SimHei" w:cs="SimHei" w:hint="eastAsia"/>
          <w:sz w:val="22"/>
          <w:szCs w:val="22"/>
        </w:rPr>
        <w:t>{</w:t>
      </w:r>
      <w:proofErr w:type="gramEnd"/>
      <w:r>
        <w:rPr>
          <w:rFonts w:ascii="SimHei" w:eastAsia="SimHei" w:hAnsi="SimHei" w:cs="SimHei" w:hint="eastAsia"/>
          <w:sz w:val="22"/>
          <w:szCs w:val="22"/>
        </w:rPr>
        <w:t>Date</w:t>
      </w:r>
      <w:proofErr w:type="gramStart"/>
      <w:r>
        <w:rPr>
          <w:rFonts w:ascii="SimHei" w:eastAsia="SimHei" w:hAnsi="SimHei" w:cs="SimHei" w:hint="eastAsia"/>
          <w:sz w:val="22"/>
          <w:szCs w:val="22"/>
        </w:rPr>
        <w:t>}</w:t>
      </w:r>
      <w:r>
        <w:rPr>
          <w:rFonts w:ascii="SimHei" w:eastAsia="SimHei" w:hAnsi="SimHei" w:cs="SimHei"/>
          <w:sz w:val="22"/>
          <w:szCs w:val="22"/>
        </w:rPr>
        <w:t xml:space="preserve"> 正式</w:t>
      </w:r>
      <w:proofErr w:type="gramEnd"/>
      <w:r>
        <w:rPr>
          <w:rFonts w:ascii="SimHei" w:eastAsia="SimHei" w:hAnsi="SimHei" w:cs="SimHei"/>
          <w:sz w:val="22"/>
          <w:szCs w:val="22"/>
        </w:rPr>
        <w:t>订立：</w:t>
      </w:r>
    </w:p>
    <w:p w14:paraId="6F1C4B17" w14:textId="77777777" w:rsidR="00700943" w:rsidRDefault="00700943" w:rsidP="00700943">
      <w:pPr>
        <w:shd w:val="clear" w:color="auto" w:fill="FFFFFF"/>
        <w:spacing w:before="240" w:after="240"/>
        <w:jc w:val="both"/>
        <w:rPr>
          <w:rFonts w:ascii="SimHei" w:eastAsia="SimHei" w:hAnsi="SimHei" w:cs="SimHei"/>
          <w:sz w:val="22"/>
          <w:szCs w:val="22"/>
        </w:rPr>
      </w:pPr>
    </w:p>
    <w:p w14:paraId="2B79A44C" w14:textId="77777777" w:rsidR="00700943" w:rsidRDefault="00700943" w:rsidP="00700943">
      <w:pPr>
        <w:shd w:val="clear" w:color="auto" w:fill="FFFFFF"/>
        <w:spacing w:before="24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SPARZ PTE. LTD. </w:t>
      </w:r>
      <w:r>
        <w:rPr>
          <w:b/>
          <w:bCs/>
          <w:color w:val="000000"/>
          <w:sz w:val="22"/>
          <w:szCs w:val="22"/>
        </w:rPr>
        <w:t>("</w:t>
      </w:r>
      <w:sdt>
        <w:sdtPr>
          <w:tag w:val="goog_rdk_1"/>
          <w:id w:val="1306403127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乙方</w:t>
          </w:r>
        </w:sdtContent>
      </w:sdt>
      <w:r>
        <w:rPr>
          <w:b/>
          <w:bCs/>
          <w:color w:val="000000"/>
          <w:sz w:val="22"/>
          <w:szCs w:val="22"/>
        </w:rPr>
        <w:t>")</w:t>
      </w:r>
    </w:p>
    <w:p w14:paraId="74A0C3A9" w14:textId="77777777" w:rsidR="00700943" w:rsidRDefault="00700943" w:rsidP="00700943">
      <w:pPr>
        <w:shd w:val="clear" w:color="auto" w:fill="FFFFFF"/>
        <w:spacing w:before="200" w:after="240"/>
        <w:jc w:val="both"/>
        <w:rPr>
          <w:sz w:val="22"/>
          <w:szCs w:val="22"/>
        </w:rPr>
      </w:pPr>
      <w:r>
        <w:rPr>
          <w:sz w:val="22"/>
          <w:szCs w:val="22"/>
        </w:rPr>
        <w:t>60 PAYA LEBAR ROAD, #06-28, PAYA LEBAR SQUARE, SINGAPORE 409051</w:t>
      </w:r>
    </w:p>
    <w:p w14:paraId="567F123E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spacing w:before="97"/>
        <w:ind w:left="7"/>
        <w:jc w:val="both"/>
        <w:rPr>
          <w:rFonts w:ascii="SimHei" w:eastAsia="SimHei" w:hAnsi="SimHei" w:cs="SimHei"/>
          <w:b/>
          <w:bCs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及</w:t>
      </w:r>
    </w:p>
    <w:p w14:paraId="63EBCB6F" w14:textId="77777777" w:rsidR="00700943" w:rsidRDefault="00000000" w:rsidP="007009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00"/>
        <w:jc w:val="both"/>
        <w:rPr>
          <w:b/>
          <w:bCs/>
          <w:sz w:val="22"/>
          <w:szCs w:val="22"/>
        </w:rPr>
      </w:pPr>
      <w:sdt>
        <w:sdtPr>
          <w:tag w:val="goog_rdk_2"/>
          <w:id w:val="2088414647"/>
        </w:sdtPr>
        <w:sdtContent>
          <w:r w:rsidR="00700943" w:rsidRPr="00F94FC7">
            <w:rPr>
              <w:rFonts w:ascii="Arial Unicode MS" w:hAnsi="Arial Unicode MS" w:cs="Arial Unicode MS"/>
              <w:b/>
              <w:bCs/>
              <w:sz w:val="22"/>
              <w:szCs w:val="22"/>
            </w:rPr>
            <w:t>{Registered Company Name</w:t>
          </w:r>
          <w:r w:rsidR="00700943">
            <w:rPr>
              <w:rFonts w:ascii="Arial Unicode MS" w:hAnsi="Arial Unicode MS" w:cs="Arial Unicode MS" w:hint="eastAsia"/>
              <w:b/>
              <w:bCs/>
              <w:sz w:val="22"/>
              <w:szCs w:val="22"/>
            </w:rPr>
            <w:t xml:space="preserve">} </w:t>
          </w:r>
          <w:r w:rsidR="00700943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("甲方")</w:t>
          </w:r>
        </w:sdtContent>
      </w:sdt>
    </w:p>
    <w:p w14:paraId="67E84547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spacing w:before="239"/>
        <w:ind w:left="17"/>
        <w:jc w:val="both"/>
        <w:rPr>
          <w:sz w:val="22"/>
          <w:szCs w:val="22"/>
        </w:rPr>
      </w:pPr>
      <w:r>
        <w:rPr>
          <w:rFonts w:hint="eastAsia"/>
        </w:rPr>
        <w:t>{Company address}</w:t>
      </w:r>
    </w:p>
    <w:p w14:paraId="54B69A78" w14:textId="77777777" w:rsidR="00700943" w:rsidRDefault="00700943" w:rsidP="00700943">
      <w:pPr>
        <w:pBdr>
          <w:top w:val="nil"/>
          <w:left w:val="nil"/>
          <w:bottom w:val="nil"/>
          <w:right w:val="nil"/>
          <w:between w:val="nil"/>
        </w:pBdr>
        <w:spacing w:before="239"/>
        <w:ind w:left="17"/>
        <w:jc w:val="both"/>
        <w:rPr>
          <w:rFonts w:ascii="SimHei" w:eastAsia="SimHei" w:hAnsi="SimHei" w:cs="SimHei"/>
          <w:sz w:val="22"/>
          <w:szCs w:val="22"/>
        </w:rPr>
      </w:pPr>
    </w:p>
    <w:p w14:paraId="0110895C" w14:textId="0A3E3FE4" w:rsidR="00DD0665" w:rsidRDefault="00700943" w:rsidP="00700943">
      <w:pPr>
        <w:pBdr>
          <w:top w:val="nil"/>
          <w:left w:val="nil"/>
          <w:bottom w:val="nil"/>
          <w:right w:val="nil"/>
          <w:between w:val="nil"/>
        </w:pBdr>
        <w:spacing w:before="239"/>
        <w:ind w:left="17"/>
        <w:jc w:val="both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甲方与乙方以下合称“双方”。</w:t>
      </w:r>
    </w:p>
    <w:tbl>
      <w:tblPr>
        <w:tblStyle w:val="a"/>
        <w:tblW w:w="9251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251"/>
      </w:tblGrid>
      <w:tr w:rsidR="00DD0665" w14:paraId="4C588368" w14:textId="77777777">
        <w:trPr>
          <w:trHeight w:val="162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2450B" w14:textId="77777777" w:rsidR="00DD0665" w:rsidRDefault="00000000">
            <w:pPr>
              <w:pStyle w:val="Heading3"/>
              <w:ind w:firstLine="15"/>
            </w:pPr>
            <w:bookmarkStart w:id="2" w:name="_heading=h.d7z7sbrivrhi" w:colFirst="0" w:colLast="0"/>
            <w:bookmarkEnd w:id="2"/>
            <w:r>
              <w:lastRenderedPageBreak/>
              <w:t>1. 协议目的</w:t>
            </w:r>
          </w:p>
          <w:p w14:paraId="24CFA0CC" w14:textId="77777777" w:rsidR="00DD0665" w:rsidRDefault="00000000">
            <w:pPr>
              <w:spacing w:before="269"/>
              <w:ind w:right="117"/>
              <w:jc w:val="both"/>
              <w:rPr>
                <w:rFonts w:ascii="SimHei" w:eastAsia="SimHei" w:hAnsi="SimHei" w:cs="SimHei"/>
                <w:b/>
                <w:bCs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本协议之目的在于约定乙方向甲方提供【定制化市场营销战略咨询与线上全案运营】的具体条款与条件。</w:t>
            </w:r>
          </w:p>
        </w:tc>
      </w:tr>
      <w:tr w:rsidR="00DD0665" w14:paraId="15029787" w14:textId="77777777">
        <w:trPr>
          <w:trHeight w:val="1395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B609B0" w14:textId="77777777" w:rsidR="00DD0665" w:rsidRDefault="00000000">
            <w:pPr>
              <w:pStyle w:val="Heading3"/>
              <w:ind w:firstLine="15"/>
            </w:pPr>
            <w:bookmarkStart w:id="3" w:name="_heading=h.dmvroask8ftl" w:colFirst="0" w:colLast="0"/>
            <w:bookmarkEnd w:id="3"/>
            <w:r>
              <w:t>2. 宣发策划方案与交付范围</w:t>
            </w:r>
          </w:p>
          <w:p w14:paraId="349EAE22" w14:textId="77777777" w:rsidR="00DD0665" w:rsidRDefault="00DD0665">
            <w:pPr>
              <w:rPr>
                <w:rFonts w:ascii="SimHei" w:eastAsia="SimHei" w:hAnsi="SimHei" w:cs="SimHei"/>
              </w:rPr>
            </w:pPr>
          </w:p>
          <w:p w14:paraId="61304CE3" w14:textId="65EA3D76" w:rsidR="00DD0665" w:rsidRDefault="00000000" w:rsidP="00700943">
            <w:pPr>
              <w:spacing w:line="276" w:lineRule="auto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  <w:shd w:val="clear" w:color="auto" w:fill="FFF2CC"/>
              </w:rPr>
              <w:t>详见《附件 A》</w:t>
            </w:r>
          </w:p>
        </w:tc>
      </w:tr>
      <w:tr w:rsidR="00DD0665" w14:paraId="11EAD45F" w14:textId="77777777">
        <w:trPr>
          <w:trHeight w:val="264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7BE193" w14:textId="77777777" w:rsidR="00DD0665" w:rsidRDefault="00000000">
            <w:pPr>
              <w:pStyle w:val="Heading3"/>
              <w:spacing w:after="200"/>
              <w:ind w:firstLine="15"/>
              <w:rPr>
                <w:highlight w:val="white"/>
              </w:rPr>
            </w:pPr>
            <w:bookmarkStart w:id="4" w:name="_heading=h.oekplc96m5rj" w:colFirst="0" w:colLast="0"/>
            <w:bookmarkEnd w:id="4"/>
            <w:r>
              <w:lastRenderedPageBreak/>
              <w:t xml:space="preserve">3. </w:t>
            </w:r>
            <w:r>
              <w:rPr>
                <w:highlight w:val="white"/>
              </w:rPr>
              <w:t>服务费用条款</w:t>
            </w:r>
          </w:p>
          <w:p w14:paraId="6E897B79" w14:textId="1C70C189" w:rsidR="00DD0665" w:rsidRDefault="00000000">
            <w:pPr>
              <w:pStyle w:val="Heading3"/>
              <w:keepNext w:val="0"/>
              <w:keepLines w:val="0"/>
              <w:spacing w:after="200"/>
              <w:ind w:firstLine="15"/>
              <w:rPr>
                <w:b w:val="0"/>
                <w:bCs w:val="0"/>
                <w:sz w:val="22"/>
                <w:szCs w:val="22"/>
                <w:highlight w:val="white"/>
              </w:rPr>
            </w:pPr>
            <w:bookmarkStart w:id="5" w:name="_heading=h.8d06ep7oy7bc" w:colFirst="0" w:colLast="0"/>
            <w:bookmarkEnd w:id="5"/>
            <w:r>
              <w:rPr>
                <w:b w:val="0"/>
                <w:bCs w:val="0"/>
                <w:sz w:val="22"/>
                <w:szCs w:val="22"/>
                <w:highlight w:val="white"/>
              </w:rPr>
              <w:t>3.1 服务期限</w:t>
            </w:r>
            <w:r w:rsidR="00700943">
              <w:rPr>
                <w:rFonts w:hint="eastAsia"/>
                <w:b w:val="0"/>
                <w:bCs w:val="0"/>
                <w:sz w:val="22"/>
                <w:szCs w:val="22"/>
                <w:highlight w:val="white"/>
              </w:rPr>
              <w:t xml:space="preserve"> </w:t>
            </w:r>
          </w:p>
          <w:p w14:paraId="2B52BE34" w14:textId="22FCEBBF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本次营销全案服务合约自</w:t>
            </w:r>
            <w:r w:rsidR="00700943"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【</w:t>
            </w:r>
            <w:r w:rsidR="00700943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{</w:t>
            </w:r>
            <w:r w:rsidR="00700943">
              <w:rPr>
                <w:rFonts w:hint="eastAsia"/>
              </w:rPr>
              <w:t>Start Date</w:t>
            </w:r>
            <w:r w:rsidR="00700943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}</w:t>
            </w:r>
            <w:r w:rsidR="00700943"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】，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或双方另行书面确认的开始日期起有效。为期</w:t>
            </w:r>
            <w:r w:rsidR="00700943"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【</w:t>
            </w:r>
            <w:r w:rsidR="00700943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{Duration}</w:t>
            </w:r>
            <w:r w:rsidR="00700943"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】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个合同月（以下简称“合同月”）。</w:t>
            </w:r>
            <w:proofErr w:type="spellStart"/>
            <w:r>
              <w:rPr>
                <w:rFonts w:ascii="SimHei" w:eastAsia="SimHei" w:hAnsi="SimHei" w:cs="SimHei"/>
                <w:sz w:val="22"/>
                <w:szCs w:val="22"/>
              </w:rPr>
              <w:t>SparZ</w:t>
            </w:r>
            <w:proofErr w:type="spellEnd"/>
            <w:r>
              <w:rPr>
                <w:rFonts w:ascii="SimHei" w:eastAsia="SimHei" w:hAnsi="SimHei" w:cs="SimHei"/>
                <w:sz w:val="22"/>
                <w:szCs w:val="22"/>
              </w:rPr>
              <w:t xml:space="preserve"> 将作为品牌于新加坡的线上营销全案执行合作伙伴，负责品牌于新加坡市场的线上、多平台的营销运营、内容生产、达人合作、口碑管理及增长执行工作。 </w:t>
            </w:r>
            <w:r w:rsidR="00700943">
              <w:rPr>
                <w:rFonts w:ascii="SimHei" w:eastAsia="SimHei" w:hAnsi="SimHei" w:cs="SimHei" w:hint="eastAsia"/>
                <w:sz w:val="22"/>
                <w:szCs w:val="22"/>
              </w:rPr>
              <w:t xml:space="preserve"> </w:t>
            </w:r>
          </w:p>
          <w:p w14:paraId="2057A470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合同月定义：“合同月”指自合同生效之日起，每连续满一个月为一个合同月。例如：合同月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为 2026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年 5 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月 1 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日 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至 2026 年 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5 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月 31 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日，以此类推。</w:t>
            </w:r>
          </w:p>
          <w:p w14:paraId="5D4C2478" w14:textId="77777777" w:rsidR="00DD0665" w:rsidRDefault="00000000">
            <w:pPr>
              <w:spacing w:before="240" w:after="2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3.2 服务费用结构</w:t>
            </w:r>
          </w:p>
          <w:p w14:paraId="4D1FE9E2" w14:textId="2E591422" w:rsidR="00DD0665" w:rsidRDefault="00000000">
            <w:pP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双方确认，本协议项下服务费用采用【</w:t>
            </w:r>
            <w:r w:rsidR="00700943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{</w:t>
            </w:r>
            <w:r w:rsidR="00700943">
              <w:rPr>
                <w:rFonts w:hint="eastAsia"/>
              </w:rPr>
              <w:t>Fee Structure</w:t>
            </w:r>
            <w:r w:rsidR="00700943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}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】的方式结算，具体如下：</w:t>
            </w:r>
          </w:p>
          <w:p w14:paraId="5C5C5838" w14:textId="5CE91E6C" w:rsidR="00DD0665" w:rsidRDefault="00000000">
            <w:pPr>
              <w:spacing w:after="240"/>
              <w:ind w:left="720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1）基础服务费：新币</w:t>
            </w:r>
            <w:r w:rsidR="00700943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 xml:space="preserve"> </w:t>
            </w:r>
            <w:r w:rsidR="00700943" w:rsidRPr="006F7648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{Basic Fee}</w:t>
            </w:r>
            <w:r w:rsidR="00700943" w:rsidRPr="006F7648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>/月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。</w:t>
            </w:r>
          </w:p>
          <w:p w14:paraId="5DB1435E" w14:textId="77777777" w:rsidR="00DD0665" w:rsidRDefault="00000000">
            <w:pPr>
              <w:spacing w:after="240"/>
              <w:ind w:left="720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2）绩效奖励费：在乙方达成约定 KPI 的情况下，甲方应另行向乙方支付绩效奖励费，计算方式为：</w:t>
            </w:r>
          </w:p>
          <w:p w14:paraId="747263FB" w14:textId="2A661DD7" w:rsidR="00DD0665" w:rsidRPr="00700943" w:rsidRDefault="00000000">
            <w:pPr>
              <w:spacing w:before="240" w:after="240"/>
              <w:ind w:left="720"/>
              <w:jc w:val="center"/>
              <w:rPr>
                <w:rFonts w:ascii="SimHei" w:eastAsia="SimHei" w:hAnsi="SimHei" w:cs="SimHei"/>
                <w:sz w:val="22"/>
                <w:szCs w:val="22"/>
                <w:highlight w:val="yellow"/>
              </w:rPr>
            </w:pPr>
            <w:r w:rsidRPr="00700943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>合同月月度总营收</w:t>
            </w:r>
            <w:proofErr w:type="gramStart"/>
            <w:r w:rsidRPr="00700943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 xml:space="preserve">大于 </w:t>
            </w:r>
            <w:r w:rsidR="00700943" w:rsidRPr="00700943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{</w:t>
            </w:r>
            <w:proofErr w:type="gramEnd"/>
            <w:r w:rsidR="00700943" w:rsidRPr="00700943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KPI</w:t>
            </w:r>
            <w:proofErr w:type="gramStart"/>
            <w:r w:rsidR="00700943" w:rsidRPr="00700943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}</w:t>
            </w:r>
            <w:r w:rsidRPr="00700943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 xml:space="preserve"> 部分 * </w:t>
            </w:r>
            <w:r w:rsidR="00700943" w:rsidRPr="00700943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{</w:t>
            </w:r>
            <w:proofErr w:type="gramEnd"/>
            <w:r w:rsidR="00700943" w:rsidRPr="00700943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Percentage}</w:t>
            </w:r>
            <w:proofErr w:type="gramStart"/>
            <w:r w:rsidR="00584041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%</w:t>
            </w:r>
            <w:r w:rsidRPr="00700943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>;</w:t>
            </w:r>
            <w:proofErr w:type="gramEnd"/>
          </w:p>
          <w:p w14:paraId="63729788" w14:textId="77777777" w:rsidR="00DD0665" w:rsidRDefault="00000000">
            <w:pPr>
              <w:spacing w:before="240" w:after="240"/>
              <w:ind w:left="72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在所有前提条件均已满足、且未发生免责或例外情形的前提下，如乙方未能在约定周期内达成 KPI，甲方仅需向乙方支付</w:t>
            </w:r>
            <w:r>
              <w:rPr>
                <w:rFonts w:ascii="SimHei" w:eastAsia="SimHei" w:hAnsi="SimHei" w:cs="SimHei"/>
                <w:b/>
                <w:bCs/>
                <w:sz w:val="22"/>
                <w:szCs w:val="22"/>
                <w:highlight w:val="white"/>
              </w:rPr>
              <w:t>当月应付基础服务费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。</w:t>
            </w:r>
          </w:p>
          <w:p w14:paraId="3E2C2648" w14:textId="77777777" w:rsidR="00DD0665" w:rsidRDefault="00000000">
            <w:pPr>
              <w:spacing w:after="240"/>
              <w:jc w:val="both"/>
              <w:rPr>
                <w:rFonts w:ascii="SimHei" w:eastAsia="SimHei" w:hAnsi="SimHei" w:cs="SimHei"/>
                <w:b/>
                <w:bCs/>
                <w:sz w:val="26"/>
                <w:szCs w:val="26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3.3 KPI 启动前提条件</w:t>
            </w:r>
          </w:p>
          <w:p w14:paraId="3EC564E2" w14:textId="77777777" w:rsidR="00DD0665" w:rsidRDefault="00000000">
            <w:pP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双方确认，以下条件为 KPI 计算的</w:t>
            </w:r>
            <w:r>
              <w:rPr>
                <w:rFonts w:ascii="SimHei" w:eastAsia="SimHei" w:hAnsi="SimHei" w:cs="SimHei"/>
                <w:b/>
                <w:bCs/>
                <w:sz w:val="22"/>
                <w:szCs w:val="22"/>
                <w:highlight w:val="white"/>
              </w:rPr>
              <w:t>前提条件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：</w:t>
            </w:r>
          </w:p>
          <w:p w14:paraId="35BC0BF1" w14:textId="77777777" w:rsidR="00DD0665" w:rsidRDefault="00000000">
            <w:pPr>
              <w:numPr>
                <w:ilvl w:val="0"/>
                <w:numId w:val="2"/>
              </w:numPr>
              <w:spacing w:before="240"/>
              <w:ind w:left="108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甲方如实计算、提供月度总营销额；</w:t>
            </w:r>
          </w:p>
          <w:p w14:paraId="0A22EE3A" w14:textId="77777777" w:rsidR="00DD0665" w:rsidRDefault="00000000">
            <w:pPr>
              <w:numPr>
                <w:ilvl w:val="0"/>
                <w:numId w:val="2"/>
              </w:numPr>
              <w:ind w:left="108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甲方按时提供乙方为履行服务所必需的物料；</w:t>
            </w:r>
          </w:p>
          <w:p w14:paraId="7919DA18" w14:textId="77777777" w:rsidR="00DD0665" w:rsidRDefault="00000000">
            <w:pPr>
              <w:numPr>
                <w:ilvl w:val="0"/>
                <w:numId w:val="2"/>
              </w:numPr>
              <w:ind w:left="108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甲方运营团队合理配合乙方开展宣传及推广活动；</w:t>
            </w:r>
          </w:p>
          <w:p w14:paraId="6FD0BF4E" w14:textId="77777777" w:rsidR="00DD0665" w:rsidRDefault="00000000">
            <w:pPr>
              <w:numPr>
                <w:ilvl w:val="0"/>
                <w:numId w:val="2"/>
              </w:numPr>
              <w:spacing w:after="240"/>
              <w:ind w:left="108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甲方的产品/服务不存在任何已知或潜在损害用户权益、违反法律法规或监管要求的情形。</w:t>
            </w:r>
          </w:p>
          <w:p w14:paraId="36480574" w14:textId="77777777" w:rsidR="00DD0665" w:rsidRDefault="00000000">
            <w:pPr>
              <w:pStyle w:val="Heading3"/>
              <w:keepNext w:val="0"/>
              <w:keepLines w:val="0"/>
              <w:ind w:firstLine="15"/>
              <w:rPr>
                <w:sz w:val="22"/>
                <w:szCs w:val="22"/>
                <w:highlight w:val="white"/>
              </w:rPr>
            </w:pPr>
            <w:bookmarkStart w:id="6" w:name="_heading=h.vd5htbkgv5su" w:colFirst="0" w:colLast="0"/>
            <w:bookmarkEnd w:id="6"/>
            <w:r>
              <w:rPr>
                <w:b w:val="0"/>
                <w:bCs w:val="0"/>
                <w:sz w:val="22"/>
                <w:szCs w:val="22"/>
                <w:highlight w:val="white"/>
              </w:rPr>
              <w:t>3.4 前提条件未满足的后果</w:t>
            </w:r>
          </w:p>
          <w:p w14:paraId="0405FF32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720" w:hanging="63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3.4.1 若由甲方原因导致任一前提条件未能满足，甲方应在收到乙方书面通知后【3】个工作日内予以补正。若甲方未能在该期限内完成补正，乙方有权选择对赌机制失效，甲方仍应向乙方支付全部服务费用。</w:t>
            </w:r>
          </w:p>
          <w:p w14:paraId="751BE2A6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720" w:hanging="63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3.4.2 若因乙方以下原因导致 KPI 无法达成，甲方无需支付绩效奖励费。</w:t>
            </w:r>
          </w:p>
          <w:p w14:paraId="49D2F111" w14:textId="77777777" w:rsidR="00DD0665" w:rsidRDefault="00000000">
            <w:pPr>
              <w:spacing w:before="240" w:after="200"/>
              <w:ind w:left="72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1）其选定的 KOL 发布的相关内容违反法律法规：内容含有《新加坡广告行为准则》或其他适用法律所禁止的虚假、误导、欺诈、诽谤、淫秽、暴力或侵犯他人合法权益（如知识产权、肖像权、隐私权）的信息；</w:t>
            </w:r>
          </w:p>
          <w:p w14:paraId="3C76EF45" w14:textId="77777777" w:rsidR="00DD0665" w:rsidRDefault="00000000">
            <w:pPr>
              <w:spacing w:before="240" w:after="200"/>
              <w:ind w:left="72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2）未按约定方案执行且没有通知甲方。</w:t>
            </w:r>
          </w:p>
          <w:p w14:paraId="39C5F898" w14:textId="77777777" w:rsidR="00DD0665" w:rsidRDefault="00000000">
            <w:pPr>
              <w:spacing w:before="240" w:after="200"/>
              <w:ind w:left="720" w:hanging="63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lastRenderedPageBreak/>
              <w:t>3.4.3 若因非双方可控因素（如政策变化、平台规则重大调整、不可抗力等）导致KPI无法达成，双方应友好协商，可酌情调整KPI目标值或相应延长 KPI考核周期。若协商不成，KPI对赌机制终止，甲方需根据 条款 3.1 支付应支付的费用。</w:t>
            </w:r>
          </w:p>
          <w:p w14:paraId="7ADEA07A" w14:textId="77777777" w:rsidR="00DD0665" w:rsidRDefault="00000000">
            <w:pPr>
              <w:pStyle w:val="Heading3"/>
              <w:keepNext w:val="0"/>
              <w:keepLines w:val="0"/>
              <w:ind w:firstLine="15"/>
              <w:rPr>
                <w:sz w:val="26"/>
                <w:szCs w:val="26"/>
              </w:rPr>
            </w:pPr>
            <w:bookmarkStart w:id="7" w:name="_heading=h.dz3qlrmblqi2" w:colFirst="0" w:colLast="0"/>
            <w:bookmarkEnd w:id="7"/>
            <w:r>
              <w:rPr>
                <w:b w:val="0"/>
                <w:bCs w:val="0"/>
                <w:sz w:val="22"/>
                <w:szCs w:val="22"/>
              </w:rPr>
              <w:t>3.5 付款条款</w:t>
            </w:r>
          </w:p>
          <w:p w14:paraId="49BF708A" w14:textId="3C399AB9" w:rsidR="00DD0665" w:rsidRDefault="00000000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基础</w:t>
            </w:r>
            <w:r>
              <w:rPr>
                <w:rFonts w:ascii="SimHei" w:eastAsia="SimHei" w:hAnsi="SimHei" w:cs="SimHei"/>
                <w:sz w:val="22"/>
                <w:szCs w:val="22"/>
              </w:rPr>
              <w:t>服务费：</w:t>
            </w:r>
            <w:r w:rsidR="00700943" w:rsidRPr="00700943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{</w:t>
            </w:r>
            <w:r w:rsidR="00584041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P</w:t>
            </w:r>
            <w:r w:rsidR="00700943" w:rsidRPr="00700943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>ayment</w:t>
            </w:r>
            <w:r w:rsidR="00700943" w:rsidRPr="00700943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 xml:space="preserve"> </w:t>
            </w:r>
            <w:r w:rsidR="00584041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S</w:t>
            </w:r>
            <w:r w:rsidR="00700943" w:rsidRPr="00700943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chedule}</w:t>
            </w:r>
            <w:r>
              <w:rPr>
                <w:rFonts w:ascii="SimHei" w:eastAsia="SimHei" w:hAnsi="SimHei" w:cs="SimHei"/>
                <w:sz w:val="22"/>
                <w:szCs w:val="22"/>
              </w:rPr>
              <w:t>。同时，根据 KPI 达成情况，甲方需在【每个合同月结束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 xml:space="preserve">后 7 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>个工作日】内补足当个合同月的绩效奖励。</w:t>
            </w:r>
          </w:p>
          <w:p w14:paraId="504D40AA" w14:textId="77777777" w:rsidR="00DD0665" w:rsidRDefault="00000000">
            <w:pPr>
              <w:numPr>
                <w:ilvl w:val="0"/>
                <w:numId w:val="5"/>
              </w:numPr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所有报价均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>以 新加坡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>元 SGD 计价。</w:t>
            </w:r>
          </w:p>
          <w:p w14:paraId="3EB68E21" w14:textId="77777777" w:rsidR="00DD0665" w:rsidRDefault="00000000">
            <w:pPr>
              <w:numPr>
                <w:ilvl w:val="0"/>
                <w:numId w:val="5"/>
              </w:numPr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本报价不包含任何商品与服务税（GST）、增值税、预提税、进口税或出口税。如适用，相关税费将另行计入发票金额。</w:t>
            </w:r>
          </w:p>
          <w:p w14:paraId="7C774FB1" w14:textId="77777777" w:rsidR="00DD0665" w:rsidRDefault="00000000">
            <w:pPr>
              <w:numPr>
                <w:ilvl w:val="0"/>
                <w:numId w:val="5"/>
              </w:numPr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如甲方未能遵守本协议的条款与条件，乙方保留终止服务的权利。</w:t>
            </w:r>
          </w:p>
          <w:p w14:paraId="083932FD" w14:textId="1843CD85" w:rsidR="00DD0665" w:rsidRDefault="00000000">
            <w:pPr>
              <w:numPr>
                <w:ilvl w:val="0"/>
                <w:numId w:val="5"/>
              </w:numPr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本报价在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【</w:t>
            </w:r>
            <w:r w:rsidR="00700943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{Expiry date}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】 </w:t>
            </w:r>
            <w:r>
              <w:rPr>
                <w:rFonts w:ascii="SimHei" w:eastAsia="SimHei" w:hAnsi="SimHei" w:cs="SimHei"/>
                <w:sz w:val="22"/>
                <w:szCs w:val="22"/>
              </w:rPr>
              <w:t>前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>有效。</w:t>
            </w:r>
          </w:p>
          <w:p w14:paraId="1565C6CA" w14:textId="77777777" w:rsidR="00DD0665" w:rsidRDefault="00000000">
            <w:pPr>
              <w:numPr>
                <w:ilvl w:val="0"/>
                <w:numId w:val="4"/>
              </w:numPr>
              <w:spacing w:after="20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请将款项支付至以下乙方银行账户，并通知：</w:t>
            </w:r>
          </w:p>
          <w:p w14:paraId="7C87F3AB" w14:textId="77777777" w:rsidR="00DD0665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Account </w:t>
            </w:r>
            <w:proofErr w:type="gramStart"/>
            <w:r>
              <w:rPr>
                <w:sz w:val="22"/>
                <w:szCs w:val="22"/>
              </w:rPr>
              <w:t>Number :</w:t>
            </w:r>
            <w:proofErr w:type="gramEnd"/>
            <w:r>
              <w:rPr>
                <w:sz w:val="22"/>
                <w:szCs w:val="22"/>
              </w:rPr>
              <w:t xml:space="preserve"> 885453587507</w:t>
            </w:r>
          </w:p>
          <w:p w14:paraId="069BE17C" w14:textId="77777777" w:rsidR="00DD0665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Bank Name: DBS Bank Ltd</w:t>
            </w:r>
          </w:p>
          <w:p w14:paraId="2525F6FD" w14:textId="77777777" w:rsidR="00DD0665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Bank </w:t>
            </w:r>
            <w:proofErr w:type="spellStart"/>
            <w:r>
              <w:rPr>
                <w:sz w:val="22"/>
                <w:szCs w:val="22"/>
              </w:rPr>
              <w:t>NameSWIFT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BIC :</w:t>
            </w:r>
            <w:proofErr w:type="gramEnd"/>
            <w:r>
              <w:rPr>
                <w:sz w:val="22"/>
                <w:szCs w:val="22"/>
              </w:rPr>
              <w:t xml:space="preserve"> DBSSSGSG</w:t>
            </w:r>
          </w:p>
          <w:p w14:paraId="3C811071" w14:textId="77777777" w:rsidR="00DD0665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Branch </w:t>
            </w:r>
            <w:proofErr w:type="gramStart"/>
            <w:r>
              <w:rPr>
                <w:sz w:val="22"/>
                <w:szCs w:val="22"/>
              </w:rPr>
              <w:t>Code :</w:t>
            </w:r>
            <w:proofErr w:type="gramEnd"/>
            <w:r>
              <w:rPr>
                <w:sz w:val="22"/>
                <w:szCs w:val="22"/>
              </w:rPr>
              <w:t xml:space="preserve"> 001</w:t>
            </w:r>
          </w:p>
          <w:p w14:paraId="3E60924C" w14:textId="77777777" w:rsidR="00DD0665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Bank </w:t>
            </w:r>
            <w:proofErr w:type="gramStart"/>
            <w:r>
              <w:rPr>
                <w:sz w:val="22"/>
                <w:szCs w:val="22"/>
              </w:rPr>
              <w:t>Code :</w:t>
            </w:r>
            <w:proofErr w:type="gramEnd"/>
            <w:r>
              <w:rPr>
                <w:sz w:val="22"/>
                <w:szCs w:val="22"/>
              </w:rPr>
              <w:t xml:space="preserve"> 7171</w:t>
            </w:r>
          </w:p>
          <w:p w14:paraId="19D93FE2" w14:textId="77777777" w:rsidR="00DD0665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Currency </w:t>
            </w:r>
            <w:proofErr w:type="gramStart"/>
            <w:r>
              <w:rPr>
                <w:sz w:val="22"/>
                <w:szCs w:val="22"/>
              </w:rPr>
              <w:t>Code :</w:t>
            </w:r>
            <w:proofErr w:type="gramEnd"/>
            <w:r>
              <w:rPr>
                <w:sz w:val="22"/>
                <w:szCs w:val="22"/>
              </w:rPr>
              <w:t xml:space="preserve"> SGD</w:t>
            </w:r>
          </w:p>
          <w:p w14:paraId="1732C636" w14:textId="181798A4" w:rsidR="00700943" w:rsidRDefault="00000000" w:rsidP="00700943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rFonts w:ascii="Roboto" w:eastAsia="Roboto" w:hAnsi="Roboto" w:cs="Roboto"/>
                <w:color w:val="212529"/>
                <w:sz w:val="23"/>
                <w:szCs w:val="23"/>
                <w:highlight w:val="white"/>
              </w:rPr>
              <w:t>(</w:t>
            </w:r>
            <w:proofErr w:type="spellStart"/>
            <w:r>
              <w:rPr>
                <w:rFonts w:ascii="Roboto" w:eastAsia="Roboto" w:hAnsi="Roboto" w:cs="Roboto"/>
                <w:color w:val="212529"/>
                <w:sz w:val="23"/>
                <w:szCs w:val="23"/>
                <w:highlight w:val="white"/>
              </w:rPr>
              <w:t>Paynow</w:t>
            </w:r>
            <w:proofErr w:type="spellEnd"/>
            <w:r>
              <w:rPr>
                <w:rFonts w:ascii="Roboto" w:eastAsia="Roboto" w:hAnsi="Roboto" w:cs="Roboto"/>
                <w:color w:val="212529"/>
                <w:sz w:val="23"/>
                <w:szCs w:val="23"/>
                <w:highlight w:val="white"/>
              </w:rPr>
              <w:t>) UEN: 202551641D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DD0665" w14:paraId="6CAA6DE8" w14:textId="77777777">
        <w:trPr>
          <w:trHeight w:val="1635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1F050" w14:textId="77777777" w:rsidR="00DD0665" w:rsidRDefault="00000000" w:rsidP="00700943">
            <w:pPr>
              <w:pStyle w:val="Heading3"/>
              <w:spacing w:before="74"/>
              <w:ind w:left="0"/>
              <w:rPr>
                <w:sz w:val="22"/>
                <w:szCs w:val="22"/>
              </w:rPr>
            </w:pPr>
            <w:bookmarkStart w:id="8" w:name="_heading=h.qtyh1wenybmp" w:colFirst="0" w:colLast="0"/>
            <w:bookmarkEnd w:id="8"/>
            <w:r>
              <w:rPr>
                <w:b w:val="0"/>
                <w:bCs w:val="0"/>
                <w:sz w:val="22"/>
                <w:szCs w:val="22"/>
              </w:rPr>
              <w:lastRenderedPageBreak/>
              <w:t>3.6 附加服务与费用</w:t>
            </w:r>
          </w:p>
          <w:p w14:paraId="0ECD28EC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附加服务（包括但不限于额外拍摄或剪辑需求、延长服务时间等）需另行收费。相关费用将根据具体需求性质，经双方协商确认后收取，并可另签订服务协议。</w:t>
            </w:r>
          </w:p>
          <w:p w14:paraId="6FA7A2F3" w14:textId="77777777" w:rsidR="00DD0665" w:rsidRDefault="00DD0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</w:p>
          <w:p w14:paraId="0D232D7B" w14:textId="77777777" w:rsidR="00DD0665" w:rsidRDefault="00000000">
            <w:pPr>
              <w:spacing w:before="240" w:after="20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b/>
                <w:bCs/>
                <w:sz w:val="24"/>
                <w:szCs w:val="24"/>
              </w:rPr>
              <w:t>4. KOL 内容分发义务</w:t>
            </w:r>
          </w:p>
          <w:p w14:paraId="19947C10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4.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1  乙方需提供甲方营销方案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、Brief、KOL 合作名单、博主发布内容等相关文件。甲方需在【3】个工作日内提出意见并确认。若在此期间没有回复，则按默认甲方通过。</w:t>
            </w:r>
          </w:p>
          <w:p w14:paraId="70682403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4.2  乙方应在每批次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 KOL 内容发布后总结，并在月度总结中向甲方提供该批次 KOL 的发布信息，作为下一阶段策略制定的依据，以及服务交付的证明。</w:t>
            </w:r>
          </w:p>
          <w:p w14:paraId="663A7BC0" w14:textId="77777777" w:rsidR="00DD0665" w:rsidRDefault="00DD0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</w:p>
        </w:tc>
      </w:tr>
      <w:tr w:rsidR="00DD0665" w14:paraId="5C4192A6" w14:textId="77777777">
        <w:trPr>
          <w:trHeight w:val="312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75278" w14:textId="77777777" w:rsidR="00DD0665" w:rsidRDefault="00000000">
            <w:pPr>
              <w:pStyle w:val="Heading3"/>
              <w:spacing w:after="200"/>
              <w:ind w:firstLine="15"/>
            </w:pPr>
            <w:bookmarkStart w:id="9" w:name="_heading=h.yjw1tyajcw7j" w:colFirst="0" w:colLast="0"/>
            <w:bookmarkEnd w:id="9"/>
            <w:r>
              <w:t xml:space="preserve">5. 保密与知识产权 </w:t>
            </w:r>
          </w:p>
          <w:p w14:paraId="0833A2BC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5</w:t>
            </w:r>
            <w:r>
              <w:rPr>
                <w:rFonts w:ascii="SimHei" w:eastAsia="SimHei" w:hAnsi="SimHei" w:cs="SimHei"/>
                <w:sz w:val="22"/>
                <w:szCs w:val="22"/>
              </w:rPr>
              <w:t xml:space="preserve">.1 双方同意对与本协议服务、业务内容、账号信息等相关的所有保密信息予以严格保密， 不得向任何第三方披露。 </w:t>
            </w:r>
          </w:p>
          <w:p w14:paraId="3FF6B14E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5.2 乙方应对其获取的甲方数据(包括但不限于注册信息、营收记录、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>顾客信息)严格保密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 xml:space="preserve">，不得用于本协议约定外的任何目的，且应采取加密存储、访问权限控制等技术措 施确保数据安全。协议终止后【30 日内】，乙方应删除或返还所有甲方用户数据。 </w:t>
            </w:r>
          </w:p>
          <w:p w14:paraId="75FCE136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5.3 甲方授权乙方在内容制作和宣传为目的下，使用甲方的品牌名称及标识 (Logo).</w:t>
            </w:r>
          </w:p>
          <w:p w14:paraId="0158D9B2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color w:val="000000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5.4 除非另有约定，乙方根据本协议为甲方社交媒体账号发布的所有内容，其知识产权归甲 方所有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 xml:space="preserve">。 </w:t>
            </w:r>
          </w:p>
          <w:p w14:paraId="48A4258E" w14:textId="77777777" w:rsidR="00DD0665" w:rsidRDefault="00DD0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</w:p>
        </w:tc>
      </w:tr>
      <w:tr w:rsidR="00DD0665" w14:paraId="62600183" w14:textId="77777777">
        <w:trPr>
          <w:trHeight w:val="261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3DC58" w14:textId="77777777" w:rsidR="00DD0665" w:rsidRDefault="00000000">
            <w:pPr>
              <w:pStyle w:val="Heading3"/>
              <w:ind w:firstLine="15"/>
            </w:pPr>
            <w:bookmarkStart w:id="10" w:name="_heading=h.rbxowv2s55ab" w:colFirst="0" w:colLast="0"/>
            <w:bookmarkEnd w:id="10"/>
            <w:r>
              <w:lastRenderedPageBreak/>
              <w:t xml:space="preserve">6. 协议终止 </w:t>
            </w:r>
          </w:p>
          <w:p w14:paraId="5B490757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6.1 任一方均可在合同期间至少提前【</w:t>
            </w:r>
            <w:r>
              <w:rPr>
                <w:rFonts w:ascii="SimHei" w:eastAsia="SimHei" w:hAnsi="SimHei" w:cs="SimHei"/>
                <w:b/>
                <w:bCs/>
                <w:sz w:val="22"/>
                <w:szCs w:val="22"/>
              </w:rPr>
              <w:t xml:space="preserve">15】个工作日 </w:t>
            </w:r>
            <w:r>
              <w:rPr>
                <w:rFonts w:ascii="SimHei" w:eastAsia="SimHei" w:hAnsi="SimHei" w:cs="SimHei"/>
                <w:sz w:val="22"/>
                <w:szCs w:val="22"/>
              </w:rPr>
              <w:t>以书面形式通知对方终止本协议，并由双方同意后正式终止。</w:t>
            </w:r>
          </w:p>
          <w:p w14:paraId="1BAB799D" w14:textId="77777777" w:rsidR="00DD0665" w:rsidRDefault="00000000">
            <w:pPr>
              <w:spacing w:before="270" w:after="20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>6.2  如发生以下情形之一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>，守约方有权立即书面通知解除本协议：</w:t>
            </w:r>
          </w:p>
          <w:p w14:paraId="1C6529D2" w14:textId="77777777" w:rsidR="00DD066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imHei" w:eastAsia="SimHei" w:hAnsi="SimHei" w:cs="SimHei"/>
                <w:color w:val="000000"/>
                <w:sz w:val="22"/>
                <w:szCs w:val="22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一方严重违反本协议项下任何重要义务，且在收到书面整改通知后</w:t>
            </w:r>
            <w:r>
              <w:rPr>
                <w:rFonts w:ascii="SimHei" w:eastAsia="SimHei" w:hAnsi="SimHei" w:cs="SimHei"/>
                <w:sz w:val="22"/>
                <w:szCs w:val="22"/>
              </w:rPr>
              <w:t>【</w:t>
            </w:r>
            <w:r>
              <w:rPr>
                <w:rFonts w:ascii="SimHei" w:eastAsia="SimHei" w:hAnsi="SimHei" w:cs="SimHei"/>
                <w:b/>
                <w:bCs/>
                <w:sz w:val="22"/>
                <w:szCs w:val="22"/>
              </w:rPr>
              <w:t>7】</w:t>
            </w:r>
            <w:r>
              <w:rPr>
                <w:rFonts w:ascii="SimHei" w:eastAsia="SimHei" w:hAnsi="SimHei" w:cs="SimHei"/>
                <w:b/>
                <w:bCs/>
                <w:color w:val="000000"/>
                <w:sz w:val="22"/>
                <w:szCs w:val="22"/>
              </w:rPr>
              <w:t>个工作日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内仍未予以纠正；</w:t>
            </w:r>
          </w:p>
          <w:p w14:paraId="70021016" w14:textId="77777777" w:rsidR="00DD066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imHei" w:eastAsia="SimHei" w:hAnsi="SimHei" w:cs="SimHei"/>
                <w:color w:val="000000"/>
                <w:sz w:val="22"/>
                <w:szCs w:val="22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一方从事任何违法、违规或可能对另一方声誉、业务或合法权益造成重大不利影响的行为；</w:t>
            </w:r>
          </w:p>
          <w:p w14:paraId="1A30220B" w14:textId="77777777" w:rsidR="00DD066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imHei" w:eastAsia="SimHei" w:hAnsi="SimHei" w:cs="SimHei"/>
                <w:color w:val="000000"/>
                <w:sz w:val="22"/>
                <w:szCs w:val="22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因不可抗力或客观原因导致本协议目的无法实现。</w:t>
            </w:r>
          </w:p>
          <w:p w14:paraId="4396B1D3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>6.3  如甲方提前终止本协议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>，甲方仍应支付截至协议终止日已发生或应支付的全部费用。</w:t>
            </w:r>
          </w:p>
          <w:p w14:paraId="0730BD7A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6.4 协议终止不影响双方在终止前已产生的权利义务，亦不影响本协议中关于保密、知识产权、责任限制、争议解决及适用法律等条款的继续有效。</w:t>
            </w:r>
          </w:p>
          <w:p w14:paraId="73E1B248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6.5</w:t>
            </w:r>
            <w:r>
              <w:rPr>
                <w:rFonts w:ascii="SimHei" w:eastAsia="SimHei" w:hAnsi="SimHei" w:cs="SimHei"/>
                <w:sz w:val="22"/>
                <w:szCs w:val="22"/>
              </w:rPr>
              <w:t xml:space="preserve"> 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若</w:t>
            </w:r>
            <w:r>
              <w:rPr>
                <w:rFonts w:ascii="SimHei" w:eastAsia="SimHei" w:hAnsi="SimHei" w:cs="SimHei"/>
                <w:sz w:val="22"/>
                <w:szCs w:val="22"/>
              </w:rPr>
              <w:t>因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乙方制作的</w:t>
            </w:r>
            <w:r>
              <w:rPr>
                <w:rFonts w:ascii="SimHei" w:eastAsia="SimHei" w:hAnsi="SimHei" w:cs="SimHei"/>
                <w:sz w:val="22"/>
                <w:szCs w:val="22"/>
              </w:rPr>
              <w:t>内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容侵犯第三方知识产权导致甲方被索赔，乙方应承担全部赔偿责任 (包</w:t>
            </w:r>
            <w:r>
              <w:rPr>
                <w:rFonts w:ascii="SimHei" w:eastAsia="SimHei" w:hAnsi="SimHei" w:cs="SimHei"/>
                <w:sz w:val="22"/>
                <w:szCs w:val="22"/>
              </w:rPr>
              <w:t>括律师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费、</w:t>
            </w:r>
            <w:proofErr w:type="gramStart"/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赔偿金等)，</w:t>
            </w:r>
            <w:proofErr w:type="gramEnd"/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 xml:space="preserve">并在甲方通知后 </w:t>
            </w:r>
            <w:r>
              <w:rPr>
                <w:rFonts w:ascii="SimHei" w:eastAsia="SimHei" w:hAnsi="SimHei" w:cs="SimHei"/>
                <w:sz w:val="22"/>
                <w:szCs w:val="22"/>
              </w:rPr>
              <w:t>7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 xml:space="preserve"> 个工作日内处理完毕，同时承担给甲方造成的全部损失。 </w:t>
            </w:r>
          </w:p>
          <w:p w14:paraId="34816081" w14:textId="77777777" w:rsidR="00DD0665" w:rsidRDefault="00DD0665">
            <w:pPr>
              <w:spacing w:before="27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</w:p>
        </w:tc>
      </w:tr>
      <w:tr w:rsidR="00DD0665" w14:paraId="176F016F" w14:textId="77777777">
        <w:trPr>
          <w:trHeight w:val="168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6F7D4" w14:textId="77777777" w:rsidR="00DD0665" w:rsidRDefault="00000000">
            <w:pPr>
              <w:pStyle w:val="Heading3"/>
              <w:spacing w:after="200"/>
              <w:ind w:firstLine="15"/>
            </w:pPr>
            <w:bookmarkStart w:id="11" w:name="_heading=h.yo0jn8w62m52" w:colFirst="0" w:colLast="0"/>
            <w:bookmarkEnd w:id="11"/>
            <w:r>
              <w:t xml:space="preserve">7. 争议解决 </w:t>
            </w:r>
          </w:p>
          <w:p w14:paraId="29FE2F72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360"/>
              <w:jc w:val="both"/>
              <w:rPr>
                <w:rFonts w:ascii="SimHei" w:eastAsia="SimHei" w:hAnsi="SimHei" w:cs="SimHei"/>
                <w:b/>
                <w:bCs/>
                <w:sz w:val="26"/>
                <w:szCs w:val="26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因本协议引起或与本协议相关的任何争议，双方应首先通过友好协商方式解决；如协商未果，争议将依据新加坡法律通过调解或仲裁方式解决。</w:t>
            </w:r>
          </w:p>
        </w:tc>
      </w:tr>
      <w:tr w:rsidR="00DD0665" w14:paraId="48669CA4" w14:textId="77777777">
        <w:trPr>
          <w:trHeight w:val="1395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6AAB6" w14:textId="77777777" w:rsidR="00DD0665" w:rsidRDefault="00000000">
            <w:pPr>
              <w:pStyle w:val="Heading3"/>
              <w:ind w:firstLine="15"/>
            </w:pPr>
            <w:bookmarkStart w:id="12" w:name="_heading=h.c70zw8yj2kjr" w:colFirst="0" w:colLast="0"/>
            <w:bookmarkEnd w:id="12"/>
            <w:r>
              <w:t>8. 适用法律</w:t>
            </w:r>
          </w:p>
          <w:p w14:paraId="671FC21C" w14:textId="77777777" w:rsidR="00DD0665" w:rsidRDefault="00000000">
            <w:pPr>
              <w:spacing w:before="57"/>
              <w:ind w:left="360"/>
              <w:jc w:val="both"/>
              <w:rPr>
                <w:rFonts w:ascii="SimHei" w:eastAsia="SimHei" w:hAnsi="SimHei" w:cs="SimHei"/>
                <w:b/>
                <w:bCs/>
                <w:sz w:val="26"/>
                <w:szCs w:val="26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本协议的订立、效力、解释、履行及争议解决，均应受新加坡共和国法律管辖并依其解释。</w:t>
            </w:r>
          </w:p>
        </w:tc>
      </w:tr>
      <w:tr w:rsidR="00DD0665" w14:paraId="705D32FD" w14:textId="77777777">
        <w:trPr>
          <w:trHeight w:val="3615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40BB5" w14:textId="77777777" w:rsidR="00DD0665" w:rsidRDefault="00000000">
            <w:pPr>
              <w:pStyle w:val="Heading3"/>
              <w:ind w:firstLine="15"/>
            </w:pPr>
            <w:bookmarkStart w:id="13" w:name="_heading=h.l51f3txetaim" w:colFirst="0" w:colLast="0"/>
            <w:bookmarkEnd w:id="13"/>
            <w:r>
              <w:t>9. 完整协议</w:t>
            </w:r>
          </w:p>
          <w:p w14:paraId="0191E737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9.1 本协议（包括其附件、补充协议及经双方书面确认的文件）构成双方就本协议事项达成的完整协议，并取代此前双方就相关事项达成的所有口头或书面协议、谅解、谈判或陈述。</w:t>
            </w:r>
          </w:p>
          <w:p w14:paraId="555FCEE5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9.2 除非经双方正式授权代表以书面形式签署，任何对本协议的修改、补充或变更均不具有法律效力。</w:t>
            </w:r>
          </w:p>
          <w:p w14:paraId="5790FD95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9.3 如本协议正文与其附件、方案或执行文件之间存在不一致之处，以本协议正文的约定为准。</w:t>
            </w:r>
          </w:p>
        </w:tc>
      </w:tr>
      <w:tr w:rsidR="00DD0665" w14:paraId="21D59A48" w14:textId="77777777">
        <w:trPr>
          <w:trHeight w:val="108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A0966" w14:textId="77777777" w:rsidR="00DD0665" w:rsidRDefault="00000000">
            <w:pPr>
              <w:pStyle w:val="Heading3"/>
              <w:spacing w:before="109" w:after="200"/>
              <w:ind w:left="23"/>
              <w:rPr>
                <w:sz w:val="38"/>
                <w:szCs w:val="38"/>
              </w:rPr>
            </w:pPr>
            <w:bookmarkStart w:id="14" w:name="_heading=h.pexwwiiixvc1" w:colFirst="0" w:colLast="0"/>
            <w:bookmarkEnd w:id="14"/>
            <w:r>
              <w:rPr>
                <w:sz w:val="26"/>
                <w:szCs w:val="26"/>
              </w:rPr>
              <w:lastRenderedPageBreak/>
              <w:t xml:space="preserve">10. </w:t>
            </w:r>
            <w:r>
              <w:t xml:space="preserve">签署 </w:t>
            </w:r>
          </w:p>
          <w:p w14:paraId="5EC760B3" w14:textId="77777777" w:rsidR="00DD06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360"/>
              <w:jc w:val="both"/>
              <w:rPr>
                <w:rFonts w:ascii="SimHei" w:eastAsia="SimHei" w:hAnsi="SimHei" w:cs="SimHei"/>
                <w:b/>
                <w:bCs/>
                <w:sz w:val="26"/>
                <w:szCs w:val="26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双方于下方签署即确认并同意受本协议所载全部条款与条件的约束。</w:t>
            </w:r>
          </w:p>
        </w:tc>
      </w:tr>
    </w:tbl>
    <w:p w14:paraId="1A8C7B2C" w14:textId="77777777" w:rsidR="00DD0665" w:rsidRDefault="00000000">
      <w:pPr>
        <w:shd w:val="clear" w:color="auto" w:fill="FFFFFF"/>
        <w:spacing w:before="240"/>
        <w:jc w:val="both"/>
        <w:rPr>
          <w:b/>
          <w:bCs/>
          <w:sz w:val="26"/>
          <w:szCs w:val="26"/>
        </w:rPr>
      </w:pPr>
      <w:r>
        <w:rPr>
          <w:b/>
          <w:bCs/>
          <w:sz w:val="22"/>
          <w:szCs w:val="22"/>
        </w:rPr>
        <w:t xml:space="preserve">     SPARZ PTE.LTD. </w:t>
      </w:r>
    </w:p>
    <w:p w14:paraId="1A5E179C" w14:textId="77777777" w:rsidR="00DD0665" w:rsidRDefault="00000000">
      <w:pPr>
        <w:spacing w:before="130" w:after="200"/>
        <w:ind w:left="45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 xml:space="preserve">姓名：                                        </w:t>
      </w:r>
    </w:p>
    <w:p w14:paraId="26BC803C" w14:textId="445CB5DD" w:rsidR="00DD0665" w:rsidRDefault="00000000">
      <w:pPr>
        <w:spacing w:before="63" w:after="200"/>
        <w:ind w:left="45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 xml:space="preserve">签名：                                      </w:t>
      </w:r>
    </w:p>
    <w:p w14:paraId="289038FE" w14:textId="77777777" w:rsidR="00DD0665" w:rsidRDefault="00000000">
      <w:pPr>
        <w:spacing w:before="1" w:after="200"/>
        <w:ind w:left="450"/>
        <w:rPr>
          <w:b/>
          <w:bCs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日期：</w:t>
      </w:r>
      <w:r>
        <w:rPr>
          <w:rFonts w:ascii="SimHei" w:eastAsia="SimHei" w:hAnsi="SimHei" w:cs="SimHei"/>
          <w:sz w:val="34"/>
          <w:szCs w:val="34"/>
          <w:u w:val="single"/>
        </w:rPr>
        <w:t xml:space="preserve">                                           </w:t>
      </w:r>
    </w:p>
    <w:p w14:paraId="58280F23" w14:textId="4F447E86" w:rsidR="00700943" w:rsidRPr="00700943" w:rsidRDefault="00700943" w:rsidP="00700943">
      <w:pPr>
        <w:shd w:val="clear" w:color="auto" w:fill="FFFFFF"/>
        <w:spacing w:before="240"/>
        <w:jc w:val="both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    </w:t>
      </w:r>
      <w:r w:rsidRPr="00700943">
        <w:rPr>
          <w:rFonts w:hint="eastAsia"/>
          <w:b/>
          <w:bCs/>
          <w:sz w:val="22"/>
          <w:szCs w:val="22"/>
        </w:rPr>
        <w:t>{Registered Company Name}</w:t>
      </w:r>
    </w:p>
    <w:p w14:paraId="22FA8593" w14:textId="77777777" w:rsidR="00DD0665" w:rsidRDefault="00000000">
      <w:pPr>
        <w:spacing w:before="130" w:after="200"/>
        <w:ind w:left="45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 xml:space="preserve">姓名：                                             </w:t>
      </w:r>
    </w:p>
    <w:p w14:paraId="7FE326D9" w14:textId="77777777" w:rsidR="00DD0665" w:rsidRDefault="00000000">
      <w:pPr>
        <w:spacing w:before="63" w:after="200"/>
        <w:ind w:left="45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 xml:space="preserve">签名：                                      </w:t>
      </w:r>
    </w:p>
    <w:p w14:paraId="485659DA" w14:textId="77777777" w:rsidR="00DD0665" w:rsidRDefault="00000000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  <w:r>
        <w:rPr>
          <w:rFonts w:ascii="SimHei" w:eastAsia="SimHei" w:hAnsi="SimHei" w:cs="SimHei"/>
          <w:sz w:val="22"/>
          <w:szCs w:val="22"/>
        </w:rPr>
        <w:t xml:space="preserve">日期：  </w:t>
      </w:r>
      <w:r>
        <w:rPr>
          <w:rFonts w:ascii="SimHei" w:eastAsia="SimHei" w:hAnsi="SimHei" w:cs="SimHei"/>
          <w:sz w:val="34"/>
          <w:szCs w:val="34"/>
          <w:u w:val="single"/>
        </w:rPr>
        <w:t xml:space="preserve">  </w:t>
      </w:r>
    </w:p>
    <w:p w14:paraId="33C1E653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6734F3AB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1EF8428E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5988B5E6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455DC8F8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52ECCEF2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693EBA2E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181C7700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0D1DC903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24691EEF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46E170E6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26FADD43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0A9F57EC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6E4DCEFB" w14:textId="77777777" w:rsidR="00700943" w:rsidRDefault="00700943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30ADC7BC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15D43903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099BE709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3CFAE790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009247FF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06E0BC76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76AA9E88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0A90BE6F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6DE65D4C" w14:textId="77777777" w:rsidR="00DD0665" w:rsidRDefault="00DD0665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3996168F" w14:textId="77777777" w:rsidR="00DD066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26"/>
          <w:szCs w:val="26"/>
        </w:rPr>
      </w:pPr>
      <w:r>
        <w:rPr>
          <w:rFonts w:ascii="SimHei" w:eastAsia="SimHei" w:hAnsi="SimHei" w:cs="SimHei"/>
          <w:sz w:val="26"/>
          <w:szCs w:val="26"/>
        </w:rPr>
        <w:lastRenderedPageBreak/>
        <w:t xml:space="preserve">附件 A: </w:t>
      </w:r>
    </w:p>
    <w:p w14:paraId="4DEC3FCB" w14:textId="77777777" w:rsidR="00DD0665" w:rsidRDefault="00DD0665">
      <w:pPr>
        <w:spacing w:after="200"/>
        <w:rPr>
          <w:rFonts w:ascii="SimHei" w:eastAsia="SimHei" w:hAnsi="SimHei" w:cs="SimHei"/>
          <w:sz w:val="22"/>
          <w:szCs w:val="22"/>
          <w:shd w:val="clear" w:color="auto" w:fill="FFF2CC"/>
        </w:rPr>
      </w:pPr>
    </w:p>
    <w:sectPr w:rsidR="00DD0665">
      <w:footerReference w:type="default" r:id="rId8"/>
      <w:pgSz w:w="11920" w:h="16840"/>
      <w:pgMar w:top="1431" w:right="1496" w:bottom="400" w:left="1440" w:header="0" w:footer="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3C497" w14:textId="77777777" w:rsidR="00521A48" w:rsidRDefault="00521A48">
      <w:r>
        <w:separator/>
      </w:r>
    </w:p>
  </w:endnote>
  <w:endnote w:type="continuationSeparator" w:id="0">
    <w:p w14:paraId="696CE945" w14:textId="77777777" w:rsidR="00521A48" w:rsidRDefault="0052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702B1BA-C0D3-4B42-A7EC-661373E41B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EF0673F3-061A-4502-A66A-6A162A0E7F4A}"/>
    <w:embedBold r:id="rId3" w:subsetted="1" w:fontKey="{A5D643A9-179B-46F7-A13C-E3BE4B7C20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D6009D7-912F-4627-B81F-610135BEBB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6B3B72-D018-4486-A874-FBDE7737A09E}"/>
  </w:font>
  <w:font w:name="Arial Unicode MS">
    <w:altName w:val="Arial"/>
    <w:panose1 w:val="020B0604020202020204"/>
    <w:charset w:val="00"/>
    <w:family w:val="auto"/>
    <w:pitch w:val="default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6" w:subsetted="1" w:fontKey="{341F0DA2-1E70-45B4-977A-E0379B6385A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C403D246-28A1-4EE0-9858-23CCDBD879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A3E0D59-30A1-4595-A03B-C69591884E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1EE7" w14:textId="77777777" w:rsidR="00DD0665" w:rsidRDefault="00DD0665">
    <w:pPr>
      <w:spacing w:line="276" w:lineRule="auto"/>
      <w:rPr>
        <w:sz w:val="22"/>
        <w:szCs w:val="22"/>
      </w:rPr>
    </w:pPr>
  </w:p>
  <w:p w14:paraId="399D457B" w14:textId="77777777" w:rsidR="00DD0665" w:rsidRDefault="00000000">
    <w:pPr>
      <w:spacing w:line="276" w:lineRule="auto"/>
      <w:rPr>
        <w:color w:val="666666"/>
        <w:sz w:val="22"/>
        <w:szCs w:val="22"/>
      </w:rPr>
    </w:pPr>
    <w:r>
      <w:rPr>
        <w:color w:val="666666"/>
        <w:sz w:val="22"/>
        <w:szCs w:val="22"/>
      </w:rPr>
      <w:t xml:space="preserve">Confidential | © 2026 </w:t>
    </w:r>
    <w:proofErr w:type="spellStart"/>
    <w:r>
      <w:rPr>
        <w:color w:val="666666"/>
        <w:sz w:val="22"/>
        <w:szCs w:val="22"/>
      </w:rPr>
      <w:t>SparZ</w:t>
    </w:r>
    <w:proofErr w:type="spellEnd"/>
    <w:r>
      <w:rPr>
        <w:color w:val="666666"/>
        <w:sz w:val="22"/>
        <w:szCs w:val="22"/>
      </w:rPr>
      <w:t xml:space="preserve"> Pte Ltd </w:t>
    </w:r>
    <w:r>
      <w:rPr>
        <w:color w:val="666666"/>
        <w:sz w:val="20"/>
        <w:szCs w:val="20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fldChar w:fldCharType="begin"/>
    </w:r>
    <w:r>
      <w:rPr>
        <w:color w:val="666666"/>
        <w:sz w:val="22"/>
        <w:szCs w:val="22"/>
      </w:rPr>
      <w:instrText>PAGE</w:instrText>
    </w:r>
    <w:r>
      <w:rPr>
        <w:color w:val="666666"/>
        <w:sz w:val="22"/>
        <w:szCs w:val="22"/>
      </w:rPr>
      <w:fldChar w:fldCharType="separate"/>
    </w:r>
    <w:r w:rsidR="00700943">
      <w:rPr>
        <w:noProof/>
        <w:color w:val="666666"/>
        <w:sz w:val="22"/>
        <w:szCs w:val="22"/>
      </w:rPr>
      <w:t>4</w:t>
    </w:r>
    <w:r>
      <w:rPr>
        <w:color w:val="666666"/>
        <w:sz w:val="22"/>
        <w:szCs w:val="22"/>
      </w:rPr>
      <w:fldChar w:fldCharType="end"/>
    </w:r>
  </w:p>
  <w:p w14:paraId="617F570C" w14:textId="77777777" w:rsidR="00DD0665" w:rsidRDefault="00DD0665">
    <w:pPr>
      <w:spacing w:line="276" w:lineRule="auto"/>
      <w:rPr>
        <w:color w:val="666666"/>
        <w:sz w:val="22"/>
        <w:szCs w:val="22"/>
      </w:rPr>
    </w:pPr>
  </w:p>
  <w:p w14:paraId="6D3B5F9E" w14:textId="77777777" w:rsidR="00DD0665" w:rsidRDefault="00DD0665">
    <w:pPr>
      <w:spacing w:line="276" w:lineRule="auto"/>
      <w:rPr>
        <w:sz w:val="22"/>
        <w:szCs w:val="22"/>
      </w:rPr>
    </w:pPr>
  </w:p>
  <w:p w14:paraId="19D01EB2" w14:textId="77777777" w:rsidR="00DD0665" w:rsidRDefault="00DD0665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50FC8" w14:textId="77777777" w:rsidR="00521A48" w:rsidRDefault="00521A48">
      <w:r>
        <w:separator/>
      </w:r>
    </w:p>
  </w:footnote>
  <w:footnote w:type="continuationSeparator" w:id="0">
    <w:p w14:paraId="1CE9B2E3" w14:textId="77777777" w:rsidR="00521A48" w:rsidRDefault="00521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59C"/>
    <w:multiLevelType w:val="multilevel"/>
    <w:tmpl w:val="A1887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A56EB1"/>
    <w:multiLevelType w:val="multilevel"/>
    <w:tmpl w:val="75781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9063A2"/>
    <w:multiLevelType w:val="multilevel"/>
    <w:tmpl w:val="F9F8625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F6653A"/>
    <w:multiLevelType w:val="multilevel"/>
    <w:tmpl w:val="4D4CCCA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6502F3"/>
    <w:multiLevelType w:val="multilevel"/>
    <w:tmpl w:val="BEEE658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C33530"/>
    <w:multiLevelType w:val="multilevel"/>
    <w:tmpl w:val="778A5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0712881">
    <w:abstractNumId w:val="5"/>
  </w:num>
  <w:num w:numId="2" w16cid:durableId="1924218270">
    <w:abstractNumId w:val="0"/>
  </w:num>
  <w:num w:numId="3" w16cid:durableId="870537745">
    <w:abstractNumId w:val="1"/>
  </w:num>
  <w:num w:numId="4" w16cid:durableId="1538542491">
    <w:abstractNumId w:val="3"/>
  </w:num>
  <w:num w:numId="5" w16cid:durableId="1615481594">
    <w:abstractNumId w:val="2"/>
  </w:num>
  <w:num w:numId="6" w16cid:durableId="55784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665"/>
    <w:rsid w:val="00182D21"/>
    <w:rsid w:val="0036402F"/>
    <w:rsid w:val="00426189"/>
    <w:rsid w:val="00521A48"/>
    <w:rsid w:val="00584041"/>
    <w:rsid w:val="00700943"/>
    <w:rsid w:val="00D90B01"/>
    <w:rsid w:val="00DD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94F88"/>
  <w15:docId w15:val="{920247A8-AE37-4CFD-A2DB-A8E9C6A4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75"/>
      <w:ind w:left="15"/>
      <w:jc w:val="both"/>
      <w:outlineLvl w:val="2"/>
    </w:pPr>
    <w:rPr>
      <w:rFonts w:ascii="SimHei" w:eastAsia="SimHei" w:hAnsi="SimHei" w:cs="SimHei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00943"/>
    <w:pPr>
      <w:widowControl w:val="0"/>
      <w:jc w:val="both"/>
    </w:pPr>
    <w:rPr>
      <w:rFonts w:asciiTheme="minorHAnsi" w:hAnsiTheme="minorHAnsi" w:cstheme="minorBidi"/>
      <w:kern w:val="2"/>
      <w:sz w:val="22"/>
      <w:szCs w:val="2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oL592jA82uaUjV5yE1xODTpAQ==">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1602</Words>
  <Characters>1907</Characters>
  <Application>Microsoft Office Word</Application>
  <DocSecurity>0</DocSecurity>
  <Lines>136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Xinyu TAN</cp:lastModifiedBy>
  <cp:revision>3</cp:revision>
  <dcterms:created xsi:type="dcterms:W3CDTF">2026-08-18T08:28:00Z</dcterms:created>
  <dcterms:modified xsi:type="dcterms:W3CDTF">2026-08-20T12:59:00Z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lpwstr>2025-01-21T09:11:17Z</vt:lpwstr>
  </property>
  <property fmtid="{D5CDD505-2E9C-101B-9397-08002B2CF9AE}" pid="4" name="KSOProductBuildVer">
    <vt:lpwstr>2052-12.1.0.19770</vt:lpwstr>
  </property>
  <property fmtid="{D5CDD505-2E9C-101B-9397-08002B2CF9AE}" pid="5" name="ICV">
    <vt:lpwstr>541A0E43356C49B0AEB021F5F316AB2B_13</vt:lpwstr>
  </property>
</Properties>
</file>