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601" w:type="dxa"/>
        <w:jc w:val="center"/>
        <w:tblCellSpacing w:w="0" w:type="dxa"/>
        <w:tblInd w:w="-64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601" w:type="dxa"/>
            <w:shd w:val="clear"/>
            <w:vAlign w:val="center"/>
          </w:tcPr>
          <w:tbl>
            <w:tblPr>
              <w:tblW w:w="9600" w:type="dxa"/>
              <w:jc w:val="center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98"/>
                    <w:gridCol w:w="1304"/>
                    <w:gridCol w:w="98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7598" w:type="dxa"/>
                        <w:shd w:val="clear"/>
                        <w:vAlign w:val="top"/>
                      </w:tcPr>
                      <w:tbl>
                        <w:tblPr>
                          <w:tblW w:w="699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9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50" w:hRule="atLeast"/>
                            <w:tblCellSpacing w:w="0" w:type="dxa"/>
                          </w:trPr>
                          <w:tc>
                            <w:tcPr>
                              <w:tcW w:w="6990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75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您好!获得贵单位正招聘网络工程师人员，特来应聘；下面的邮件正文是我的简历，附件是我的简历doc版本，感谢查看。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750" w:lineRule="atLeast"/>
                                <w:ind w:left="0" w:right="0"/>
                                <w:jc w:val="left"/>
                              </w:pPr>
                              <w:bookmarkStart w:id="0" w:name="_GoBack"/>
                              <w:r>
                                <w:rPr>
                                  <w:rFonts w:ascii="微软雅黑" w:hAnsi="微软雅黑" w:eastAsia="微软雅黑" w:cs="微软雅黑"/>
                                  <w:color w:val="333333"/>
                                  <w:kern w:val="0"/>
                                  <w:sz w:val="33"/>
                                  <w:szCs w:val="33"/>
                                  <w:lang w:val="en-US" w:eastAsia="zh-CN" w:bidi="ar"/>
                                </w:rPr>
                                <w:t>张晓荣</w:t>
                              </w:r>
                              <w:bookmarkEnd w:id="0"/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50" w:hRule="atLeast"/>
                            <w:tblCellSpacing w:w="0" w:type="dxa"/>
                          </w:trPr>
                          <w:tc>
                            <w:tcPr>
                              <w:tcW w:w="6990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6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女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5"/>
                                  <w:szCs w:val="15"/>
                                  <w:lang w:val="en-US" w:eastAsia="zh-CN" w:bidi="ar"/>
                                </w:rPr>
                                <w:t>|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3年工作经验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5"/>
                                  <w:szCs w:val="15"/>
                                  <w:lang w:val="en-US" w:eastAsia="zh-CN" w:bidi="ar"/>
                                </w:rPr>
                                <w:t>|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1991年7月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br w:type="textWrapping"/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现居住于北京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5"/>
                                  <w:szCs w:val="15"/>
                                  <w:lang w:val="en-US" w:eastAsia="zh-CN" w:bidi="ar"/>
                                </w:rPr>
                                <w:t>|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本科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5"/>
                                  <w:szCs w:val="15"/>
                                  <w:lang w:val="en-US" w:eastAsia="zh-CN" w:bidi="ar"/>
                                </w:rPr>
                                <w:t>|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 户口山西-大同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br w:type="textWrapping"/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手机：18801386432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br w:type="textWrapping"/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E-mail：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fldChar w:fldCharType="begin"/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instrText xml:space="preserve"> HYPERLINK "http://mail.nantian.com.cn/wm2e/mail/mailOperate/javascript:;" </w:instrTex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sz w:val="18"/>
                                  <w:szCs w:val="18"/>
                                  <w:lang w:val="en-US"/>
                                </w:rPr>
                                <w:t>18801386432@163.com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60" w:lineRule="atLeast"/>
                          <w:ind w:left="0" w:right="0"/>
                        </w:pPr>
                      </w:p>
                    </w:tc>
                    <w:tc>
                      <w:tcPr>
                        <w:tcW w:w="1304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8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gridSpan w:val="3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tbl>
                  <w:tblPr>
                    <w:tblW w:w="9001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1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1" w:type="dxa"/>
                        <w:shd w:val="clear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Ind w:w="-10" w:type="dxa"/>
                          <w:shd w:val="clear" w:color="auto" w:fill="429BD8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shd w:val="clear" w:color="auto" w:fill="429BD8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000" w:type="dxa"/>
                              <w:tcBorders>
                                <w:top w:val="single" w:color="EBEBEB" w:sz="8" w:space="0"/>
                                <w:left w:val="single" w:color="EBEBEB" w:sz="8" w:space="0"/>
                                <w:bottom w:val="single" w:color="EBEBEB" w:sz="8" w:space="0"/>
                                <w:right w:val="single" w:color="EBEBEB" w:sz="8" w:space="0"/>
                              </w:tcBorders>
                              <w:shd w:val="clear" w:color="auto" w:fill="429BD8"/>
                              <w:tcMar>
                                <w:left w:w="7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color w:val="FFFFFF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9000" w:type="dxa"/>
                          <w:tblCellSpacing w:w="15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00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5" w:hRule="atLeast"/>
                            <w:tblCellSpacing w:w="15" w:type="dxa"/>
                          </w:trPr>
                          <w:tc>
                            <w:tcPr>
                              <w:tcW w:w="8940" w:type="dxa"/>
                              <w:shd w:val="clear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8940" w:type="dxa"/>
                              <w:shd w:val="clear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27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    3年工作经历中，曾参与多个骨干网搭建、维护,熟悉主流厂商（如CISCO,华为等)的网络设备部署与厂商的主流产品,熟悉安全产品的部署与调试， 熟练掌握各种路由协议，本人学习能力强，做事踏实刻苦，有强烈的进取心和责任感，喜欢接受新观念,新事物，适应新环境。为了更好地完成工作，自我学习了Linux/Windows操作系统、nexus数据中心、VMware等技术，现正自学openstack平台架构和Python语言；性格开朗、乐观，具有良好的人际交往能力，与同事、领导、客户关系融洽；有较强的组织管理能力和丰富的实践经验.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5" w:hRule="atLeast"/>
                            <w:tblCellSpacing w:w="15" w:type="dxa"/>
                          </w:trPr>
                          <w:tc>
                            <w:tcPr>
                              <w:tcW w:w="8940" w:type="dxa"/>
                              <w:shd w:val="clear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5" w:hRule="atLeast"/>
                            <w:tblCellSpacing w:w="15" w:type="dxa"/>
                          </w:trPr>
                          <w:tc>
                            <w:tcPr>
                              <w:tcW w:w="8940" w:type="dxa"/>
                              <w:shd w:val="clear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750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right"/>
                        </w:pPr>
                        <w:r>
                          <w:rPr>
                            <w:rFonts w:ascii="新宋体" w:hAnsi="新宋体" w:eastAsia="新宋体" w:cs="新宋体"/>
                            <w:b/>
                          </w:rPr>
                          <w:t>工作性质：</w:t>
                        </w:r>
                      </w:p>
                    </w:tc>
                    <w:tc>
                      <w:tcPr>
                        <w:tcW w:w="7500" w:type="dxa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right"/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</w:rPr>
                          <w:t>期望职业：</w:t>
                        </w:r>
                      </w:p>
                    </w:tc>
                    <w:tc>
                      <w:tcPr>
                        <w:tcW w:w="7500" w:type="dxa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网络工程师、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right"/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</w:rPr>
                          <w:t>期望行业：</w:t>
                        </w:r>
                      </w:p>
                    </w:tc>
                    <w:tc>
                      <w:tcPr>
                        <w:tcW w:w="7500" w:type="dxa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IT服务(系统/数据/维护)、互联网/电子商务、通信/电信/网络设备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right"/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</w:rPr>
                          <w:t>工作地区：</w:t>
                        </w:r>
                      </w:p>
                    </w:tc>
                    <w:tc>
                      <w:tcPr>
                        <w:tcW w:w="7500" w:type="dxa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北京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right"/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</w:rPr>
                          <w:t>期望月薪：</w:t>
                        </w:r>
                      </w:p>
                    </w:tc>
                    <w:tc>
                      <w:tcPr>
                        <w:tcW w:w="7500" w:type="dxa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10001-15000元/月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right"/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</w:rPr>
                          <w:t>目前状况：</w:t>
                        </w:r>
                      </w:p>
                    </w:tc>
                    <w:tc>
                      <w:tcPr>
                        <w:tcW w:w="7500" w:type="dxa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>
                  <w:pPr>
                    <w:wordWrap w:val="0"/>
                    <w:spacing w:before="75" w:beforeAutospacing="0" w:after="75" w:afterAutospacing="0" w:line="300" w:lineRule="atLeast"/>
                    <w:ind w:left="0" w:right="0"/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34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righ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lang w:val="en-US"/>
                                </w:rPr>
                                <w:t>2013/07 - 2016/07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北京网联光通技术有限公司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（3年）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网络工程师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|8001-10000元/月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通信/电信运营、增值服务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工作描述：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、负责路由交换网络项目的设计、安装、调试工作；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、负责网络平台搭建、给客户做软、硬件的技术支持；</w:t>
                              </w: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、解决客户的网络故障及其他问题；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、负责用户培训、安装网络系统以及与用户的联络；</w:t>
                              </w: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、从技术角度辅助销售工作的进行；</w:t>
                              </w:r>
                              <w:r>
                                <w:rPr>
                                  <w:lang w:val="en-US"/>
                                </w:rPr>
                                <w:t>  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t>、收集、分析客户业务需求，提供解决方案，引导客户技术和产品选择；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</w:tbl>
                <w:p/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34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righ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lang w:val="en-US"/>
                                </w:rPr>
                                <w:t>2015/11 - 2016/01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常熟市社保局双活数据中心建设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责任描述：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、负责组织制定技术方案编写、标书的准备、讲解及用户答疑等工作；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、与客户进行技术交流，包括初次交流、具体项目交流和实施交流；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、为客户及合作伙伴在项目启动前撰写和提供相关的技术支持，包括产品选型配置、参数制作、技术建议书等；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、负责公司</w:t>
                              </w:r>
                              <w:r>
                                <w:rPr>
                                  <w:lang w:val="en-US"/>
                                </w:rPr>
                                <w:t>IT</w:t>
                              </w:r>
                              <w:r>
                                <w:t>产品的售前讲解，协助销售人员与客户进行沟通，解答客户问题，并对项目进行跟踪；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项目简介：常熟是全国经济百强县排名前列的县级市，常熟社保承载常熟市各项社会保险业务，提供社会保险一体化的服务。其核心业务包括养老保险、医疗保险、异地结算系统等业务连续性要求很高的系统。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t>常熟社保已建设数据中心，实现统一建设、统一管理。为保证数据的可靠性以及业务的连续性，确立了建设双活数据中心的目标。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34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righ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lang w:val="en-US"/>
                                </w:rPr>
                                <w:t>2015/05 - 2015/08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大同银行网络数据中心建设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责任描述：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、负责用户数据中心的现场网络运维和实施工作；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、负责数据中心网络设备与链路的日常管理与故障处理；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、负责核心层</w:t>
                              </w:r>
                              <w:r>
                                <w:rPr>
                                  <w:lang w:val="en-US"/>
                                </w:rPr>
                                <w:t> Nexus 7010</w:t>
                              </w:r>
                              <w:r>
                                <w:t>与</w:t>
                              </w:r>
                              <w:r>
                                <w:rPr>
                                  <w:lang w:val="en-US"/>
                                </w:rPr>
                                <w:t>5548UP</w:t>
                              </w:r>
                              <w:r>
                                <w:t>的配置</w:t>
                              </w:r>
                              <w:r>
                                <w:rPr>
                                  <w:lang w:val="en-US"/>
                                </w:rPr>
                                <w:t>vpc</w:t>
                              </w:r>
                              <w:r>
                                <w:t>、</w:t>
                              </w:r>
                              <w:r>
                                <w:rPr>
                                  <w:lang w:val="en-US"/>
                                </w:rPr>
                                <w:t>vdc</w:t>
                              </w:r>
                              <w:r>
                                <w:t>等技术；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、网络规划、改造、割接的方案设计与部署实施；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、日常变更实施、网络健康检查和日常操作等值班工作；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t>、与用户进行深层技术交流，了解用户在技术与业务上的发展要求，并解答用户提出的各类与产品技术相关问题；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  <w:r>
                                <w:t>、撰写技术总结文档；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项目简介：大同银行现有的网络架构，采用设备和链路单点模式部署，当火灾、供电故障等会造成生产机房整体故障，而无法保障分行业务持续运行。为了提升大同银行的灾难恢复能力，需建立在同城网络灾备中心，以保障在当生产中心整体故障时，分行及下属支行可以立即切换到灾备中心，通过灾备中心网络保证关键业务的不间断稳定运行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34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righ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lang w:val="en-US"/>
                                </w:rPr>
                                <w:t>2014/07 - 2014/10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山西应用科技学院互联网升级项目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责任描述：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、按照实施项目经理安排，保质保量完成现场实施工作，并能独立处理和解决所负责的任务；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、同第三方实施人员良好协作进行现场实施工作；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、协助搭建实施配置管理平台，将开发完成且通过测试的软件项目安装部署到用户环境；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、负责核心层的配置；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、负责服务器搭建</w:t>
                              </w:r>
                              <w:r>
                                <w:rPr>
                                  <w:lang w:val="en-US"/>
                                </w:rPr>
                                <w:t>VMware </w:t>
                              </w:r>
                              <w:r>
                                <w:t>系统；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t>、跟踪分析测试情况，解决测试过程遇到的问题；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  <w:r>
                                <w:t>、建立、维护测试工作的相关文档；</w:t>
                              </w:r>
                              <w:r>
                                <w:rPr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t>、协助项目经理完成实施项目的验收工作。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项目简介：该校由于网络规模扩充太快，而且当初没有进行统一的规划，因此不但整体规划零乱，而且存在众多的安全和管理方面的问题。利用建设新校区的机会，实现校园网建设一步到位，为未来的发展打下坚实的基础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</w:tbl>
                <w:p/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16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180"/>
                        </w:tblGrid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top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righ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lang w:val="en-US"/>
                                </w:rPr>
                                <w:t>2009/09 - 2013/06</w:t>
                              </w:r>
                            </w:p>
                          </w:tc>
                          <w:tc>
                            <w:tcPr>
                              <w:tcW w:w="6180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晋美工商管理学院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计算机信息管理 统招 本科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</w:tbl>
                <w:p/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培训经历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01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030"/>
                        </w:tblGrid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right"/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lang w:val="en-US"/>
                                </w:rPr>
                                <w:t>2013/09 - 2013/10</w:t>
                              </w:r>
                            </w:p>
                          </w:tc>
                          <w:tc>
                            <w:tcPr>
                              <w:tcW w:w="603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b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安博亚威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03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培训课程：</w:t>
                              </w:r>
                              <w:r>
                                <w:rPr>
                                  <w:lang w:val="en-US"/>
                                </w:rPr>
                                <w:t>CCNP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03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所获证书：</w:t>
                              </w:r>
                              <w:r>
                                <w:rPr>
                                  <w:lang w:val="en-US"/>
                                </w:rPr>
                                <w:t>CCNP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030" w:type="dxa"/>
                              <w:shd w:val="clear"/>
                              <w:tcMar>
                                <w:left w:w="210" w:type="dxa"/>
                              </w:tcMar>
                              <w:vAlign w:val="center"/>
                            </w:tcPr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75" w:beforeAutospacing="0" w:after="75" w:afterAutospacing="0" w:line="300" w:lineRule="atLeast"/>
                                <w:ind w:left="0" w:right="0"/>
                              </w:pPr>
                              <w:r>
                                <w:t>培训地点：海淀区苏州街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</w:tbl>
                <w:p/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证书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310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10"/>
                          <w:gridCol w:w="7500"/>
                        </w:tblGrid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10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2013/10</w:t>
                              </w:r>
                            </w:p>
                          </w:tc>
                          <w:tc>
                            <w:tcPr>
                              <w:tcW w:w="7500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CCNP 思科认证网络专业人员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</w:tbl>
                <w:p/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vAlign w:val="center"/>
                      </w:tcPr>
                      <w:tbl>
                        <w:tblPr>
                          <w:tblW w:w="8995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995"/>
                        </w:tblGrid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熟练搭建openstack云平台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熟练|12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熟悉windows server 2008/2012 系列服务器集群、VIP负载漂移、ISCSI存储服务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熟练|36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熟悉CISCO Nexus系列虚拟化技术，如NEXUS 7K、5K、2K系列设备以及M、F系列板卡选型与实施；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熟练|24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精通交换技术VLAN、TRUNK、STP、ETHERCHENNEL、NAT、ACL等技术；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精通|36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精通TCP/IP协议,可熟练配置cisco、华为、H3C等厂商的主流设备；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精通|36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精通 OSPF, BGP、ISIS等动态路由协议；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精通|36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精通HSRP、VRRP、MPLS VPN及防火墙等配置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精通|36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熟悉linux服务器的负载均衡技术原理与搭建、如LVS+KEEPALIVE；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熟练|36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995" w:type="dxa"/>
                              <w:shd w:val="clear"/>
                              <w:tcMar>
                                <w:left w:w="18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75" w:beforeAutospacing="0" w:after="75" w:afterAutospacing="0" w:line="300" w:lineRule="atLeast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18"/>
                                  <w:szCs w:val="18"/>
                                  <w:lang w:val="en-US" w:eastAsia="zh-CN" w:bidi="ar"/>
                                </w:rPr>
                                <w:t>熟悉VMware系统</w:t>
                              </w:r>
                              <w:r>
                                <w:rPr>
                                  <w:rFonts w:asciiTheme="minorHAnsi" w:hAnsiTheme="minorHAnsi" w:eastAsiaTheme="minorEastAsia" w:cstheme="minorBidi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 熟练|12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75" w:beforeAutospacing="0" w:after="75" w:afterAutospacing="0" w:line="300" w:lineRule="atLeast"/>
                          <w:ind w:left="0" w:right="0"/>
                        </w:pPr>
                      </w:p>
                    </w:tc>
                  </w:tr>
                </w:tbl>
                <w:p/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6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29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color="EBEBEB" w:sz="8" w:space="0"/>
                          <w:left w:val="single" w:color="EBEBEB" w:sz="8" w:space="0"/>
                          <w:bottom w:val="single" w:color="EBEBEB" w:sz="8" w:space="0"/>
                          <w:right w:val="single" w:color="EBEBEB" w:sz="8" w:space="0"/>
                        </w:tcBorders>
                        <w:shd w:val="clear" w:color="auto" w:fill="429BD8"/>
                        <w:tcMar>
                          <w:lef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 w:line="27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FFFFFF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兴趣爱好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75" w:beforeAutospacing="0" w:after="75" w:afterAutospacing="0" w:line="300" w:lineRule="atLeast"/>
                    <w:ind w:left="0" w:right="0"/>
                    <w:jc w:val="left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  <w:tbl>
                  <w:tblPr>
                    <w:tblW w:w="9000" w:type="dxa"/>
                    <w:jc w:val="center"/>
                    <w:tblCellSpacing w:w="0" w:type="dxa"/>
                    <w:tblInd w:w="30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9000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  <w:jc w:val="left"/>
                        </w:pPr>
                        <w:r>
                          <w:rPr>
                            <w:rFonts w:asciiTheme="minorHAnsi" w:hAnsiTheme="minorHAnsi" w:eastAsiaTheme="minorEastAsia" w:cstheme="minorBidi"/>
                            <w:color w:val="333333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在节假日喜欢与朋友一起爬山、旅游，闲暇时，喜欢浏览互联网网站，关注最新动态。</w:t>
                        </w:r>
                      </w:p>
                    </w:tc>
                  </w:tr>
                </w:tbl>
                <w:p>
                  <w:pPr>
                    <w:wordWrap w:val="0"/>
                    <w:spacing w:before="75" w:beforeAutospacing="0" w:after="75" w:afterAutospacing="0" w:line="300" w:lineRule="atLeast"/>
                    <w:ind w:left="0" w:right="0"/>
                  </w:pP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57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D117F"/>
    <w:rsid w:val="0FFD11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2016-07-19T09:18:00Z</dcterms:created>
  <dc:creator>nantian</dc:creator>
  <cp:lastModifiedBy>nantian</cp:lastModifiedBy>
  <dcterms:modified xsi:type="dcterms:W3CDTF">2016-07-19T09:19:11Z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