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1A31" w:rsidRDefault="00681A31" w:rsidP="006712D4">
      <w:pPr>
        <w:spacing w:before="40" w:after="40"/>
        <w:jc w:val="both"/>
        <w:rPr>
          <w:rFonts w:ascii="Times New Roman" w:eastAsia="Times New Roman" w:hAnsi="Times New Roman" w:cs="Times New Roman"/>
          <w:b/>
          <w:sz w:val="38"/>
          <w:szCs w:val="38"/>
        </w:rPr>
      </w:pPr>
    </w:p>
    <w:p w:rsidR="00681A31" w:rsidRDefault="00000000" w:rsidP="006712D4">
      <w:pPr>
        <w:spacing w:before="40" w:after="40"/>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Data Analytics Project</w:t>
      </w:r>
    </w:p>
    <w:p w:rsidR="00681A31" w:rsidRDefault="00000000" w:rsidP="006712D4">
      <w:pPr>
        <w:widowControl w:val="0"/>
        <w:spacing w:before="40" w:after="40" w:line="240" w:lineRule="auto"/>
        <w:jc w:val="center"/>
        <w:rPr>
          <w:rFonts w:ascii="Times New Roman" w:eastAsia="Times New Roman" w:hAnsi="Times New Roman" w:cs="Times New Roman"/>
          <w:b/>
        </w:rPr>
      </w:pPr>
      <w:r>
        <w:rPr>
          <w:rFonts w:ascii="Times New Roman" w:eastAsia="Times New Roman" w:hAnsi="Times New Roman" w:cs="Times New Roman"/>
          <w:b/>
          <w:sz w:val="66"/>
          <w:szCs w:val="66"/>
        </w:rPr>
        <w:t>Children Mental Health Analysis</w:t>
      </w:r>
    </w:p>
    <w:p w:rsidR="00681A31" w:rsidRDefault="00000000" w:rsidP="006712D4">
      <w:pPr>
        <w:spacing w:before="40" w:after="40"/>
        <w:jc w:val="center"/>
        <w:rPr>
          <w:rFonts w:ascii="Times New Roman" w:eastAsia="Times New Roman" w:hAnsi="Times New Roman" w:cs="Times New Roman"/>
        </w:rPr>
      </w:pPr>
      <w:r>
        <w:rPr>
          <w:rFonts w:ascii="Times New Roman" w:eastAsia="Times New Roman" w:hAnsi="Times New Roman" w:cs="Times New Roman"/>
          <w:sz w:val="36"/>
          <w:szCs w:val="36"/>
        </w:rPr>
        <w:t>404 Not Found</w:t>
      </w:r>
    </w:p>
    <w:p w:rsidR="00681A31" w:rsidRDefault="00681A31" w:rsidP="006712D4">
      <w:pPr>
        <w:spacing w:before="40" w:after="40"/>
        <w:jc w:val="both"/>
        <w:rPr>
          <w:rFonts w:ascii="Times New Roman" w:eastAsia="Times New Roman" w:hAnsi="Times New Roman" w:cs="Times New Roman"/>
          <w:sz w:val="24"/>
          <w:szCs w:val="24"/>
        </w:rPr>
      </w:pPr>
    </w:p>
    <w:p w:rsidR="00681A31" w:rsidRDefault="00681A31" w:rsidP="006712D4">
      <w:pPr>
        <w:spacing w:before="40" w:after="40"/>
        <w:jc w:val="both"/>
        <w:rPr>
          <w:rFonts w:ascii="Times New Roman" w:eastAsia="Times New Roman" w:hAnsi="Times New Roman" w:cs="Times New Roman"/>
          <w:sz w:val="24"/>
          <w:szCs w:val="24"/>
        </w:rPr>
      </w:pPr>
    </w:p>
    <w:p w:rsidR="00681A31" w:rsidRDefault="00681A31" w:rsidP="006712D4">
      <w:pPr>
        <w:spacing w:before="40" w:after="40"/>
        <w:jc w:val="both"/>
        <w:rPr>
          <w:rFonts w:ascii="Times New Roman" w:eastAsia="Times New Roman" w:hAnsi="Times New Roman" w:cs="Times New Roman"/>
          <w:sz w:val="24"/>
          <w:szCs w:val="24"/>
        </w:rPr>
      </w:pPr>
    </w:p>
    <w:p w:rsidR="00681A31" w:rsidRDefault="00000000" w:rsidP="006712D4">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extent cx="5943600" cy="3025023"/>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t="5760"/>
                    <a:stretch>
                      <a:fillRect/>
                    </a:stretch>
                  </pic:blipFill>
                  <pic:spPr>
                    <a:xfrm>
                      <a:off x="0" y="0"/>
                      <a:ext cx="5943600" cy="3025023"/>
                    </a:xfrm>
                    <a:prstGeom prst="rect">
                      <a:avLst/>
                    </a:prstGeom>
                    <a:ln/>
                  </pic:spPr>
                </pic:pic>
              </a:graphicData>
            </a:graphic>
          </wp:inline>
        </w:drawing>
      </w:r>
    </w:p>
    <w:p w:rsidR="00681A31" w:rsidRDefault="00681A31" w:rsidP="006712D4">
      <w:pPr>
        <w:spacing w:before="40" w:after="40"/>
        <w:jc w:val="both"/>
        <w:rPr>
          <w:rFonts w:ascii="Times New Roman" w:eastAsia="Times New Roman" w:hAnsi="Times New Roman" w:cs="Times New Roman"/>
          <w:sz w:val="24"/>
          <w:szCs w:val="24"/>
        </w:rPr>
      </w:pPr>
    </w:p>
    <w:p w:rsidR="00681A31" w:rsidRDefault="00681A31" w:rsidP="006712D4">
      <w:pPr>
        <w:spacing w:before="40" w:after="40"/>
        <w:jc w:val="both"/>
        <w:rPr>
          <w:rFonts w:ascii="Times New Roman" w:eastAsia="Times New Roman" w:hAnsi="Times New Roman" w:cs="Times New Roman"/>
          <w:sz w:val="24"/>
          <w:szCs w:val="24"/>
        </w:rPr>
      </w:pPr>
    </w:p>
    <w:p w:rsidR="00681A31" w:rsidRDefault="00681A31" w:rsidP="006712D4">
      <w:pPr>
        <w:spacing w:before="40" w:after="40"/>
        <w:jc w:val="both"/>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Members:</w:t>
      </w:r>
    </w:p>
    <w:p w:rsidR="00681A31" w:rsidRDefault="00000000" w:rsidP="006712D4">
      <w:pPr>
        <w:spacing w:before="40" w:after="40"/>
        <w:jc w:val="center"/>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Dai-Chi Wang, Zhiyi Wang, Yiwen Ge, Ning Ding, </w:t>
      </w:r>
      <w:proofErr w:type="spellStart"/>
      <w:r>
        <w:rPr>
          <w:rFonts w:ascii="Times New Roman" w:eastAsia="Times New Roman" w:hAnsi="Times New Roman" w:cs="Times New Roman"/>
          <w:sz w:val="24"/>
          <w:szCs w:val="24"/>
        </w:rPr>
        <w:t>Jialu</w:t>
      </w:r>
      <w:proofErr w:type="spellEnd"/>
      <w:r>
        <w:rPr>
          <w:rFonts w:ascii="Times New Roman" w:eastAsia="Times New Roman" w:hAnsi="Times New Roman" w:cs="Times New Roman"/>
          <w:sz w:val="24"/>
          <w:szCs w:val="24"/>
        </w:rPr>
        <w:t xml:space="preserve"> Li</w:t>
      </w:r>
      <w:r>
        <w:br w:type="page"/>
      </w:r>
    </w:p>
    <w:p w:rsidR="00681A31" w:rsidRDefault="00000000" w:rsidP="006712D4">
      <w:pPr>
        <w:spacing w:before="4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lastRenderedPageBreak/>
        <w:t>1. Background and context to the problem statement</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In today's digital age, problematic internet use among children and adolescents is increasingly linked to mental health issues like depression and anxiety. Research shows that teens spend an average of 7 hours and 22 minutes on screens daily, while younger children aged 8–12 spend around 4 hours and 44 minutes. In the U.S., mental health concerns affect 11.5% of youth —that’s over 2.7 million young individuals. These challenges are closely connected, as too much internet use often leads to mental health problems. Our project focuses on this phenomenon, aiming to help identify factors that contribute to children's mental health issues, enabling timely interventions and promoting healthier digital habits. </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To address this issue, a two-part approach was implemented. First, relevant research articles were scraped for text mining analysis. Second, a Kaggle dataset containing physical activity and fitness data was analyzed using machine learning techniques. By comparing insights from both methods, this study aims to provide a comprehensive understanding of the topic and inform future actions.</w:t>
      </w:r>
    </w:p>
    <w:p w:rsidR="00681A31" w:rsidRDefault="00000000" w:rsidP="006712D4">
      <w:pPr>
        <w:spacing w:before="80" w:after="80" w:line="30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 Data Acquisition</w:t>
      </w:r>
    </w:p>
    <w:p w:rsidR="00681A31" w:rsidRDefault="00000000" w:rsidP="006712D4">
      <w:pPr>
        <w:spacing w:before="80" w:after="80" w:line="300" w:lineRule="atLeas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2.1 Web Scraping</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The web scraping retrieved relevant research articles to explore the origins of children's mental health issues. By extracting and filtering data from an open-access library, the study identified 36 articles from an initial pool of 500, focusing on topics directly related to mental health and children. This curated dataset included essential information such as keywords and abstracts, ensuring that the analysis remained targeted and aligned with the research objectives.</w:t>
      </w:r>
    </w:p>
    <w:p w:rsidR="00681A31" w:rsidRDefault="00000000" w:rsidP="006712D4">
      <w:pPr>
        <w:spacing w:before="8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Kaggle</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The data is from child mind institute. This dataset proposes using physical fitness indicators (such as posture, diet, and physical activity) as proxies to identify excessive technology use. Our objective is to analyze the factors within the dataset that influence the Severity Impairment Index (SII). By leveraging physical fitness indicators such as posture, diet, and physical activity, alongside internet usage behavior data, we aim to uncover key relationships and patterns. The ultimate goal is to develop a predictive model that identifies early signs of mental health among children and young adults, enabling timely interventions to promote healthier habits and overall well-being.</w:t>
      </w:r>
    </w:p>
    <w:p w:rsidR="00681A31" w:rsidRDefault="00000000" w:rsidP="006712D4">
      <w:pPr>
        <w:spacing w:before="80" w:after="80" w:line="30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 Data Analysis</w:t>
      </w:r>
    </w:p>
    <w:p w:rsidR="00681A31" w:rsidRDefault="00000000" w:rsidP="006712D4">
      <w:pPr>
        <w:spacing w:before="8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Text Mining</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We first performed the text analysis for the articles that we extracted. We cleaned and preprocessed both Keywords and Abstracts of those articles to standardize and dropped all unnecessary text such as </w:t>
      </w:r>
      <w:proofErr w:type="spellStart"/>
      <w:r>
        <w:rPr>
          <w:rFonts w:ascii="Times New Roman" w:eastAsia="Times New Roman" w:hAnsi="Times New Roman" w:cs="Times New Roman"/>
        </w:rPr>
        <w:t>stopwords</w:t>
      </w:r>
      <w:proofErr w:type="spellEnd"/>
      <w:r>
        <w:rPr>
          <w:rFonts w:ascii="Times New Roman" w:eastAsia="Times New Roman" w:hAnsi="Times New Roman" w:cs="Times New Roman"/>
        </w:rPr>
        <w:t xml:space="preserve">, punctuations and non-English words. </w:t>
      </w:r>
    </w:p>
    <w:p w:rsidR="00681A31" w:rsidRDefault="00000000" w:rsidP="006712D4">
      <w:pPr>
        <w:numPr>
          <w:ilvl w:val="0"/>
          <w:numId w:val="1"/>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 Analysis</w:t>
      </w:r>
    </w:p>
    <w:p w:rsidR="00681A31" w:rsidRDefault="00000000" w:rsidP="006712D4">
      <w:pP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 xml:space="preserve">The first text analysis generated the top 20 most common keywords from the Keywords and plotted a bar chart to visualize the frequency as in 3.1.1. We found other than the obvious ones which are exactly of focus such as mental, health and child, education, </w:t>
      </w:r>
      <w:proofErr w:type="spellStart"/>
      <w:r>
        <w:rPr>
          <w:rFonts w:ascii="Times New Roman" w:eastAsia="Times New Roman" w:hAnsi="Times New Roman" w:cs="Times New Roman"/>
        </w:rPr>
        <w:t>leftbehind</w:t>
      </w:r>
      <w:proofErr w:type="spellEnd"/>
      <w:r>
        <w:rPr>
          <w:rFonts w:ascii="Times New Roman" w:eastAsia="Times New Roman" w:hAnsi="Times New Roman" w:cs="Times New Roman"/>
        </w:rPr>
        <w:t xml:space="preserve"> and obesity are also quite high, indicating the physical condition and feelings in school are quite highly correlated with mental health problems. Furthermore, to oversee all high frequency words, we also </w:t>
      </w:r>
      <w:proofErr w:type="spellStart"/>
      <w:r>
        <w:rPr>
          <w:rFonts w:ascii="Times New Roman" w:eastAsia="Times New Roman" w:hAnsi="Times New Roman" w:cs="Times New Roman"/>
        </w:rPr>
        <w:t>drawed</w:t>
      </w:r>
      <w:proofErr w:type="spellEnd"/>
      <w:r>
        <w:rPr>
          <w:rFonts w:ascii="Times New Roman" w:eastAsia="Times New Roman" w:hAnsi="Times New Roman" w:cs="Times New Roman"/>
        </w:rPr>
        <w:t xml:space="preserve"> a word cloud 3.1.2, and found words like parent, family, poverty, internet are all possible contributors as well.</w:t>
      </w:r>
    </w:p>
    <w:p w:rsidR="00681A31" w:rsidRDefault="00000000" w:rsidP="006712D4">
      <w:pPr>
        <w:numPr>
          <w:ilvl w:val="0"/>
          <w:numId w:val="1"/>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 Analysis</w:t>
      </w:r>
    </w:p>
    <w:p w:rsidR="00681A31" w:rsidRDefault="00000000" w:rsidP="006712D4">
      <w:pPr>
        <w:spacing w:before="40" w:after="40" w:line="300" w:lineRule="atLeast"/>
        <w:ind w:left="720"/>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 xml:space="preserve">Then, to analyze the abstract part, which is the main content of each article, we performed a key term frequency analysis as well. To make the result more meaningful and accurate, we grouped the term with similar meanings together by similarity threshold 0.7. We assumed five possible factors based on keywords analysis and our understanding of the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dataset: Internet, Sleep, Sex, Body, Exercise, and Sex. We also manually added some specific term to each group such as insomnia to sleep. We then performed a bar chart 3.1.3 for those grouped terms and found sex is the highest, and much higher than other categories among all. The Internet is the second highest, and next is exercise.</w:t>
      </w:r>
      <w:r>
        <w:rPr>
          <w:rFonts w:ascii="Times New Roman" w:eastAsia="Times New Roman" w:hAnsi="Times New Roman" w:cs="Times New Roman"/>
          <w:sz w:val="24"/>
          <w:szCs w:val="24"/>
        </w:rPr>
        <w:t xml:space="preserve"> </w:t>
      </w:r>
    </w:p>
    <w:p w:rsidR="00681A31" w:rsidRDefault="00000000" w:rsidP="006712D4">
      <w:pPr>
        <w:numPr>
          <w:ilvl w:val="0"/>
          <w:numId w:val="1"/>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Collocation Analysis</w:t>
      </w:r>
    </w:p>
    <w:p w:rsidR="00681A31" w:rsidRDefault="00000000" w:rsidP="006712D4">
      <w:pP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 xml:space="preserve">The collocation analysis identifies significant bigrams 3.1.4 in the dataset, with </w:t>
      </w:r>
      <w:r>
        <w:rPr>
          <w:rFonts w:ascii="Times New Roman" w:eastAsia="Times New Roman" w:hAnsi="Times New Roman" w:cs="Times New Roman"/>
          <w:b/>
        </w:rPr>
        <w:t>'mental health'</w:t>
      </w:r>
      <w:r>
        <w:rPr>
          <w:rFonts w:ascii="Times New Roman" w:eastAsia="Times New Roman" w:hAnsi="Times New Roman" w:cs="Times New Roman"/>
        </w:rPr>
        <w:t xml:space="preserve"> scoring the highest (590.80), highlighting a strong focus on this topic, as we expected. Other notable bigrams, such as </w:t>
      </w:r>
      <w:r>
        <w:rPr>
          <w:rFonts w:ascii="Times New Roman" w:eastAsia="Times New Roman" w:hAnsi="Times New Roman" w:cs="Times New Roman"/>
          <w:b/>
        </w:rPr>
        <w:t>'physical activity'</w:t>
      </w:r>
      <w:r>
        <w:rPr>
          <w:rFonts w:ascii="Times New Roman" w:eastAsia="Times New Roman" w:hAnsi="Times New Roman" w:cs="Times New Roman"/>
        </w:rPr>
        <w:t xml:space="preserve"> (90.46), </w:t>
      </w:r>
      <w:r>
        <w:rPr>
          <w:rFonts w:ascii="Times New Roman" w:eastAsia="Times New Roman" w:hAnsi="Times New Roman" w:cs="Times New Roman"/>
          <w:b/>
        </w:rPr>
        <w:t>'sense of security'</w:t>
      </w:r>
      <w:r>
        <w:rPr>
          <w:rFonts w:ascii="Times New Roman" w:eastAsia="Times New Roman" w:hAnsi="Times New Roman" w:cs="Times New Roman"/>
        </w:rPr>
        <w:t xml:space="preserve"> (76.27), and </w:t>
      </w:r>
      <w:r>
        <w:rPr>
          <w:rFonts w:ascii="Times New Roman" w:eastAsia="Times New Roman" w:hAnsi="Times New Roman" w:cs="Times New Roman"/>
          <w:b/>
        </w:rPr>
        <w:t>'sexual reproductive'</w:t>
      </w:r>
      <w:r>
        <w:rPr>
          <w:rFonts w:ascii="Times New Roman" w:eastAsia="Times New Roman" w:hAnsi="Times New Roman" w:cs="Times New Roman"/>
        </w:rPr>
        <w:t xml:space="preserve"> (57.80), point to themes related to health, security, and societal issues. Phrases like </w:t>
      </w:r>
      <w:r>
        <w:rPr>
          <w:rFonts w:ascii="Times New Roman" w:eastAsia="Times New Roman" w:hAnsi="Times New Roman" w:cs="Times New Roman"/>
          <w:b/>
        </w:rPr>
        <w:t>'mobile team'</w:t>
      </w:r>
      <w:r>
        <w:rPr>
          <w:rFonts w:ascii="Times New Roman" w:eastAsia="Times New Roman" w:hAnsi="Times New Roman" w:cs="Times New Roman"/>
        </w:rPr>
        <w:t xml:space="preserve"> and </w:t>
      </w:r>
      <w:r>
        <w:rPr>
          <w:rFonts w:ascii="Times New Roman" w:eastAsia="Times New Roman" w:hAnsi="Times New Roman" w:cs="Times New Roman"/>
          <w:b/>
        </w:rPr>
        <w:t>'statistically significant'</w:t>
      </w:r>
      <w:r>
        <w:rPr>
          <w:rFonts w:ascii="Times New Roman" w:eastAsia="Times New Roman" w:hAnsi="Times New Roman" w:cs="Times New Roman"/>
        </w:rPr>
        <w:t xml:space="preserve"> suggest discussions on mobility and statistical analysis. This indicates that physical activity and psychological feeling are highly correlated with teenagers’ mental health problems. </w:t>
      </w:r>
    </w:p>
    <w:p w:rsidR="00681A31" w:rsidRDefault="00000000" w:rsidP="006712D4">
      <w:pPr>
        <w:numPr>
          <w:ilvl w:val="0"/>
          <w:numId w:val="1"/>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LDA Analysis</w:t>
      </w:r>
    </w:p>
    <w:p w:rsidR="00681A31" w:rsidRDefault="00000000" w:rsidP="006712D4">
      <w:pP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The LDA topic modeling 3.1.5 identifies five key themes from the dataset. Topic 1 focuses on adolescent mental health and interventions, while Topic 2 highlights mental health challenges like discrimination and sleep issues. Topic 3 centers on child and adolescent behavior and family dynamics. Topic 4 explores parental influence, physical health, and sleep, and Topic 5 addresses health conditions, including sexual health. Most abstracts are linked to Topic 3, reflecting its prominence in the dataset. These insights highlight sleep and discrimination problems are important factors.</w:t>
      </w:r>
    </w:p>
    <w:p w:rsidR="00681A31" w:rsidRDefault="00000000" w:rsidP="006712D4">
      <w:pPr>
        <w:spacing w:before="8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Exploratory Data Analysis</w:t>
      </w:r>
    </w:p>
    <w:p w:rsidR="00681A31" w:rsidRDefault="00000000" w:rsidP="006712D4">
      <w:pPr>
        <w:numPr>
          <w:ilvl w:val="0"/>
          <w:numId w:val="2"/>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Distribution of Target Variable</w:t>
      </w:r>
    </w:p>
    <w:p w:rsidR="00681A31" w:rsidRDefault="00000000" w:rsidP="006712D4">
      <w:pP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 xml:space="preserve">The distribution of the Severity Impairment Index (SII) shows a predominance of participants categorized as having “None” impairment, followed by “Mild” and “Moderate” levels. Severe cases are rare. A significant portion of the data is marked as missing, as seen in 3.2.1. This imbalance should be considered during model development. The </w:t>
      </w:r>
      <w:proofErr w:type="spellStart"/>
      <w:r>
        <w:rPr>
          <w:rFonts w:ascii="Times New Roman" w:eastAsia="Times New Roman" w:hAnsi="Times New Roman" w:cs="Times New Roman"/>
        </w:rPr>
        <w:t>PCIAT_Total</w:t>
      </w:r>
      <w:proofErr w:type="spellEnd"/>
      <w:r>
        <w:rPr>
          <w:rFonts w:ascii="Times New Roman" w:eastAsia="Times New Roman" w:hAnsi="Times New Roman" w:cs="Times New Roman"/>
        </w:rPr>
        <w:t xml:space="preserve"> Score (Problematic Internet Use) exhibits a right-skewed distribution (see 3.2.2), indicating that most participants have lower scores. </w:t>
      </w:r>
    </w:p>
    <w:p w:rsidR="00681A31" w:rsidRDefault="00000000" w:rsidP="006712D4">
      <w:pPr>
        <w:numPr>
          <w:ilvl w:val="0"/>
          <w:numId w:val="2"/>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Gender and Age Distribution</w:t>
      </w:r>
    </w:p>
    <w:p w:rsidR="00681A31" w:rsidRDefault="00000000" w:rsidP="006712D4">
      <w:pP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As seen in 3.2.3, the dataset contains more male participants than female participants. Additionally, the age distribution (3.2.4) suggests that the sample is skewed toward younger individuals, with the majority falling between ages 7 and 15.</w:t>
      </w:r>
    </w:p>
    <w:p w:rsidR="00681A31" w:rsidRDefault="00000000" w:rsidP="006712D4">
      <w:pPr>
        <w:numPr>
          <w:ilvl w:val="0"/>
          <w:numId w:val="2"/>
        </w:numPr>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Variables Distribution</w:t>
      </w:r>
    </w:p>
    <w:p w:rsidR="00681A31" w:rsidRDefault="00000000" w:rsidP="006712D4">
      <w:pPr>
        <w:pBdr>
          <w:top w:val="nil"/>
          <w:left w:val="nil"/>
          <w:bottom w:val="nil"/>
          <w:right w:val="nil"/>
          <w:between w:val="nil"/>
        </w:pBd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Participants’ internet usage patterns vary widely, with most reporting less than 1 hour per day (3.2.5). A smaller portion of the sample reports more extensive usage, which might indicate problematic behavior.</w:t>
      </w:r>
    </w:p>
    <w:p w:rsidR="00681A31" w:rsidRDefault="00000000" w:rsidP="006712D4">
      <w:pPr>
        <w:pBdr>
          <w:top w:val="nil"/>
          <w:left w:val="nil"/>
          <w:bottom w:val="nil"/>
          <w:right w:val="nil"/>
          <w:between w:val="nil"/>
        </w:pBdr>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lastRenderedPageBreak/>
        <w:t xml:space="preserve">Physical metrics such as BMI, weight, height, blood pressure, and heart rate exhibit variations with some </w:t>
      </w:r>
      <w:proofErr w:type="gramStart"/>
      <w:r>
        <w:rPr>
          <w:rFonts w:ascii="Times New Roman" w:eastAsia="Times New Roman" w:hAnsi="Times New Roman" w:cs="Times New Roman"/>
        </w:rPr>
        <w:t>outliers</w:t>
      </w:r>
      <w:proofErr w:type="gramEnd"/>
      <w:r>
        <w:rPr>
          <w:rFonts w:ascii="Times New Roman" w:eastAsia="Times New Roman" w:hAnsi="Times New Roman" w:cs="Times New Roman"/>
        </w:rPr>
        <w:t xml:space="preserve"> present (3.2.6). These outliers may require further investigation or preprocessing. </w:t>
      </w:r>
    </w:p>
    <w:p w:rsidR="00681A31" w:rsidRDefault="00000000" w:rsidP="006712D4">
      <w:pPr>
        <w:pBdr>
          <w:top w:val="nil"/>
          <w:left w:val="nil"/>
          <w:bottom w:val="nil"/>
          <w:right w:val="nil"/>
          <w:between w:val="nil"/>
        </w:pBdr>
        <w:spacing w:before="40" w:after="40" w:line="300" w:lineRule="atLeast"/>
        <w:ind w:left="720"/>
        <w:jc w:val="both"/>
        <w:rPr>
          <w:rFonts w:ascii="Times New Roman" w:eastAsia="Times New Roman" w:hAnsi="Times New Roman" w:cs="Times New Roman"/>
          <w:sz w:val="24"/>
          <w:szCs w:val="24"/>
        </w:rPr>
      </w:pPr>
      <w:r>
        <w:rPr>
          <w:rFonts w:ascii="Times New Roman" w:eastAsia="Times New Roman" w:hAnsi="Times New Roman" w:cs="Times New Roman"/>
        </w:rPr>
        <w:t>Sleep disturbance scores (3.2.7) indicate that most participants fall within a normal range, but there are individuals with significantly high scores.</w:t>
      </w:r>
      <w:r>
        <w:rPr>
          <w:rFonts w:ascii="Times New Roman" w:eastAsia="Times New Roman" w:hAnsi="Times New Roman" w:cs="Times New Roman"/>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81A31" w:rsidRDefault="00000000" w:rsidP="006712D4">
      <w:pPr>
        <w:shd w:val="clear" w:color="auto" w:fill="FFFFFF"/>
        <w:spacing w:before="80" w:after="80" w:line="30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 Machine Learning </w:t>
      </w:r>
    </w:p>
    <w:p w:rsidR="00681A31" w:rsidRDefault="00000000" w:rsidP="006712D4">
      <w:pPr>
        <w:shd w:val="clear" w:color="auto" w:fill="FFFFFF"/>
        <w:spacing w:before="8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Preprocessing</w:t>
      </w:r>
    </w:p>
    <w:p w:rsidR="00681A31" w:rsidRDefault="00000000" w:rsidP="006712D4">
      <w:pPr>
        <w:numPr>
          <w:ilvl w:val="0"/>
          <w:numId w:val="3"/>
        </w:numPr>
        <w:shd w:val="clear" w:color="auto" w:fill="FFFFFF"/>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Correlation Analysis</w:t>
      </w:r>
    </w:p>
    <w:p w:rsidR="00681A31" w:rsidRDefault="00000000" w:rsidP="006712D4">
      <w:pPr>
        <w:shd w:val="clear" w:color="auto" w:fill="FFFFFF"/>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 xml:space="preserve">The heatmap (4.1.1) highlights the correlations between continuous variables and the target variable (SII). Variables such as body metrics, physical activity, and sleep indicators exhibit significant relationships with SII, making them critical for modeling. We deleted the unrelated columns like the </w:t>
      </w:r>
      <w:proofErr w:type="gramStart"/>
      <w:r>
        <w:rPr>
          <w:rFonts w:ascii="Times New Roman" w:eastAsia="Times New Roman" w:hAnsi="Times New Roman" w:cs="Times New Roman"/>
        </w:rPr>
        <w:t>seasons</w:t>
      </w:r>
      <w:proofErr w:type="gramEnd"/>
      <w:r>
        <w:rPr>
          <w:rFonts w:ascii="Times New Roman" w:eastAsia="Times New Roman" w:hAnsi="Times New Roman" w:cs="Times New Roman"/>
        </w:rPr>
        <w:t xml:space="preserve"> variables.</w:t>
      </w:r>
    </w:p>
    <w:p w:rsidR="00681A31" w:rsidRDefault="00000000" w:rsidP="006712D4">
      <w:pPr>
        <w:numPr>
          <w:ilvl w:val="0"/>
          <w:numId w:val="3"/>
        </w:numPr>
        <w:shd w:val="clear" w:color="auto" w:fill="FFFFFF"/>
        <w:spacing w:before="40" w:after="40" w:line="300" w:lineRule="atLeast"/>
        <w:ind w:left="714" w:hanging="35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Handling Missing Values</w:t>
      </w:r>
    </w:p>
    <w:p w:rsidR="00681A31" w:rsidRDefault="00000000" w:rsidP="006712D4">
      <w:pPr>
        <w:shd w:val="clear" w:color="auto" w:fill="FFFFFF"/>
        <w:spacing w:before="40" w:after="40" w:line="300" w:lineRule="atLeast"/>
        <w:ind w:firstLine="720"/>
        <w:jc w:val="both"/>
        <w:rPr>
          <w:rFonts w:ascii="Times New Roman" w:eastAsia="Times New Roman" w:hAnsi="Times New Roman" w:cs="Times New Roman"/>
          <w:b/>
          <w:color w:val="0E0E0E"/>
        </w:rPr>
      </w:pPr>
      <w:r>
        <w:rPr>
          <w:rFonts w:ascii="Times New Roman" w:eastAsia="Times New Roman" w:hAnsi="Times New Roman" w:cs="Times New Roman"/>
          <w:b/>
          <w:color w:val="0E0E0E"/>
        </w:rPr>
        <w:t xml:space="preserve">Categorical Columns: </w:t>
      </w:r>
      <w:r>
        <w:rPr>
          <w:rFonts w:ascii="Times New Roman" w:eastAsia="Times New Roman" w:hAnsi="Times New Roman" w:cs="Times New Roman"/>
          <w:color w:val="0E0E0E"/>
        </w:rPr>
        <w:t>Mode imputation was used with the most frequent category.</w:t>
      </w:r>
      <w:r>
        <w:rPr>
          <w:rFonts w:ascii="Times New Roman" w:eastAsia="Times New Roman" w:hAnsi="Times New Roman" w:cs="Times New Roman"/>
          <w:b/>
          <w:color w:val="0E0E0E"/>
        </w:rPr>
        <w:t xml:space="preserve"> </w:t>
      </w:r>
    </w:p>
    <w:p w:rsidR="00681A31" w:rsidRDefault="00000000" w:rsidP="006712D4">
      <w:pPr>
        <w:shd w:val="clear" w:color="auto" w:fill="FFFFFF"/>
        <w:spacing w:before="40" w:after="40" w:line="300" w:lineRule="atLeast"/>
        <w:ind w:firstLine="720"/>
        <w:jc w:val="both"/>
        <w:rPr>
          <w:rFonts w:ascii="Times New Roman" w:eastAsia="Times New Roman" w:hAnsi="Times New Roman" w:cs="Times New Roman"/>
          <w:color w:val="0E0E0E"/>
        </w:rPr>
      </w:pPr>
      <w:r>
        <w:rPr>
          <w:rFonts w:ascii="Times New Roman" w:eastAsia="Times New Roman" w:hAnsi="Times New Roman" w:cs="Times New Roman"/>
          <w:b/>
          <w:color w:val="0E0E0E"/>
        </w:rPr>
        <w:t xml:space="preserve">Numerical Columns: </w:t>
      </w:r>
      <w:r>
        <w:rPr>
          <w:rFonts w:ascii="Times New Roman" w:eastAsia="Times New Roman" w:hAnsi="Times New Roman" w:cs="Times New Roman"/>
          <w:color w:val="0E0E0E"/>
        </w:rPr>
        <w:t xml:space="preserve">Mean imputation was applied in continuous variables. </w:t>
      </w:r>
    </w:p>
    <w:p w:rsidR="00681A31" w:rsidRDefault="00000000" w:rsidP="006712D4">
      <w:pPr>
        <w:shd w:val="clear" w:color="auto" w:fill="FFFFFF"/>
        <w:spacing w:before="40" w:after="40" w:line="300" w:lineRule="atLeast"/>
        <w:ind w:firstLine="720"/>
        <w:jc w:val="both"/>
        <w:rPr>
          <w:rFonts w:ascii="Times New Roman" w:eastAsia="Times New Roman" w:hAnsi="Times New Roman" w:cs="Times New Roman"/>
          <w:color w:val="0E0E0E"/>
        </w:rPr>
      </w:pPr>
      <w:r>
        <w:rPr>
          <w:rFonts w:ascii="Times New Roman" w:eastAsia="Times New Roman" w:hAnsi="Times New Roman" w:cs="Times New Roman"/>
          <w:b/>
          <w:color w:val="0E0E0E"/>
        </w:rPr>
        <w:t xml:space="preserve">Target Variable: </w:t>
      </w:r>
      <w:r>
        <w:rPr>
          <w:rFonts w:ascii="Times New Roman" w:eastAsia="Times New Roman" w:hAnsi="Times New Roman" w:cs="Times New Roman"/>
          <w:color w:val="0E0E0E"/>
        </w:rPr>
        <w:t xml:space="preserve">Rows missing SII were dropped to maintain the integrity of the target data. </w:t>
      </w:r>
    </w:p>
    <w:p w:rsidR="00681A31" w:rsidRDefault="00000000" w:rsidP="006712D4">
      <w:pPr>
        <w:numPr>
          <w:ilvl w:val="0"/>
          <w:numId w:val="3"/>
        </w:numPr>
        <w:shd w:val="clear" w:color="auto" w:fill="FFFFFF"/>
        <w:spacing w:before="40" w:after="40" w:line="300" w:lineRule="atLeast"/>
        <w:ind w:left="714" w:hanging="357"/>
        <w:jc w:val="both"/>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4"/>
          <w:szCs w:val="24"/>
        </w:rPr>
        <w:t>Train-Test Splitting</w:t>
      </w:r>
    </w:p>
    <w:p w:rsidR="00681A31" w:rsidRDefault="00000000" w:rsidP="006712D4">
      <w:pPr>
        <w:shd w:val="clear" w:color="auto" w:fill="FFFFFF"/>
        <w:spacing w:before="40" w:after="40" w:line="300" w:lineRule="atLeast"/>
        <w:ind w:left="720"/>
        <w:jc w:val="both"/>
        <w:rPr>
          <w:rFonts w:ascii="Times New Roman" w:eastAsia="Times New Roman" w:hAnsi="Times New Roman" w:cs="Times New Roman"/>
          <w:color w:val="0E0E0E"/>
        </w:rPr>
      </w:pPr>
      <w:r>
        <w:rPr>
          <w:rFonts w:ascii="Times New Roman" w:eastAsia="Times New Roman" w:hAnsi="Times New Roman" w:cs="Times New Roman"/>
          <w:color w:val="0E0E0E"/>
        </w:rPr>
        <w:t>The dataset was split into training and testing sets using a Stratified Split Method. This approach ensured that the distribution of the target variable (SII) was consistent across both subsets, mitigating risks related to data imbalance during model training and evaluation.</w:t>
      </w:r>
    </w:p>
    <w:p w:rsidR="00681A31" w:rsidRDefault="00000000" w:rsidP="006712D4">
      <w:pPr>
        <w:numPr>
          <w:ilvl w:val="0"/>
          <w:numId w:val="3"/>
        </w:numPr>
        <w:shd w:val="clear" w:color="auto" w:fill="FFFFFF"/>
        <w:spacing w:before="40" w:after="40" w:line="300" w:lineRule="atLeast"/>
        <w:ind w:left="714" w:hanging="357"/>
        <w:jc w:val="both"/>
        <w:rPr>
          <w:rFonts w:ascii="Times New Roman" w:eastAsia="Times New Roman" w:hAnsi="Times New Roman" w:cs="Times New Roman"/>
          <w:b/>
          <w:color w:val="0E0E0E"/>
          <w:sz w:val="24"/>
          <w:szCs w:val="24"/>
        </w:rPr>
      </w:pPr>
      <w:r>
        <w:rPr>
          <w:rFonts w:ascii="Times New Roman" w:eastAsia="Times New Roman" w:hAnsi="Times New Roman" w:cs="Times New Roman"/>
          <w:b/>
          <w:color w:val="0E0E0E"/>
          <w:sz w:val="24"/>
          <w:szCs w:val="24"/>
        </w:rPr>
        <w:t>Dimensionality Reduction</w:t>
      </w:r>
    </w:p>
    <w:p w:rsidR="00681A31" w:rsidRDefault="00000000" w:rsidP="006712D4">
      <w:pPr>
        <w:shd w:val="clear" w:color="auto" w:fill="FFFFFF"/>
        <w:spacing w:before="40" w:after="40" w:line="300" w:lineRule="atLeast"/>
        <w:ind w:left="720"/>
        <w:jc w:val="both"/>
        <w:rPr>
          <w:rFonts w:ascii="Times New Roman" w:eastAsia="Times New Roman" w:hAnsi="Times New Roman" w:cs="Times New Roman"/>
          <w:color w:val="0E0E0E"/>
        </w:rPr>
      </w:pPr>
      <w:r>
        <w:rPr>
          <w:rFonts w:ascii="Times New Roman" w:eastAsia="Times New Roman" w:hAnsi="Times New Roman" w:cs="Times New Roman"/>
          <w:color w:val="0E0E0E"/>
        </w:rPr>
        <w:t>To manage the high dimensionality of the dataset, Principal Component Analysis (PCA) was performed, resulting in 17 principal components:</w:t>
      </w:r>
    </w:p>
    <w:p w:rsidR="00681A31" w:rsidRDefault="00000000" w:rsidP="006712D4">
      <w:pPr>
        <w:widowControl w:val="0"/>
        <w:spacing w:before="40" w:after="40" w:line="300" w:lineRule="atLeast"/>
        <w:ind w:left="720"/>
        <w:jc w:val="both"/>
        <w:rPr>
          <w:rFonts w:ascii="Times New Roman" w:eastAsia="Times New Roman" w:hAnsi="Times New Roman" w:cs="Times New Roman"/>
          <w:color w:val="0E0E0E"/>
        </w:rPr>
      </w:pPr>
      <w:r>
        <w:rPr>
          <w:rFonts w:ascii="Times New Roman" w:eastAsia="Times New Roman" w:hAnsi="Times New Roman" w:cs="Times New Roman"/>
          <w:b/>
        </w:rPr>
        <w:t>PC1</w:t>
      </w:r>
      <w:r>
        <w:rPr>
          <w:rFonts w:ascii="Times New Roman" w:eastAsia="Times New Roman" w:hAnsi="Times New Roman" w:cs="Times New Roman"/>
        </w:rPr>
        <w:t xml:space="preserve">: Hydration; </w:t>
      </w:r>
      <w:r>
        <w:rPr>
          <w:rFonts w:ascii="Times New Roman" w:eastAsia="Times New Roman" w:hAnsi="Times New Roman" w:cs="Times New Roman"/>
          <w:b/>
        </w:rPr>
        <w:t>PC2</w:t>
      </w:r>
      <w:r>
        <w:rPr>
          <w:rFonts w:ascii="Times New Roman" w:eastAsia="Times New Roman" w:hAnsi="Times New Roman" w:cs="Times New Roman"/>
        </w:rPr>
        <w:t xml:space="preserve">: Body Metrics; </w:t>
      </w:r>
      <w:r>
        <w:rPr>
          <w:rFonts w:ascii="Times New Roman" w:eastAsia="Times New Roman" w:hAnsi="Times New Roman" w:cs="Times New Roman"/>
          <w:b/>
        </w:rPr>
        <w:t>PC3</w:t>
      </w:r>
      <w:r>
        <w:rPr>
          <w:rFonts w:ascii="Times New Roman" w:eastAsia="Times New Roman" w:hAnsi="Times New Roman" w:cs="Times New Roman"/>
        </w:rPr>
        <w:t xml:space="preserve">: Fitness; </w:t>
      </w:r>
      <w:r>
        <w:rPr>
          <w:rFonts w:ascii="Times New Roman" w:eastAsia="Times New Roman" w:hAnsi="Times New Roman" w:cs="Times New Roman"/>
          <w:b/>
        </w:rPr>
        <w:t>PC4</w:t>
      </w:r>
      <w:r>
        <w:rPr>
          <w:rFonts w:ascii="Times New Roman" w:eastAsia="Times New Roman" w:hAnsi="Times New Roman" w:cs="Times New Roman"/>
        </w:rPr>
        <w:t xml:space="preserve">: Sleep; </w:t>
      </w:r>
      <w:r>
        <w:rPr>
          <w:rFonts w:ascii="Times New Roman" w:eastAsia="Times New Roman" w:hAnsi="Times New Roman" w:cs="Times New Roman"/>
          <w:b/>
        </w:rPr>
        <w:t>PC5</w:t>
      </w:r>
      <w:r>
        <w:rPr>
          <w:rFonts w:ascii="Times New Roman" w:eastAsia="Times New Roman" w:hAnsi="Times New Roman" w:cs="Times New Roman"/>
        </w:rPr>
        <w:t xml:space="preserve">: Sleep Endurance; </w:t>
      </w:r>
      <w:r>
        <w:rPr>
          <w:rFonts w:ascii="Times New Roman" w:eastAsia="Times New Roman" w:hAnsi="Times New Roman" w:cs="Times New Roman"/>
          <w:b/>
        </w:rPr>
        <w:t>PC6</w:t>
      </w:r>
      <w:r>
        <w:rPr>
          <w:rFonts w:ascii="Times New Roman" w:eastAsia="Times New Roman" w:hAnsi="Times New Roman" w:cs="Times New Roman"/>
        </w:rPr>
        <w:t xml:space="preserve">: Fat Mass; </w:t>
      </w:r>
      <w:r>
        <w:rPr>
          <w:rFonts w:ascii="Times New Roman" w:eastAsia="Times New Roman" w:hAnsi="Times New Roman" w:cs="Times New Roman"/>
          <w:b/>
        </w:rPr>
        <w:t>PC7</w:t>
      </w:r>
      <w:r>
        <w:rPr>
          <w:rFonts w:ascii="Times New Roman" w:eastAsia="Times New Roman" w:hAnsi="Times New Roman" w:cs="Times New Roman"/>
        </w:rPr>
        <w:t xml:space="preserve">: Fat-Free Mass; </w:t>
      </w:r>
      <w:r>
        <w:rPr>
          <w:rFonts w:ascii="Times New Roman" w:eastAsia="Times New Roman" w:hAnsi="Times New Roman" w:cs="Times New Roman"/>
          <w:b/>
        </w:rPr>
        <w:t>PC8</w:t>
      </w:r>
      <w:r>
        <w:rPr>
          <w:rFonts w:ascii="Times New Roman" w:eastAsia="Times New Roman" w:hAnsi="Times New Roman" w:cs="Times New Roman"/>
        </w:rPr>
        <w:t xml:space="preserve">: Grip Strength; </w:t>
      </w:r>
      <w:r>
        <w:rPr>
          <w:rFonts w:ascii="Times New Roman" w:eastAsia="Times New Roman" w:hAnsi="Times New Roman" w:cs="Times New Roman"/>
          <w:b/>
        </w:rPr>
        <w:t>PC9</w:t>
      </w:r>
      <w:r>
        <w:rPr>
          <w:rFonts w:ascii="Times New Roman" w:eastAsia="Times New Roman" w:hAnsi="Times New Roman" w:cs="Times New Roman"/>
        </w:rPr>
        <w:t xml:space="preserve">: Curl Up; </w:t>
      </w:r>
      <w:r>
        <w:rPr>
          <w:rFonts w:ascii="Times New Roman" w:eastAsia="Times New Roman" w:hAnsi="Times New Roman" w:cs="Times New Roman"/>
          <w:b/>
        </w:rPr>
        <w:t>PC10</w:t>
      </w:r>
      <w:r>
        <w:rPr>
          <w:rFonts w:ascii="Times New Roman" w:eastAsia="Times New Roman" w:hAnsi="Times New Roman" w:cs="Times New Roman"/>
        </w:rPr>
        <w:t xml:space="preserve">: Physical </w:t>
      </w:r>
      <w:proofErr w:type="spellStart"/>
      <w:r>
        <w:rPr>
          <w:rFonts w:ascii="Times New Roman" w:eastAsia="Times New Roman" w:hAnsi="Times New Roman" w:cs="Times New Roman"/>
        </w:rPr>
        <w:t>Activity_by</w:t>
      </w:r>
      <w:proofErr w:type="spellEnd"/>
      <w:r>
        <w:rPr>
          <w:rFonts w:ascii="Times New Roman" w:eastAsia="Times New Roman" w:hAnsi="Times New Roman" w:cs="Times New Roman"/>
        </w:rPr>
        <w:t xml:space="preserve"> Child; </w:t>
      </w:r>
      <w:r>
        <w:rPr>
          <w:rFonts w:ascii="Times New Roman" w:eastAsia="Times New Roman" w:hAnsi="Times New Roman" w:cs="Times New Roman"/>
          <w:b/>
        </w:rPr>
        <w:t>PC11</w:t>
      </w:r>
      <w:r>
        <w:rPr>
          <w:rFonts w:ascii="Times New Roman" w:eastAsia="Times New Roman" w:hAnsi="Times New Roman" w:cs="Times New Roman"/>
        </w:rPr>
        <w:t xml:space="preserve">: Physical </w:t>
      </w:r>
      <w:proofErr w:type="spellStart"/>
      <w:r>
        <w:rPr>
          <w:rFonts w:ascii="Times New Roman" w:eastAsia="Times New Roman" w:hAnsi="Times New Roman" w:cs="Times New Roman"/>
        </w:rPr>
        <w:t>Activity_by</w:t>
      </w:r>
      <w:proofErr w:type="spellEnd"/>
      <w:r>
        <w:rPr>
          <w:rFonts w:ascii="Times New Roman" w:eastAsia="Times New Roman" w:hAnsi="Times New Roman" w:cs="Times New Roman"/>
        </w:rPr>
        <w:t xml:space="preserve"> Parents; </w:t>
      </w:r>
      <w:r>
        <w:rPr>
          <w:rFonts w:ascii="Times New Roman" w:eastAsia="Times New Roman" w:hAnsi="Times New Roman" w:cs="Times New Roman"/>
          <w:b/>
        </w:rPr>
        <w:t>PC12</w:t>
      </w:r>
      <w:r>
        <w:rPr>
          <w:rFonts w:ascii="Times New Roman" w:eastAsia="Times New Roman" w:hAnsi="Times New Roman" w:cs="Times New Roman"/>
        </w:rPr>
        <w:t xml:space="preserve">: Fitness Duration; </w:t>
      </w:r>
      <w:r>
        <w:rPr>
          <w:rFonts w:ascii="Times New Roman" w:eastAsia="Times New Roman" w:hAnsi="Times New Roman" w:cs="Times New Roman"/>
          <w:b/>
        </w:rPr>
        <w:t>PC13</w:t>
      </w:r>
      <w:r>
        <w:rPr>
          <w:rFonts w:ascii="Times New Roman" w:eastAsia="Times New Roman" w:hAnsi="Times New Roman" w:cs="Times New Roman"/>
        </w:rPr>
        <w:t xml:space="preserve">: Fitness Endurance; </w:t>
      </w:r>
      <w:r>
        <w:rPr>
          <w:rFonts w:ascii="Times New Roman" w:eastAsia="Times New Roman" w:hAnsi="Times New Roman" w:cs="Times New Roman"/>
          <w:b/>
        </w:rPr>
        <w:t>PC14</w:t>
      </w:r>
      <w:r>
        <w:rPr>
          <w:rFonts w:ascii="Times New Roman" w:eastAsia="Times New Roman" w:hAnsi="Times New Roman" w:cs="Times New Roman"/>
        </w:rPr>
        <w:t xml:space="preserve">: Cardiovascular; </w:t>
      </w:r>
      <w:r>
        <w:rPr>
          <w:rFonts w:ascii="Times New Roman" w:eastAsia="Times New Roman" w:hAnsi="Times New Roman" w:cs="Times New Roman"/>
          <w:b/>
        </w:rPr>
        <w:t>PC15</w:t>
      </w:r>
      <w:r>
        <w:rPr>
          <w:rFonts w:ascii="Times New Roman" w:eastAsia="Times New Roman" w:hAnsi="Times New Roman" w:cs="Times New Roman"/>
        </w:rPr>
        <w:t xml:space="preserve">: Waist Circumference; </w:t>
      </w:r>
      <w:r>
        <w:rPr>
          <w:rFonts w:ascii="Times New Roman" w:eastAsia="Times New Roman" w:hAnsi="Times New Roman" w:cs="Times New Roman"/>
          <w:b/>
        </w:rPr>
        <w:t>PC16</w:t>
      </w:r>
      <w:r>
        <w:rPr>
          <w:rFonts w:ascii="Times New Roman" w:eastAsia="Times New Roman" w:hAnsi="Times New Roman" w:cs="Times New Roman"/>
        </w:rPr>
        <w:t xml:space="preserve">: Trunk Strength; </w:t>
      </w:r>
      <w:r>
        <w:rPr>
          <w:rFonts w:ascii="Times New Roman" w:eastAsia="Times New Roman" w:hAnsi="Times New Roman" w:cs="Times New Roman"/>
          <w:b/>
        </w:rPr>
        <w:t>PC17</w:t>
      </w:r>
      <w:r>
        <w:rPr>
          <w:rFonts w:ascii="Times New Roman" w:eastAsia="Times New Roman" w:hAnsi="Times New Roman" w:cs="Times New Roman"/>
        </w:rPr>
        <w:t>: Push-up</w:t>
      </w:r>
    </w:p>
    <w:p w:rsidR="00681A31" w:rsidRDefault="00000000" w:rsidP="006712D4">
      <w:pPr>
        <w:shd w:val="clear" w:color="auto" w:fill="FFFFFF"/>
        <w:spacing w:before="80" w:after="80" w:line="300" w:lineRule="atLeast"/>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4.2 Machine Learning Models</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681A31" w:rsidRDefault="00000000" w:rsidP="006712D4">
      <w:pPr>
        <w:shd w:val="clear" w:color="auto" w:fill="FFFFFF"/>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We applied 4 supervised models and the details will be discussed in the following sections.</w:t>
      </w:r>
    </w:p>
    <w:p w:rsidR="00681A31" w:rsidRDefault="00000000" w:rsidP="006712D4">
      <w:pPr>
        <w:numPr>
          <w:ilvl w:val="0"/>
          <w:numId w:val="4"/>
        </w:numPr>
        <w:pBdr>
          <w:top w:val="nil"/>
          <w:left w:val="nil"/>
          <w:bottom w:val="nil"/>
          <w:right w:val="nil"/>
          <w:between w:val="nil"/>
        </w:pBdr>
        <w:shd w:val="clear" w:color="auto" w:fill="FFFFFF"/>
        <w:spacing w:before="40" w:after="40" w:line="300" w:lineRule="atLeast"/>
        <w:ind w:left="714" w:hanging="35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Linear Regression Model</w:t>
      </w:r>
    </w:p>
    <w:p w:rsidR="00681A31" w:rsidRDefault="00000000" w:rsidP="006712D4">
      <w:pPr>
        <w:pBdr>
          <w:top w:val="nil"/>
          <w:left w:val="nil"/>
          <w:bottom w:val="nil"/>
          <w:right w:val="nil"/>
          <w:between w:val="nil"/>
        </w:pBdr>
        <w:shd w:val="clear" w:color="auto" w:fill="FFFFFF"/>
        <w:spacing w:before="40" w:after="40" w:line="300" w:lineRule="atLeast"/>
        <w:ind w:left="720"/>
        <w:jc w:val="both"/>
        <w:rPr>
          <w:rFonts w:ascii="Times New Roman" w:eastAsia="Times New Roman" w:hAnsi="Times New Roman" w:cs="Times New Roman"/>
        </w:rPr>
      </w:pPr>
      <w:r>
        <w:rPr>
          <w:rFonts w:ascii="Times New Roman" w:eastAsia="Times New Roman" w:hAnsi="Times New Roman" w:cs="Times New Roman"/>
        </w:rPr>
        <w:t>The model's current predictive performance appears limited, as indicated by the R-squared scores (Training: 0.2369, Validation: 0.1021) and Mean Squared Error (MSE) values (Training: 0.4507, Validation: 0.5465). These results suggest that there may not be a strong linear relationship between the features and the target variable.</w:t>
      </w:r>
    </w:p>
    <w:p w:rsidR="00681A31" w:rsidRDefault="00000000" w:rsidP="006712D4">
      <w:pPr>
        <w:numPr>
          <w:ilvl w:val="0"/>
          <w:numId w:val="4"/>
        </w:numPr>
        <w:pBdr>
          <w:top w:val="nil"/>
          <w:left w:val="nil"/>
          <w:bottom w:val="nil"/>
          <w:right w:val="nil"/>
          <w:between w:val="nil"/>
        </w:pBdr>
        <w:shd w:val="clear" w:color="auto" w:fill="FFFFFF"/>
        <w:spacing w:before="40" w:after="40" w:line="300" w:lineRule="atLeast"/>
        <w:ind w:left="714" w:hanging="35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Random Forest</w:t>
      </w:r>
    </w:p>
    <w:p w:rsidR="00681A31" w:rsidRDefault="00000000" w:rsidP="006712D4">
      <w:pPr>
        <w:pBdr>
          <w:top w:val="nil"/>
          <w:left w:val="nil"/>
          <w:bottom w:val="nil"/>
          <w:right w:val="nil"/>
          <w:between w:val="nil"/>
        </w:pBdr>
        <w:shd w:val="clear" w:color="auto" w:fill="FFFFFF"/>
        <w:spacing w:before="40" w:after="40" w:line="300" w:lineRule="atLeast"/>
        <w:ind w:left="720"/>
        <w:jc w:val="both"/>
        <w:rPr>
          <w:rFonts w:ascii="Times New Roman" w:eastAsia="Times New Roman" w:hAnsi="Times New Roman" w:cs="Times New Roman"/>
          <w:b/>
        </w:rPr>
      </w:pPr>
      <w:r>
        <w:rPr>
          <w:rFonts w:ascii="Times New Roman" w:eastAsia="Times New Roman" w:hAnsi="Times New Roman" w:cs="Times New Roman"/>
        </w:rPr>
        <w:t>The model demonstrates moderate performance, with the best parameters being a depth of 3 and a minimum of 1 sample per leaf. The accuracy results show a training accuracy of 0.5868 and a testing accuracy of 0.6277, indicating that the model generalizes well to unseen data as the testing accuracy slightly exceeds the training accuracy.</w:t>
      </w:r>
    </w:p>
    <w:p w:rsidR="00681A31" w:rsidRDefault="00000000" w:rsidP="006712D4">
      <w:pPr>
        <w:numPr>
          <w:ilvl w:val="0"/>
          <w:numId w:val="4"/>
        </w:numPr>
        <w:pBdr>
          <w:top w:val="nil"/>
          <w:left w:val="nil"/>
          <w:bottom w:val="nil"/>
          <w:right w:val="nil"/>
          <w:between w:val="nil"/>
        </w:pBdr>
        <w:shd w:val="clear" w:color="auto" w:fill="FFFFFF"/>
        <w:spacing w:before="40" w:after="40" w:line="300" w:lineRule="atLeast"/>
        <w:ind w:left="714" w:hanging="357"/>
        <w:jc w:val="both"/>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XGBoost</w:t>
      </w:r>
      <w:proofErr w:type="spellEnd"/>
    </w:p>
    <w:p w:rsidR="00681A31" w:rsidRDefault="00000000" w:rsidP="006712D4">
      <w:pPr>
        <w:pBdr>
          <w:top w:val="nil"/>
          <w:left w:val="nil"/>
          <w:bottom w:val="nil"/>
          <w:right w:val="nil"/>
          <w:between w:val="nil"/>
        </w:pBdr>
        <w:shd w:val="clear" w:color="auto" w:fill="FFFFFF"/>
        <w:spacing w:before="40" w:after="40" w:line="300" w:lineRule="atLeast"/>
        <w:ind w:left="720"/>
        <w:jc w:val="both"/>
        <w:rPr>
          <w:rFonts w:ascii="Times New Roman" w:eastAsia="Times New Roman" w:hAnsi="Times New Roman" w:cs="Times New Roman"/>
          <w:b/>
        </w:rPr>
      </w:pPr>
      <w:r>
        <w:rPr>
          <w:rFonts w:ascii="Times New Roman" w:eastAsia="Times New Roman" w:hAnsi="Times New Roman" w:cs="Times New Roman"/>
        </w:rPr>
        <w:lastRenderedPageBreak/>
        <w:t xml:space="preserve">The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model demonstrates relatively strong performance with the best parameters being 100 estimators, a depth of 1, and a learning rate of 1. The accuracy results indicate a training accuracy of 0.7061 and a testing accuracy of 0.6259. While the model performs better on the training data, the gap suggests a potential overfitting issue.</w:t>
      </w:r>
    </w:p>
    <w:p w:rsidR="00681A31" w:rsidRDefault="00000000" w:rsidP="006712D4">
      <w:pPr>
        <w:numPr>
          <w:ilvl w:val="0"/>
          <w:numId w:val="4"/>
        </w:numPr>
        <w:pBdr>
          <w:top w:val="nil"/>
          <w:left w:val="nil"/>
          <w:bottom w:val="nil"/>
          <w:right w:val="nil"/>
          <w:between w:val="nil"/>
        </w:pBdr>
        <w:shd w:val="clear" w:color="auto" w:fill="FFFFFF"/>
        <w:spacing w:before="40" w:after="40" w:line="300" w:lineRule="atLeast"/>
        <w:ind w:left="714" w:hanging="35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Neural Network</w:t>
      </w:r>
    </w:p>
    <w:p w:rsidR="00681A31" w:rsidRDefault="00000000" w:rsidP="006712D4">
      <w:pPr>
        <w:pBdr>
          <w:top w:val="nil"/>
          <w:left w:val="nil"/>
          <w:bottom w:val="nil"/>
          <w:right w:val="nil"/>
          <w:between w:val="nil"/>
        </w:pBdr>
        <w:shd w:val="clear" w:color="auto" w:fill="FFFFFF"/>
        <w:spacing w:before="40" w:after="40" w:line="300" w:lineRule="atLeast"/>
        <w:ind w:left="720"/>
        <w:jc w:val="both"/>
        <w:rPr>
          <w:rFonts w:ascii="Times New Roman" w:eastAsia="Times New Roman" w:hAnsi="Times New Roman" w:cs="Times New Roman"/>
          <w:sz w:val="24"/>
          <w:szCs w:val="24"/>
        </w:rPr>
      </w:pPr>
      <w:r>
        <w:rPr>
          <w:rFonts w:ascii="Times New Roman" w:eastAsia="Times New Roman" w:hAnsi="Times New Roman" w:cs="Times New Roman"/>
        </w:rPr>
        <w:t xml:space="preserve">Neural network achieves 59.87% accuracy, which is comparable to the performance of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and Random Forest. The model was trained using the selected hyperparameters: the 'tanh' activation </w:t>
      </w:r>
      <w:proofErr w:type="gramStart"/>
      <w:r>
        <w:rPr>
          <w:rFonts w:ascii="Times New Roman" w:eastAsia="Times New Roman" w:hAnsi="Times New Roman" w:cs="Times New Roman"/>
        </w:rPr>
        <w:t>function,  adaptive</w:t>
      </w:r>
      <w:proofErr w:type="gramEnd"/>
      <w:r>
        <w:rPr>
          <w:rFonts w:ascii="Times New Roman" w:eastAsia="Times New Roman" w:hAnsi="Times New Roman" w:cs="Times New Roman"/>
        </w:rPr>
        <w:t xml:space="preserve"> learning rate, 30 hidden units, 2000 iterations, and '</w:t>
      </w:r>
      <w:proofErr w:type="spellStart"/>
      <w:r>
        <w:rPr>
          <w:rFonts w:ascii="Times New Roman" w:eastAsia="Times New Roman" w:hAnsi="Times New Roman" w:cs="Times New Roman"/>
        </w:rPr>
        <w:t>adam</w:t>
      </w:r>
      <w:proofErr w:type="spellEnd"/>
      <w:r>
        <w:rPr>
          <w:rFonts w:ascii="Times New Roman" w:eastAsia="Times New Roman" w:hAnsi="Times New Roman" w:cs="Times New Roman"/>
        </w:rPr>
        <w:t>' solver.</w:t>
      </w:r>
      <w:r>
        <w:rPr>
          <w:rFonts w:ascii="Times New Roman" w:eastAsia="Times New Roman" w:hAnsi="Times New Roman" w:cs="Times New Roman"/>
          <w:sz w:val="24"/>
          <w:szCs w:val="24"/>
        </w:rPr>
        <w:t xml:space="preserve"> </w:t>
      </w:r>
    </w:p>
    <w:p w:rsidR="00681A31" w:rsidRDefault="00000000" w:rsidP="006712D4">
      <w:pPr>
        <w:pBdr>
          <w:top w:val="nil"/>
          <w:left w:val="nil"/>
          <w:bottom w:val="nil"/>
          <w:right w:val="nil"/>
          <w:between w:val="nil"/>
        </w:pBdr>
        <w:shd w:val="clear" w:color="auto" w:fill="FFFFFF"/>
        <w:spacing w:before="80" w:after="80" w:line="300" w:lineRule="atLeas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Important Features Comparison</w:t>
      </w:r>
    </w:p>
    <w:p w:rsidR="00681A31" w:rsidRDefault="00000000" w:rsidP="006712D4">
      <w:pPr>
        <w:shd w:val="clear" w:color="auto" w:fill="FFFFFF"/>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We identified the top ten most important features for each of the four models. ​​In the analysis of various models, the Linear Regression model revealed that "Sit &amp; Reach fitness zone" had the highest score, but the R² score of approximately 20% suggests that most features have a minimal impact on the target variable. For the Random Forest model, "Hydration" (PC1) emerged as the most important feature, with other physical factors such as "PC2," "PC8," and "PC5," along with "Internet Use," ranking among the top five. In the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model, "Internet Use" was identified as the most significant feature, followed by "Hydration" (PC1) and "Sex of participant" in second and third positions, respectively. Similarly, in the Neural Networks model, "Internet Use" was the most important feature, with "Sleep" (PC4) and "Sex of participant" taking the second and third spots.</w:t>
      </w:r>
    </w:p>
    <w:p w:rsidR="006712D4" w:rsidRDefault="00000000" w:rsidP="006712D4">
      <w:pPr>
        <w:shd w:val="clear" w:color="auto" w:fill="FFFFFF"/>
        <w:spacing w:before="40" w:after="40" w:line="300" w:lineRule="atLeast"/>
        <w:jc w:val="both"/>
        <w:rPr>
          <w:rFonts w:ascii="Times New Roman" w:hAnsi="Times New Roman" w:cs="Times New Roman"/>
        </w:rPr>
      </w:pPr>
      <w:r>
        <w:rPr>
          <w:rFonts w:ascii="Times New Roman" w:eastAsia="Times New Roman" w:hAnsi="Times New Roman" w:cs="Times New Roman"/>
        </w:rPr>
        <w:t>To conclude, based on the analysis of the four models, it is clear that "Internet Use," "Hydration," "Sex," and "Sleep" are consistently identified as the most important features across different modeling approaches.</w:t>
      </w:r>
    </w:p>
    <w:p w:rsidR="00681A31" w:rsidRPr="006712D4" w:rsidRDefault="00000000" w:rsidP="006712D4">
      <w:pPr>
        <w:shd w:val="clear" w:color="auto" w:fill="FFFFFF"/>
        <w:spacing w:before="80" w:after="80" w:line="300" w:lineRule="atLeast"/>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5. Conclusion</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Our research investigates the relationship between problematic internet use and mental health issues in children and adolescents through a dual approach: text-mining analysis of research articles and machine learning on behavioral and physical activity data. </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Our text-mining analysis highlights the broader contextual factors influencing youth mental health. Keywords like "internet," "sleep," "family," and "physical health" appear frequently. The finding illustrates the multifaceted nature of mental health challenges, where behavioral habits, family dynamics, and societal factors interplay.</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In comparison, Machine learning models quantitatively confirm the significance of internet usage, sleep, hydration, and sex in predicting mental health outcomes. In the better-performing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model, "Internet Use," "Hydration," and "Sex" are identified as significant features, with "Internet Use" ranking as the most critical predictor. The prominence of "Sex" includes sexual harassment, which, although infrequent, can have a substantial effect on mental health.</w:t>
      </w:r>
    </w:p>
    <w:p w:rsidR="00681A31" w:rsidRDefault="00000000" w:rsidP="006712D4">
      <w:pPr>
        <w:spacing w:before="40" w:after="40" w:line="300" w:lineRule="atLeast"/>
        <w:jc w:val="both"/>
        <w:rPr>
          <w:rFonts w:ascii="Times New Roman" w:eastAsia="Times New Roman" w:hAnsi="Times New Roman" w:cs="Times New Roman"/>
        </w:rPr>
      </w:pPr>
      <w:r>
        <w:rPr>
          <w:rFonts w:ascii="Times New Roman" w:eastAsia="Times New Roman" w:hAnsi="Times New Roman" w:cs="Times New Roman"/>
        </w:rPr>
        <w:t xml:space="preserve">Based on our results, parents play a pivotal role in safeguarding children's mental health in the digital age. To prevent potential issues, parents should encourage their children to set clear guidelines for internet use, ensure regular exercise and establish consistent sleep routines. In cases where severe incidents, such as exposure to sexual harm, have already </w:t>
      </w:r>
      <w:proofErr w:type="gramStart"/>
      <w:r>
        <w:rPr>
          <w:rFonts w:ascii="Times New Roman" w:eastAsia="Times New Roman" w:hAnsi="Times New Roman" w:cs="Times New Roman"/>
        </w:rPr>
        <w:t>occurred,  parents</w:t>
      </w:r>
      <w:proofErr w:type="gramEnd"/>
      <w:r>
        <w:rPr>
          <w:rFonts w:ascii="Times New Roman" w:eastAsia="Times New Roman" w:hAnsi="Times New Roman" w:cs="Times New Roman"/>
        </w:rPr>
        <w:t xml:space="preserve"> should seek professional psychological counseling and support their child’s recovery as soon as possible. By combining preventative strategies with timely intervention, parents can provide a secure and nurturing environment that promotes their children's resilience and mental health.</w:t>
      </w:r>
    </w:p>
    <w:p w:rsidR="00681A31" w:rsidRDefault="00681A31" w:rsidP="006712D4">
      <w:pPr>
        <w:spacing w:before="40" w:after="40"/>
        <w:jc w:val="both"/>
        <w:rPr>
          <w:rFonts w:ascii="Times New Roman" w:eastAsia="Times New Roman" w:hAnsi="Times New Roman" w:cs="Times New Roman"/>
          <w:sz w:val="24"/>
          <w:szCs w:val="24"/>
        </w:rPr>
        <w:sectPr w:rsidR="00681A31">
          <w:pgSz w:w="12240" w:h="15840"/>
          <w:pgMar w:top="1440" w:right="1440" w:bottom="1440" w:left="1440" w:header="720" w:footer="720" w:gutter="0"/>
          <w:pgNumType w:start="1"/>
          <w:cols w:space="720"/>
        </w:sectPr>
      </w:pPr>
    </w:p>
    <w:p w:rsidR="00681A31" w:rsidRDefault="00000000" w:rsidP="006712D4">
      <w:pPr>
        <w:spacing w:before="40" w:after="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Appendix</w:t>
      </w:r>
    </w:p>
    <w:p w:rsidR="00681A31" w:rsidRDefault="00000000" w:rsidP="006712D4">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853113" cy="1050559"/>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853113" cy="1050559"/>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2.1.1 Results of Web Scraping</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81835" cy="312234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481835" cy="312234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 Top 20 Keywords by Frequency</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43513" cy="2819965"/>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243513" cy="2819965"/>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3.1.2 Keywords Word Cloud</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5560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35560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 Grouped Key Term Frequencies</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26289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6289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3.1.4 Top 10 Collocations</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135890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13589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3.1.5 LDA analysis</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5433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5433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 Distribution of SII Target Variable</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5433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5433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3.2.2 Distribution of </w:t>
      </w:r>
      <w:proofErr w:type="spellStart"/>
      <w:r>
        <w:rPr>
          <w:rFonts w:ascii="Times New Roman" w:eastAsia="Times New Roman" w:hAnsi="Times New Roman" w:cs="Times New Roman"/>
          <w:sz w:val="24"/>
          <w:szCs w:val="24"/>
        </w:rPr>
        <w:t>PCIAT_PCIAT_Total</w:t>
      </w:r>
      <w:proofErr w:type="spellEnd"/>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5433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943600" cy="35433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3.2.3 Gender Distribution</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543300"/>
            <wp:effectExtent l="0" t="0" r="0" b="0"/>
            <wp:docPr id="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35433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3.2.4 Age Distribution</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5433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35433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 Distribution of Internet Usage</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4036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34036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3.2.6 Distribution of Physical Measures</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086100"/>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30861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3.2.7 Distribution of Sleep</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5600700"/>
            <wp:effectExtent l="0" t="0" r="0" b="0"/>
            <wp:docPr id="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943600" cy="5600700"/>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 Heatmap of Variables</w:t>
      </w:r>
    </w:p>
    <w:p w:rsidR="00681A31" w:rsidRDefault="00681A31" w:rsidP="006712D4">
      <w:pPr>
        <w:spacing w:before="40" w:after="40"/>
        <w:jc w:val="center"/>
        <w:rPr>
          <w:rFonts w:ascii="Times New Roman" w:eastAsia="Times New Roman" w:hAnsi="Times New Roman" w:cs="Times New Roman"/>
          <w:sz w:val="24"/>
          <w:szCs w:val="24"/>
        </w:rPr>
      </w:pP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729163" cy="2389647"/>
            <wp:effectExtent l="0" t="0" r="0" b="0"/>
            <wp:docPr id="3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729163" cy="2389647"/>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4.3.1 Linear Regression- Top 10 Feature Importance</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800258" cy="2420503"/>
            <wp:effectExtent l="0" t="0" r="0" b="0"/>
            <wp:docPr id="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4800258" cy="2420503"/>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4.3.2 Random Forest-Top 10 Feature Importance</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extent cx="4880199" cy="2488576"/>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r="2381"/>
                    <a:stretch>
                      <a:fillRect/>
                    </a:stretch>
                  </pic:blipFill>
                  <pic:spPr>
                    <a:xfrm>
                      <a:off x="0" y="0"/>
                      <a:ext cx="4880199" cy="2488576"/>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4.3.3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-Top 10 Feature Importance</w:t>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9050" distB="19050" distL="19050" distR="19050">
            <wp:extent cx="4167798" cy="2533051"/>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167798" cy="2533051"/>
                    </a:xfrm>
                    <a:prstGeom prst="rect">
                      <a:avLst/>
                    </a:prstGeom>
                    <a:ln/>
                  </pic:spPr>
                </pic:pic>
              </a:graphicData>
            </a:graphic>
          </wp:inline>
        </w:drawing>
      </w:r>
    </w:p>
    <w:p w:rsidR="00681A31" w:rsidRDefault="00000000" w:rsidP="006712D4">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4.3.4 Neural Network-Top 10 Feature Importance</w:t>
      </w:r>
    </w:p>
    <w:p w:rsidR="00681A31" w:rsidRDefault="00681A31" w:rsidP="006712D4">
      <w:pPr>
        <w:spacing w:before="40" w:after="40"/>
        <w:jc w:val="center"/>
        <w:rPr>
          <w:rFonts w:ascii="Times New Roman" w:eastAsia="Times New Roman" w:hAnsi="Times New Roman" w:cs="Times New Roman"/>
          <w:sz w:val="24"/>
          <w:szCs w:val="24"/>
        </w:rPr>
      </w:pPr>
    </w:p>
    <w:sectPr w:rsidR="00681A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C3572B"/>
    <w:multiLevelType w:val="multilevel"/>
    <w:tmpl w:val="717C2330"/>
    <w:lvl w:ilvl="0">
      <w:start w:val="1"/>
      <w:numFmt w:val="decimal"/>
      <w:lvlText w:val="(%1)"/>
      <w:lvlJc w:val="left"/>
      <w:pPr>
        <w:ind w:left="567" w:hanging="284"/>
      </w:pPr>
      <w:rPr>
        <w:rFonts w:hint="eastAsia"/>
      </w:rPr>
    </w:lvl>
    <w:lvl w:ilvl="1">
      <w:start w:val="1"/>
      <w:numFmt w:val="lowerLetter"/>
      <w:lvlText w:val="%2."/>
      <w:lvlJc w:val="left"/>
      <w:pPr>
        <w:ind w:left="1363" w:hanging="360"/>
      </w:pPr>
      <w:rPr>
        <w:rFonts w:hint="eastAsia"/>
      </w:rPr>
    </w:lvl>
    <w:lvl w:ilvl="2">
      <w:start w:val="1"/>
      <w:numFmt w:val="lowerRoman"/>
      <w:lvlText w:val="%3."/>
      <w:lvlJc w:val="right"/>
      <w:pPr>
        <w:ind w:left="2083" w:hanging="180"/>
      </w:pPr>
      <w:rPr>
        <w:rFonts w:hint="eastAsia"/>
      </w:rPr>
    </w:lvl>
    <w:lvl w:ilvl="3">
      <w:start w:val="1"/>
      <w:numFmt w:val="decimal"/>
      <w:lvlText w:val="%4."/>
      <w:lvlJc w:val="left"/>
      <w:pPr>
        <w:ind w:left="2803" w:hanging="360"/>
      </w:pPr>
      <w:rPr>
        <w:rFonts w:hint="eastAsia"/>
      </w:rPr>
    </w:lvl>
    <w:lvl w:ilvl="4">
      <w:start w:val="1"/>
      <w:numFmt w:val="lowerLetter"/>
      <w:lvlText w:val="%5."/>
      <w:lvlJc w:val="left"/>
      <w:pPr>
        <w:ind w:left="3523" w:hanging="360"/>
      </w:pPr>
      <w:rPr>
        <w:rFonts w:hint="eastAsia"/>
      </w:rPr>
    </w:lvl>
    <w:lvl w:ilvl="5">
      <w:start w:val="1"/>
      <w:numFmt w:val="lowerRoman"/>
      <w:lvlText w:val="%6."/>
      <w:lvlJc w:val="right"/>
      <w:pPr>
        <w:ind w:left="4243" w:hanging="180"/>
      </w:pPr>
      <w:rPr>
        <w:rFonts w:hint="eastAsia"/>
      </w:rPr>
    </w:lvl>
    <w:lvl w:ilvl="6">
      <w:start w:val="1"/>
      <w:numFmt w:val="decimal"/>
      <w:lvlText w:val="%7."/>
      <w:lvlJc w:val="left"/>
      <w:pPr>
        <w:ind w:left="4963" w:hanging="360"/>
      </w:pPr>
      <w:rPr>
        <w:rFonts w:hint="eastAsia"/>
      </w:rPr>
    </w:lvl>
    <w:lvl w:ilvl="7">
      <w:start w:val="1"/>
      <w:numFmt w:val="lowerLetter"/>
      <w:lvlText w:val="%8."/>
      <w:lvlJc w:val="left"/>
      <w:pPr>
        <w:ind w:left="5683" w:hanging="360"/>
      </w:pPr>
      <w:rPr>
        <w:rFonts w:hint="eastAsia"/>
      </w:rPr>
    </w:lvl>
    <w:lvl w:ilvl="8">
      <w:start w:val="1"/>
      <w:numFmt w:val="lowerRoman"/>
      <w:lvlText w:val="%9."/>
      <w:lvlJc w:val="right"/>
      <w:pPr>
        <w:ind w:left="6403" w:hanging="180"/>
      </w:pPr>
      <w:rPr>
        <w:rFonts w:hint="eastAsia"/>
      </w:rPr>
    </w:lvl>
  </w:abstractNum>
  <w:abstractNum w:abstractNumId="1" w15:restartNumberingAfterBreak="0">
    <w:nsid w:val="3B8648DA"/>
    <w:multiLevelType w:val="multilevel"/>
    <w:tmpl w:val="157CA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0A49B0"/>
    <w:multiLevelType w:val="multilevel"/>
    <w:tmpl w:val="5CBAB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9E36B0"/>
    <w:multiLevelType w:val="multilevel"/>
    <w:tmpl w:val="63AAE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5399706">
    <w:abstractNumId w:val="1"/>
  </w:num>
  <w:num w:numId="2" w16cid:durableId="2147047340">
    <w:abstractNumId w:val="3"/>
  </w:num>
  <w:num w:numId="3" w16cid:durableId="1185555915">
    <w:abstractNumId w:val="2"/>
  </w:num>
  <w:num w:numId="4" w16cid:durableId="318114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A31"/>
    <w:rsid w:val="006712D4"/>
    <w:rsid w:val="00681A31"/>
    <w:rsid w:val="00B30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BD29"/>
  <w15:docId w15:val="{740C4D78-9541-45CA-AB0C-28C12461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50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ZK79nBPgstAtGG68t+ZGGKmxmQ==">CgMxLjA4AHIhMW5VbFQ2MHIzMjlNNlZQYmV5TEVJOGw3Y1NSQ1ROM25G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1980</Words>
  <Characters>11290</Characters>
  <Application>Microsoft Office Word</Application>
  <DocSecurity>0</DocSecurity>
  <Lines>94</Lines>
  <Paragraphs>26</Paragraphs>
  <ScaleCrop>false</ScaleCrop>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Ning Ding</dc:creator>
  <cp:lastModifiedBy>Ryan</cp:lastModifiedBy>
  <cp:revision>2</cp:revision>
  <dcterms:created xsi:type="dcterms:W3CDTF">2024-12-15T02:40:00Z</dcterms:created>
  <dcterms:modified xsi:type="dcterms:W3CDTF">2024-12-15T03:31:00Z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-206210479</vt:i4>
  </property>
</Properties>
</file>