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POS056 Detail Check Payment - optimize loading performance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Detail Check Payment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POS056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HERO-65765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Shops/Outlets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 included in the detail check payment listing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Outlets, A Single Outlet, Multiple 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 Outlets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Business Dates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Business date range of the checks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Today, Yesterday, This Week, Custom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Period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Meal period filter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A Single Period, Multiple Periods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Check payment rows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detail rows of each check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Must match pre-fix POS056 result for the same parameters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totals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totals in the report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Must equal source check payment totals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Data Accuracy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1.Loading Performance After Optimization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1.1.All Default Parameters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HERO-65765 fix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POS056 payment data exists for the default date range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baseline load time from the slow build is recorded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POS056 Detail Check Payment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default values for all parameters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Record the time until the report finishes loading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payment rows against known checks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POS056 takes an unacceptably long time to load even for a normal business-date range, blocking daily payment review.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within an acceptable time compared with the slow baseline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Payment rows and totals are complete and correct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1.2.Single Outlet, Long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HERO-65765 fix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High-volume payment data exists for more than 7 days on a single outlet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POS056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single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a date range of more than 7 days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Record load time and verify a sample of checks against POS inquiry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Long date range on POS056 is extremely slow or appears to hang, so users cannot finish payment detail review.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finishes loading without hanging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Sampled check payment rows match POS inquiry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Totals are correct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1.3.Multiple Outlets, High Volume Day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HERO-65765 fix is deployed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outlets have a high volume of checks and payments on the selected business 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POS056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multiple outlets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high-volume business date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row count and payment totals with a known control query or previous export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High-volume days cause POS056 loading to degrade sharply and may time out.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for the high-volume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Row count and payment totals match the control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timeout error is displayed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2.Result Accuracy Is Unchanged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2.1.Payment Types And Partial Payments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exist with multiple payment types and partial payments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build with the HERO-65765 fix is deployed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POS056 for the outlet and date that contain those checks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checks in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each payment row with check payment inquiry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Performance issue made it difficult to complete this verification; data correctness must still be confirmed after the optimization.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payment type is listed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Partial payments are not merged or dropped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Amounts match check payment inquiry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2.2.Export After Optimized 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POS056 has been run successfully after the fix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the report to Excel and PDF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Compare exported payment rows with the on-screen result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Users could not reliably export because the on-screen report failed to finish loading.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Export completes after the report loads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Exported rows match the on-screen result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1.Existing Preset And Auto Report Still Run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previously saved POS056 preset or auto report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existing preset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If auto report is configured, wait for or trigger the scheduled run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result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Slow loading also affected preset / auto report generation time.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Preset and auto report complete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Payment data remains correct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Generation time is improved versus the slow baseline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Compatibility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1.Support Browser Compatibility - Google Chrome, Mozilla Firefox, Microsoft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POS056 in Chrome and run with a representative date range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Repeat in Firefox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in Edge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loads successfully in all three browsers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Performance improvement is observed in each browser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2.Support Data Service Compatibility - MySQL and TiDB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POS056 with a date range of less than 7 days (MySQL)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Run POS056 with a date range of more than 7 days (TiDB)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Loading is slow on both short and long ranges, with long range / TiDB especially impacted.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Report retrieves data correctly from MySQL and TiDB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Loading completes in an acceptable time on both ranges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Payment details remain accurate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POS056 Detail Check Payment loading performance is optimized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Payment detail accuracy is unchanged after the optimization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Report, export and auto report / preset continue to work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Related regression: long date range, multiple outlets, high-volume days, MySQL and TiDB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