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HERO-68126 Report - TMS022 Master Pre-Race Booking List - Add Syndicate Owner Indicator field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Master Pre-Race Booking List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TMS022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for the report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[Date Picker]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Date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shop(s)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Shops, Single Shop, Multiple 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outlet(s)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Meal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meal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 from DB field hkjc_resv_members.rmem_syndicate_owner_indicator. Displays "Y", "N", or blank.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 from DB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Syndicate Owner Indicator Column is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TMS022 Master Pre-Race Booking List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current business date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All Shops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All Outlets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All from Meal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is displayed immediately to the left of the "Syndicate Owner"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immediately to the left of the "Syndicate Owner"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Indicator Values Display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"Y"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"Y"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TMS022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"Y"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displays "Y" for reservations where the DB value is 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displayed as stored in the DB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"N"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"N"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TMS022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"N"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displays "N" for reservations where the DB value is 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displayed as stored in the DB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Blank Value Display for Empty/Offline Profile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empty (created by Offline Profile)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TMS022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empty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is blank for reservations where the DB value is empty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or unexpected characters are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Column Position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Syndicate Owner Indicator is Immediately Left of Syndicate Owner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TMS022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Examine the column headers and their order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"Syndicate Owner Indicator" and "Syndicate Owner" columns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position relationship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is immediately to the left of the "Syndicate Owner"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other column is placed between them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Field Appears in All Exported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TMS022 report and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to Excel, Excel (.xlsx), PDF, CSV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each exported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appears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is positioned immediately left of "Syndicate Owner"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indicator values (Y, N, blank) are correct in all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all exported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position is correct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indicator values match the on-screen display across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Field Appears in Printed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TMS022 report and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to HTML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to PDF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appears in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position and indicator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both HTML and PDF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position is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indicator values match the on-screen display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No Access Restrictions on New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Users with different roles who can currently view TMS022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a user with standard access to TMS022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and run TMS022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"Syndicate Owner Indicator" column is visible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in as another user with access to TMS022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is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users who can view TMS022 can see the "Syndicate Owner Indicator"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additional permission restrictions are applied to the new field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TMS022 report in Google Chrome,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column is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in Mozilla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in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correctly in all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rendering issues across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TMS022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range to less than 7 days (MySQL) and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column and data are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date range to more than 7 days (TiDB) and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and data are correct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retrieves data correctly from MySQL for short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retrieves data correctly from TiDB for long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"Syndicate Owner Indicator" column displays correctly in both data sources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