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Report - TMS039 -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Override Date Limitation for Advance Booking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TMS039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 and outlets included in the report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 of the advance booking reservations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Yesterday, Today,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column displayed to the LEFT of the Syndicate Owner field. Shows the reservation syndicate owner indicator from the TMS reservation record (DB field hkjc_resv_members: rmem_syndicate_owner_indicator): DB value Y displays as Y, DB value N displays as N, empty value (reservation uses an offline profile with no Syndicate Owner Indicator) displays as blank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Shows the syndicate owner of the reservation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1.Syndicate Owner Indicator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Syndicate Owner Indicator column is added with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TMS039 Override Date Limitation for Advance Booking report is accessible to the test user.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Reservations with different Syndicate Owner Indicator DB values (Y, N, and empty) exist in the test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 new column named Syndicate Owner Indicator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new column is positioned to the LEFT of the Syndicate Owner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indicator values in the report match the DB field hkjc_resv_members: rmem_syndicate_owner_indicator for each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column is displayed to the LEFT of the Syndicate Owner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Indicator values match the DB values for each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indicator displays Y when the DB value is 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with Syndicate Owner Indicator = Y exists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cover the reservation prepared above.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reservation row and check the Syndicate Owner Indicator cell.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cell displays "Y".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indicator displays N when the DB value is 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with Syndicate Owner Indicator = N exists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cover the reservation prepared above.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reservation row and check the Syndicate Owner Indicator cell.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cell displays "N".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1.4.Verify indicator displays blank for offline profile reservations with empty indicator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that uses an offline profile with no Syndicate Owner Indicator exists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cover the reservation prepared above.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reservation row and check the Syndicate Owner Indicator cell.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cell is left blank.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2.Verify blank display without error for unexpected DB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DB field hkjc_resv_members: rmem_syndicate_owner_indicator contains a value other than Y, N, or empty (e.g., null, whitespace, or an unexpected character) for at least one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cover the reservation prepared above.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Syndicate Owner Indicator cell of the affected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the indicator cells of the other reservation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cell of the affected reservation is left blank.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does not error or crash and completes generation normally.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reservation rows are displayed with their correct indicator values.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1.Report Access and Output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Syndicate Owner Indicator is visible to all users who can access the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or more user accounts with permission to access TMS039 exist (e.g., a manager user and a normal report user).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the first user account and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Syndicate Owner Indicator column is displayed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 to 3 with the other user accounts.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column is displayed for every user who can currently access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Syndicate Owner Indicator appears in exported files (PDF and Excel)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different indicator values (Y, N, and empty) exist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"Export" from the menu and export the report to PDF.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"Export" from the menu and export the report to Excel.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exported files and check the Syndicate Owner Indicator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exported PDF file contains the Syndicate Owner Indicator column to the LEFT of the Syndicate Owner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exported Excel file contains the Syndicate Owner Indicator column to the LEFT of the Syndicate Owner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exported files are saved to the specified location successfully.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Syndicate Owner Indicator appears in the printed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"Print" from the menu and print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printed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printed report contains the Syndicate Owner Indicator column to the LEFT of the Syndicate Owner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printed report is produced successfully with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1.Environment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parameters covering the current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for the sub-hierarchy level, the parent hierarchy level, and all hierarchies including sub-hierarchies.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column is displayed with correct values at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loads successfully at every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Syndicate Owner Indicator column is displayed with correct values at every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TMS039 Override Date Limitation for Advance Booking.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business date range of less than 7 days and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Syndicate Owner Indicator column and its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business date range of more than 7 days and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Syndicate Owner Indicator column and its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loads successfully for both date ranges.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Syndicate Owner Indicator column is displayed with correct values in both cases.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