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CUS245/CUS371 Report | Grand Total's Incl Sc value is incorrect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1.Grand Total Incl Sc Calculation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1.1.CUS245 Grand Total Incl Sc equals the sum of individual check Incl Sc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CUS245 Cross Outlet Revenue Report with Cost and Payment Group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run contains multiple outlets and multiple checks within the selected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check contains values for Incl Sc (Service Charge Inclusive).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CUS245 Cross Outlet Revenue Report with Cost and Payment Group.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a date range and outlet scope that include multiple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Identify each check's Incl Sc value in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Grand Total row in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Grand Total Incl Sc value with the sum of all individual check Incl Sc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the run across different outlet scopes (single outlet, multiple outlets, all outlets) and verify the Grand Total Incl Sc value each 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Incl Sc value does not match the sum of the individual check Incl Sc values across the report scope (bug reproduced).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discrepancy is observed regardless of whether the run is scoped to a single outlet, multiple outlets, or all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Incl Sc value equals the sum of the individual check Incl Sc values for the selected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result is consistent across single outlet, multiple outlet, and all outlet scopes.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negative impact on other Grand Total columns (Net Sales, VAT, Total, etc.) is observed.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1.2.CUS371 Grand Total Incl Sc equals the sum of individual check Incl Sc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CUS371 Cross Outlet Revenue Report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report run contains multiple outlets and multiple checks within the selected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check contains values for Incl Sc.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CUS371 Cross Outlet Revenue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a date range and outlet scope that include multiple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Identify each check's Incl Sc value in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Grand Total row in the report.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Grand Total Incl Sc value with the sum of all individual check Incl Sc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the run with different outlet scopes and date ranges to verify the Grand Total Incl Sc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Incl Sc value does not match the sum of the individual check Incl Sc values in CUS371 (bug reproduced).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mismatch persists across different outlet scopes and date range selections.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Incl Sc value in CUS371 equals the sum of the individual check Incl Sc values.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Results are consistent across different outlet scopes and date range selections.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2.Cross-Report Consistency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2.1.CUS245 and CUS371 Grand Total Incl Sc values match for the same data scope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CUS245 and CUS371 are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business date and outlet scope are used for both reports.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CUS245 with a chosen outlet scope and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Record the Grand Total Incl Sc value from CUS245.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CUS371 with the same outlet scope and date range.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Record the Grand Total Incl Sc value from CUS371.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two Grand Total Incl Sc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Incl Sc values from CUS245 and CUS371 do not match for the same data scope (bug reproduced).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Incl Sc values from CUS245 and CUS371 are identical for the same data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reports compute Incl Sc using the same underlying logic.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 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Related Reports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CUS245 Cross Outlet Revenue Report with Cost and Payment Group, CUS371 Cross Outlet Revenue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