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HERO-68250 TMS2.0 "No Notification Deployment Applies" Prompt Obscured on New Reservation Page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Notification Prompt Display When No Notification Deployment Is Configured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the "No Notification Deployment Applies" Prompt Is Displayed Clearly Once When Hovering the SMS/Email Icons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&gt; Basic Setup &gt; Notification Deployments and confirm no notifications are deployed for the target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An active message interface is configured for the target outlet.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the mouse over the SMS icon and observe the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Move the mouse away and then hover over the Email icon.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Repeat the hover action several times.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"No Notification Deployment Applies" and "No Message Interface Applies" prompts appeared repeatedly, with one of them obscured.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message could not be read clearly and the repeated/overlapped prompts blocked the normal view.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hovering the SMS icon and the Email icon shows a single clear "No Notification Deployment Applies"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full prompt text is visible and not obscured by any other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Repeated hovering does not stack or duplicate prompts.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Notification Prompt Priority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"No Message Interface Applies" Is Shown When No Message Interface Is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No message interface is configured for the target outlet in TMS Basic Setup.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over the SMS icon and the Email icon.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multiple prompts could appear repeatedly and be obscured, so the correct priority message was not shown clearly.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prompt "No Message Interface Applies" is displayed clearly.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 takes priority over the other notification messages and is not obscured or duplicated.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 Verify "No Active Message Interface Applies" Is Shown When the Configured Interface Is Disabled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message interface is configured for the target outlet but it has been disabled.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over the SMS icon and the Email icon.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prompts could overlap and obscure each other, so the disabled-interface message was not clearly shown.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prompt "No Active Message Interface Applies" is displayed clearly.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 takes priority over "No Notification Deployment Applies" and is not obscured or duplicated.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2.3 Verify Prompt Priority Order Across the Three Configuration Scenarios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Outlets can be prepared for the three configuration states: no message interface, disabled message interface, and active message interface without notification deployment.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For the outlet with no message interface, hover the SMS/Email icons and note the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For the outlet whose message interface is disabled, hover the icons and note the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For the outlet with an active message interface but no notification deployment, hover the icons and note the prompt.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displayed prompts with the defined priority.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prompts appeared repeatedly with one obscured, so the priority between the messages could not be observed correctly.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prompts follow the priority order: "No Message Interface Applies" &gt; "No Active Message Interface Applies" &gt; "No Notification Deployment Applies".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the single highest-priority applicable message is shown for each outlet and the text is fully visible.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Configured Notification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SMS/Email Icons Work Normally When an Active Message Interface and Notification Deployment Exist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An active message interface is configured for the target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notification deployment is configured for the selected outlet, date and period.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Go to TMS Operation &gt; New Reservation page.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outlet, date and period.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Hover over and click the SMS icon, then the Email icon, to use the notification functions.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the prompts and the SMS/email sending behavior.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With a valid deployment and active interface, the SMS/Email notification functions worked normally before the change.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SMS and Email icons still work normally when a notification deployment and an active message interface exist.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"No Notification Deployment Applies" prompt is not shown incorrectly for a configured outlet.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repeated or obscured prompt appears during normal SMS/email operation.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