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HERO-68271 Vulnerability Issues - JWT Token Contains Sensitive Internal Infrastructure Information and Is Transmitted via URL - Test Report</w:t>
      </w:r>
    </w:p>
    <w:p>
      <w:pPr>
        <w:spacing w:before="200" w:after="120"/>
      </w:pPr>
      <w:r>
        <w:rPr>
          <w:rFonts w:ascii="Arial" w:hAnsi="Arial" w:eastAsia="Arial" w:cs="Arial"/>
          <w:b/>
          <w:color w:val="000000"/>
          <w:sz w:val="26"/>
          <w:u w:val="single"/>
        </w:rPr>
        <w:t>Report Information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Field</w:t>
            </w:r>
          </w:p>
        </w:tc>
        <w:tc>
          <w:tcPr>
            <w:tcW w:type="dxa" w:w="4320"/>
          </w:tcPr>
          <w:p>
            <w:pPr>
              <w:spacing w:before="0" w:after="20"/>
            </w:pPr>
            <w:r/>
            <w:r>
              <w:rPr>
                <w:rFonts w:ascii="Arial" w:hAnsi="Arial" w:eastAsia="Arial" w:cs="Arial"/>
                <w:b/>
                <w:color w:val="000000"/>
                <w:sz w:val="18"/>
                <w:u w:val="none"/>
              </w:rPr>
              <w:t>Value</w:t>
            </w:r>
          </w:p>
        </w:tc>
      </w:tr>
      <w:tr>
        <w:tc>
          <w:tcPr>
            <w:tcW w:type="dxa" w:w="4320"/>
          </w:tcPr>
          <w:p>
            <w:pPr>
              <w:spacing w:before="0" w:after="20"/>
            </w:pPr>
            <w:r/>
            <w:r>
              <w:rPr>
                <w:rFonts w:ascii="Arial" w:hAnsi="Arial" w:eastAsia="Arial" w:cs="Arial"/>
                <w:b w:val="0"/>
                <w:color w:val="000000"/>
                <w:sz w:val="18"/>
                <w:u w:val="none"/>
              </w:rPr>
              <w:t>Issue Key</w:t>
            </w:r>
          </w:p>
        </w:tc>
        <w:tc>
          <w:tcPr>
            <w:tcW w:type="dxa" w:w="4320"/>
          </w:tcPr>
          <w:p>
            <w:pPr>
              <w:spacing w:before="0" w:after="20"/>
            </w:pPr>
            <w:r/>
            <w:r>
              <w:rPr>
                <w:rFonts w:ascii="Arial" w:hAnsi="Arial" w:eastAsia="Arial" w:cs="Arial"/>
                <w:b w:val="0"/>
                <w:color w:val="000000"/>
                <w:sz w:val="18"/>
                <w:u w:val="none"/>
              </w:rPr>
              <w:t>HERO-68271</w:t>
            </w:r>
          </w:p>
        </w:tc>
      </w:tr>
      <w:tr>
        <w:tc>
          <w:tcPr>
            <w:tcW w:type="dxa" w:w="4320"/>
          </w:tcPr>
          <w:p>
            <w:pPr>
              <w:spacing w:before="0" w:after="20"/>
            </w:pPr>
            <w:r/>
            <w:r>
              <w:rPr>
                <w:rFonts w:ascii="Arial" w:hAnsi="Arial" w:eastAsia="Arial" w:cs="Arial"/>
                <w:b w:val="0"/>
                <w:color w:val="000000"/>
                <w:sz w:val="18"/>
                <w:u w:val="none"/>
              </w:rPr>
              <w:t>Issue Type</w:t>
            </w:r>
          </w:p>
        </w:tc>
        <w:tc>
          <w:tcPr>
            <w:tcW w:type="dxa" w:w="4320"/>
          </w:tcPr>
          <w:p>
            <w:pPr>
              <w:spacing w:before="0" w:after="20"/>
            </w:pPr>
            <w:r/>
            <w:r>
              <w:rPr>
                <w:rFonts w:ascii="Arial" w:hAnsi="Arial" w:eastAsia="Arial" w:cs="Arial"/>
                <w:b w:val="0"/>
                <w:color w:val="000000"/>
                <w:sz w:val="18"/>
                <w:u w:val="none"/>
              </w:rPr>
              <w:t>Bug</w:t>
            </w:r>
          </w:p>
        </w:tc>
      </w:tr>
      <w:tr>
        <w:tc>
          <w:tcPr>
            <w:tcW w:type="dxa" w:w="4320"/>
          </w:tcPr>
          <w:p>
            <w:pPr>
              <w:spacing w:before="0" w:after="20"/>
            </w:pPr>
            <w:r/>
            <w:r>
              <w:rPr>
                <w:rFonts w:ascii="Arial" w:hAnsi="Arial" w:eastAsia="Arial" w:cs="Arial"/>
                <w:b w:val="0"/>
                <w:color w:val="000000"/>
                <w:sz w:val="18"/>
                <w:u w:val="none"/>
              </w:rPr>
              <w:t>Component</w:t>
            </w:r>
          </w:p>
        </w:tc>
        <w:tc>
          <w:tcPr>
            <w:tcW w:type="dxa" w:w="4320"/>
          </w:tcPr>
          <w:p>
            <w:pPr>
              <w:spacing w:before="0" w:after="20"/>
            </w:pPr>
            <w:r/>
            <w:r>
              <w:rPr>
                <w:rFonts w:ascii="Arial" w:hAnsi="Arial" w:eastAsia="Arial" w:cs="Arial"/>
                <w:b w:val="0"/>
                <w:color w:val="000000"/>
                <w:sz w:val="18"/>
                <w:u w:val="none"/>
              </w:rPr>
              <w:t>REPORTS</w:t>
            </w:r>
          </w:p>
        </w:tc>
      </w:tr>
      <w:tr>
        <w:tc>
          <w:tcPr>
            <w:tcW w:type="dxa" w:w="4320"/>
          </w:tcPr>
          <w:p>
            <w:pPr>
              <w:spacing w:before="0" w:after="20"/>
            </w:pPr>
            <w:r/>
            <w:r>
              <w:rPr>
                <w:rFonts w:ascii="Arial" w:hAnsi="Arial" w:eastAsia="Arial" w:cs="Arial"/>
                <w:b w:val="0"/>
                <w:color w:val="000000"/>
                <w:sz w:val="18"/>
                <w:u w:val="none"/>
              </w:rPr>
              <w:t>Template</w:t>
            </w:r>
          </w:p>
        </w:tc>
        <w:tc>
          <w:tcPr>
            <w:tcW w:type="dxa" w:w="4320"/>
          </w:tcPr>
          <w:p>
            <w:pPr>
              <w:spacing w:before="0" w:after="20"/>
            </w:pPr>
            <w:r/>
            <w:r>
              <w:rPr>
                <w:rFonts w:ascii="Arial" w:hAnsi="Arial" w:eastAsia="Arial" w:cs="Arial"/>
                <w:b w:val="0"/>
                <w:color w:val="000000"/>
                <w:sz w:val="18"/>
                <w:u w:val="none"/>
              </w:rPr>
              <w:t>report</w:t>
            </w:r>
          </w:p>
        </w:tc>
      </w:tr>
      <w:tr>
        <w:tc>
          <w:tcPr>
            <w:tcW w:type="dxa" w:w="4320"/>
          </w:tcPr>
          <w:p>
            <w:pPr>
              <w:spacing w:before="0" w:after="20"/>
            </w:pPr>
            <w:r/>
            <w:r>
              <w:rPr>
                <w:rFonts w:ascii="Arial" w:hAnsi="Arial" w:eastAsia="Arial" w:cs="Arial"/>
                <w:b w:val="0"/>
                <w:color w:val="000000"/>
                <w:sz w:val="18"/>
                <w:u w:val="none"/>
              </w:rPr>
              <w:t>QC Tester</w:t>
            </w:r>
          </w:p>
        </w:tc>
        <w:tc>
          <w:tcPr>
            <w:tcW w:type="dxa" w:w="4320"/>
          </w:tcPr>
          <w:p>
            <w:pPr>
              <w:spacing w:before="0" w:after="20"/>
            </w:pPr>
            <w:r/>
            <w:r>
              <w:rPr>
                <w:rFonts w:ascii="Arial" w:hAnsi="Arial" w:eastAsia="Arial" w:cs="Arial"/>
                <w:b w:val="0"/>
                <w:color w:val="000000"/>
                <w:sz w:val="18"/>
                <w:u w:val="none"/>
              </w:rPr>
              <w:t>Zephyr Ji</w:t>
            </w:r>
          </w:p>
        </w:tc>
      </w:tr>
      <w:tr>
        <w:tc>
          <w:tcPr>
            <w:tcW w:type="dxa" w:w="4320"/>
          </w:tcPr>
          <w:p>
            <w:pPr>
              <w:spacing w:before="0" w:after="20"/>
            </w:pPr>
            <w:r/>
            <w:r>
              <w:rPr>
                <w:rFonts w:ascii="Arial" w:hAnsi="Arial" w:eastAsia="Arial" w:cs="Arial"/>
                <w:b w:val="0"/>
                <w:color w:val="000000"/>
                <w:sz w:val="18"/>
                <w:u w:val="none"/>
              </w:rPr>
              <w:t>QC Reviewer</w:t>
            </w:r>
          </w:p>
        </w:tc>
        <w:tc>
          <w:tcPr>
            <w:tcW w:type="dxa" w:w="4320"/>
          </w:tcPr>
          <w:p>
            <w:pPr>
              <w:spacing w:before="0" w:after="20"/>
            </w:pPr>
            <w:r/>
            <w:r>
              <w:rPr>
                <w:rFonts w:ascii="Arial" w:hAnsi="Arial" w:eastAsia="Arial" w:cs="Arial"/>
                <w:b w:val="0"/>
                <w:color w:val="000000"/>
                <w:sz w:val="18"/>
                <w:u w:val="none"/>
              </w:rPr>
              <w:t>Kathy Kuang</w:t>
            </w:r>
          </w:p>
        </w:tc>
      </w:tr>
      <w:tr>
        <w:tc>
          <w:tcPr>
            <w:tcW w:type="dxa" w:w="4320"/>
          </w:tcPr>
          <w:p>
            <w:pPr>
              <w:spacing w:before="0" w:after="20"/>
            </w:pPr>
            <w:r/>
            <w:r>
              <w:rPr>
                <w:rFonts w:ascii="Arial" w:hAnsi="Arial" w:eastAsia="Arial" w:cs="Arial"/>
                <w:b w:val="0"/>
                <w:color w:val="000000"/>
                <w:sz w:val="18"/>
                <w:u w:val="none"/>
              </w:rPr>
              <w:t>Test Date</w:t>
            </w:r>
          </w:p>
        </w:tc>
        <w:tc>
          <w:tcPr>
            <w:tcW w:type="dxa" w:w="4320"/>
          </w:tcPr>
          <w:p>
            <w:pPr>
              <w:spacing w:before="0" w:after="20"/>
            </w:pPr>
            <w:r/>
            <w:r>
              <w:rPr>
                <w:rFonts w:ascii="Arial" w:hAnsi="Arial" w:eastAsia="Arial" w:cs="Arial"/>
                <w:b w:val="0"/>
                <w:color w:val="000000"/>
                <w:sz w:val="18"/>
                <w:u w:val="none"/>
              </w:rPr>
              <w:t>2026-09-21</w:t>
            </w:r>
          </w:p>
        </w:tc>
      </w:tr>
      <w:tr>
        <w:tc>
          <w:tcPr>
            <w:tcW w:type="dxa" w:w="4320"/>
          </w:tcPr>
          <w:p>
            <w:pPr>
              <w:spacing w:before="0" w:after="20"/>
            </w:pPr>
            <w:r/>
            <w:r>
              <w:rPr>
                <w:rFonts w:ascii="Arial" w:hAnsi="Arial" w:eastAsia="Arial" w:cs="Arial"/>
                <w:b w:val="0"/>
                <w:color w:val="000000"/>
                <w:sz w:val="18"/>
                <w:u w:val="none"/>
              </w:rPr>
              <w:t>Version</w:t>
            </w:r>
          </w:p>
        </w:tc>
        <w:tc>
          <w:tcPr>
            <w:tcW w:type="dxa" w:w="4320"/>
          </w:tcPr>
          <w:p>
            <w:pPr>
              <w:spacing w:before="0" w:after="20"/>
            </w:pPr>
            <w:r/>
            <w:r>
              <w:rPr>
                <w:rFonts w:ascii="Arial" w:hAnsi="Arial" w:eastAsia="Arial" w:cs="Arial"/>
                <w:b w:val="0"/>
                <w:color w:val="000000"/>
                <w:sz w:val="18"/>
                <w:u w:val="none"/>
              </w:rPr>
              <w:t>v1.0.0</w:t>
            </w:r>
          </w:p>
        </w:tc>
      </w:tr>
    </w:tbl>
    <w:p/>
    <w:p>
      <w:pPr>
        <w:spacing w:before="200" w:after="120"/>
      </w:pPr>
      <w:r>
        <w:rPr>
          <w:rFonts w:ascii="Arial" w:hAnsi="Arial" w:eastAsia="Arial" w:cs="Arial"/>
          <w:b/>
          <w:color w:val="000000"/>
          <w:sz w:val="26"/>
          <w:u w:val="single"/>
        </w:rPr>
        <w:t>Bug Summary</w:t>
      </w:r>
    </w:p>
    <w:p>
      <w:pPr>
        <w:spacing w:before="0" w:after="80"/>
      </w:pPr>
      <w:r>
        <w:rPr>
          <w:rFonts w:ascii="Arial" w:hAnsi="Arial" w:eastAsia="Arial" w:cs="Arial"/>
          <w:b w:val="0"/>
          <w:color w:val="000000"/>
          <w:sz w:val="20"/>
          <w:u w:val="none"/>
        </w:rPr>
        <w:t>When a user opens a report in Infrasys Cloud, the report session token and callback address were passed in the browser URL. This exposed internal server hostnames in the browser address bar or Network panel, creating a security vulnerability.</w:t>
      </w:r>
    </w:p>
    <w:p>
      <w:pPr>
        <w:spacing w:before="0" w:after="80"/>
      </w:pPr>
      <w:r>
        <w:rPr>
          <w:rFonts w:ascii="Arial" w:hAnsi="Arial" w:eastAsia="Arial" w:cs="Arial"/>
          <w:b w:val="0"/>
          <w:color w:val="000000"/>
          <w:sz w:val="20"/>
          <w:u w:val="none"/>
        </w:rPr>
        <w:t>After this fix, when both Infrasys Cloud Report package and BIRT report viewer package are upgraded together, the first open of a report no longer puts the session token or callback address in the URL. The report still opens and works as before (preview, favorite, preset, client-side open, print view, export, and page flip).</w:t>
      </w:r>
    </w:p>
    <w:p>
      <w:pPr>
        <w:spacing w:before="0" w:after="80"/>
      </w:pPr>
      <w:r>
        <w:rPr>
          <w:rFonts w:ascii="Arial" w:hAnsi="Arial" w:eastAsia="Arial" w:cs="Arial"/>
          <w:b w:val="0"/>
          <w:color w:val="000000"/>
          <w:sz w:val="20"/>
          <w:u w:val="none"/>
        </w:rPr>
        <w:t>────────────────────────────────────────</w:t>
      </w:r>
    </w:p>
    <w:p>
      <w:pPr>
        <w:spacing w:before="200" w:after="120"/>
      </w:pPr>
      <w:r>
        <w:rPr>
          <w:rFonts w:ascii="Arial" w:hAnsi="Arial" w:eastAsia="Arial" w:cs="Arial"/>
          <w:b/>
          <w:color w:val="000000"/>
          <w:sz w:val="26"/>
          <w:u w:val="single"/>
        </w:rPr>
        <w:t>Environment Preparation</w:t>
      </w:r>
    </w:p>
    <w:p>
      <w:pPr>
        <w:spacing w:before="160" w:after="80"/>
      </w:pPr>
      <w:r>
        <w:rPr>
          <w:rFonts w:ascii="Arial" w:hAnsi="Arial" w:eastAsia="Arial" w:cs="Arial"/>
          <w:b/>
          <w:color w:val="001EFF"/>
          <w:sz w:val="24"/>
          <w:u w:val="none"/>
        </w:rPr>
        <w:t>Environment Matrix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before="0" w:after="20"/>
            </w:pPr>
            <w:r/>
            <w:r>
              <w:rPr>
                <w:rFonts w:ascii="Arial" w:hAnsi="Arial" w:eastAsia="Arial" w:cs="Arial"/>
                <w:b/>
                <w:color w:val="000000"/>
                <w:sz w:val="18"/>
                <w:u w:val="none"/>
              </w:rPr>
              <w:t>Environment</w:t>
            </w:r>
          </w:p>
        </w:tc>
        <w:tc>
          <w:tcPr>
            <w:tcW w:type="dxa" w:w="2160"/>
          </w:tcPr>
          <w:p>
            <w:pPr>
              <w:spacing w:before="0" w:after="20"/>
            </w:pPr>
            <w:r/>
            <w:r>
              <w:rPr>
                <w:rFonts w:ascii="Arial" w:hAnsi="Arial" w:eastAsia="Arial" w:cs="Arial"/>
                <w:b/>
                <w:color w:val="000000"/>
                <w:sz w:val="18"/>
                <w:u w:val="none"/>
              </w:rPr>
              <w:t>PHP Report Plugin</w:t>
            </w:r>
          </w:p>
        </w:tc>
        <w:tc>
          <w:tcPr>
            <w:tcW w:type="dxa" w:w="2160"/>
          </w:tcPr>
          <w:p>
            <w:pPr>
              <w:spacing w:before="0" w:after="20"/>
            </w:pPr>
            <w:r/>
            <w:r>
              <w:rPr>
                <w:rFonts w:ascii="Arial" w:hAnsi="Arial" w:eastAsia="Arial" w:cs="Arial"/>
                <w:b/>
                <w:color w:val="000000"/>
                <w:sz w:val="18"/>
                <w:u w:val="none"/>
              </w:rPr>
              <w:t>BIRT Version</w:t>
            </w:r>
          </w:p>
        </w:tc>
        <w:tc>
          <w:tcPr>
            <w:tcW w:type="dxa" w:w="2160"/>
          </w:tcPr>
          <w:p>
            <w:pPr>
              <w:spacing w:before="0" w:after="20"/>
            </w:pPr>
            <w:r/>
            <w:r>
              <w:rPr>
                <w:rFonts w:ascii="Arial" w:hAnsi="Arial" w:eastAsia="Arial" w:cs="Arial"/>
                <w:b/>
                <w:color w:val="000000"/>
                <w:sz w:val="18"/>
                <w:u w:val="none"/>
              </w:rPr>
              <w:t>Test Type</w:t>
            </w:r>
          </w:p>
        </w:tc>
      </w:tr>
      <w:tr>
        <w:tc>
          <w:tcPr>
            <w:tcW w:type="dxa" w:w="2160"/>
          </w:tcPr>
          <w:p>
            <w:pPr>
              <w:spacing w:before="0" w:after="20"/>
            </w:pPr>
            <w:r/>
            <w:r>
              <w:rPr>
                <w:rFonts w:ascii="Arial" w:hAnsi="Arial" w:eastAsia="Arial" w:cs="Arial"/>
                <w:b w:val="0"/>
                <w:color w:val="000000"/>
                <w:sz w:val="18"/>
                <w:u w:val="none"/>
              </w:rPr>
              <w:t>A (Main)</w:t>
            </w:r>
          </w:p>
        </w:tc>
        <w:tc>
          <w:tcPr>
            <w:tcW w:type="dxa" w:w="2160"/>
          </w:tcPr>
          <w:p>
            <w:pPr>
              <w:spacing w:before="0" w:after="20"/>
            </w:pPr>
            <w:r/>
            <w:r>
              <w:rPr>
                <w:rFonts w:ascii="Arial" w:hAnsi="Arial" w:eastAsia="Arial" w:cs="Arial"/>
                <w:b w:val="0"/>
                <w:color w:val="000000"/>
                <w:sz w:val="18"/>
                <w:u w:val="none"/>
              </w:rPr>
              <w:t>New</w:t>
            </w:r>
          </w:p>
        </w:tc>
        <w:tc>
          <w:tcPr>
            <w:tcW w:type="dxa" w:w="2160"/>
          </w:tcPr>
          <w:p>
            <w:pPr>
              <w:spacing w:before="0" w:after="20"/>
            </w:pPr>
            <w:r/>
            <w:r>
              <w:rPr>
                <w:rFonts w:ascii="Arial" w:hAnsi="Arial" w:eastAsia="Arial" w:cs="Arial"/>
                <w:b w:val="0"/>
                <w:color w:val="000000"/>
                <w:sz w:val="18"/>
                <w:u w:val="none"/>
              </w:rPr>
              <w:t>1.1.11 Rev#290 or higher</w:t>
            </w:r>
          </w:p>
        </w:tc>
        <w:tc>
          <w:tcPr>
            <w:tcW w:type="dxa" w:w="2160"/>
          </w:tcPr>
          <w:p>
            <w:pPr>
              <w:spacing w:before="0" w:after="20"/>
            </w:pPr>
            <w:r/>
            <w:r>
              <w:rPr>
                <w:rFonts w:ascii="Arial" w:hAnsi="Arial" w:eastAsia="Arial" w:cs="Arial"/>
                <w:b w:val="0"/>
                <w:color w:val="000000"/>
                <w:sz w:val="18"/>
                <w:u w:val="none"/>
              </w:rPr>
              <w:t>Full validation</w:t>
            </w:r>
          </w:p>
        </w:tc>
      </w:tr>
      <w:tr>
        <w:tc>
          <w:tcPr>
            <w:tcW w:type="dxa" w:w="2160"/>
          </w:tcPr>
          <w:p>
            <w:pPr>
              <w:spacing w:before="0" w:after="20"/>
            </w:pPr>
            <w:r/>
            <w:r>
              <w:rPr>
                <w:rFonts w:ascii="Arial" w:hAnsi="Arial" w:eastAsia="Arial" w:cs="Arial"/>
                <w:b w:val="0"/>
                <w:color w:val="000000"/>
                <w:sz w:val="18"/>
                <w:u w:val="none"/>
              </w:rPr>
              <w:t>B</w:t>
            </w:r>
          </w:p>
        </w:tc>
        <w:tc>
          <w:tcPr>
            <w:tcW w:type="dxa" w:w="2160"/>
          </w:tcPr>
          <w:p>
            <w:pPr>
              <w:spacing w:before="0" w:after="20"/>
            </w:pPr>
            <w:r/>
            <w:r>
              <w:rPr>
                <w:rFonts w:ascii="Arial" w:hAnsi="Arial" w:eastAsia="Arial" w:cs="Arial"/>
                <w:b w:val="0"/>
                <w:color w:val="000000"/>
                <w:sz w:val="18"/>
                <w:u w:val="none"/>
              </w:rPr>
              <w:t>New</w:t>
            </w:r>
          </w:p>
        </w:tc>
        <w:tc>
          <w:tcPr>
            <w:tcW w:type="dxa" w:w="2160"/>
          </w:tcPr>
          <w:p>
            <w:pPr>
              <w:spacing w:before="0" w:after="20"/>
            </w:pPr>
            <w:r/>
            <w:r>
              <w:rPr>
                <w:rFonts w:ascii="Arial" w:hAnsi="Arial" w:eastAsia="Arial" w:cs="Arial"/>
                <w:b w:val="0"/>
                <w:color w:val="000000"/>
                <w:sz w:val="18"/>
                <w:u w:val="none"/>
              </w:rPr>
              <w:t>Old (below 1.1.11 Rev#290)</w:t>
            </w:r>
          </w:p>
        </w:tc>
        <w:tc>
          <w:tcPr>
            <w:tcW w:type="dxa" w:w="2160"/>
          </w:tcPr>
          <w:p>
            <w:pPr>
              <w:spacing w:before="0" w:after="20"/>
            </w:pPr>
            <w:r/>
            <w:r>
              <w:rPr>
                <w:rFonts w:ascii="Arial" w:hAnsi="Arial" w:eastAsia="Arial" w:cs="Arial"/>
                <w:b w:val="0"/>
                <w:color w:val="000000"/>
                <w:sz w:val="18"/>
                <w:u w:val="none"/>
              </w:rPr>
              <w:t>Quick compatibility check</w:t>
            </w:r>
          </w:p>
        </w:tc>
      </w:tr>
      <w:tr>
        <w:tc>
          <w:tcPr>
            <w:tcW w:type="dxa" w:w="2160"/>
          </w:tcPr>
          <w:p>
            <w:pPr>
              <w:spacing w:before="0" w:after="20"/>
            </w:pPr>
            <w:r/>
            <w:r>
              <w:rPr>
                <w:rFonts w:ascii="Arial" w:hAnsi="Arial" w:eastAsia="Arial" w:cs="Arial"/>
                <w:b w:val="0"/>
                <w:color w:val="000000"/>
                <w:sz w:val="18"/>
                <w:u w:val="none"/>
              </w:rPr>
              <w:t>C</w:t>
            </w:r>
          </w:p>
        </w:tc>
        <w:tc>
          <w:tcPr>
            <w:tcW w:type="dxa" w:w="2160"/>
          </w:tcPr>
          <w:p>
            <w:pPr>
              <w:spacing w:before="0" w:after="20"/>
            </w:pPr>
            <w:r/>
            <w:r>
              <w:rPr>
                <w:rFonts w:ascii="Arial" w:hAnsi="Arial" w:eastAsia="Arial" w:cs="Arial"/>
                <w:b w:val="0"/>
                <w:color w:val="000000"/>
                <w:sz w:val="18"/>
                <w:u w:val="none"/>
              </w:rPr>
              <w:t>Old</w:t>
            </w:r>
          </w:p>
        </w:tc>
        <w:tc>
          <w:tcPr>
            <w:tcW w:type="dxa" w:w="2160"/>
          </w:tcPr>
          <w:p>
            <w:pPr>
              <w:spacing w:before="0" w:after="20"/>
            </w:pPr>
            <w:r/>
            <w:r>
              <w:rPr>
                <w:rFonts w:ascii="Arial" w:hAnsi="Arial" w:eastAsia="Arial" w:cs="Arial"/>
                <w:b w:val="0"/>
                <w:color w:val="000000"/>
                <w:sz w:val="18"/>
                <w:u w:val="none"/>
              </w:rPr>
              <w:t>1.1.11 Rev#290 or higher</w:t>
            </w:r>
          </w:p>
        </w:tc>
        <w:tc>
          <w:tcPr>
            <w:tcW w:type="dxa" w:w="2160"/>
          </w:tcPr>
          <w:p>
            <w:pPr>
              <w:spacing w:before="0" w:after="20"/>
            </w:pPr>
            <w:r/>
            <w:r>
              <w:rPr>
                <w:rFonts w:ascii="Arial" w:hAnsi="Arial" w:eastAsia="Arial" w:cs="Arial"/>
                <w:b w:val="0"/>
                <w:color w:val="000000"/>
                <w:sz w:val="18"/>
                <w:u w:val="none"/>
              </w:rPr>
              <w:t>Quick compatibility check</w:t>
            </w:r>
          </w:p>
        </w:tc>
      </w:tr>
    </w:tbl>
    <w:p/>
    <w:p>
      <w:pPr>
        <w:spacing w:before="160" w:after="80"/>
      </w:pPr>
      <w:r>
        <w:rPr>
          <w:rFonts w:ascii="Arial" w:hAnsi="Arial" w:eastAsia="Arial" w:cs="Arial"/>
          <w:b/>
          <w:color w:val="001EFF"/>
          <w:sz w:val="24"/>
          <w:u w:val="none"/>
        </w:rPr>
        <w:t>Pass Criteria (Environment A)</w:t>
      </w:r>
    </w:p>
    <w:p>
      <w:pPr>
        <w:spacing w:before="0" w:after="40"/>
        <w:ind w:left="360" w:hanging="240"/>
      </w:pPr>
      <w:r>
        <w:rPr>
          <w:rFonts w:ascii="Arial" w:hAnsi="Arial" w:eastAsia="Arial" w:cs="Arial"/>
          <w:b w:val="0"/>
          <w:color w:val="000000"/>
          <w:sz w:val="20"/>
          <w:u w:val="none"/>
        </w:rPr>
        <w:t>• Browser Network shows no internal hostname and no plaintext JWT on first open</w:t>
      </w:r>
    </w:p>
    <w:p>
      <w:pPr>
        <w:spacing w:before="0" w:after="40"/>
        <w:ind w:left="360" w:hanging="240"/>
      </w:pPr>
      <w:r>
        <w:rPr>
          <w:rFonts w:ascii="Arial" w:hAnsi="Arial" w:eastAsia="Arial" w:cs="Arial"/>
          <w:b w:val="0"/>
          <w:color w:val="000000"/>
          <w:sz w:val="20"/>
          <w:u w:val="none"/>
        </w:rPr>
        <w:t>• First request is POST with enc1. token</w:t>
      </w:r>
    </w:p>
    <w:p>
      <w:pPr>
        <w:spacing w:before="0" w:after="40"/>
        <w:ind w:left="360" w:hanging="240"/>
      </w:pPr>
      <w:r>
        <w:rPr>
          <w:rFonts w:ascii="Arial" w:hAnsi="Arial" w:eastAsia="Arial" w:cs="Arial"/>
          <w:b w:val="0"/>
          <w:color w:val="000000"/>
          <w:sz w:val="20"/>
          <w:u w:val="none"/>
        </w:rPr>
        <w:t>• Cookies work for follow-up requests</w:t>
      </w:r>
    </w:p>
    <w:p>
      <w:pPr>
        <w:spacing w:before="0" w:after="40"/>
        <w:ind w:left="360" w:hanging="240"/>
      </w:pPr>
      <w:r>
        <w:rPr>
          <w:rFonts w:ascii="Arial" w:hAnsi="Arial" w:eastAsia="Arial" w:cs="Arial"/>
          <w:b w:val="0"/>
          <w:color w:val="000000"/>
          <w:sz w:val="20"/>
          <w:u w:val="none"/>
        </w:rPr>
        <w:t>• Favorite / Preset / Client / Print-view / Export checks pass</w:t>
      </w:r>
    </w:p>
    <w:p>
      <w:pPr>
        <w:spacing w:before="0" w:after="80"/>
      </w:pPr>
      <w:r>
        <w:rPr>
          <w:rFonts w:ascii="Arial" w:hAnsi="Arial" w:eastAsia="Arial" w:cs="Arial"/>
          <w:b w:val="0"/>
          <w:color w:val="000000"/>
          <w:sz w:val="20"/>
          <w:u w:val="none"/>
        </w:rPr>
        <w:t>────────────────────────────────────────</w:t>
      </w:r>
    </w:p>
    <w:p>
      <w:pPr>
        <w:spacing w:before="200" w:after="120"/>
      </w:pPr>
      <w:r>
        <w:rPr>
          <w:rFonts w:ascii="Arial" w:hAnsi="Arial" w:eastAsia="Arial" w:cs="Arial"/>
          <w:b/>
          <w:color w:val="000000"/>
          <w:sz w:val="26"/>
          <w:u w:val="single"/>
        </w:rPr>
        <w:t>Test Cases</w:t>
      </w:r>
    </w:p>
    <w:p>
      <w:pPr>
        <w:spacing w:before="160" w:after="80"/>
      </w:pPr>
      <w:r>
        <w:rPr>
          <w:rFonts w:ascii="Arial" w:hAnsi="Arial" w:eastAsia="Arial" w:cs="Arial"/>
          <w:b/>
          <w:color w:val="001EFF"/>
          <w:sz w:val="24"/>
          <w:u w:val="none"/>
        </w:rPr>
        <w:t>Test Case 1: Standard HQ Report Preview - First Request Security (Environment A)</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A: Both PHP Report Plugin and BIRT package upgraded (BIRT version.txt shows 1.1.11 Rev#290 or higher)</w:t>
      </w:r>
    </w:p>
    <w:p>
      <w:pPr>
        <w:spacing w:before="0" w:after="40"/>
        <w:ind w:left="360" w:hanging="240"/>
      </w:pPr>
      <w:r>
        <w:rPr>
          <w:rFonts w:ascii="Arial" w:hAnsi="Arial" w:eastAsia="Arial" w:cs="Arial"/>
          <w:b w:val="0"/>
          <w:color w:val="000000"/>
          <w:sz w:val="20"/>
          <w:u w:val="none"/>
        </w:rPr>
        <w:t>2. Browser Developer Tools → Network panel is open</w:t>
      </w:r>
    </w:p>
    <w:p>
      <w:pPr>
        <w:spacing w:before="0" w:after="40"/>
        <w:ind w:left="360" w:hanging="240"/>
      </w:pPr>
      <w:r>
        <w:rPr>
          <w:rFonts w:ascii="Arial" w:hAnsi="Arial" w:eastAsia="Arial" w:cs="Arial"/>
          <w:b w:val="0"/>
          <w:color w:val="000000"/>
          <w:sz w:val="20"/>
          <w:u w:val="none"/>
        </w:rPr>
        <w:t>3. Logged into Infrasys Cloud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Navigate to Reports module</w:t>
      </w:r>
    </w:p>
    <w:p>
      <w:pPr>
        <w:spacing w:before="0" w:after="40"/>
        <w:ind w:left="360" w:hanging="240"/>
      </w:pPr>
      <w:r>
        <w:rPr>
          <w:rFonts w:ascii="Arial" w:hAnsi="Arial" w:eastAsia="Arial" w:cs="Arial"/>
          <w:b w:val="0"/>
          <w:color w:val="000000"/>
          <w:sz w:val="20"/>
          <w:u w:val="none"/>
        </w:rPr>
        <w:t>2. Select any standard HQ report from the listing</w:t>
      </w:r>
    </w:p>
    <w:p>
      <w:pPr>
        <w:spacing w:before="0" w:after="40"/>
        <w:ind w:left="360" w:hanging="240"/>
      </w:pPr>
      <w:r>
        <w:rPr>
          <w:rFonts w:ascii="Arial" w:hAnsi="Arial" w:eastAsia="Arial" w:cs="Arial"/>
          <w:b w:val="0"/>
          <w:color w:val="000000"/>
          <w:sz w:val="20"/>
          <w:u w:val="none"/>
        </w:rPr>
        <w:t>3. Click "View" to open the report</w:t>
      </w:r>
    </w:p>
    <w:p>
      <w:pPr>
        <w:spacing w:before="0" w:after="40"/>
        <w:ind w:left="360" w:hanging="240"/>
      </w:pPr>
      <w:r>
        <w:rPr>
          <w:rFonts w:ascii="Arial" w:hAnsi="Arial" w:eastAsia="Arial" w:cs="Arial"/>
          <w:b w:val="0"/>
          <w:color w:val="000000"/>
          <w:sz w:val="20"/>
          <w:u w:val="none"/>
        </w:rPr>
        <w:t>4. Check the first request to the BIRT report viewer in Network panel</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 xml:space="preserve">1. The first request URL contains </w:t>
      </w:r>
      <w:r>
        <w:rPr>
          <w:rFonts w:ascii="Consolas" w:hAnsi="Consolas" w:eastAsia="Arial" w:cs="Arial"/>
          <w:b w:val="0"/>
          <w:color w:val="000000"/>
          <w:sz w:val="20"/>
          <w:u w:val="none"/>
        </w:rPr>
        <w:t>jwt</w:t>
      </w:r>
      <w:r>
        <w:rPr>
          <w:rFonts w:ascii="Arial" w:hAnsi="Arial" w:eastAsia="Arial" w:cs="Arial"/>
          <w:b w:val="0"/>
          <w:color w:val="000000"/>
          <w:sz w:val="20"/>
          <w:u w:val="none"/>
        </w:rPr>
        <w:t xml:space="preserve"> and/or </w:t>
      </w:r>
      <w:r>
        <w:rPr>
          <w:rFonts w:ascii="Consolas" w:hAnsi="Consolas" w:eastAsia="Arial" w:cs="Arial"/>
          <w:b w:val="0"/>
          <w:color w:val="000000"/>
          <w:sz w:val="20"/>
          <w:u w:val="none"/>
        </w:rPr>
        <w:t>callbackUrl</w:t>
      </w:r>
      <w:r>
        <w:rPr>
          <w:rFonts w:ascii="Arial" w:hAnsi="Arial" w:eastAsia="Arial" w:cs="Arial"/>
          <w:b w:val="0"/>
          <w:color w:val="000000"/>
          <w:sz w:val="20"/>
          <w:u w:val="none"/>
        </w:rPr>
        <w:t xml:space="preserve"> query parameters</w:t>
      </w:r>
    </w:p>
    <w:p>
      <w:pPr>
        <w:spacing w:before="0" w:after="40"/>
        <w:ind w:left="360" w:hanging="240"/>
      </w:pPr>
      <w:r>
        <w:rPr>
          <w:rFonts w:ascii="Arial" w:hAnsi="Arial" w:eastAsia="Arial" w:cs="Arial"/>
          <w:b w:val="0"/>
          <w:color w:val="000000"/>
          <w:sz w:val="20"/>
          <w:u w:val="none"/>
        </w:rPr>
        <w:t>2. The URL or token content shows an internal server hostname</w:t>
      </w:r>
    </w:p>
    <w:p>
      <w:pPr>
        <w:spacing w:before="0" w:after="40"/>
        <w:ind w:left="360" w:hanging="240"/>
      </w:pPr>
      <w:r>
        <w:rPr>
          <w:rFonts w:ascii="Arial" w:hAnsi="Arial" w:eastAsia="Arial" w:cs="Arial"/>
          <w:b w:val="0"/>
          <w:color w:val="000000"/>
          <w:sz w:val="20"/>
          <w:u w:val="none"/>
        </w:rPr>
        <w:t>3. The report can still open, but sensitive information is visible in the browser</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1. ✅ The first request is a POST method</w:t>
      </w:r>
    </w:p>
    <w:p>
      <w:pPr>
        <w:spacing w:before="0" w:after="40"/>
        <w:ind w:left="360" w:hanging="240"/>
      </w:pPr>
      <w:r>
        <w:rPr>
          <w:rFonts w:ascii="Arial" w:hAnsi="Arial" w:eastAsia="Arial" w:cs="Arial"/>
          <w:b w:val="0"/>
          <w:color w:val="000000"/>
          <w:sz w:val="20"/>
          <w:u w:val="none"/>
        </w:rPr>
        <w:t xml:space="preserve">2. ✅ Request body contains </w:t>
      </w:r>
      <w:r>
        <w:rPr>
          <w:rFonts w:ascii="Consolas" w:hAnsi="Consolas" w:eastAsia="Arial" w:cs="Arial"/>
          <w:b w:val="0"/>
          <w:color w:val="000000"/>
          <w:sz w:val="20"/>
          <w:u w:val="none"/>
        </w:rPr>
        <w:t>rptSession</w:t>
      </w:r>
      <w:r>
        <w:rPr>
          <w:rFonts w:ascii="Arial" w:hAnsi="Arial" w:eastAsia="Arial" w:cs="Arial"/>
          <w:b w:val="0"/>
          <w:color w:val="000000"/>
          <w:sz w:val="20"/>
          <w:u w:val="none"/>
        </w:rPr>
        <w:t xml:space="preserve"> starting with </w:t>
      </w:r>
      <w:r>
        <w:rPr>
          <w:rFonts w:ascii="Consolas" w:hAnsi="Consolas" w:eastAsia="Arial" w:cs="Arial"/>
          <w:b w:val="0"/>
          <w:color w:val="000000"/>
          <w:sz w:val="20"/>
          <w:u w:val="none"/>
        </w:rPr>
        <w:t>enc1.</w:t>
      </w:r>
      <w:r>
        <w:rPr>
          <w:rFonts w:ascii="Arial" w:hAnsi="Arial" w:eastAsia="Arial" w:cs="Arial"/>
          <w:b w:val="0"/>
          <w:color w:val="000000"/>
          <w:sz w:val="20"/>
          <w:u w:val="none"/>
        </w:rPr>
        <w:t xml:space="preserve"> (encrypted token)</w:t>
      </w:r>
    </w:p>
    <w:p>
      <w:pPr>
        <w:spacing w:before="0" w:after="40"/>
        <w:ind w:left="360" w:hanging="240"/>
      </w:pPr>
      <w:r>
        <w:rPr>
          <w:rFonts w:ascii="Arial" w:hAnsi="Arial" w:eastAsia="Arial" w:cs="Arial"/>
          <w:b w:val="0"/>
          <w:color w:val="000000"/>
          <w:sz w:val="20"/>
          <w:u w:val="none"/>
        </w:rPr>
        <w:t xml:space="preserve">3. ✅ Request body contains </w:t>
      </w:r>
      <w:r>
        <w:rPr>
          <w:rFonts w:ascii="Consolas" w:hAnsi="Consolas" w:eastAsia="Arial" w:cs="Arial"/>
          <w:b w:val="0"/>
          <w:color w:val="000000"/>
          <w:sz w:val="20"/>
          <w:u w:val="none"/>
        </w:rPr>
        <w:t>rptOrigin</w:t>
      </w:r>
    </w:p>
    <w:p>
      <w:pPr>
        <w:spacing w:before="0" w:after="40"/>
        <w:ind w:left="360" w:hanging="240"/>
      </w:pPr>
      <w:r>
        <w:rPr>
          <w:rFonts w:ascii="Arial" w:hAnsi="Arial" w:eastAsia="Arial" w:cs="Arial"/>
          <w:b w:val="0"/>
          <w:color w:val="000000"/>
          <w:sz w:val="20"/>
          <w:u w:val="none"/>
        </w:rPr>
        <w:t xml:space="preserve">4. ✅ URL does NOT contain plaintext </w:t>
      </w:r>
      <w:r>
        <w:rPr>
          <w:rFonts w:ascii="Consolas" w:hAnsi="Consolas" w:eastAsia="Arial" w:cs="Arial"/>
          <w:b w:val="0"/>
          <w:color w:val="000000"/>
          <w:sz w:val="20"/>
          <w:u w:val="none"/>
        </w:rPr>
        <w:t>jwt=</w:t>
      </w:r>
      <w:r>
        <w:rPr>
          <w:rFonts w:ascii="Arial" w:hAnsi="Arial" w:eastAsia="Arial" w:cs="Arial"/>
          <w:b w:val="0"/>
          <w:color w:val="000000"/>
          <w:sz w:val="20"/>
          <w:u w:val="none"/>
        </w:rPr>
        <w:t xml:space="preserve"> or </w:t>
      </w:r>
      <w:r>
        <w:rPr>
          <w:rFonts w:ascii="Consolas" w:hAnsi="Consolas" w:eastAsia="Arial" w:cs="Arial"/>
          <w:b w:val="0"/>
          <w:color w:val="000000"/>
          <w:sz w:val="20"/>
          <w:u w:val="none"/>
        </w:rPr>
        <w:t>callbackUrl=</w:t>
      </w:r>
      <w:r>
        <w:rPr>
          <w:rFonts w:ascii="Arial" w:hAnsi="Arial" w:eastAsia="Arial" w:cs="Arial"/>
          <w:b w:val="0"/>
          <w:color w:val="000000"/>
          <w:sz w:val="20"/>
          <w:u w:val="none"/>
        </w:rPr>
        <w:t xml:space="preserve"> query parameters</w:t>
      </w:r>
    </w:p>
    <w:p>
      <w:pPr>
        <w:spacing w:before="0" w:after="40"/>
        <w:ind w:left="360" w:hanging="240"/>
      </w:pPr>
      <w:r>
        <w:rPr>
          <w:rFonts w:ascii="Arial" w:hAnsi="Arial" w:eastAsia="Arial" w:cs="Arial"/>
          <w:b w:val="0"/>
          <w:color w:val="000000"/>
          <w:sz w:val="20"/>
          <w:u w:val="none"/>
        </w:rPr>
        <w:t>5. ✅ No internal server hostname is visible on the report open URL</w:t>
      </w:r>
    </w:p>
    <w:p>
      <w:pPr>
        <w:spacing w:before="0" w:after="40"/>
        <w:ind w:left="360" w:hanging="240"/>
      </w:pPr>
      <w:r>
        <w:rPr>
          <w:rFonts w:ascii="Arial" w:hAnsi="Arial" w:eastAsia="Arial" w:cs="Arial"/>
          <w:b w:val="0"/>
          <w:color w:val="000000"/>
          <w:sz w:val="20"/>
          <w:u w:val="none"/>
        </w:rPr>
        <w:t>6. ✅ Report renders normally after the POST request</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2: Favorite Reports - Security Validation (Environment A)</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A: Both packages upgraded</w:t>
      </w:r>
    </w:p>
    <w:p>
      <w:pPr>
        <w:spacing w:before="0" w:after="40"/>
        <w:ind w:left="360" w:hanging="240"/>
      </w:pPr>
      <w:r>
        <w:rPr>
          <w:rFonts w:ascii="Arial" w:hAnsi="Arial" w:eastAsia="Arial" w:cs="Arial"/>
          <w:b w:val="0"/>
          <w:color w:val="000000"/>
          <w:sz w:val="20"/>
          <w:u w:val="none"/>
        </w:rPr>
        <w:t>2. Browser Developer Tools → Network panel is open</w:t>
      </w:r>
    </w:p>
    <w:p>
      <w:pPr>
        <w:spacing w:before="0" w:after="40"/>
        <w:ind w:left="360" w:hanging="240"/>
      </w:pPr>
      <w:r>
        <w:rPr>
          <w:rFonts w:ascii="Arial" w:hAnsi="Arial" w:eastAsia="Arial" w:cs="Arial"/>
          <w:b w:val="0"/>
          <w:color w:val="000000"/>
          <w:sz w:val="20"/>
          <w:u w:val="none"/>
        </w:rPr>
        <w:t>3. At least one favorite report exists in the system</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Navigate to the Favorite Reports section</w:t>
      </w:r>
    </w:p>
    <w:p>
      <w:pPr>
        <w:spacing w:before="0" w:after="40"/>
        <w:ind w:left="360" w:hanging="240"/>
      </w:pPr>
      <w:r>
        <w:rPr>
          <w:rFonts w:ascii="Arial" w:hAnsi="Arial" w:eastAsia="Arial" w:cs="Arial"/>
          <w:b w:val="0"/>
          <w:color w:val="000000"/>
          <w:sz w:val="20"/>
          <w:u w:val="none"/>
        </w:rPr>
        <w:t>2. Click to open a favorite report</w:t>
      </w:r>
    </w:p>
    <w:p>
      <w:pPr>
        <w:spacing w:before="0" w:after="40"/>
        <w:ind w:left="360" w:hanging="240"/>
      </w:pPr>
      <w:r>
        <w:rPr>
          <w:rFonts w:ascii="Arial" w:hAnsi="Arial" w:eastAsia="Arial" w:cs="Arial"/>
          <w:b w:val="0"/>
          <w:color w:val="000000"/>
          <w:sz w:val="20"/>
          <w:u w:val="none"/>
        </w:rPr>
        <w:t>3. Check the first BIRT request in Network panel</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 xml:space="preserve">1. URL contains </w:t>
      </w:r>
      <w:r>
        <w:rPr>
          <w:rFonts w:ascii="Consolas" w:hAnsi="Consolas" w:eastAsia="Arial" w:cs="Arial"/>
          <w:b w:val="0"/>
          <w:color w:val="000000"/>
          <w:sz w:val="20"/>
          <w:u w:val="none"/>
        </w:rPr>
        <w:t>jwt</w:t>
      </w:r>
      <w:r>
        <w:rPr>
          <w:rFonts w:ascii="Arial" w:hAnsi="Arial" w:eastAsia="Arial" w:cs="Arial"/>
          <w:b w:val="0"/>
          <w:color w:val="000000"/>
          <w:sz w:val="20"/>
          <w:u w:val="none"/>
        </w:rPr>
        <w:t xml:space="preserve"> and/or </w:t>
      </w:r>
      <w:r>
        <w:rPr>
          <w:rFonts w:ascii="Consolas" w:hAnsi="Consolas" w:eastAsia="Arial" w:cs="Arial"/>
          <w:b w:val="0"/>
          <w:color w:val="000000"/>
          <w:sz w:val="20"/>
          <w:u w:val="none"/>
        </w:rPr>
        <w:t>callbackUrl</w:t>
      </w:r>
      <w:r>
        <w:rPr>
          <w:rFonts w:ascii="Arial" w:hAnsi="Arial" w:eastAsia="Arial" w:cs="Arial"/>
          <w:b w:val="0"/>
          <w:color w:val="000000"/>
          <w:sz w:val="20"/>
          <w:u w:val="none"/>
        </w:rPr>
        <w:t xml:space="preserve"> parameters</w:t>
      </w:r>
    </w:p>
    <w:p>
      <w:pPr>
        <w:spacing w:before="0" w:after="40"/>
        <w:ind w:left="360" w:hanging="240"/>
      </w:pPr>
      <w:r>
        <w:rPr>
          <w:rFonts w:ascii="Arial" w:hAnsi="Arial" w:eastAsia="Arial" w:cs="Arial"/>
          <w:b w:val="0"/>
          <w:color w:val="000000"/>
          <w:sz w:val="20"/>
          <w:u w:val="none"/>
        </w:rPr>
        <w:t>2. Internal hostname exposed in URL</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 xml:space="preserve">1. ✅ First request is POST with </w:t>
      </w:r>
      <w:r>
        <w:rPr>
          <w:rFonts w:ascii="Consolas" w:hAnsi="Consolas" w:eastAsia="Arial" w:cs="Arial"/>
          <w:b w:val="0"/>
          <w:color w:val="000000"/>
          <w:sz w:val="20"/>
          <w:u w:val="none"/>
        </w:rPr>
        <w:t>rptSession</w:t>
      </w:r>
      <w:r>
        <w:rPr>
          <w:rFonts w:ascii="Arial" w:hAnsi="Arial" w:eastAsia="Arial" w:cs="Arial"/>
          <w:b w:val="0"/>
          <w:color w:val="000000"/>
          <w:sz w:val="20"/>
          <w:u w:val="none"/>
        </w:rPr>
        <w:t xml:space="preserve"> and </w:t>
      </w:r>
      <w:r>
        <w:rPr>
          <w:rFonts w:ascii="Consolas" w:hAnsi="Consolas" w:eastAsia="Arial" w:cs="Arial"/>
          <w:b w:val="0"/>
          <w:color w:val="000000"/>
          <w:sz w:val="20"/>
          <w:u w:val="none"/>
        </w:rPr>
        <w:t>rptOrigin</w:t>
      </w:r>
      <w:r>
        <w:rPr>
          <w:rFonts w:ascii="Arial" w:hAnsi="Arial" w:eastAsia="Arial" w:cs="Arial"/>
          <w:b w:val="0"/>
          <w:color w:val="000000"/>
          <w:sz w:val="20"/>
          <w:u w:val="none"/>
        </w:rPr>
        <w:t xml:space="preserve"> in body</w:t>
      </w:r>
    </w:p>
    <w:p>
      <w:pPr>
        <w:spacing w:before="0" w:after="40"/>
        <w:ind w:left="360" w:hanging="240"/>
      </w:pPr>
      <w:r>
        <w:rPr>
          <w:rFonts w:ascii="Arial" w:hAnsi="Arial" w:eastAsia="Arial" w:cs="Arial"/>
          <w:b w:val="0"/>
          <w:color w:val="000000"/>
          <w:sz w:val="20"/>
          <w:u w:val="none"/>
        </w:rPr>
        <w:t xml:space="preserve">2. ✅ No </w:t>
      </w:r>
      <w:r>
        <w:rPr>
          <w:rFonts w:ascii="Consolas" w:hAnsi="Consolas" w:eastAsia="Arial" w:cs="Arial"/>
          <w:b w:val="0"/>
          <w:color w:val="000000"/>
          <w:sz w:val="20"/>
          <w:u w:val="none"/>
        </w:rPr>
        <w:t>jwt=</w:t>
      </w:r>
      <w:r>
        <w:rPr>
          <w:rFonts w:ascii="Arial" w:hAnsi="Arial" w:eastAsia="Arial" w:cs="Arial"/>
          <w:b w:val="0"/>
          <w:color w:val="000000"/>
          <w:sz w:val="20"/>
          <w:u w:val="none"/>
        </w:rPr>
        <w:t xml:space="preserve"> or </w:t>
      </w:r>
      <w:r>
        <w:rPr>
          <w:rFonts w:ascii="Consolas" w:hAnsi="Consolas" w:eastAsia="Arial" w:cs="Arial"/>
          <w:b w:val="0"/>
          <w:color w:val="000000"/>
          <w:sz w:val="20"/>
          <w:u w:val="none"/>
        </w:rPr>
        <w:t>callbackUrl=</w:t>
      </w:r>
      <w:r>
        <w:rPr>
          <w:rFonts w:ascii="Arial" w:hAnsi="Arial" w:eastAsia="Arial" w:cs="Arial"/>
          <w:b w:val="0"/>
          <w:color w:val="000000"/>
          <w:sz w:val="20"/>
          <w:u w:val="none"/>
        </w:rPr>
        <w:t xml:space="preserve"> in URL</w:t>
      </w:r>
    </w:p>
    <w:p>
      <w:pPr>
        <w:spacing w:before="0" w:after="40"/>
        <w:ind w:left="360" w:hanging="240"/>
      </w:pPr>
      <w:r>
        <w:rPr>
          <w:rFonts w:ascii="Arial" w:hAnsi="Arial" w:eastAsia="Arial" w:cs="Arial"/>
          <w:b w:val="0"/>
          <w:color w:val="000000"/>
          <w:sz w:val="20"/>
          <w:u w:val="none"/>
        </w:rPr>
        <w:t>3. ✅ No internal hostname in URL</w:t>
      </w:r>
    </w:p>
    <w:p>
      <w:pPr>
        <w:spacing w:before="0" w:after="40"/>
        <w:ind w:left="360" w:hanging="240"/>
      </w:pPr>
      <w:r>
        <w:rPr>
          <w:rFonts w:ascii="Arial" w:hAnsi="Arial" w:eastAsia="Arial" w:cs="Arial"/>
          <w:b w:val="0"/>
          <w:color w:val="000000"/>
          <w:sz w:val="20"/>
          <w:u w:val="none"/>
        </w:rPr>
        <w:t>4. ✅ Favorite report renders normally</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3: Preset Parameter Reports (Environment A)</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A: Both packages upgraded</w:t>
      </w:r>
    </w:p>
    <w:p>
      <w:pPr>
        <w:spacing w:before="0" w:after="40"/>
        <w:ind w:left="360" w:hanging="240"/>
      </w:pPr>
      <w:r>
        <w:rPr>
          <w:rFonts w:ascii="Arial" w:hAnsi="Arial" w:eastAsia="Arial" w:cs="Arial"/>
          <w:b w:val="0"/>
          <w:color w:val="000000"/>
          <w:sz w:val="20"/>
          <w:u w:val="none"/>
        </w:rPr>
        <w:t>2. Browser Developer Tools → Network panel is open</w:t>
      </w:r>
    </w:p>
    <w:p>
      <w:pPr>
        <w:spacing w:before="0" w:after="40"/>
        <w:ind w:left="360" w:hanging="240"/>
      </w:pPr>
      <w:r>
        <w:rPr>
          <w:rFonts w:ascii="Arial" w:hAnsi="Arial" w:eastAsia="Arial" w:cs="Arial"/>
          <w:b w:val="0"/>
          <w:color w:val="000000"/>
          <w:sz w:val="20"/>
          <w:u w:val="none"/>
        </w:rPr>
        <w:t>3. A report with preset parameters available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report with existing preset parameters</w:t>
      </w:r>
    </w:p>
    <w:p>
      <w:pPr>
        <w:spacing w:before="0" w:after="40"/>
        <w:ind w:left="360" w:hanging="240"/>
      </w:pPr>
      <w:r>
        <w:rPr>
          <w:rFonts w:ascii="Arial" w:hAnsi="Arial" w:eastAsia="Arial" w:cs="Arial"/>
          <w:b w:val="0"/>
          <w:color w:val="000000"/>
          <w:sz w:val="20"/>
          <w:u w:val="none"/>
        </w:rPr>
        <w:t>2. Select a preset parameter from BIRT toolbar</w:t>
      </w:r>
    </w:p>
    <w:p>
      <w:pPr>
        <w:spacing w:before="0" w:after="40"/>
        <w:ind w:left="360" w:hanging="240"/>
      </w:pPr>
      <w:r>
        <w:rPr>
          <w:rFonts w:ascii="Arial" w:hAnsi="Arial" w:eastAsia="Arial" w:cs="Arial"/>
          <w:b w:val="0"/>
          <w:color w:val="000000"/>
          <w:sz w:val="20"/>
          <w:u w:val="none"/>
        </w:rPr>
        <w:t>3. Run the report via the preset</w:t>
      </w:r>
    </w:p>
    <w:p>
      <w:pPr>
        <w:spacing w:before="0" w:after="40"/>
        <w:ind w:left="360" w:hanging="240"/>
      </w:pPr>
      <w:r>
        <w:rPr>
          <w:rFonts w:ascii="Arial" w:hAnsi="Arial" w:eastAsia="Arial" w:cs="Arial"/>
          <w:b w:val="0"/>
          <w:color w:val="000000"/>
          <w:sz w:val="20"/>
          <w:u w:val="none"/>
        </w:rPr>
        <w:t>4. Check Network panel</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1. URL exposes JWT token and callback address</w:t>
      </w:r>
    </w:p>
    <w:p>
      <w:pPr>
        <w:spacing w:before="0" w:after="40"/>
        <w:ind w:left="360" w:hanging="240"/>
      </w:pPr>
      <w:r>
        <w:rPr>
          <w:rFonts w:ascii="Arial" w:hAnsi="Arial" w:eastAsia="Arial" w:cs="Arial"/>
          <w:b w:val="0"/>
          <w:color w:val="000000"/>
          <w:sz w:val="20"/>
          <w:u w:val="none"/>
        </w:rPr>
        <w:t>2. Internal hostname visible</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 xml:space="preserve">1. ✅ Preset parameter runs without </w:t>
      </w:r>
      <w:r>
        <w:rPr>
          <w:rFonts w:ascii="Consolas" w:hAnsi="Consolas" w:eastAsia="Arial" w:cs="Arial"/>
          <w:b w:val="0"/>
          <w:color w:val="000000"/>
          <w:sz w:val="20"/>
          <w:u w:val="none"/>
        </w:rPr>
        <w:t>wrong_param_format</w:t>
      </w:r>
      <w:r>
        <w:rPr>
          <w:rFonts w:ascii="Arial" w:hAnsi="Arial" w:eastAsia="Arial" w:cs="Arial"/>
          <w:b w:val="0"/>
          <w:color w:val="000000"/>
          <w:sz w:val="20"/>
          <w:u w:val="none"/>
        </w:rPr>
        <w:t xml:space="preserve"> error</w:t>
      </w:r>
    </w:p>
    <w:p>
      <w:pPr>
        <w:spacing w:before="0" w:after="40"/>
        <w:ind w:left="360" w:hanging="240"/>
      </w:pPr>
      <w:r>
        <w:rPr>
          <w:rFonts w:ascii="Arial" w:hAnsi="Arial" w:eastAsia="Arial" w:cs="Arial"/>
          <w:b w:val="0"/>
          <w:color w:val="000000"/>
          <w:sz w:val="20"/>
          <w:u w:val="none"/>
        </w:rPr>
        <w:t>2. ✅ First request is POST with encrypted session token</w:t>
      </w:r>
    </w:p>
    <w:p>
      <w:pPr>
        <w:spacing w:before="0" w:after="40"/>
        <w:ind w:left="360" w:hanging="240"/>
      </w:pPr>
      <w:r>
        <w:rPr>
          <w:rFonts w:ascii="Arial" w:hAnsi="Arial" w:eastAsia="Arial" w:cs="Arial"/>
          <w:b w:val="0"/>
          <w:color w:val="000000"/>
          <w:sz w:val="20"/>
          <w:u w:val="none"/>
        </w:rPr>
        <w:t>3. ✅ No plaintext JWT or callback address in URL</w:t>
      </w:r>
    </w:p>
    <w:p>
      <w:pPr>
        <w:spacing w:before="0" w:after="40"/>
        <w:ind w:left="360" w:hanging="240"/>
      </w:pPr>
      <w:r>
        <w:rPr>
          <w:rFonts w:ascii="Arial" w:hAnsi="Arial" w:eastAsia="Arial" w:cs="Arial"/>
          <w:b w:val="0"/>
          <w:color w:val="000000"/>
          <w:sz w:val="20"/>
          <w:u w:val="none"/>
        </w:rPr>
        <w:t>4. ✅ Report renders correctly with preset parameters</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4: Client-Side Reports - Security Validation (Environment A)</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A: Both packages upgraded</w:t>
      </w:r>
    </w:p>
    <w:p>
      <w:pPr>
        <w:spacing w:before="0" w:after="40"/>
        <w:ind w:left="360" w:hanging="240"/>
      </w:pPr>
      <w:r>
        <w:rPr>
          <w:rFonts w:ascii="Arial" w:hAnsi="Arial" w:eastAsia="Arial" w:cs="Arial"/>
          <w:b w:val="0"/>
          <w:color w:val="000000"/>
          <w:sz w:val="20"/>
          <w:u w:val="none"/>
        </w:rPr>
        <w:t>2. Browser Developer Tools → Network panel is open</w:t>
      </w:r>
    </w:p>
    <w:p>
      <w:pPr>
        <w:spacing w:before="0" w:after="40"/>
        <w:ind w:left="360" w:hanging="240"/>
      </w:pPr>
      <w:r>
        <w:rPr>
          <w:rFonts w:ascii="Arial" w:hAnsi="Arial" w:eastAsia="Arial" w:cs="Arial"/>
          <w:b w:val="0"/>
          <w:color w:val="000000"/>
          <w:sz w:val="20"/>
          <w:u w:val="none"/>
        </w:rPr>
        <w:t>3. POS client connected to HQ</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report from POS/client side</w:t>
      </w:r>
    </w:p>
    <w:p>
      <w:pPr>
        <w:spacing w:before="0" w:after="40"/>
        <w:ind w:left="360" w:hanging="240"/>
      </w:pPr>
      <w:r>
        <w:rPr>
          <w:rFonts w:ascii="Arial" w:hAnsi="Arial" w:eastAsia="Arial" w:cs="Arial"/>
          <w:b w:val="0"/>
          <w:color w:val="000000"/>
          <w:sz w:val="20"/>
          <w:u w:val="none"/>
        </w:rPr>
        <w:t>2. Monitor the Network panel for the BIRT request</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1. Client-side report open exposes internal hostname via URL parameters</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1. ✅ First BIRT request is POST with encrypted session</w:t>
      </w:r>
    </w:p>
    <w:p>
      <w:pPr>
        <w:spacing w:before="0" w:after="40"/>
        <w:ind w:left="360" w:hanging="240"/>
      </w:pPr>
      <w:r>
        <w:rPr>
          <w:rFonts w:ascii="Arial" w:hAnsi="Arial" w:eastAsia="Arial" w:cs="Arial"/>
          <w:b w:val="0"/>
          <w:color w:val="000000"/>
          <w:sz w:val="20"/>
          <w:u w:val="none"/>
        </w:rPr>
        <w:t>2. ✅ No internal hostname or plaintext JWT in URL</w:t>
      </w:r>
    </w:p>
    <w:p>
      <w:pPr>
        <w:spacing w:before="0" w:after="40"/>
        <w:ind w:left="360" w:hanging="240"/>
      </w:pPr>
      <w:r>
        <w:rPr>
          <w:rFonts w:ascii="Arial" w:hAnsi="Arial" w:eastAsia="Arial" w:cs="Arial"/>
          <w:b w:val="0"/>
          <w:color w:val="000000"/>
          <w:sz w:val="20"/>
          <w:u w:val="none"/>
        </w:rPr>
        <w:t>3. ✅ Client-side report renders successfully</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5: View Reports After Printing (Environment A)</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A: Both packages upgraded</w:t>
      </w:r>
    </w:p>
    <w:p>
      <w:pPr>
        <w:spacing w:before="0" w:after="40"/>
        <w:ind w:left="360" w:hanging="240"/>
      </w:pPr>
      <w:r>
        <w:rPr>
          <w:rFonts w:ascii="Arial" w:hAnsi="Arial" w:eastAsia="Arial" w:cs="Arial"/>
          <w:b w:val="0"/>
          <w:color w:val="000000"/>
          <w:sz w:val="20"/>
          <w:u w:val="none"/>
        </w:rPr>
        <w:t>2. Browser Developer Tools → Network panel is open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report</w:t>
      </w:r>
    </w:p>
    <w:p>
      <w:pPr>
        <w:spacing w:before="0" w:after="40"/>
        <w:ind w:left="360" w:hanging="240"/>
      </w:pPr>
      <w:r>
        <w:rPr>
          <w:rFonts w:ascii="Arial" w:hAnsi="Arial" w:eastAsia="Arial" w:cs="Arial"/>
          <w:b w:val="0"/>
          <w:color w:val="000000"/>
          <w:sz w:val="20"/>
          <w:u w:val="none"/>
        </w:rPr>
        <w:t>2. Click Print or add to Print Queue</w:t>
      </w:r>
    </w:p>
    <w:p>
      <w:pPr>
        <w:spacing w:before="0" w:after="40"/>
        <w:ind w:left="360" w:hanging="240"/>
      </w:pPr>
      <w:r>
        <w:rPr>
          <w:rFonts w:ascii="Arial" w:hAnsi="Arial" w:eastAsia="Arial" w:cs="Arial"/>
          <w:b w:val="0"/>
          <w:color w:val="000000"/>
          <w:sz w:val="20"/>
          <w:u w:val="none"/>
        </w:rPr>
        <w:t>3. Navigate to Print Queue and view the printed result</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1. Viewing printed report result exposes JWT in URL</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1. ✅ Print function works normally</w:t>
      </w:r>
    </w:p>
    <w:p>
      <w:pPr>
        <w:spacing w:before="0" w:after="40"/>
        <w:ind w:left="360" w:hanging="240"/>
      </w:pPr>
      <w:r>
        <w:rPr>
          <w:rFonts w:ascii="Arial" w:hAnsi="Arial" w:eastAsia="Arial" w:cs="Arial"/>
          <w:b w:val="0"/>
          <w:color w:val="000000"/>
          <w:sz w:val="20"/>
          <w:u w:val="none"/>
        </w:rPr>
        <w:t>2. ✅ Viewing print queue result uses POST with encrypted token</w:t>
      </w:r>
    </w:p>
    <w:p>
      <w:pPr>
        <w:spacing w:before="0" w:after="40"/>
        <w:ind w:left="360" w:hanging="240"/>
      </w:pPr>
      <w:r>
        <w:rPr>
          <w:rFonts w:ascii="Arial" w:hAnsi="Arial" w:eastAsia="Arial" w:cs="Arial"/>
          <w:b w:val="0"/>
          <w:color w:val="000000"/>
          <w:sz w:val="20"/>
          <w:u w:val="none"/>
        </w:rPr>
        <w:t>3. ✅ No sensitive parameters in URL</w:t>
      </w:r>
    </w:p>
    <w:p>
      <w:pPr>
        <w:spacing w:before="0" w:after="40"/>
        <w:ind w:left="360" w:hanging="240"/>
      </w:pPr>
      <w:r>
        <w:rPr>
          <w:rFonts w:ascii="Arial" w:hAnsi="Arial" w:eastAsia="Arial" w:cs="Arial"/>
          <w:b w:val="0"/>
          <w:color w:val="000000"/>
          <w:sz w:val="20"/>
          <w:u w:val="none"/>
        </w:rPr>
        <w:t>4. ✅ Report/print path functions correctly</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6: Report Export - URL Sanitation (Environment A)</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A: Both packages upgraded</w:t>
      </w:r>
    </w:p>
    <w:p>
      <w:pPr>
        <w:spacing w:before="0" w:after="40"/>
        <w:ind w:left="360" w:hanging="240"/>
      </w:pPr>
      <w:r>
        <w:rPr>
          <w:rFonts w:ascii="Arial" w:hAnsi="Arial" w:eastAsia="Arial" w:cs="Arial"/>
          <w:b w:val="0"/>
          <w:color w:val="000000"/>
          <w:sz w:val="20"/>
          <w:u w:val="none"/>
        </w:rPr>
        <w:t>2. Browser Developer Tools → Network panel is open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report</w:t>
      </w:r>
    </w:p>
    <w:p>
      <w:pPr>
        <w:spacing w:before="0" w:after="40"/>
        <w:ind w:left="360" w:hanging="240"/>
      </w:pPr>
      <w:r>
        <w:rPr>
          <w:rFonts w:ascii="Arial" w:hAnsi="Arial" w:eastAsia="Arial" w:cs="Arial"/>
          <w:b w:val="0"/>
          <w:color w:val="000000"/>
          <w:sz w:val="20"/>
          <w:u w:val="none"/>
        </w:rPr>
        <w:t>2. Export to Excel format</w:t>
      </w:r>
    </w:p>
    <w:p>
      <w:pPr>
        <w:spacing w:before="0" w:after="40"/>
        <w:ind w:left="360" w:hanging="240"/>
      </w:pPr>
      <w:r>
        <w:rPr>
          <w:rFonts w:ascii="Arial" w:hAnsi="Arial" w:eastAsia="Arial" w:cs="Arial"/>
          <w:b w:val="0"/>
          <w:color w:val="000000"/>
          <w:sz w:val="20"/>
          <w:u w:val="none"/>
        </w:rPr>
        <w:t>3. Export to PDF format</w:t>
      </w:r>
    </w:p>
    <w:p>
      <w:pPr>
        <w:spacing w:before="0" w:after="40"/>
        <w:ind w:left="360" w:hanging="240"/>
      </w:pPr>
      <w:r>
        <w:rPr>
          <w:rFonts w:ascii="Arial" w:hAnsi="Arial" w:eastAsia="Arial" w:cs="Arial"/>
          <w:b w:val="0"/>
          <w:color w:val="000000"/>
          <w:sz w:val="20"/>
          <w:u w:val="none"/>
        </w:rPr>
        <w:t>4. Export to CSV format (legacy)</w:t>
      </w:r>
    </w:p>
    <w:p>
      <w:pPr>
        <w:spacing w:before="0" w:after="40"/>
        <w:ind w:left="360" w:hanging="240"/>
      </w:pPr>
      <w:r>
        <w:rPr>
          <w:rFonts w:ascii="Arial" w:hAnsi="Arial" w:eastAsia="Arial" w:cs="Arial"/>
          <w:b w:val="0"/>
          <w:color w:val="000000"/>
          <w:sz w:val="20"/>
          <w:u w:val="none"/>
        </w:rPr>
        <w:t>5. Check the export request URLs in Network panel</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1. Export URLs contain duplicated frameset paths with JWT token</w:t>
      </w:r>
    </w:p>
    <w:p>
      <w:pPr>
        <w:spacing w:before="0" w:after="40"/>
        <w:ind w:left="360" w:hanging="240"/>
      </w:pPr>
      <w:r>
        <w:rPr>
          <w:rFonts w:ascii="Arial" w:hAnsi="Arial" w:eastAsia="Arial" w:cs="Arial"/>
          <w:b w:val="0"/>
          <w:color w:val="000000"/>
          <w:sz w:val="20"/>
          <w:u w:val="none"/>
        </w:rPr>
        <w:t>2. Legacy CSV export may show "The report file : does not exist or contains errors"</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1. ✅ Excel export succeeds</w:t>
      </w:r>
    </w:p>
    <w:p>
      <w:pPr>
        <w:spacing w:before="0" w:after="40"/>
        <w:ind w:left="360" w:hanging="240"/>
      </w:pPr>
      <w:r>
        <w:rPr>
          <w:rFonts w:ascii="Arial" w:hAnsi="Arial" w:eastAsia="Arial" w:cs="Arial"/>
          <w:b w:val="0"/>
          <w:color w:val="000000"/>
          <w:sz w:val="20"/>
          <w:u w:val="none"/>
        </w:rPr>
        <w:t>2. ✅ PDF export succeeds</w:t>
      </w:r>
    </w:p>
    <w:p>
      <w:pPr>
        <w:spacing w:before="0" w:after="40"/>
        <w:ind w:left="360" w:hanging="240"/>
      </w:pPr>
      <w:r>
        <w:rPr>
          <w:rFonts w:ascii="Arial" w:hAnsi="Arial" w:eastAsia="Arial" w:cs="Arial"/>
          <w:b w:val="0"/>
          <w:color w:val="000000"/>
          <w:sz w:val="20"/>
          <w:u w:val="none"/>
        </w:rPr>
        <w:t>3. ✅ Legacy CSV export succeeds without "report file does not exist" error</w:t>
      </w:r>
    </w:p>
    <w:p>
      <w:pPr>
        <w:spacing w:before="0" w:after="40"/>
        <w:ind w:left="360" w:hanging="240"/>
      </w:pPr>
      <w:r>
        <w:rPr>
          <w:rFonts w:ascii="Arial" w:hAnsi="Arial" w:eastAsia="Arial" w:cs="Arial"/>
          <w:b w:val="0"/>
          <w:color w:val="000000"/>
          <w:sz w:val="20"/>
          <w:u w:val="none"/>
        </w:rPr>
        <w:t xml:space="preserve">4. ✅ Network URL does NOT contain duplicated </w:t>
      </w:r>
      <w:r>
        <w:rPr>
          <w:rFonts w:ascii="Consolas" w:hAnsi="Consolas" w:eastAsia="Arial" w:cs="Arial"/>
          <w:b w:val="0"/>
          <w:color w:val="000000"/>
          <w:sz w:val="20"/>
          <w:u w:val="none"/>
        </w:rPr>
        <w:t>frameset?__report=&amp;https://.../frameset?__report=</w:t>
      </w:r>
      <w:r>
        <w:rPr>
          <w:rFonts w:ascii="Arial" w:hAnsi="Arial" w:eastAsia="Arial" w:cs="Arial"/>
          <w:b w:val="0"/>
          <w:color w:val="000000"/>
          <w:sz w:val="20"/>
          <w:u w:val="none"/>
        </w:rPr>
        <w:t xml:space="preserve"> pattern</w:t>
      </w:r>
    </w:p>
    <w:p>
      <w:pPr>
        <w:spacing w:before="0" w:after="40"/>
        <w:ind w:left="360" w:hanging="240"/>
      </w:pPr>
      <w:r>
        <w:rPr>
          <w:rFonts w:ascii="Arial" w:hAnsi="Arial" w:eastAsia="Arial" w:cs="Arial"/>
          <w:b w:val="0"/>
          <w:color w:val="000000"/>
          <w:sz w:val="20"/>
          <w:u w:val="none"/>
        </w:rPr>
        <w:t>5. ✅ No plaintext JWT token visible in export URLs</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7: Pagination / Second Request - Cookie-Based Session (Environment A)</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A: Both packages upgraded</w:t>
      </w:r>
    </w:p>
    <w:p>
      <w:pPr>
        <w:spacing w:before="0" w:after="40"/>
        <w:ind w:left="360" w:hanging="240"/>
      </w:pPr>
      <w:r>
        <w:rPr>
          <w:rFonts w:ascii="Arial" w:hAnsi="Arial" w:eastAsia="Arial" w:cs="Arial"/>
          <w:b w:val="0"/>
          <w:color w:val="000000"/>
          <w:sz w:val="20"/>
          <w:u w:val="none"/>
        </w:rPr>
        <w:t>2. Browser Developer Tools → Application → Cookies panel is open</w:t>
      </w:r>
    </w:p>
    <w:p>
      <w:pPr>
        <w:spacing w:before="0" w:after="40"/>
        <w:ind w:left="360" w:hanging="240"/>
      </w:pPr>
      <w:r>
        <w:rPr>
          <w:rFonts w:ascii="Arial" w:hAnsi="Arial" w:eastAsia="Arial" w:cs="Arial"/>
          <w:b w:val="0"/>
          <w:color w:val="000000"/>
          <w:sz w:val="20"/>
          <w:u w:val="none"/>
        </w:rPr>
        <w:t>3. A report already opened successfully via POST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 xml:space="preserve">1. After the report opens, check cookies under </w:t>
      </w:r>
      <w:r>
        <w:rPr>
          <w:rFonts w:ascii="Consolas" w:hAnsi="Consolas" w:eastAsia="Arial" w:cs="Arial"/>
          <w:b w:val="0"/>
          <w:color w:val="000000"/>
          <w:sz w:val="20"/>
          <w:u w:val="none"/>
        </w:rPr>
        <w:t>/birt</w:t>
      </w:r>
      <w:r>
        <w:rPr>
          <w:rFonts w:ascii="Arial" w:hAnsi="Arial" w:eastAsia="Arial" w:cs="Arial"/>
          <w:b w:val="0"/>
          <w:color w:val="000000"/>
          <w:sz w:val="20"/>
          <w:u w:val="none"/>
        </w:rPr>
        <w:t xml:space="preserve"> path</w:t>
      </w:r>
    </w:p>
    <w:p>
      <w:pPr>
        <w:spacing w:before="0" w:after="40"/>
        <w:ind w:left="360" w:hanging="240"/>
      </w:pPr>
      <w:r>
        <w:rPr>
          <w:rFonts w:ascii="Arial" w:hAnsi="Arial" w:eastAsia="Arial" w:cs="Arial"/>
          <w:b w:val="0"/>
          <w:color w:val="000000"/>
          <w:sz w:val="20"/>
          <w:u w:val="none"/>
        </w:rPr>
        <w:t>2. Flip to the next page of the report</w:t>
      </w:r>
    </w:p>
    <w:p>
      <w:pPr>
        <w:spacing w:before="0" w:after="40"/>
        <w:ind w:left="360" w:hanging="240"/>
      </w:pPr>
      <w:r>
        <w:rPr>
          <w:rFonts w:ascii="Arial" w:hAnsi="Arial" w:eastAsia="Arial" w:cs="Arial"/>
          <w:b w:val="0"/>
          <w:color w:val="000000"/>
          <w:sz w:val="20"/>
          <w:u w:val="none"/>
        </w:rPr>
        <w:t>3. Trigger a re-run of the report</w:t>
      </w:r>
    </w:p>
    <w:p>
      <w:pPr>
        <w:spacing w:before="0" w:after="40"/>
        <w:ind w:left="360" w:hanging="240"/>
      </w:pPr>
      <w:r>
        <w:rPr>
          <w:rFonts w:ascii="Arial" w:hAnsi="Arial" w:eastAsia="Arial" w:cs="Arial"/>
          <w:b w:val="0"/>
          <w:color w:val="000000"/>
          <w:sz w:val="20"/>
          <w:u w:val="none"/>
        </w:rPr>
        <w:t>4. Verify subsequent requests still work</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1. Page flips still exposed JWT in URL query parameters</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 xml:space="preserve">1. ✅ After first POST open, cookies </w:t>
      </w:r>
      <w:r>
        <w:rPr>
          <w:rFonts w:ascii="Consolas" w:hAnsi="Consolas" w:eastAsia="Arial" w:cs="Arial"/>
          <w:b w:val="0"/>
          <w:color w:val="000000"/>
          <w:sz w:val="20"/>
          <w:u w:val="none"/>
        </w:rPr>
        <w:t>rptSes</w:t>
      </w:r>
      <w:r>
        <w:rPr>
          <w:rFonts w:ascii="Arial" w:hAnsi="Arial" w:eastAsia="Arial" w:cs="Arial"/>
          <w:b w:val="0"/>
          <w:color w:val="000000"/>
          <w:sz w:val="20"/>
          <w:u w:val="none"/>
        </w:rPr>
        <w:t xml:space="preserve"> and </w:t>
      </w:r>
      <w:r>
        <w:rPr>
          <w:rFonts w:ascii="Consolas" w:hAnsi="Consolas" w:eastAsia="Arial" w:cs="Arial"/>
          <w:b w:val="0"/>
          <w:color w:val="000000"/>
          <w:sz w:val="20"/>
          <w:u w:val="none"/>
        </w:rPr>
        <w:t>rptOrg</w:t>
      </w:r>
      <w:r>
        <w:rPr>
          <w:rFonts w:ascii="Arial" w:hAnsi="Arial" w:eastAsia="Arial" w:cs="Arial"/>
          <w:b w:val="0"/>
          <w:color w:val="000000"/>
          <w:sz w:val="20"/>
          <w:u w:val="none"/>
        </w:rPr>
        <w:t xml:space="preserve"> exist under </w:t>
      </w:r>
      <w:r>
        <w:rPr>
          <w:rFonts w:ascii="Consolas" w:hAnsi="Consolas" w:eastAsia="Arial" w:cs="Arial"/>
          <w:b w:val="0"/>
          <w:color w:val="000000"/>
          <w:sz w:val="20"/>
          <w:u w:val="none"/>
        </w:rPr>
        <w:t>/birt</w:t>
      </w:r>
      <w:r>
        <w:rPr>
          <w:rFonts w:ascii="Arial" w:hAnsi="Arial" w:eastAsia="Arial" w:cs="Arial"/>
          <w:b w:val="0"/>
          <w:color w:val="000000"/>
          <w:sz w:val="20"/>
          <w:u w:val="none"/>
        </w:rPr>
        <w:t xml:space="preserve"> path</w:t>
      </w:r>
    </w:p>
    <w:p>
      <w:pPr>
        <w:spacing w:before="0" w:after="40"/>
        <w:ind w:left="360" w:hanging="240"/>
      </w:pPr>
      <w:r>
        <w:rPr>
          <w:rFonts w:ascii="Arial" w:hAnsi="Arial" w:eastAsia="Arial" w:cs="Arial"/>
          <w:b w:val="0"/>
          <w:color w:val="000000"/>
          <w:sz w:val="20"/>
          <w:u w:val="none"/>
        </w:rPr>
        <w:t>2. ✅ Page flip uses cookie-based session, no JWT in URL</w:t>
      </w:r>
    </w:p>
    <w:p>
      <w:pPr>
        <w:spacing w:before="0" w:after="40"/>
        <w:ind w:left="360" w:hanging="240"/>
      </w:pPr>
      <w:r>
        <w:rPr>
          <w:rFonts w:ascii="Arial" w:hAnsi="Arial" w:eastAsia="Arial" w:cs="Arial"/>
          <w:b w:val="0"/>
          <w:color w:val="000000"/>
          <w:sz w:val="20"/>
          <w:u w:val="none"/>
        </w:rPr>
        <w:t>3. ✅ Re-run uses cookie-based session, no JWT in URL</w:t>
      </w:r>
    </w:p>
    <w:p>
      <w:pPr>
        <w:spacing w:before="0" w:after="40"/>
        <w:ind w:left="360" w:hanging="240"/>
      </w:pPr>
      <w:r>
        <w:rPr>
          <w:rFonts w:ascii="Arial" w:hAnsi="Arial" w:eastAsia="Arial" w:cs="Arial"/>
          <w:b w:val="0"/>
          <w:color w:val="000000"/>
          <w:sz w:val="20"/>
          <w:u w:val="none"/>
        </w:rPr>
        <w:t>4. ✅ All subsequent operations work without errors</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8: Error Path - No Internal Information Leakage (Environment A)</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A: Both packages upgraded</w:t>
      </w:r>
    </w:p>
    <w:p>
      <w:pPr>
        <w:spacing w:before="0" w:after="40"/>
        <w:ind w:left="360" w:hanging="240"/>
      </w:pPr>
      <w:r>
        <w:rPr>
          <w:rFonts w:ascii="Arial" w:hAnsi="Arial" w:eastAsia="Arial" w:cs="Arial"/>
          <w:b w:val="0"/>
          <w:color w:val="000000"/>
          <w:sz w:val="20"/>
          <w:u w:val="none"/>
        </w:rPr>
        <w:t>2. Force an error condition (e.g., invalid report path, expired session)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Trigger an error scenario while loading a report</w:t>
      </w:r>
    </w:p>
    <w:p>
      <w:pPr>
        <w:spacing w:before="0" w:after="40"/>
        <w:ind w:left="360" w:hanging="240"/>
      </w:pPr>
      <w:r>
        <w:rPr>
          <w:rFonts w:ascii="Arial" w:hAnsi="Arial" w:eastAsia="Arial" w:cs="Arial"/>
          <w:b w:val="0"/>
          <w:color w:val="000000"/>
          <w:sz w:val="20"/>
          <w:u w:val="none"/>
        </w:rPr>
        <w:t>2. Observe the error message displayed to the user</w:t>
      </w:r>
    </w:p>
    <w:p>
      <w:pPr>
        <w:spacing w:before="0" w:after="40"/>
        <w:ind w:left="360" w:hanging="240"/>
      </w:pPr>
      <w:r>
        <w:rPr>
          <w:rFonts w:ascii="Arial" w:hAnsi="Arial" w:eastAsia="Arial" w:cs="Arial"/>
          <w:b w:val="0"/>
          <w:color w:val="000000"/>
          <w:sz w:val="20"/>
          <w:u w:val="none"/>
        </w:rPr>
        <w:t>3. Verify details are only in server logs</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1. Error message could expose stack trace or internal hostname to user</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1. ✅ Screen shows a short generic message with a Ref code (e.g., "Ref: xxxxxxxx")</w:t>
      </w:r>
    </w:p>
    <w:p>
      <w:pPr>
        <w:spacing w:before="0" w:after="40"/>
        <w:ind w:left="360" w:hanging="240"/>
      </w:pPr>
      <w:r>
        <w:rPr>
          <w:rFonts w:ascii="Arial" w:hAnsi="Arial" w:eastAsia="Arial" w:cs="Arial"/>
          <w:b w:val="0"/>
          <w:color w:val="000000"/>
          <w:sz w:val="20"/>
          <w:u w:val="none"/>
        </w:rPr>
        <w:t>2. ✅ No internal hostname displayed in UI</w:t>
      </w:r>
    </w:p>
    <w:p>
      <w:pPr>
        <w:spacing w:before="0" w:after="40"/>
        <w:ind w:left="360" w:hanging="240"/>
      </w:pPr>
      <w:r>
        <w:rPr>
          <w:rFonts w:ascii="Arial" w:hAnsi="Arial" w:eastAsia="Arial" w:cs="Arial"/>
          <w:b w:val="0"/>
          <w:color w:val="000000"/>
          <w:sz w:val="20"/>
          <w:u w:val="none"/>
        </w:rPr>
        <w:t>3. ✅ No technical stack or path information shown to user</w:t>
      </w:r>
    </w:p>
    <w:p>
      <w:pPr>
        <w:spacing w:before="0" w:after="40"/>
        <w:ind w:left="360" w:hanging="240"/>
      </w:pPr>
      <w:r>
        <w:rPr>
          <w:rFonts w:ascii="Arial" w:hAnsi="Arial" w:eastAsia="Arial" w:cs="Arial"/>
          <w:b w:val="0"/>
          <w:color w:val="000000"/>
          <w:sz w:val="20"/>
          <w:u w:val="none"/>
        </w:rPr>
        <w:t>4. ✅ Detailed error stays in server logs (</w:t>
      </w:r>
      <w:r>
        <w:rPr>
          <w:rFonts w:ascii="Consolas" w:hAnsi="Consolas" w:eastAsia="Arial" w:cs="Arial"/>
          <w:b w:val="0"/>
          <w:color w:val="000000"/>
          <w:sz w:val="20"/>
          <w:u w:val="none"/>
        </w:rPr>
        <w:t>birt_security</w:t>
      </w:r>
      <w:r>
        <w:rPr>
          <w:rFonts w:ascii="Arial" w:hAnsi="Arial" w:eastAsia="Arial" w:cs="Arial"/>
          <w:b w:val="0"/>
          <w:color w:val="000000"/>
          <w:sz w:val="20"/>
          <w:u w:val="none"/>
        </w:rPr>
        <w:t xml:space="preserve"> / </w:t>
      </w:r>
      <w:r>
        <w:rPr>
          <w:rFonts w:ascii="Consolas" w:hAnsi="Consolas" w:eastAsia="Arial" w:cs="Arial"/>
          <w:b w:val="0"/>
          <w:color w:val="000000"/>
          <w:sz w:val="20"/>
          <w:u w:val="none"/>
        </w:rPr>
        <w:t>birt_api</w:t>
      </w:r>
      <w:r>
        <w:rPr>
          <w:rFonts w:ascii="Arial" w:hAnsi="Arial" w:eastAsia="Arial" w:cs="Arial"/>
          <w:b w:val="0"/>
          <w:color w:val="000000"/>
          <w:sz w:val="20"/>
          <w:u w:val="none"/>
        </w:rPr>
        <w:t>)</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9: Compatibility - Mixed Package Environment B (New PHP + Old BIRT)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B: PHP upgraded, but BIRT version.txt is below 1.1.11 Rev#290</w:t>
      </w:r>
    </w:p>
    <w:p>
      <w:pPr>
        <w:spacing w:before="0" w:after="40"/>
        <w:ind w:left="360" w:hanging="240"/>
      </w:pPr>
      <w:r>
        <w:rPr>
          <w:rFonts w:ascii="Arial" w:hAnsi="Arial" w:eastAsia="Arial" w:cs="Arial"/>
          <w:b w:val="0"/>
          <w:color w:val="000000"/>
          <w:sz w:val="20"/>
          <w:u w:val="none"/>
        </w:rPr>
        <w:t>2. Browser Developer Tools → Network panel is open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any one standard report</w:t>
      </w:r>
    </w:p>
    <w:p>
      <w:pPr>
        <w:spacing w:before="0" w:after="40"/>
        <w:ind w:left="360" w:hanging="240"/>
      </w:pPr>
      <w:r>
        <w:rPr>
          <w:rFonts w:ascii="Arial" w:hAnsi="Arial" w:eastAsia="Arial" w:cs="Arial"/>
          <w:b w:val="0"/>
          <w:color w:val="000000"/>
          <w:sz w:val="20"/>
          <w:u w:val="none"/>
        </w:rPr>
        <w:t>2. Confirm the report still opens successfully</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1. N/A (compatibility check, not a bug scenario)</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1. ✅ Report still opens successfully</w:t>
      </w:r>
    </w:p>
    <w:p>
      <w:pPr>
        <w:spacing w:before="0" w:after="40"/>
        <w:ind w:left="360" w:hanging="240"/>
      </w:pPr>
      <w:r>
        <w:rPr>
          <w:rFonts w:ascii="Arial" w:hAnsi="Arial" w:eastAsia="Arial" w:cs="Arial"/>
          <w:b w:val="0"/>
          <w:color w:val="000000"/>
          <w:sz w:val="20"/>
          <w:u w:val="none"/>
        </w:rPr>
        <w:t>2. ✅ Mixed package does not break report open functionality</w:t>
      </w:r>
    </w:p>
    <w:p>
      <w:pPr>
        <w:spacing w:before="0" w:after="40"/>
        <w:ind w:left="360" w:hanging="240"/>
      </w:pPr>
      <w:r>
        <w:rPr>
          <w:rFonts w:ascii="Arial" w:hAnsi="Arial" w:eastAsia="Arial" w:cs="Arial"/>
          <w:b w:val="0"/>
          <w:color w:val="000000"/>
          <w:sz w:val="20"/>
          <w:u w:val="none"/>
        </w:rPr>
        <w:t>3. Note: Full security improvement (no JWT in URL) requires both packages to be upgraded</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10: Compatibility - Mixed Package Environment C (Old PHP + New BIRT)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C: PHP not yet upgraded, BIRT already new (version.txt ≥ 1.1.11 Rev#290)</w:t>
      </w:r>
    </w:p>
    <w:p>
      <w:pPr>
        <w:spacing w:before="0" w:after="40"/>
        <w:ind w:left="360" w:hanging="240"/>
      </w:pPr>
      <w:r>
        <w:rPr>
          <w:rFonts w:ascii="Arial" w:hAnsi="Arial" w:eastAsia="Arial" w:cs="Arial"/>
          <w:b w:val="0"/>
          <w:color w:val="000000"/>
          <w:sz w:val="20"/>
          <w:u w:val="none"/>
        </w:rPr>
        <w:t>2. Browser Developer Tools → Network panel is open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any one standard report</w:t>
      </w:r>
    </w:p>
    <w:p>
      <w:pPr>
        <w:spacing w:before="0" w:after="40"/>
        <w:ind w:left="360" w:hanging="240"/>
      </w:pPr>
      <w:r>
        <w:rPr>
          <w:rFonts w:ascii="Arial" w:hAnsi="Arial" w:eastAsia="Arial" w:cs="Arial"/>
          <w:b w:val="0"/>
          <w:color w:val="000000"/>
          <w:sz w:val="20"/>
          <w:u w:val="none"/>
        </w:rPr>
        <w:t>2. Confirm the report still opens successfully</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1. N/A (compatibility check, not a bug scenario)</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1. ✅ Report still opens successfully</w:t>
      </w:r>
    </w:p>
    <w:p>
      <w:pPr>
        <w:spacing w:before="0" w:after="40"/>
        <w:ind w:left="360" w:hanging="240"/>
      </w:pPr>
      <w:r>
        <w:rPr>
          <w:rFonts w:ascii="Arial" w:hAnsi="Arial" w:eastAsia="Arial" w:cs="Arial"/>
          <w:b w:val="0"/>
          <w:color w:val="000000"/>
          <w:sz w:val="20"/>
          <w:u w:val="none"/>
        </w:rPr>
        <w:t>2. ✅ Mixed package does not break report open functionality</w:t>
      </w:r>
    </w:p>
    <w:p>
      <w:pPr>
        <w:spacing w:before="0" w:after="40"/>
        <w:ind w:left="360" w:hanging="240"/>
      </w:pPr>
      <w:r>
        <w:rPr>
          <w:rFonts w:ascii="Arial" w:hAnsi="Arial" w:eastAsia="Arial" w:cs="Arial"/>
          <w:b w:val="0"/>
          <w:color w:val="000000"/>
          <w:sz w:val="20"/>
          <w:u w:val="none"/>
        </w:rPr>
        <w:t>3. Note: Full security improvement (no JWT in URL) requires both packages to be upgraded</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11: Auto Reports - Scheduled Run Verification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A: Both packages upgraded</w:t>
      </w:r>
    </w:p>
    <w:p>
      <w:pPr>
        <w:spacing w:before="0" w:after="40"/>
        <w:ind w:left="360" w:hanging="240"/>
      </w:pPr>
      <w:r>
        <w:rPr>
          <w:rFonts w:ascii="Arial" w:hAnsi="Arial" w:eastAsia="Arial" w:cs="Arial"/>
          <w:b w:val="0"/>
          <w:color w:val="000000"/>
          <w:sz w:val="20"/>
          <w:u w:val="none"/>
        </w:rPr>
        <w:t>2. An auto report preset configured (scheduled or manual)</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Trigger an auto report run (scheduled or manual)</w:t>
      </w:r>
    </w:p>
    <w:p>
      <w:pPr>
        <w:spacing w:before="0" w:after="40"/>
        <w:ind w:left="360" w:hanging="240"/>
      </w:pPr>
      <w:r>
        <w:rPr>
          <w:rFonts w:ascii="Arial" w:hAnsi="Arial" w:eastAsia="Arial" w:cs="Arial"/>
          <w:b w:val="0"/>
          <w:color w:val="000000"/>
          <w:sz w:val="20"/>
          <w:u w:val="none"/>
        </w:rPr>
        <w:t>2. Verify the auto run completes successfully</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1. N/A (auto report does not involve browser URL exposure)</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1. ✅ Scheduled auto report run succeeds</w:t>
      </w:r>
    </w:p>
    <w:p>
      <w:pPr>
        <w:spacing w:before="0" w:after="40"/>
        <w:ind w:left="360" w:hanging="240"/>
      </w:pPr>
      <w:r>
        <w:rPr>
          <w:rFonts w:ascii="Arial" w:hAnsi="Arial" w:eastAsia="Arial" w:cs="Arial"/>
          <w:b w:val="0"/>
          <w:color w:val="000000"/>
          <w:sz w:val="20"/>
          <w:u w:val="none"/>
        </w:rPr>
        <w:t>2. ✅ Manual auto report run succeeds</w:t>
      </w:r>
    </w:p>
    <w:p>
      <w:pPr>
        <w:spacing w:before="0" w:after="40"/>
        <w:ind w:left="360" w:hanging="240"/>
      </w:pPr>
      <w:r>
        <w:rPr>
          <w:rFonts w:ascii="Arial" w:hAnsi="Arial" w:eastAsia="Arial" w:cs="Arial"/>
          <w:b w:val="0"/>
          <w:color w:val="000000"/>
          <w:sz w:val="20"/>
          <w:u w:val="none"/>
        </w:rPr>
        <w:t>3. ✅ Report output is delivered correctly (Email/FTP/SFTP as configured)</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Test Case 12: Regression - Report Functional Scope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A: Both packages upgraded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Verify the following report-related functions still work correctly:</w:t>
      </w:r>
    </w:p>
    <w:p>
      <w:pPr>
        <w:spacing w:before="0" w:after="40"/>
        <w:ind w:left="720" w:hanging="240"/>
      </w:pPr>
      <w:r>
        <w:rPr>
          <w:rFonts w:ascii="Arial" w:hAnsi="Arial" w:eastAsia="Arial" w:cs="Arial"/>
          <w:b w:val="0"/>
          <w:color w:val="000000"/>
          <w:sz w:val="20"/>
          <w:u w:val="none"/>
        </w:rPr>
        <w:t>1. Drill-down reports open and navigate correctly</w:t>
      </w:r>
    </w:p>
    <w:p>
      <w:pPr>
        <w:spacing w:before="0" w:after="40"/>
        <w:ind w:left="720" w:hanging="240"/>
      </w:pPr>
      <w:r>
        <w:rPr>
          <w:rFonts w:ascii="Arial" w:hAnsi="Arial" w:eastAsia="Arial" w:cs="Arial"/>
          <w:b w:val="0"/>
          <w:color w:val="000000"/>
          <w:sz w:val="20"/>
          <w:u w:val="none"/>
        </w:rPr>
        <w:t>2. English (EN) and Chinese (ZH) language reports open correctly</w:t>
      </w:r>
    </w:p>
    <w:p>
      <w:pPr>
        <w:spacing w:before="0" w:after="40"/>
        <w:ind w:left="720" w:hanging="240"/>
      </w:pPr>
      <w:r>
        <w:rPr>
          <w:rFonts w:ascii="Arial" w:hAnsi="Arial" w:eastAsia="Arial" w:cs="Arial"/>
          <w:b w:val="0"/>
          <w:color w:val="000000"/>
          <w:sz w:val="20"/>
          <w:u w:val="none"/>
        </w:rPr>
        <w:t>3. Report preview works from all entry points</w:t>
      </w:r>
    </w:p>
    <w:p>
      <w:pPr>
        <w:spacing w:before="0" w:after="40"/>
        <w:ind w:left="720" w:hanging="240"/>
      </w:pPr>
      <w:r>
        <w:rPr>
          <w:rFonts w:ascii="Arial" w:hAnsi="Arial" w:eastAsia="Arial" w:cs="Arial"/>
          <w:b w:val="0"/>
          <w:color w:val="000000"/>
          <w:sz w:val="20"/>
          <w:u w:val="none"/>
        </w:rPr>
        <w:t>4. Multi-page reports render and paginate correctly</w:t>
      </w:r>
    </w:p>
    <w:p>
      <w:pPr>
        <w:spacing w:before="0" w:after="80"/>
      </w:pPr>
      <w:r>
        <w:rPr>
          <w:rFonts w:ascii="Arial" w:hAnsi="Arial" w:eastAsia="Arial" w:cs="Arial"/>
          <w:b/>
          <w:color w:val="000000"/>
          <w:sz w:val="20"/>
          <w:u w:val="none"/>
        </w:rPr>
        <w:t>Reproduction Result(s) - Before Fix:</w:t>
      </w:r>
    </w:p>
    <w:p>
      <w:pPr>
        <w:spacing w:before="0" w:after="40"/>
        <w:ind w:left="360" w:hanging="240"/>
      </w:pPr>
      <w:r>
        <w:rPr>
          <w:rFonts w:ascii="Arial" w:hAnsi="Arial" w:eastAsia="Arial" w:cs="Arial"/>
          <w:b w:val="0"/>
          <w:color w:val="000000"/>
          <w:sz w:val="20"/>
          <w:u w:val="none"/>
        </w:rPr>
        <w:t>1. N/A (regression check)</w:t>
      </w:r>
    </w:p>
    <w:p>
      <w:pPr>
        <w:spacing w:before="0" w:after="80"/>
      </w:pPr>
      <w:r>
        <w:rPr>
          <w:rFonts w:ascii="Arial" w:hAnsi="Arial" w:eastAsia="Arial" w:cs="Arial"/>
          <w:b/>
          <w:color w:val="000000"/>
          <w:sz w:val="20"/>
          <w:u w:val="none"/>
        </w:rPr>
        <w:t>Fix Result(s) - After Fix:</w:t>
      </w:r>
    </w:p>
    <w:p>
      <w:pPr>
        <w:spacing w:before="0" w:after="40"/>
        <w:ind w:left="360" w:hanging="240"/>
      </w:pPr>
      <w:r>
        <w:rPr>
          <w:rFonts w:ascii="Arial" w:hAnsi="Arial" w:eastAsia="Arial" w:cs="Arial"/>
          <w:b w:val="0"/>
          <w:color w:val="000000"/>
          <w:sz w:val="20"/>
          <w:u w:val="none"/>
        </w:rPr>
        <w:t>1. ✅ Drill-down reports function correctly</w:t>
      </w:r>
    </w:p>
    <w:p>
      <w:pPr>
        <w:spacing w:before="0" w:after="40"/>
        <w:ind w:left="360" w:hanging="240"/>
      </w:pPr>
      <w:r>
        <w:rPr>
          <w:rFonts w:ascii="Arial" w:hAnsi="Arial" w:eastAsia="Arial" w:cs="Arial"/>
          <w:b w:val="0"/>
          <w:color w:val="000000"/>
          <w:sz w:val="20"/>
          <w:u w:val="none"/>
        </w:rPr>
        <w:t>2. ✅ EN language reports open correctly</w:t>
      </w:r>
    </w:p>
    <w:p>
      <w:pPr>
        <w:spacing w:before="0" w:after="40"/>
        <w:ind w:left="360" w:hanging="240"/>
      </w:pPr>
      <w:r>
        <w:rPr>
          <w:rFonts w:ascii="Arial" w:hAnsi="Arial" w:eastAsia="Arial" w:cs="Arial"/>
          <w:b w:val="0"/>
          <w:color w:val="000000"/>
          <w:sz w:val="20"/>
          <w:u w:val="none"/>
        </w:rPr>
        <w:t>3. ✅ ZH language reports open correctly</w:t>
      </w:r>
    </w:p>
    <w:p>
      <w:pPr>
        <w:spacing w:before="0" w:after="40"/>
        <w:ind w:left="360" w:hanging="240"/>
      </w:pPr>
      <w:r>
        <w:rPr>
          <w:rFonts w:ascii="Arial" w:hAnsi="Arial" w:eastAsia="Arial" w:cs="Arial"/>
          <w:b w:val="0"/>
          <w:color w:val="000000"/>
          <w:sz w:val="20"/>
          <w:u w:val="none"/>
        </w:rPr>
        <w:t>4. ✅ All report entry points work without JWT exposure</w:t>
      </w:r>
    </w:p>
    <w:p>
      <w:pPr>
        <w:spacing w:before="0" w:after="40"/>
        <w:ind w:left="360" w:hanging="240"/>
      </w:pPr>
      <w:r>
        <w:rPr>
          <w:rFonts w:ascii="Arial" w:hAnsi="Arial" w:eastAsia="Arial" w:cs="Arial"/>
          <w:b w:val="0"/>
          <w:color w:val="000000"/>
          <w:sz w:val="20"/>
          <w:u w:val="none"/>
        </w:rPr>
        <w:t>5. ✅ Multi-page pagination uses cookie-based session</w:t>
      </w:r>
    </w:p>
    <w:p>
      <w:pPr>
        <w:spacing w:before="0" w:after="80"/>
      </w:pPr>
      <w:r>
        <w:rPr>
          <w:rFonts w:ascii="Arial" w:hAnsi="Arial" w:eastAsia="Arial" w:cs="Arial"/>
          <w:b w:val="0"/>
          <w:color w:val="000000"/>
          <w:sz w:val="20"/>
          <w:u w:val="none"/>
        </w:rPr>
        <w:t>────────────────────────────────────────</w:t>
      </w:r>
    </w:p>
    <w:p>
      <w:pPr>
        <w:spacing w:before="200" w:after="120"/>
      </w:pPr>
      <w:r>
        <w:rPr>
          <w:rFonts w:ascii="Arial" w:hAnsi="Arial" w:eastAsia="Arial" w:cs="Arial"/>
          <w:b/>
          <w:color w:val="000000"/>
          <w:sz w:val="26"/>
          <w:u w:val="single"/>
        </w:rPr>
        <w:t>Test Environment</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Item</w:t>
            </w:r>
          </w:p>
        </w:tc>
        <w:tc>
          <w:tcPr>
            <w:tcW w:type="dxa" w:w="4320"/>
          </w:tcPr>
          <w:p>
            <w:pPr>
              <w:spacing w:before="0" w:after="20"/>
            </w:pPr>
            <w:r/>
            <w:r>
              <w:rPr>
                <w:rFonts w:ascii="Arial" w:hAnsi="Arial" w:eastAsia="Arial" w:cs="Arial"/>
                <w:b/>
                <w:color w:val="000000"/>
                <w:sz w:val="18"/>
                <w:u w:val="none"/>
              </w:rPr>
              <w:t>Details</w:t>
            </w:r>
          </w:p>
        </w:tc>
      </w:tr>
      <w:tr>
        <w:tc>
          <w:tcPr>
            <w:tcW w:type="dxa" w:w="4320"/>
          </w:tcPr>
          <w:p>
            <w:pPr>
              <w:spacing w:before="0" w:after="20"/>
            </w:pPr>
            <w:r/>
            <w:r>
              <w:rPr>
                <w:rFonts w:ascii="Arial" w:hAnsi="Arial" w:eastAsia="Arial" w:cs="Arial"/>
                <w:b/>
                <w:color w:val="000000"/>
                <w:sz w:val="18"/>
                <w:u w:val="none"/>
              </w:rPr>
              <w:t>Environment</w:t>
            </w:r>
          </w:p>
        </w:tc>
        <w:tc>
          <w:tcPr>
            <w:tcW w:type="dxa" w:w="4320"/>
          </w:tcPr>
          <w:p>
            <w:pPr>
              <w:spacing w:before="0" w:after="20"/>
            </w:pPr>
            <w:r/>
            <w:r>
              <w:rPr>
                <w:rFonts w:ascii="Arial" w:hAnsi="Arial" w:eastAsia="Arial" w:cs="Arial"/>
                <w:b w:val="0"/>
                <w:color w:val="000000"/>
                <w:sz w:val="18"/>
                <w:u w:val="none"/>
              </w:rPr>
              <w:t>HQ Test Environment</w:t>
            </w:r>
          </w:p>
        </w:tc>
      </w:tr>
      <w:tr>
        <w:tc>
          <w:tcPr>
            <w:tcW w:type="dxa" w:w="4320"/>
          </w:tcPr>
          <w:p>
            <w:pPr>
              <w:spacing w:before="0" w:after="20"/>
            </w:pPr>
            <w:r/>
            <w:r>
              <w:rPr>
                <w:rFonts w:ascii="Arial" w:hAnsi="Arial" w:eastAsia="Arial" w:cs="Arial"/>
                <w:b/>
                <w:color w:val="000000"/>
                <w:sz w:val="18"/>
                <w:u w:val="none"/>
              </w:rPr>
              <w:t>PHP Report Plugin</w:t>
            </w:r>
          </w:p>
        </w:tc>
        <w:tc>
          <w:tcPr>
            <w:tcW w:type="dxa" w:w="4320"/>
          </w:tcPr>
          <w:p>
            <w:pPr>
              <w:spacing w:before="0" w:after="20"/>
            </w:pPr>
            <w:r/>
            <w:r>
              <w:rPr>
                <w:rFonts w:ascii="Arial" w:hAnsi="Arial" w:eastAsia="Arial" w:cs="Arial"/>
                <w:b w:val="0"/>
                <w:color w:val="000000"/>
                <w:sz w:val="18"/>
                <w:u w:val="none"/>
              </w:rPr>
              <w:t>Latest version (with security fix)</w:t>
            </w:r>
          </w:p>
        </w:tc>
      </w:tr>
      <w:tr>
        <w:tc>
          <w:tcPr>
            <w:tcW w:type="dxa" w:w="4320"/>
          </w:tcPr>
          <w:p>
            <w:pPr>
              <w:spacing w:before="0" w:after="20"/>
            </w:pPr>
            <w:r/>
            <w:r>
              <w:rPr>
                <w:rFonts w:ascii="Arial" w:hAnsi="Arial" w:eastAsia="Arial" w:cs="Arial"/>
                <w:b/>
                <w:color w:val="000000"/>
                <w:sz w:val="18"/>
                <w:u w:val="none"/>
              </w:rPr>
              <w:t>BIRT Viewer</w:t>
            </w:r>
          </w:p>
        </w:tc>
        <w:tc>
          <w:tcPr>
            <w:tcW w:type="dxa" w:w="4320"/>
          </w:tcPr>
          <w:p>
            <w:pPr>
              <w:spacing w:before="0" w:after="20"/>
            </w:pPr>
            <w:r/>
            <w:r>
              <w:rPr>
                <w:rFonts w:ascii="Arial" w:hAnsi="Arial" w:eastAsia="Arial" w:cs="Arial"/>
                <w:b w:val="0"/>
                <w:color w:val="000000"/>
                <w:sz w:val="18"/>
                <w:u w:val="none"/>
              </w:rPr>
              <w:t>1.1.11 Rev#290 (new)</w:t>
            </w:r>
          </w:p>
        </w:tc>
      </w:tr>
      <w:tr>
        <w:tc>
          <w:tcPr>
            <w:tcW w:type="dxa" w:w="4320"/>
          </w:tcPr>
          <w:p>
            <w:pPr>
              <w:spacing w:before="0" w:after="20"/>
            </w:pPr>
            <w:r/>
            <w:r>
              <w:rPr>
                <w:rFonts w:ascii="Arial" w:hAnsi="Arial" w:eastAsia="Arial" w:cs="Arial"/>
                <w:b/>
                <w:color w:val="000000"/>
                <w:sz w:val="18"/>
                <w:u w:val="none"/>
              </w:rPr>
              <w:t>Browser</w:t>
            </w:r>
          </w:p>
        </w:tc>
        <w:tc>
          <w:tcPr>
            <w:tcW w:type="dxa" w:w="4320"/>
          </w:tcPr>
          <w:p>
            <w:pPr>
              <w:spacing w:before="0" w:after="20"/>
            </w:pPr>
            <w:r/>
            <w:r>
              <w:rPr>
                <w:rFonts w:ascii="Arial" w:hAnsi="Arial" w:eastAsia="Arial" w:cs="Arial"/>
                <w:b w:val="0"/>
                <w:color w:val="000000"/>
                <w:sz w:val="18"/>
                <w:u w:val="none"/>
              </w:rPr>
              <w:t>Chrome (with DevTools Network panel)</w:t>
            </w:r>
          </w:p>
        </w:tc>
      </w:tr>
      <w:tr>
        <w:tc>
          <w:tcPr>
            <w:tcW w:type="dxa" w:w="4320"/>
          </w:tcPr>
          <w:p>
            <w:pPr>
              <w:spacing w:before="0" w:after="20"/>
            </w:pPr>
            <w:r/>
            <w:r>
              <w:rPr>
                <w:rFonts w:ascii="Arial" w:hAnsi="Arial" w:eastAsia="Arial" w:cs="Arial"/>
                <w:b/>
                <w:color w:val="000000"/>
                <w:sz w:val="18"/>
                <w:u w:val="none"/>
              </w:rPr>
              <w:t>Test Date</w:t>
            </w:r>
          </w:p>
        </w:tc>
        <w:tc>
          <w:tcPr>
            <w:tcW w:type="dxa" w:w="4320"/>
          </w:tcPr>
          <w:p>
            <w:pPr>
              <w:spacing w:before="0" w:after="20"/>
            </w:pPr>
            <w:r/>
            <w:r>
              <w:rPr>
                <w:rFonts w:ascii="Arial" w:hAnsi="Arial" w:eastAsia="Arial" w:cs="Arial"/>
                <w:b w:val="0"/>
                <w:color w:val="000000"/>
                <w:sz w:val="18"/>
                <w:u w:val="none"/>
              </w:rPr>
              <w:t>2026-09-21</w:t>
            </w:r>
          </w:p>
        </w:tc>
      </w:tr>
    </w:tbl>
    <w:p/>
    <w:p>
      <w:pPr>
        <w:spacing w:before="200" w:after="120"/>
      </w:pPr>
      <w:r>
        <w:rPr>
          <w:rFonts w:ascii="Arial" w:hAnsi="Arial" w:eastAsia="Arial" w:cs="Arial"/>
          <w:b/>
          <w:color w:val="000000"/>
          <w:sz w:val="26"/>
          <w:u w:val="single"/>
        </w:rPr>
        <w:t>Regression Scope Analysis</w:t>
      </w:r>
    </w:p>
    <w:p>
      <w:pPr>
        <w:spacing w:before="0" w:after="80"/>
      </w:pPr>
      <w:r>
        <w:rPr>
          <w:rFonts w:ascii="Arial" w:hAnsi="Arial" w:eastAsia="Arial" w:cs="Arial"/>
          <w:b w:val="0"/>
          <w:color w:val="000000"/>
          <w:sz w:val="20"/>
          <w:u w:val="none"/>
        </w:rPr>
        <w:t>This Bug fix changes how report session tokens are passed (URL → POST body + cookies). The following related modules require regression verification: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Related Module</w:t>
            </w:r>
          </w:p>
        </w:tc>
        <w:tc>
          <w:tcPr>
            <w:tcW w:type="dxa" w:w="4320"/>
          </w:tcPr>
          <w:p>
            <w:pPr>
              <w:spacing w:before="0" w:after="20"/>
            </w:pPr>
            <w:r/>
            <w:r>
              <w:rPr>
                <w:rFonts w:ascii="Arial" w:hAnsi="Arial" w:eastAsia="Arial" w:cs="Arial"/>
                <w:b/>
                <w:color w:val="000000"/>
                <w:sz w:val="18"/>
                <w:u w:val="none"/>
              </w:rPr>
              <w:t>Regression Items</w:t>
            </w:r>
          </w:p>
        </w:tc>
      </w:tr>
      <w:tr>
        <w:tc>
          <w:tcPr>
            <w:tcW w:type="dxa" w:w="4320"/>
          </w:tcPr>
          <w:p>
            <w:pPr>
              <w:spacing w:before="0" w:after="20"/>
            </w:pPr>
            <w:r/>
            <w:r>
              <w:rPr>
                <w:rFonts w:ascii="Arial" w:hAnsi="Arial" w:eastAsia="Arial" w:cs="Arial"/>
                <w:b/>
                <w:color w:val="000000"/>
                <w:sz w:val="18"/>
                <w:u w:val="none"/>
              </w:rPr>
              <w:t>Auto Reports</w:t>
            </w:r>
          </w:p>
        </w:tc>
        <w:tc>
          <w:tcPr>
            <w:tcW w:type="dxa" w:w="4320"/>
          </w:tcPr>
          <w:p>
            <w:pPr>
              <w:spacing w:before="0" w:after="20"/>
            </w:pPr>
            <w:r/>
            <w:r>
              <w:rPr>
                <w:rFonts w:ascii="Arial" w:hAnsi="Arial" w:eastAsia="Arial" w:cs="Arial"/>
                <w:b w:val="0"/>
                <w:color w:val="000000"/>
                <w:sz w:val="18"/>
                <w:u w:val="none"/>
              </w:rPr>
              <w:t>Scheduled/manual runs still succeed</w:t>
            </w:r>
          </w:p>
        </w:tc>
      </w:tr>
      <w:tr>
        <w:tc>
          <w:tcPr>
            <w:tcW w:type="dxa" w:w="4320"/>
          </w:tcPr>
          <w:p>
            <w:pPr>
              <w:spacing w:before="0" w:after="20"/>
            </w:pPr>
            <w:r/>
            <w:r>
              <w:rPr>
                <w:rFonts w:ascii="Arial" w:hAnsi="Arial" w:eastAsia="Arial" w:cs="Arial"/>
                <w:b/>
                <w:color w:val="000000"/>
                <w:sz w:val="18"/>
                <w:u w:val="none"/>
              </w:rPr>
              <w:t>Favorite Reports</w:t>
            </w:r>
          </w:p>
        </w:tc>
        <w:tc>
          <w:tcPr>
            <w:tcW w:type="dxa" w:w="4320"/>
          </w:tcPr>
          <w:p>
            <w:pPr>
              <w:spacing w:before="0" w:after="20"/>
            </w:pPr>
            <w:r/>
            <w:r>
              <w:rPr>
                <w:rFonts w:ascii="Arial" w:hAnsi="Arial" w:eastAsia="Arial" w:cs="Arial"/>
                <w:b w:val="0"/>
                <w:color w:val="000000"/>
                <w:sz w:val="18"/>
                <w:u w:val="none"/>
              </w:rPr>
              <w:t>Open flow uses POST, no JWT in URL</w:t>
            </w:r>
          </w:p>
        </w:tc>
      </w:tr>
      <w:tr>
        <w:tc>
          <w:tcPr>
            <w:tcW w:type="dxa" w:w="4320"/>
          </w:tcPr>
          <w:p>
            <w:pPr>
              <w:spacing w:before="0" w:after="20"/>
            </w:pPr>
            <w:r/>
            <w:r>
              <w:rPr>
                <w:rFonts w:ascii="Arial" w:hAnsi="Arial" w:eastAsia="Arial" w:cs="Arial"/>
                <w:b/>
                <w:color w:val="000000"/>
                <w:sz w:val="18"/>
                <w:u w:val="none"/>
              </w:rPr>
              <w:t>Preset Parameter Reports</w:t>
            </w:r>
          </w:p>
        </w:tc>
        <w:tc>
          <w:tcPr>
            <w:tcW w:type="dxa" w:w="4320"/>
          </w:tcPr>
          <w:p>
            <w:pPr>
              <w:spacing w:before="0" w:after="20"/>
            </w:pPr>
            <w:r/>
            <w:r>
              <w:rPr>
                <w:rFonts w:ascii="Arial" w:hAnsi="Arial" w:eastAsia="Arial" w:cs="Arial"/>
                <w:b w:val="0"/>
                <w:color w:val="000000"/>
                <w:sz w:val="18"/>
                <w:u w:val="none"/>
              </w:rPr>
              <w:t>Creation, edit, run all work with POST-based session</w:t>
            </w:r>
          </w:p>
        </w:tc>
      </w:tr>
      <w:tr>
        <w:tc>
          <w:tcPr>
            <w:tcW w:type="dxa" w:w="4320"/>
          </w:tcPr>
          <w:p>
            <w:pPr>
              <w:spacing w:before="0" w:after="20"/>
            </w:pPr>
            <w:r/>
            <w:r>
              <w:rPr>
                <w:rFonts w:ascii="Arial" w:hAnsi="Arial" w:eastAsia="Arial" w:cs="Arial"/>
                <w:b/>
                <w:color w:val="000000"/>
                <w:sz w:val="18"/>
                <w:u w:val="none"/>
              </w:rPr>
              <w:t>Client-side Reports</w:t>
            </w:r>
          </w:p>
        </w:tc>
        <w:tc>
          <w:tcPr>
            <w:tcW w:type="dxa" w:w="4320"/>
          </w:tcPr>
          <w:p>
            <w:pPr>
              <w:spacing w:before="0" w:after="20"/>
            </w:pPr>
            <w:r/>
            <w:r>
              <w:rPr>
                <w:rFonts w:ascii="Arial" w:hAnsi="Arial" w:eastAsia="Arial" w:cs="Arial"/>
                <w:b w:val="0"/>
                <w:color w:val="000000"/>
                <w:sz w:val="18"/>
                <w:u w:val="none"/>
              </w:rPr>
              <w:t>POS-to-HQ report viewing uses POST security</w:t>
            </w:r>
          </w:p>
        </w:tc>
      </w:tr>
      <w:tr>
        <w:tc>
          <w:tcPr>
            <w:tcW w:type="dxa" w:w="4320"/>
          </w:tcPr>
          <w:p>
            <w:pPr>
              <w:spacing w:before="0" w:after="20"/>
            </w:pPr>
            <w:r/>
            <w:r>
              <w:rPr>
                <w:rFonts w:ascii="Arial" w:hAnsi="Arial" w:eastAsia="Arial" w:cs="Arial"/>
                <w:b/>
                <w:color w:val="000000"/>
                <w:sz w:val="18"/>
                <w:u w:val="none"/>
              </w:rPr>
              <w:t>Export Functions</w:t>
            </w:r>
          </w:p>
        </w:tc>
        <w:tc>
          <w:tcPr>
            <w:tcW w:type="dxa" w:w="4320"/>
          </w:tcPr>
          <w:p>
            <w:pPr>
              <w:spacing w:before="0" w:after="20"/>
            </w:pPr>
            <w:r/>
            <w:r>
              <w:rPr>
                <w:rFonts w:ascii="Arial" w:hAnsi="Arial" w:eastAsia="Arial" w:cs="Arial"/>
                <w:b w:val="0"/>
                <w:color w:val="000000"/>
                <w:sz w:val="18"/>
                <w:u w:val="none"/>
              </w:rPr>
              <w:t>Excel/PDF/CSV export URLs sanitized</w:t>
            </w:r>
          </w:p>
        </w:tc>
      </w:tr>
      <w:tr>
        <w:tc>
          <w:tcPr>
            <w:tcW w:type="dxa" w:w="4320"/>
          </w:tcPr>
          <w:p>
            <w:pPr>
              <w:spacing w:before="0" w:after="20"/>
            </w:pPr>
            <w:r/>
            <w:r>
              <w:rPr>
                <w:rFonts w:ascii="Arial" w:hAnsi="Arial" w:eastAsia="Arial" w:cs="Arial"/>
                <w:b/>
                <w:color w:val="000000"/>
                <w:sz w:val="18"/>
                <w:u w:val="none"/>
              </w:rPr>
              <w:t>Print Queue</w:t>
            </w:r>
          </w:p>
        </w:tc>
        <w:tc>
          <w:tcPr>
            <w:tcW w:type="dxa" w:w="4320"/>
          </w:tcPr>
          <w:p>
            <w:pPr>
              <w:spacing w:before="0" w:after="20"/>
            </w:pPr>
            <w:r/>
            <w:r>
              <w:rPr>
                <w:rFonts w:ascii="Arial" w:hAnsi="Arial" w:eastAsia="Arial" w:cs="Arial"/>
                <w:b w:val="0"/>
                <w:color w:val="000000"/>
                <w:sz w:val="18"/>
                <w:u w:val="none"/>
              </w:rPr>
              <w:t>Viewing printed reports uses cookie-based session</w:t>
            </w:r>
          </w:p>
        </w:tc>
      </w:tr>
      <w:tr>
        <w:tc>
          <w:tcPr>
            <w:tcW w:type="dxa" w:w="4320"/>
          </w:tcPr>
          <w:p>
            <w:pPr>
              <w:spacing w:before="0" w:after="20"/>
            </w:pPr>
            <w:r/>
            <w:r>
              <w:rPr>
                <w:rFonts w:ascii="Arial" w:hAnsi="Arial" w:eastAsia="Arial" w:cs="Arial"/>
                <w:b/>
                <w:color w:val="000000"/>
                <w:sz w:val="18"/>
                <w:u w:val="none"/>
              </w:rPr>
              <w:t>Multi-language</w:t>
            </w:r>
          </w:p>
        </w:tc>
        <w:tc>
          <w:tcPr>
            <w:tcW w:type="dxa" w:w="4320"/>
          </w:tcPr>
          <w:p>
            <w:pPr>
              <w:spacing w:before="0" w:after="20"/>
            </w:pPr>
            <w:r/>
            <w:r>
              <w:rPr>
                <w:rFonts w:ascii="Arial" w:hAnsi="Arial" w:eastAsia="Arial" w:cs="Arial"/>
                <w:b w:val="0"/>
                <w:color w:val="000000"/>
                <w:sz w:val="18"/>
                <w:u w:val="none"/>
              </w:rPr>
              <w:t>EN/ZH reports open with new security model</w:t>
            </w:r>
          </w:p>
        </w:tc>
      </w:tr>
      <w:tr>
        <w:tc>
          <w:tcPr>
            <w:tcW w:type="dxa" w:w="4320"/>
          </w:tcPr>
          <w:p>
            <w:pPr>
              <w:spacing w:before="0" w:after="20"/>
            </w:pPr>
            <w:r/>
            <w:r>
              <w:rPr>
                <w:rFonts w:ascii="Arial" w:hAnsi="Arial" w:eastAsia="Arial" w:cs="Arial"/>
                <w:b/>
                <w:color w:val="000000"/>
                <w:sz w:val="18"/>
                <w:u w:val="none"/>
              </w:rPr>
              <w:t>Mixed Package Compatibility</w:t>
            </w:r>
          </w:p>
        </w:tc>
        <w:tc>
          <w:tcPr>
            <w:tcW w:type="dxa" w:w="4320"/>
          </w:tcPr>
          <w:p>
            <w:pPr>
              <w:spacing w:before="0" w:after="20"/>
            </w:pPr>
            <w:r/>
            <w:r>
              <w:rPr>
                <w:rFonts w:ascii="Arial" w:hAnsi="Arial" w:eastAsia="Arial" w:cs="Arial"/>
                <w:b w:val="0"/>
                <w:color w:val="000000"/>
                <w:sz w:val="18"/>
                <w:u w:val="none"/>
              </w:rPr>
              <w:t>Environments B and C still open reports</w:t>
            </w:r>
          </w:p>
        </w:tc>
      </w:tr>
    </w:tbl>
    <w:p/>
    <w:p>
      <w:pPr>
        <w:spacing w:before="200" w:after="120"/>
      </w:pPr>
      <w:r>
        <w:rPr>
          <w:rFonts w:ascii="Arial" w:hAnsi="Arial" w:eastAsia="Arial" w:cs="Arial"/>
          <w:b/>
          <w:color w:val="000000"/>
          <w:sz w:val="26"/>
          <w:u w:val="single"/>
        </w:rPr>
        <w:t>Conclusion</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Bug Severity</w:t>
      </w:r>
      <w:r>
        <w:rPr>
          <w:rFonts w:ascii="Arial" w:hAnsi="Arial" w:eastAsia="Arial" w:cs="Arial"/>
          <w:b w:val="0"/>
          <w:color w:val="000000"/>
          <w:sz w:val="20"/>
          <w:u w:val="none"/>
        </w:rPr>
        <w:t>: P0 (Security Vulnerability - internal infrastructure info exposure)</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Fix Scope</w:t>
      </w:r>
      <w:r>
        <w:rPr>
          <w:rFonts w:ascii="Arial" w:hAnsi="Arial" w:eastAsia="Arial" w:cs="Arial"/>
          <w:b w:val="0"/>
          <w:color w:val="000000"/>
          <w:sz w:val="20"/>
          <w:u w:val="none"/>
        </w:rPr>
        <w:t>: Session token transmission mechanism (URL → POST + Cookies)</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Test Coverage</w:t>
      </w:r>
      <w:r>
        <w:rPr>
          <w:rFonts w:ascii="Arial" w:hAnsi="Arial" w:eastAsia="Arial" w:cs="Arial"/>
          <w:b w:val="0"/>
          <w:color w:val="000000"/>
          <w:sz w:val="20"/>
          <w:u w:val="none"/>
        </w:rPr>
        <w:t>: 12 test cases covering Environment A (main validation), Environment B/C (compatibility), error paths, and regression scope</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Expected Pass Rate</w:t>
      </w:r>
      <w:r>
        <w:rPr>
          <w:rFonts w:ascii="Arial" w:hAnsi="Arial" w:eastAsia="Arial" w:cs="Arial"/>
          <w:b w:val="0"/>
          <w:color w:val="000000"/>
          <w:sz w:val="20"/>
          <w:u w:val="none"/>
        </w:rPr>
        <w:t>: All test cases should pass when both packages are upgraded (Environment A)</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Compatibility</w:t>
      </w:r>
      <w:r>
        <w:rPr>
          <w:rFonts w:ascii="Arial" w:hAnsi="Arial" w:eastAsia="Arial" w:cs="Arial"/>
          <w:b w:val="0"/>
          <w:color w:val="000000"/>
          <w:sz w:val="20"/>
          <w:u w:val="none"/>
        </w:rPr>
        <w:t>: Mixed package environments (B/C) remain functional but do not achieve full security improvement until both are upgraded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