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00"/>
        <w:jc w:val="center"/>
      </w:pPr>
      <w:r>
        <w:rPr>
          <w:rFonts w:ascii="Arial" w:hAnsi="Arial" w:eastAsia="Arial" w:cs="Arial"/>
          <w:b/>
          <w:color w:val="000000"/>
          <w:sz w:val="32"/>
          <w:u w:val="none"/>
        </w:rPr>
        <w:t>HERO-69149 Test Report – Infinite Loading When Mark Arrival Returns POS Error "Member ID mismatch. Cannot link check"</w:t>
      </w:r>
    </w:p>
    <w:p>
      <w:pPr>
        <w:spacing w:before="0" w:after="80"/>
      </w:pPr>
      <w:r>
        <w:rPr>
          <w:rFonts w:ascii="Arial" w:hAnsi="Arial" w:eastAsia="Arial" w:cs="Arial"/>
          <w:b w:val="0"/>
          <w:color w:val="000000"/>
          <w:sz w:val="20"/>
          <w:u w:val="none"/>
        </w:rPr>
        <w:t xml:space="preserve">&gt; </w:t>
      </w:r>
      <w:r>
        <w:rPr>
          <w:rFonts w:ascii="Arial" w:hAnsi="Arial" w:eastAsia="Arial" w:cs="Arial"/>
          <w:b/>
          <w:color w:val="000000"/>
          <w:sz w:val="20"/>
          <w:u w:val="none"/>
        </w:rPr>
        <w:t>Font:</w:t>
      </w:r>
      <w:r>
        <w:rPr>
          <w:rFonts w:ascii="Arial" w:hAnsi="Arial" w:eastAsia="Arial" w:cs="Arial"/>
          <w:b w:val="0"/>
          <w:color w:val="000000"/>
          <w:sz w:val="20"/>
          <w:u w:val="none"/>
        </w:rPr>
        <w:t xml:space="preserve"> Arial | </w:t>
      </w:r>
      <w:r>
        <w:rPr>
          <w:rFonts w:ascii="Arial" w:hAnsi="Arial" w:eastAsia="Arial" w:cs="Arial"/>
          <w:b/>
          <w:color w:val="000000"/>
          <w:sz w:val="20"/>
          <w:u w:val="none"/>
        </w:rPr>
        <w:t>Language:</w:t>
      </w:r>
      <w:r>
        <w:rPr>
          <w:rFonts w:ascii="Arial" w:hAnsi="Arial" w:eastAsia="Arial" w:cs="Arial"/>
          <w:b w:val="0"/>
          <w:color w:val="000000"/>
          <w:sz w:val="20"/>
          <w:u w:val="none"/>
        </w:rPr>
        <w:t xml:space="preserve"> English</w:t>
      </w:r>
    </w:p>
    <w:p>
      <w:pPr>
        <w:spacing w:before="200" w:after="120"/>
      </w:pPr>
      <w:r>
        <w:rPr>
          <w:rFonts w:ascii="Arial" w:hAnsi="Arial" w:eastAsia="Arial" w:cs="Arial"/>
          <w:b/>
          <w:color w:val="000000"/>
          <w:sz w:val="26"/>
          <w:u w:val="single"/>
        </w:rPr>
        <w:t>Functional Testing</w:t>
      </w:r>
    </w:p>
    <w:p>
      <w:pPr>
        <w:spacing w:before="160" w:after="80"/>
      </w:pPr>
      <w:r>
        <w:rPr>
          <w:rFonts w:ascii="Arial" w:hAnsi="Arial" w:eastAsia="Arial" w:cs="Arial"/>
          <w:b/>
          <w:color w:val="001EFF"/>
          <w:sz w:val="24"/>
          <w:u w:val="none"/>
        </w:rPr>
        <w:t>1. Reproduce Infinite Loading on Mark Arrival When POS Returns a Member ID Mismatch Error</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TMS 2.0 is integrated with POS and a table (for example table 41) is available.</w:t>
      </w:r>
    </w:p>
    <w:p>
      <w:pPr>
        <w:spacing w:before="0" w:after="40"/>
        <w:ind w:left="360" w:hanging="240"/>
      </w:pPr>
      <w:r>
        <w:rPr>
          <w:rFonts w:ascii="Arial" w:hAnsi="Arial" w:eastAsia="Arial" w:cs="Arial"/>
          <w:b w:val="0"/>
          <w:color w:val="000000"/>
          <w:sz w:val="20"/>
          <w:u w:val="none"/>
        </w:rPr>
        <w:t>2. Member X990-99-01 has a booking for table 41 at 06:15; member X758-97-01 has another booking for table 41 at 07:15.</w:t>
      </w:r>
    </w:p>
    <w:p>
      <w:pPr>
        <w:spacing w:before="0" w:after="40"/>
        <w:ind w:left="360" w:hanging="240"/>
      </w:pPr>
      <w:r>
        <w:rPr>
          <w:rFonts w:ascii="Arial" w:hAnsi="Arial" w:eastAsia="Arial" w:cs="Arial"/>
          <w:b w:val="0"/>
          <w:color w:val="000000"/>
          <w:sz w:val="20"/>
          <w:u w:val="none"/>
        </w:rPr>
        <w:t>3. The first booking has been marked arrived, table 41 opened in POS, and items ordered and sent to the kitchen; the check will be settled by another member.</w:t>
      </w:r>
    </w:p>
    <w:p>
      <w:pPr>
        <w:spacing w:before="0" w:after="40"/>
        <w:ind w:left="360" w:hanging="240"/>
      </w:pPr>
      <w:r>
        <w:rPr>
          <w:rFonts w:ascii="Arial" w:hAnsi="Arial" w:eastAsia="Arial" w:cs="Arial"/>
          <w:b w:val="0"/>
          <w:color w:val="000000"/>
          <w:sz w:val="20"/>
          <w:u w:val="none"/>
        </w:rPr>
        <w:t>4. The X990-99-01 booking has been set to Completed and member X990-99-01 has been cleared on the POS check.</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In TMS Operation, locate the 07:15 booking for member X758-97-01 on table 41.</w:t>
      </w:r>
    </w:p>
    <w:p>
      <w:pPr>
        <w:spacing w:before="0" w:after="40"/>
        <w:ind w:left="360" w:hanging="240"/>
      </w:pPr>
      <w:r>
        <w:rPr>
          <w:rFonts w:ascii="Arial" w:hAnsi="Arial" w:eastAsia="Arial" w:cs="Arial"/>
          <w:b w:val="0"/>
          <w:color w:val="000000"/>
          <w:sz w:val="20"/>
          <w:u w:val="none"/>
        </w:rPr>
        <w:t>2. Trigger Mark Arrival for the booking while the POS member and the TMS member are different.</w:t>
      </w:r>
    </w:p>
    <w:p>
      <w:pPr>
        <w:spacing w:before="0" w:after="40"/>
        <w:ind w:left="360" w:hanging="240"/>
      </w:pPr>
      <w:r>
        <w:rPr>
          <w:rFonts w:ascii="Arial" w:hAnsi="Arial" w:eastAsia="Arial" w:cs="Arial"/>
          <w:b w:val="0"/>
          <w:color w:val="000000"/>
          <w:sz w:val="20"/>
          <w:u w:val="none"/>
        </w:rPr>
        <w:t>3. Observe the operation screen and the response from the mark-arrival API.</w:t>
      </w:r>
    </w:p>
    <w:p>
      <w:pPr>
        <w:spacing w:before="0" w:after="80"/>
      </w:pPr>
      <w:r>
        <w:rPr>
          <w:rFonts w:ascii="Arial" w:hAnsi="Arial" w:eastAsia="Arial" w:cs="Arial"/>
          <w:b/>
          <w:color w:val="000000"/>
          <w:sz w:val="20"/>
          <w:u w:val="none"/>
        </w:rPr>
        <w:t>Reproduction Result(s):</w:t>
      </w:r>
    </w:p>
    <w:p>
      <w:pPr>
        <w:spacing w:before="0" w:after="40"/>
        <w:ind w:left="360" w:hanging="240"/>
      </w:pPr>
      <w:r>
        <w:rPr>
          <w:rFonts w:ascii="Arial" w:hAnsi="Arial" w:eastAsia="Arial" w:cs="Arial"/>
          <w:b w:val="0"/>
          <w:color w:val="000000"/>
          <w:sz w:val="20"/>
          <w:u w:val="none"/>
        </w:rPr>
        <w:t>1. The operation screen stays on the loading dialog indefinitely.</w:t>
      </w:r>
    </w:p>
    <w:p>
      <w:pPr>
        <w:spacing w:before="0" w:after="40"/>
        <w:ind w:left="360" w:hanging="240"/>
      </w:pPr>
      <w:r>
        <w:rPr>
          <w:rFonts w:ascii="Arial" w:hAnsi="Arial" w:eastAsia="Arial" w:cs="Arial"/>
          <w:b w:val="0"/>
          <w:color w:val="000000"/>
          <w:sz w:val="20"/>
          <w:u w:val="none"/>
        </w:rPr>
        <w:t>2. The error returned by POS / the mark-arrival API (for example "Member ID mismatch. Cannot link check.") is not shown.</w:t>
      </w:r>
    </w:p>
    <w:p>
      <w:pPr>
        <w:spacing w:before="0" w:after="40"/>
        <w:ind w:left="360" w:hanging="240"/>
      </w:pPr>
      <w:r>
        <w:rPr>
          <w:rFonts w:ascii="Arial" w:hAnsi="Arial" w:eastAsia="Arial" w:cs="Arial"/>
          <w:b w:val="0"/>
          <w:color w:val="000000"/>
          <w:sz w:val="20"/>
          <w:u w:val="none"/>
        </w:rPr>
        <w:t>3. Root cause: the saving loader is turned on before the request; a response body containing an error was not treated as a failure, so the loader stayed up and the alert never opened; a rejected request also left the loader up across the error alert.</w:t>
      </w:r>
    </w:p>
    <w:p>
      <w:pPr>
        <w:spacing w:before="160" w:after="80"/>
      </w:pPr>
      <w:r>
        <w:rPr>
          <w:rFonts w:ascii="Arial" w:hAnsi="Arial" w:eastAsia="Arial" w:cs="Arial"/>
          <w:b/>
          <w:color w:val="001EFF"/>
          <w:sz w:val="24"/>
          <w:u w:val="none"/>
        </w:rPr>
        <w:t>2. Fix Verification</w:t>
      </w:r>
    </w:p>
    <w:p>
      <w:pPr>
        <w:spacing w:before="120" w:after="60"/>
      </w:pPr>
      <w:r>
        <w:rPr>
          <w:rFonts w:ascii="Arial" w:hAnsi="Arial" w:eastAsia="Arial" w:cs="Arial"/>
          <w:b/>
          <w:color w:val="001EFF"/>
          <w:sz w:val="22"/>
          <w:u w:val="none"/>
        </w:rPr>
        <w:t>2.1. Verify an API Error Response Closes the Loader and Displays the Error Alert</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The fixed build is deployed (operation UI fix only; no backend change).</w:t>
      </w:r>
    </w:p>
    <w:p>
      <w:pPr>
        <w:spacing w:before="0" w:after="40"/>
        <w:ind w:left="360" w:hanging="240"/>
      </w:pPr>
      <w:r>
        <w:rPr>
          <w:rFonts w:ascii="Arial" w:hAnsi="Arial" w:eastAsia="Arial" w:cs="Arial"/>
          <w:b w:val="0"/>
          <w:color w:val="000000"/>
          <w:sz w:val="20"/>
          <w:u w:val="none"/>
        </w:rPr>
        <w:t>2. A booking is in the state where Mark Arrival causes POS/mark-arrival API to return a response body containing an error, such as "Member ID mismatch. Cannot link check."</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Trigger Mark Arrival for the affected booking.</w:t>
      </w:r>
    </w:p>
    <w:p>
      <w:pPr>
        <w:spacing w:before="0" w:after="40"/>
        <w:ind w:left="360" w:hanging="240"/>
      </w:pPr>
      <w:r>
        <w:rPr>
          <w:rFonts w:ascii="Arial" w:hAnsi="Arial" w:eastAsia="Arial" w:cs="Arial"/>
          <w:b w:val="0"/>
          <w:color w:val="000000"/>
          <w:sz w:val="20"/>
          <w:u w:val="none"/>
        </w:rPr>
        <w:t>2. Wait for the API response to be returned.</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loading dialog is turned off immediately after the API response containing the error is received.</w:t>
      </w:r>
    </w:p>
    <w:p>
      <w:pPr>
        <w:spacing w:before="0" w:after="40"/>
        <w:ind w:left="360" w:hanging="240"/>
      </w:pPr>
      <w:r>
        <w:rPr>
          <w:rFonts w:ascii="Arial" w:hAnsi="Arial" w:eastAsia="Arial" w:cs="Arial"/>
          <w:b w:val="0"/>
          <w:color w:val="000000"/>
          <w:sz w:val="20"/>
          <w:u w:val="none"/>
        </w:rPr>
        <w:t>2. An error alert opens and displays the returned message, for example "Member ID mismatch. Cannot link check."</w:t>
      </w:r>
    </w:p>
    <w:p>
      <w:pPr>
        <w:spacing w:before="0" w:after="40"/>
        <w:ind w:left="360" w:hanging="240"/>
      </w:pPr>
      <w:r>
        <w:rPr>
          <w:rFonts w:ascii="Arial" w:hAnsi="Arial" w:eastAsia="Arial" w:cs="Arial"/>
          <w:b w:val="0"/>
          <w:color w:val="000000"/>
          <w:sz w:val="20"/>
          <w:u w:val="none"/>
        </w:rPr>
        <w:t>3. The user can dismiss the alert and continue operating the TMS screen.</w:t>
      </w:r>
    </w:p>
    <w:p>
      <w:pPr>
        <w:spacing w:before="120" w:after="60"/>
      </w:pPr>
      <w:r>
        <w:rPr>
          <w:rFonts w:ascii="Arial" w:hAnsi="Arial" w:eastAsia="Arial" w:cs="Arial"/>
          <w:b/>
          <w:color w:val="001EFF"/>
          <w:sz w:val="22"/>
          <w:u w:val="none"/>
        </w:rPr>
        <w:t>2.2. Verify a Rejected Request Closes the Loader Before the Existing Error Alert</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The fixed build is deployed.</w:t>
      </w:r>
    </w:p>
    <w:p>
      <w:pPr>
        <w:spacing w:before="0" w:after="40"/>
        <w:ind w:left="360" w:hanging="240"/>
      </w:pPr>
      <w:r>
        <w:rPr>
          <w:rFonts w:ascii="Arial" w:hAnsi="Arial" w:eastAsia="Arial" w:cs="Arial"/>
          <w:b w:val="0"/>
          <w:color w:val="000000"/>
          <w:sz w:val="20"/>
          <w:u w:val="none"/>
        </w:rPr>
        <w:t>2. Network or backend conditions are arranged so the mark-arrival request is rejected (request failure rather than a normal error body).</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Trigger Mark Arrival for a booking.</w:t>
      </w:r>
    </w:p>
    <w:p>
      <w:pPr>
        <w:spacing w:before="0" w:after="40"/>
        <w:ind w:left="360" w:hanging="240"/>
      </w:pPr>
      <w:r>
        <w:rPr>
          <w:rFonts w:ascii="Arial" w:hAnsi="Arial" w:eastAsia="Arial" w:cs="Arial"/>
          <w:b w:val="0"/>
          <w:color w:val="000000"/>
          <w:sz w:val="20"/>
          <w:u w:val="none"/>
        </w:rPr>
        <w:t>2. Force the request to be rejected and observe the screen.</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loader is turned off before the existing error alert is shown.</w:t>
      </w:r>
    </w:p>
    <w:p>
      <w:pPr>
        <w:spacing w:before="0" w:after="40"/>
        <w:ind w:left="360" w:hanging="240"/>
      </w:pPr>
      <w:r>
        <w:rPr>
          <w:rFonts w:ascii="Arial" w:hAnsi="Arial" w:eastAsia="Arial" w:cs="Arial"/>
          <w:b w:val="0"/>
          <w:color w:val="000000"/>
          <w:sz w:val="20"/>
          <w:u w:val="none"/>
        </w:rPr>
        <w:t>2. The error alert displays normally and the screen never remains stuck on the loading dialog.</w:t>
      </w:r>
    </w:p>
    <w:p>
      <w:pPr>
        <w:spacing w:before="120" w:after="60"/>
      </w:pPr>
      <w:r>
        <w:rPr>
          <w:rFonts w:ascii="Arial" w:hAnsi="Arial" w:eastAsia="Arial" w:cs="Arial"/>
          <w:b/>
          <w:color w:val="001EFF"/>
          <w:sz w:val="22"/>
          <w:u w:val="none"/>
        </w:rPr>
        <w:t>2.3. Verify the Successful Mark Arrival Flow Is Unaffected</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The fixed build is deployed.</w:t>
      </w:r>
    </w:p>
    <w:p>
      <w:pPr>
        <w:spacing w:before="0" w:after="40"/>
        <w:ind w:left="360" w:hanging="240"/>
      </w:pPr>
      <w:r>
        <w:rPr>
          <w:rFonts w:ascii="Arial" w:hAnsi="Arial" w:eastAsia="Arial" w:cs="Arial"/>
          <w:b w:val="0"/>
          <w:color w:val="000000"/>
          <w:sz w:val="20"/>
          <w:u w:val="none"/>
        </w:rPr>
        <w:t>2. A valid booking with a matching POS member and an available table exists.</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Mark Arrival for the booking and open the linked table.</w:t>
      </w:r>
    </w:p>
    <w:p>
      <w:pPr>
        <w:spacing w:before="0" w:after="40"/>
        <w:ind w:left="360" w:hanging="240"/>
      </w:pPr>
      <w:r>
        <w:rPr>
          <w:rFonts w:ascii="Arial" w:hAnsi="Arial" w:eastAsia="Arial" w:cs="Arial"/>
          <w:b w:val="0"/>
          <w:color w:val="000000"/>
          <w:sz w:val="20"/>
          <w:u w:val="none"/>
        </w:rPr>
        <w:t>2. Complete the normal arrival flow.</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Mark Arrival succeeds, the loader closes automatically, and no error alert appears.</w:t>
      </w:r>
    </w:p>
    <w:p>
      <w:pPr>
        <w:spacing w:before="0" w:after="40"/>
        <w:ind w:left="360" w:hanging="240"/>
      </w:pPr>
      <w:r>
        <w:rPr>
          <w:rFonts w:ascii="Arial" w:hAnsi="Arial" w:eastAsia="Arial" w:cs="Arial"/>
          <w:b w:val="0"/>
          <w:color w:val="000000"/>
          <w:sz w:val="20"/>
          <w:u w:val="none"/>
        </w:rPr>
        <w:t>2. The booking status and table linkage are updated correctly.</w:t>
      </w:r>
    </w:p>
    <w:p>
      <w:pPr>
        <w:spacing w:before="120" w:after="60"/>
      </w:pPr>
      <w:r>
        <w:rPr>
          <w:rFonts w:ascii="Arial" w:hAnsi="Arial" w:eastAsia="Arial" w:cs="Arial"/>
          <w:b/>
          <w:color w:val="001EFF"/>
          <w:sz w:val="22"/>
          <w:u w:val="none"/>
        </w:rPr>
        <w:t>2.4. Verify an Open-Check List Response with an Empty Error Remains Unchanged</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The fixed build is deployed.</w:t>
      </w:r>
    </w:p>
    <w:p>
      <w:pPr>
        <w:spacing w:before="0" w:after="40"/>
        <w:ind w:left="360" w:hanging="240"/>
      </w:pPr>
      <w:r>
        <w:rPr>
          <w:rFonts w:ascii="Arial" w:hAnsi="Arial" w:eastAsia="Arial" w:cs="Arial"/>
          <w:b w:val="0"/>
          <w:color w:val="000000"/>
          <w:sz w:val="20"/>
          <w:u w:val="none"/>
        </w:rPr>
        <w:t>2. A scenario returns an open-check list with an empty error field.</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Perform the operation that retrieves the open-check list.</w:t>
      </w:r>
    </w:p>
    <w:p>
      <w:pPr>
        <w:spacing w:before="0" w:after="40"/>
        <w:ind w:left="360" w:hanging="240"/>
      </w:pPr>
      <w:r>
        <w:rPr>
          <w:rFonts w:ascii="Arial" w:hAnsi="Arial" w:eastAsia="Arial" w:cs="Arial"/>
          <w:b w:val="0"/>
          <w:color w:val="000000"/>
          <w:sz w:val="20"/>
          <w:u w:val="none"/>
        </w:rPr>
        <w:t>2. Observe the UI handling of the response.</w:t>
      </w:r>
    </w:p>
    <w:p>
      <w:pPr>
        <w:spacing w:before="0" w:after="80"/>
      </w:pPr>
      <w:r>
        <w:rPr>
          <w:rFonts w:ascii="Arial" w:hAnsi="Arial" w:eastAsia="Arial" w:cs="Arial"/>
          <w:b/>
          <w:color w:val="000000"/>
          <w:sz w:val="20"/>
          <w:u w:val="none"/>
        </w:rPr>
        <w:t>Fix Result(s):</w:t>
      </w:r>
    </w:p>
    <w:p>
      <w:pPr>
        <w:spacing w:before="0" w:after="40"/>
        <w:ind w:left="360" w:hanging="240"/>
      </w:pPr>
      <w:r>
        <w:rPr>
          <w:rFonts w:ascii="Arial" w:hAnsi="Arial" w:eastAsia="Arial" w:cs="Arial"/>
          <w:b w:val="0"/>
          <w:color w:val="000000"/>
          <w:sz w:val="20"/>
          <w:u w:val="none"/>
        </w:rPr>
        <w:t>1. The open-check list with an empty error is handled exactly as before the fix.</w:t>
      </w:r>
    </w:p>
    <w:p>
      <w:pPr>
        <w:spacing w:before="0" w:after="40"/>
        <w:ind w:left="360" w:hanging="240"/>
      </w:pPr>
      <w:r>
        <w:rPr>
          <w:rFonts w:ascii="Arial" w:hAnsi="Arial" w:eastAsia="Arial" w:cs="Arial"/>
          <w:b w:val="0"/>
          <w:color w:val="000000"/>
          <w:sz w:val="20"/>
          <w:u w:val="none"/>
        </w:rPr>
        <w:t>2. No false failure alert is raised and the normal open-check list is displayed.</w:t>
      </w:r>
    </w:p>
    <w:p>
      <w:pPr>
        <w:spacing w:before="160" w:after="80"/>
      </w:pPr>
      <w:r>
        <w:rPr>
          <w:rFonts w:ascii="Arial" w:hAnsi="Arial" w:eastAsia="Arial" w:cs="Arial"/>
          <w:b/>
          <w:color w:val="001EFF"/>
          <w:sz w:val="24"/>
          <w:u w:val="none"/>
        </w:rPr>
        <w:t>3. Regression Testing</w:t>
      </w:r>
    </w:p>
    <w:p>
      <w:pPr>
        <w:spacing w:before="120" w:after="60"/>
      </w:pPr>
      <w:r>
        <w:rPr>
          <w:rFonts w:ascii="Arial" w:hAnsi="Arial" w:eastAsia="Arial" w:cs="Arial"/>
          <w:b/>
          <w:color w:val="001EFF"/>
          <w:sz w:val="22"/>
          <w:u w:val="none"/>
        </w:rPr>
        <w:t>3.1. Verify Mark Arrival Flows in TMS Operation</w:t>
      </w:r>
    </w:p>
    <w:p>
      <w:pPr>
        <w:spacing w:before="0" w:after="80"/>
      </w:pPr>
      <w:r>
        <w:rPr>
          <w:rFonts w:ascii="Arial" w:hAnsi="Arial" w:eastAsia="Arial" w:cs="Arial"/>
          <w:b/>
          <w:color w:val="000000"/>
          <w:sz w:val="20"/>
          <w:u w:val="none"/>
        </w:rPr>
        <w:t>Prerequisite(s):</w:t>
      </w:r>
    </w:p>
    <w:p>
      <w:pPr>
        <w:spacing w:before="0" w:after="40"/>
        <w:ind w:left="360" w:hanging="240"/>
      </w:pPr>
      <w:r>
        <w:rPr>
          <w:rFonts w:ascii="Arial" w:hAnsi="Arial" w:eastAsia="Arial" w:cs="Arial"/>
          <w:b w:val="0"/>
          <w:color w:val="000000"/>
          <w:sz w:val="20"/>
          <w:u w:val="none"/>
        </w:rPr>
        <w:t>1. The fixed build is deployed.</w:t>
      </w:r>
    </w:p>
    <w:p>
      <w:pPr>
        <w:spacing w:before="0" w:after="40"/>
        <w:ind w:left="360" w:hanging="240"/>
      </w:pPr>
      <w:r>
        <w:rPr>
          <w:rFonts w:ascii="Arial" w:hAnsi="Arial" w:eastAsia="Arial" w:cs="Arial"/>
          <w:b w:val="0"/>
          <w:color w:val="000000"/>
          <w:sz w:val="20"/>
          <w:u w:val="none"/>
        </w:rPr>
        <w:t>2. Multiple bookings in different states (arrived, seated, completed) exist.</w:t>
      </w:r>
    </w:p>
    <w:p>
      <w:pPr>
        <w:spacing w:before="0" w:after="80"/>
      </w:pPr>
      <w:r>
        <w:rPr>
          <w:rFonts w:ascii="Arial" w:hAnsi="Arial" w:eastAsia="Arial" w:cs="Arial"/>
          <w:b/>
          <w:color w:val="000000"/>
          <w:sz w:val="20"/>
          <w:u w:val="none"/>
        </w:rPr>
        <w:t>Step(s):</w:t>
      </w:r>
    </w:p>
    <w:p>
      <w:pPr>
        <w:spacing w:before="0" w:after="40"/>
        <w:ind w:left="360" w:hanging="240"/>
      </w:pPr>
      <w:r>
        <w:rPr>
          <w:rFonts w:ascii="Arial" w:hAnsi="Arial" w:eastAsia="Arial" w:cs="Arial"/>
          <w:b w:val="0"/>
          <w:color w:val="000000"/>
          <w:sz w:val="20"/>
          <w:u w:val="none"/>
        </w:rPr>
        <w:t>1. Perform Mark Arrival for normal bookings across different tables and periods.</w:t>
      </w:r>
    </w:p>
    <w:p>
      <w:pPr>
        <w:spacing w:before="0" w:after="40"/>
        <w:ind w:left="360" w:hanging="240"/>
      </w:pPr>
      <w:r>
        <w:rPr>
          <w:rFonts w:ascii="Arial" w:hAnsi="Arial" w:eastAsia="Arial" w:cs="Arial"/>
          <w:b w:val="0"/>
          <w:color w:val="000000"/>
          <w:sz w:val="20"/>
          <w:u w:val="none"/>
        </w:rPr>
        <w:t>2. Repeat Mark Arrival for bookings involving member changes or already-open checks.</w:t>
      </w:r>
    </w:p>
    <w:p>
      <w:pPr>
        <w:spacing w:before="0" w:after="40"/>
        <w:ind w:left="360" w:hanging="240"/>
      </w:pPr>
      <w:r>
        <w:rPr>
          <w:rFonts w:ascii="Arial" w:hAnsi="Arial" w:eastAsia="Arial" w:cs="Arial"/>
          <w:b w:val="0"/>
          <w:color w:val="000000"/>
          <w:sz w:val="20"/>
          <w:u w:val="none"/>
        </w:rPr>
        <w:t>3. Confirm loader behavior and alert behavior in each case.</w:t>
      </w:r>
    </w:p>
    <w:p>
      <w:pPr>
        <w:spacing w:before="0" w:after="80"/>
      </w:pPr>
      <w:r>
        <w:rPr>
          <w:rFonts w:ascii="Arial" w:hAnsi="Arial" w:eastAsia="Arial" w:cs="Arial"/>
          <w:b/>
          <w:color w:val="000000"/>
          <w:sz w:val="20"/>
          <w:u w:val="none"/>
        </w:rPr>
        <w:t>Test Result(s):</w:t>
      </w:r>
    </w:p>
    <w:p>
      <w:pPr>
        <w:spacing w:before="0" w:after="40"/>
        <w:ind w:left="360" w:hanging="240"/>
      </w:pPr>
      <w:r>
        <w:rPr>
          <w:rFonts w:ascii="Arial" w:hAnsi="Arial" w:eastAsia="Arial" w:cs="Arial"/>
          <w:b w:val="0"/>
          <w:color w:val="000000"/>
          <w:sz w:val="20"/>
          <w:u w:val="none"/>
        </w:rPr>
        <w:t>1. The loader appears during the request and closes correctly on both success and failure.</w:t>
      </w:r>
    </w:p>
    <w:p>
      <w:pPr>
        <w:spacing w:before="0" w:after="40"/>
        <w:ind w:left="360" w:hanging="240"/>
      </w:pPr>
      <w:r>
        <w:rPr>
          <w:rFonts w:ascii="Arial" w:hAnsi="Arial" w:eastAsia="Arial" w:cs="Arial"/>
          <w:b w:val="0"/>
          <w:color w:val="000000"/>
          <w:sz w:val="20"/>
          <w:u w:val="none"/>
        </w:rPr>
        <w:t>2. API error messages are displayed in the alert, and successful arrivals complete without alerts.</w:t>
      </w:r>
    </w:p>
    <w:p>
      <w:pPr>
        <w:spacing w:before="0" w:after="40"/>
        <w:ind w:left="360" w:hanging="240"/>
      </w:pPr>
      <w:r>
        <w:rPr>
          <w:rFonts w:ascii="Arial" w:hAnsi="Arial" w:eastAsia="Arial" w:cs="Arial"/>
          <w:b w:val="0"/>
          <w:color w:val="000000"/>
          <w:sz w:val="20"/>
          <w:u w:val="none"/>
        </w:rPr>
        <w:t>3. No infinite loading state occurs in any Mark Arrival scenario.</w:t>
      </w:r>
    </w:p>
    <w:p>
      <w:pPr>
        <w:spacing w:before="200" w:after="120"/>
      </w:pPr>
      <w:r>
        <w:rPr>
          <w:rFonts w:ascii="Arial" w:hAnsi="Arial" w:eastAsia="Arial" w:cs="Arial"/>
          <w:b/>
          <w:color w:val="000000"/>
          <w:sz w:val="26"/>
          <w:u w:val="single"/>
        </w:rPr>
        <w:t>Appendix</w:t>
      </w:r>
    </w:p>
    <w:p>
      <w:pPr>
        <w:spacing w:before="0" w:after="80"/>
      </w:pPr>
      <w:r>
        <w:rPr>
          <w:rFonts w:ascii="Arial" w:hAnsi="Arial" w:eastAsia="Arial" w:cs="Arial"/>
          <w:b/>
          <w:color w:val="000000"/>
          <w:sz w:val="20"/>
          <w:u w:val="none"/>
        </w:rPr>
        <w:t>Issue Key:</w:t>
      </w:r>
      <w:r>
        <w:rPr>
          <w:rFonts w:ascii="Arial" w:hAnsi="Arial" w:eastAsia="Arial" w:cs="Arial"/>
          <w:b w:val="0"/>
          <w:color w:val="000000"/>
          <w:sz w:val="20"/>
          <w:u w:val="none"/>
        </w:rPr>
        <w:t xml:space="preserve"> HERO-69149</w:t>
      </w:r>
    </w:p>
    <w:p>
      <w:pPr>
        <w:spacing w:before="0" w:after="80"/>
      </w:pPr>
      <w:r>
        <w:rPr>
          <w:rFonts w:ascii="Arial" w:hAnsi="Arial" w:eastAsia="Arial" w:cs="Arial"/>
          <w:b/>
          <w:color w:val="000000"/>
          <w:sz w:val="20"/>
          <w:u w:val="none"/>
        </w:rPr>
        <w:t>Summary:</w:t>
      </w:r>
      <w:r>
        <w:rPr>
          <w:rFonts w:ascii="Arial" w:hAnsi="Arial" w:eastAsia="Arial" w:cs="Arial"/>
          <w:b w:val="0"/>
          <w:color w:val="000000"/>
          <w:sz w:val="20"/>
          <w:u w:val="none"/>
        </w:rPr>
        <w:t xml:space="preserve"> TMS 2.0 - Infinite Loading when mark arrival with POS return error 'Member ID mismatch. Cannot link check'</w:t>
      </w:r>
    </w:p>
    <w:p>
      <w:pPr>
        <w:spacing w:before="0" w:after="80"/>
      </w:pPr>
      <w:r>
        <w:rPr>
          <w:rFonts w:ascii="Arial" w:hAnsi="Arial" w:eastAsia="Arial" w:cs="Arial"/>
          <w:b/>
          <w:color w:val="000000"/>
          <w:sz w:val="20"/>
          <w:u w:val="none"/>
        </w:rPr>
        <w:t>Component:</w:t>
      </w:r>
      <w:r>
        <w:rPr>
          <w:rFonts w:ascii="Arial" w:hAnsi="Arial" w:eastAsia="Arial" w:cs="Arial"/>
          <w:b w:val="0"/>
          <w:color w:val="000000"/>
          <w:sz w:val="20"/>
          <w:u w:val="none"/>
        </w:rPr>
        <w:t xml:space="preserve"> RESERVATION</w:t>
      </w:r>
    </w:p>
    <w:p>
      <w:pPr>
        <w:spacing w:before="0" w:after="80"/>
      </w:pPr>
      <w:r>
        <w:rPr>
          <w:rFonts w:ascii="Arial" w:hAnsi="Arial" w:eastAsia="Arial" w:cs="Arial"/>
          <w:b/>
          <w:color w:val="000000"/>
          <w:sz w:val="20"/>
          <w:u w:val="none"/>
        </w:rPr>
        <w:t>Sprint:</w:t>
      </w:r>
      <w:r>
        <w:rPr>
          <w:rFonts w:ascii="Arial" w:hAnsi="Arial" w:eastAsia="Arial" w:cs="Arial"/>
          <w:b w:val="0"/>
          <w:color w:val="000000"/>
          <w:sz w:val="20"/>
          <w:u w:val="none"/>
        </w:rPr>
        <w:t xml:space="preserve"> TMS - 20260921-20261002</w:t>
      </w:r>
    </w:p>
    <w:p>
      <w:pPr>
        <w:spacing w:before="0" w:after="80"/>
      </w:pPr>
      <w:r>
        <w:rPr>
          <w:rFonts w:ascii="Arial" w:hAnsi="Arial" w:eastAsia="Arial" w:cs="Arial"/>
          <w:b/>
          <w:color w:val="000000"/>
          <w:sz w:val="20"/>
          <w:u w:val="none"/>
        </w:rPr>
        <w:t>Acceptance Criteria (from JIRA):</w:t>
      </w:r>
    </w:p>
    <w:p>
      <w:pPr>
        <w:spacing w:before="0" w:after="40"/>
        <w:ind w:left="360" w:hanging="240"/>
      </w:pPr>
      <w:r>
        <w:rPr>
          <w:rFonts w:ascii="Arial" w:hAnsi="Arial" w:eastAsia="Arial" w:cs="Arial"/>
          <w:b w:val="0"/>
          <w:color w:val="000000"/>
          <w:sz w:val="20"/>
          <w:u w:val="none"/>
        </w:rPr>
        <w:t>1. When Mark Arrival gets an error back from the API, the loading dialog must close and the error alert must show that message (for example "Member ID mismatch. Cannot link check.").</w:t>
      </w:r>
    </w:p>
    <w:p>
      <w:pPr>
        <w:spacing w:before="0" w:after="40"/>
        <w:ind w:left="360" w:hanging="240"/>
      </w:pPr>
      <w:r>
        <w:rPr>
          <w:rFonts w:ascii="Arial" w:hAnsi="Arial" w:eastAsia="Arial" w:cs="Arial"/>
          <w:b w:val="0"/>
          <w:color w:val="000000"/>
          <w:sz w:val="20"/>
          <w:u w:val="none"/>
        </w:rPr>
        <w:t>2. In mark-arrival save, if the API response contains an error, turn the loader off immediately and open the alert with that message.</w:t>
      </w:r>
    </w:p>
    <w:p>
      <w:pPr>
        <w:spacing w:before="0" w:after="40"/>
        <w:ind w:left="360" w:hanging="240"/>
      </w:pPr>
      <w:r>
        <w:rPr>
          <w:rFonts w:ascii="Arial" w:hAnsi="Arial" w:eastAsia="Arial" w:cs="Arial"/>
          <w:b w:val="0"/>
          <w:color w:val="000000"/>
          <w:sz w:val="20"/>
          <w:u w:val="none"/>
        </w:rPr>
        <w:t>3. On a rejected request, turn the loader off before the existing error alert.</w:t>
      </w:r>
    </w:p>
    <w:p>
      <w:pPr>
        <w:spacing w:before="0" w:after="40"/>
        <w:ind w:left="360" w:hanging="240"/>
      </w:pPr>
      <w:r>
        <w:rPr>
          <w:rFonts w:ascii="Arial" w:hAnsi="Arial" w:eastAsia="Arial" w:cs="Arial"/>
          <w:b w:val="0"/>
          <w:color w:val="000000"/>
          <w:sz w:val="20"/>
          <w:u w:val="none"/>
        </w:rPr>
        <w:t>4. No backend change; operation UI only.</w:t>
      </w:r>
    </w:p>
    <w:p>
      <w:pPr>
        <w:spacing w:before="0" w:after="40"/>
        <w:ind w:left="360" w:hanging="240"/>
      </w:pPr>
      <w:r>
        <w:rPr>
          <w:rFonts w:ascii="Arial" w:hAnsi="Arial" w:eastAsia="Arial" w:cs="Arial"/>
          <w:b w:val="0"/>
          <w:color w:val="000000"/>
          <w:sz w:val="20"/>
          <w:u w:val="none"/>
        </w:rPr>
        <w:t>5. An open-check list with an empty error is unchanged.</w:t>
      </w:r>
    </w:p>
    <w:p>
      <w:pPr>
        <w:spacing w:before="0" w:after="80"/>
      </w:pPr>
      <w:r>
        <w:rPr>
          <w:rFonts w:ascii="Arial" w:hAnsi="Arial" w:eastAsia="Arial" w:cs="Arial"/>
          <w:b/>
          <w:color w:val="000000"/>
          <w:sz w:val="20"/>
          <w:u w:val="none"/>
        </w:rPr>
        <w:t>Regression Scope:</w:t>
      </w:r>
    </w:p>
    <w:p>
      <w:pPr>
        <w:spacing w:before="0" w:after="40"/>
        <w:ind w:left="360" w:hanging="240"/>
      </w:pPr>
      <w:r>
        <w:rPr>
          <w:rFonts w:ascii="Arial" w:hAnsi="Arial" w:eastAsia="Arial" w:cs="Arial"/>
          <w:b w:val="0"/>
          <w:color w:val="000000"/>
          <w:sz w:val="20"/>
          <w:u w:val="none"/>
        </w:rPr>
        <w:t>1. Mark Arrival save flow in TMS Operation: success, error-body response, and rejected request.</w:t>
      </w:r>
    </w:p>
    <w:p>
      <w:pPr>
        <w:spacing w:before="0" w:after="40"/>
        <w:ind w:left="360" w:hanging="240"/>
      </w:pPr>
      <w:r>
        <w:rPr>
          <w:rFonts w:ascii="Arial" w:hAnsi="Arial" w:eastAsia="Arial" w:cs="Arial"/>
          <w:b w:val="0"/>
          <w:color w:val="000000"/>
          <w:sz w:val="20"/>
          <w:u w:val="none"/>
        </w:rPr>
        <w:t>2. Loading dialog show/dismiss behavior and error alert display.</w:t>
      </w:r>
    </w:p>
    <w:p>
      <w:pPr>
        <w:spacing w:before="0" w:after="40"/>
        <w:ind w:left="360" w:hanging="240"/>
      </w:pPr>
      <w:r>
        <w:rPr>
          <w:rFonts w:ascii="Arial" w:hAnsi="Arial" w:eastAsia="Arial" w:cs="Arial"/>
          <w:b w:val="0"/>
          <w:color w:val="000000"/>
          <w:sz w:val="20"/>
          <w:u w:val="none"/>
        </w:rPr>
        <w:t>3. Mark Arrival scenarios involving member mismatch, member changes, completed bookings, and open checks.</w:t>
      </w:r>
    </w:p>
    <w:p>
      <w:pPr>
        <w:spacing w:before="0" w:after="40"/>
        <w:ind w:left="360" w:hanging="240"/>
      </w:pPr>
      <w:r>
        <w:rPr>
          <w:rFonts w:ascii="Arial" w:hAnsi="Arial" w:eastAsia="Arial" w:cs="Arial"/>
          <w:b w:val="0"/>
          <w:color w:val="000000"/>
          <w:sz w:val="20"/>
          <w:u w:val="none"/>
        </w:rPr>
        <w:t>4. Open-check list handling with an empty error field.</w:t>
      </w:r>
    </w:p>
    <w:p>
      <w:pPr>
        <w:spacing w:before="0" w:after="40"/>
        <w:ind w:left="360" w:hanging="240"/>
      </w:pPr>
      <w:r>
        <w:rPr>
          <w:rFonts w:ascii="Arial" w:hAnsi="Arial" w:eastAsia="Arial" w:cs="Arial"/>
          <w:b w:val="0"/>
          <w:color w:val="000000"/>
          <w:sz w:val="20"/>
          <w:u w:val="none"/>
        </w:rPr>
        <w:t>5. Functional testing only; no compatibility or performance testing included.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color w:val="000000"/>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