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HERO-64092 - API Portal - POSgAPI - Add Check Owner in GET /checks/{{checkNo}} endpoint response for closing user (POS Dev)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API Response Structure and Backward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new field presence and data type in single check endpoint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API Portal is accessible and authenticated.</w:t>
      </w:r>
    </w:p>
    <w:p>
      <w:r>
        <w:rPr>
          <w:rFonts w:ascii="Arial" w:hAnsi="Arial" w:eastAsia="Arial"/>
          <w:b w:val="0"/>
          <w:color w:val="000000"/>
          <w:sz w:val="20"/>
        </w:rPr>
        <w:t>2. Valid shopCode, outletCode, and checkNo parameters are available.</w:t>
      </w:r>
    </w:p>
    <w:p>
      <w:r>
        <w:rPr>
          <w:rFonts w:ascii="Arial" w:hAnsi="Arial" w:eastAsia="Arial"/>
          <w:b w:val="0"/>
          <w:color w:val="000000"/>
          <w:sz w:val="20"/>
        </w:rPr>
        <w:t>3. An active check exists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GET request to the endpoint /shops/{shopCode}/outlets/{outletCode}/checks/{checkNo}.</w:t>
      </w:r>
    </w:p>
    <w:p>
      <w:r>
        <w:rPr>
          <w:rFonts w:ascii="Arial" w:hAnsi="Arial" w:eastAsia="Arial"/>
          <w:b w:val="0"/>
          <w:color w:val="000000"/>
          <w:sz w:val="20"/>
        </w:rPr>
        <w:t>2. Inspect the returned JSON response payload.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returns a 200 OK success status.</w:t>
      </w:r>
    </w:p>
    <w:p>
      <w:r>
        <w:rPr>
          <w:rFonts w:ascii="Arial" w:hAnsi="Arial" w:eastAsia="Arial"/>
          <w:b w:val="0"/>
          <w:color w:val="000000"/>
          <w:sz w:val="20"/>
        </w:rPr>
        <w:t>2. The response payload includes the new field "check_owner_employee_no".</w:t>
      </w:r>
    </w:p>
    <w:p>
      <w:r>
        <w:rPr>
          <w:rFonts w:ascii="Arial" w:hAnsi="Arial" w:eastAsia="Arial"/>
          <w:b w:val="0"/>
          <w:color w:val="000000"/>
          <w:sz w:val="20"/>
        </w:rPr>
        <w:t>3. The data type of the "check_owner_employee_no" field is strictly a string.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new field presence and data type in table checks endpoint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API Portal is accessible and authenticated.</w:t>
      </w:r>
    </w:p>
    <w:p>
      <w:r>
        <w:rPr>
          <w:rFonts w:ascii="Arial" w:hAnsi="Arial" w:eastAsia="Arial"/>
          <w:b w:val="0"/>
          <w:color w:val="000000"/>
          <w:sz w:val="20"/>
        </w:rPr>
        <w:t>2. Valid shopCode, outletCode, and tableNo parameters are available.</w:t>
      </w:r>
    </w:p>
    <w:p>
      <w:r>
        <w:rPr>
          <w:rFonts w:ascii="Arial" w:hAnsi="Arial" w:eastAsia="Arial"/>
          <w:b w:val="0"/>
          <w:color w:val="000000"/>
          <w:sz w:val="20"/>
        </w:rPr>
        <w:t>3. At least one check is currently assigned to the specified table.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GET request to the endpoint /shops/{shopCode}/outlets/{outletCode}/tables/{tableNo}/checks.</w:t>
      </w:r>
    </w:p>
    <w:p>
      <w:r>
        <w:rPr>
          <w:rFonts w:ascii="Arial" w:hAnsi="Arial" w:eastAsia="Arial"/>
          <w:b w:val="0"/>
          <w:color w:val="000000"/>
          <w:sz w:val="20"/>
        </w:rPr>
        <w:t>2. Inspect the returned JSON response payload for all checks associated with the table.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returns a 200 OK success status.</w:t>
      </w:r>
    </w:p>
    <w:p>
      <w:r>
        <w:rPr>
          <w:rFonts w:ascii="Arial" w:hAnsi="Arial" w:eastAsia="Arial"/>
          <w:b w:val="0"/>
          <w:color w:val="000000"/>
          <w:sz w:val="20"/>
        </w:rPr>
        <w:t>2. Every check object within the response array includes the "check_owner_employee_no" field.</w:t>
      </w:r>
    </w:p>
    <w:p>
      <w:r>
        <w:rPr>
          <w:rFonts w:ascii="Arial" w:hAnsi="Arial" w:eastAsia="Arial"/>
          <w:b w:val="0"/>
          <w:color w:val="000000"/>
          <w:sz w:val="20"/>
        </w:rPr>
        <w:t>3. The data type of the "check_owner_employee_no" field for each check is strictly a string.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backward compatibility of existing response payload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baseline JSON schema of the previous API response version is available.</w:t>
      </w:r>
    </w:p>
    <w:p>
      <w:r>
        <w:rPr>
          <w:rFonts w:ascii="Arial" w:hAnsi="Arial" w:eastAsia="Arial"/>
          <w:b w:val="0"/>
          <w:color w:val="000000"/>
          <w:sz w:val="20"/>
        </w:rPr>
        <w:t>2. Valid API parameters are prepared for both check and table endpoints.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GET requests to both /checks/{checkNo} and /tables/{tableNo}/checks endpoints.</w:t>
      </w:r>
    </w:p>
    <w:p>
      <w:r>
        <w:rPr>
          <w:rFonts w:ascii="Arial" w:hAnsi="Arial" w:eastAsia="Arial"/>
          <w:b w:val="0"/>
          <w:color w:val="000000"/>
          <w:sz w:val="20"/>
        </w:rPr>
        <w:t>2. Compare the new response payloads against the baseline JSON schema.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previously existing fields and their data structures remain completely unchanged.</w:t>
      </w:r>
    </w:p>
    <w:p>
      <w:r>
        <w:rPr>
          <w:rFonts w:ascii="Arial" w:hAnsi="Arial" w:eastAsia="Arial"/>
          <w:b w:val="0"/>
          <w:color w:val="000000"/>
          <w:sz w:val="20"/>
        </w:rPr>
        <w:t>2. The new "check_owner_employee_no" field is added additively without breaking the existing schema.</w:t>
      </w:r>
    </w:p>
    <w:p>
      <w:r>
        <w:rPr>
          <w:rFonts w:ascii="Arial" w:hAnsi="Arial" w:eastAsia="Arial"/>
          <w:b w:val="0"/>
          <w:color w:val="000000"/>
          <w:sz w:val="20"/>
        </w:rPr>
        <w:t>3. No existing fields are removed, renamed, or altered in data type.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Check Ownership and Tip Attribution Logic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check owner when opened by Digital Dine with no transfer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check is opened via the Digital Dine service user (e.g., employee number 9099).</w:t>
      </w:r>
    </w:p>
    <w:p>
      <w:r>
        <w:rPr>
          <w:rFonts w:ascii="Arial" w:hAnsi="Arial" w:eastAsia="Arial"/>
          <w:b w:val="0"/>
          <w:color w:val="000000"/>
          <w:sz w:val="20"/>
        </w:rPr>
        <w:t>2. No POS user has taken ownership of the check yet.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Call the GET /checks/{checkNo} endpoint for the Digital Dine check.</w:t>
      </w:r>
    </w:p>
    <w:p>
      <w:r>
        <w:rPr>
          <w:rFonts w:ascii="Arial" w:hAnsi="Arial" w:eastAsia="Arial"/>
          <w:b w:val="0"/>
          <w:color w:val="000000"/>
          <w:sz w:val="20"/>
        </w:rPr>
        <w:t>2. Extract the "check_owner_employee_no" and "open_employee_no" fields from the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"check_owner_employee_no" field is populated and not empty.</w:t>
      </w:r>
    </w:p>
    <w:p>
      <w:r>
        <w:rPr>
          <w:rFonts w:ascii="Arial" w:hAnsi="Arial" w:eastAsia="Arial"/>
          <w:b w:val="0"/>
          <w:color w:val="000000"/>
          <w:sz w:val="20"/>
        </w:rPr>
        <w:t>2. The value of "check_owner_employee_no" matches the Digital Dine service user's employee number (e.g., "9099").</w:t>
      </w:r>
    </w:p>
    <w:p>
      <w:r>
        <w:rPr>
          <w:rFonts w:ascii="Arial" w:hAnsi="Arial" w:eastAsia="Arial"/>
          <w:b w:val="0"/>
          <w:color w:val="000000"/>
          <w:sz w:val="20"/>
        </w:rPr>
        <w:t>3. The value matches the "open_employee_no" field.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check owner when POS user takes ownership from Digital Dine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check is initially opened by the Digital Dine service user.</w:t>
      </w:r>
    </w:p>
    <w:p>
      <w:r>
        <w:rPr>
          <w:rFonts w:ascii="Arial" w:hAnsi="Arial" w:eastAsia="Arial"/>
          <w:b w:val="0"/>
          <w:color w:val="000000"/>
          <w:sz w:val="20"/>
        </w:rPr>
        <w:t>2. A POS user (e.g., employee number 100001) explicitly takes check ownership via the POS interface.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Call the GET /checks/{checkNo} endpoint for the transferred check.</w:t>
      </w:r>
    </w:p>
    <w:p>
      <w:r>
        <w:rPr>
          <w:rFonts w:ascii="Arial" w:hAnsi="Arial" w:eastAsia="Arial"/>
          <w:b w:val="0"/>
          <w:color w:val="000000"/>
          <w:sz w:val="20"/>
        </w:rPr>
        <w:t>2. Extract the "check_owner_employee_no" and "open_employee_no" fields.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"check_owner_employee_no" field returns the POS user's employee number (e.g., "100001").</w:t>
      </w:r>
    </w:p>
    <w:p>
      <w:r>
        <w:rPr>
          <w:rFonts w:ascii="Arial" w:hAnsi="Arial" w:eastAsia="Arial"/>
          <w:b w:val="0"/>
          <w:color w:val="000000"/>
          <w:sz w:val="20"/>
        </w:rPr>
        <w:t>2. The "open_employee_no" field remains unchanged as the original Digital Dine user (e.g., "9099").</w:t>
      </w:r>
    </w:p>
    <w:p>
      <w:r>
        <w:rPr>
          <w:rFonts w:ascii="Arial" w:hAnsi="Arial" w:eastAsia="Arial"/>
          <w:b w:val="0"/>
          <w:color w:val="000000"/>
          <w:sz w:val="20"/>
        </w:rPr>
        <w:t>3. The system correctly identifies the POS user as the current check owner for tip attribution.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Verify check owner updates correctly upon multiple ownership transfers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check is opened by User A.</w:t>
      </w:r>
    </w:p>
    <w:p>
      <w:r>
        <w:rPr>
          <w:rFonts w:ascii="Arial" w:hAnsi="Arial" w:eastAsia="Arial"/>
          <w:b w:val="0"/>
          <w:color w:val="000000"/>
          <w:sz w:val="20"/>
        </w:rPr>
        <w:t>2. User B takes ownership of the check.</w:t>
      </w:r>
    </w:p>
    <w:p>
      <w:r>
        <w:rPr>
          <w:rFonts w:ascii="Arial" w:hAnsi="Arial" w:eastAsia="Arial"/>
          <w:b w:val="0"/>
          <w:color w:val="000000"/>
          <w:sz w:val="20"/>
        </w:rPr>
        <w:t>3. User C subsequently takes ownership of the check from User B.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Call the GET /checks/{checkNo} endpoint after the final transfer to User C.</w:t>
      </w:r>
    </w:p>
    <w:p>
      <w:r>
        <w:rPr>
          <w:rFonts w:ascii="Arial" w:hAnsi="Arial" w:eastAsia="Arial"/>
          <w:b w:val="0"/>
          <w:color w:val="000000"/>
          <w:sz w:val="20"/>
        </w:rPr>
        <w:t>2. Extract the "check_owner_employee_no" field.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"check_owner_employee_no" field returns User C's employee number.</w:t>
      </w:r>
    </w:p>
    <w:p>
      <w:r>
        <w:rPr>
          <w:rFonts w:ascii="Arial" w:hAnsi="Arial" w:eastAsia="Arial"/>
          <w:b w:val="0"/>
          <w:color w:val="000000"/>
          <w:sz w:val="20"/>
        </w:rPr>
        <w:t>2. The field accurately reflects the most recent owner who explicitly took check ownership prior to closing.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Check Status and Workflow Coverage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Verify field inclusion across different check statuses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Three checks exist in the system: one Open, one Closed, and one Voided.</w:t>
      </w:r>
    </w:p>
    <w:p>
      <w:r>
        <w:rPr>
          <w:rFonts w:ascii="Arial" w:hAnsi="Arial" w:eastAsia="Arial"/>
          <w:b w:val="0"/>
          <w:color w:val="000000"/>
          <w:sz w:val="20"/>
        </w:rPr>
        <w:t>2. All checks have valid check owner employee numbers assigned.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Call the GET /checks/{checkNo} endpoint for the Open check and verify the field.</w:t>
      </w:r>
    </w:p>
    <w:p>
      <w:r>
        <w:rPr>
          <w:rFonts w:ascii="Arial" w:hAnsi="Arial" w:eastAsia="Arial"/>
          <w:b w:val="0"/>
          <w:color w:val="000000"/>
          <w:sz w:val="20"/>
        </w:rPr>
        <w:t>2. Call the endpoint for the Closed check and verify the field.</w:t>
      </w:r>
    </w:p>
    <w:p>
      <w:r>
        <w:rPr>
          <w:rFonts w:ascii="Arial" w:hAnsi="Arial" w:eastAsia="Arial"/>
          <w:b w:val="0"/>
          <w:color w:val="000000"/>
          <w:sz w:val="20"/>
        </w:rPr>
        <w:t>3. Call the endpoint for the Voided check and verify the field.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"check_owner_employee_no" field is present and correctly populated in the Open check response.</w:t>
      </w:r>
    </w:p>
    <w:p>
      <w:r>
        <w:rPr>
          <w:rFonts w:ascii="Arial" w:hAnsi="Arial" w:eastAsia="Arial"/>
          <w:b w:val="0"/>
          <w:color w:val="000000"/>
          <w:sz w:val="20"/>
        </w:rPr>
        <w:t>2. The field is present and correctly populated in the Closed check response.</w:t>
      </w:r>
    </w:p>
    <w:p>
      <w:r>
        <w:rPr>
          <w:rFonts w:ascii="Arial" w:hAnsi="Arial" w:eastAsia="Arial"/>
          <w:b w:val="0"/>
          <w:color w:val="000000"/>
          <w:sz w:val="20"/>
        </w:rPr>
        <w:t>3. The field is present and correctly populated in the Voided check response.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Verify field persistence across various POS operational workflows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API endpoints for Send check, Park order, Retrieve park order, Edit item, and Split and pay are accessible.</w:t>
      </w:r>
    </w:p>
    <w:p>
      <w:r>
        <w:rPr>
          <w:rFonts w:ascii="Arial" w:hAnsi="Arial" w:eastAsia="Arial"/>
          <w:b w:val="0"/>
          <w:color w:val="000000"/>
          <w:sz w:val="20"/>
        </w:rPr>
        <w:t>2. A valid check is available for workflow testing.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a Send check and retrieve the response.</w:t>
      </w:r>
    </w:p>
    <w:p>
      <w:r>
        <w:rPr>
          <w:rFonts w:ascii="Arial" w:hAnsi="Arial" w:eastAsia="Arial"/>
          <w:b w:val="0"/>
          <w:color w:val="000000"/>
          <w:sz w:val="20"/>
        </w:rPr>
        <w:t>2. Execute a Park order by table and retrieve the response.</w:t>
      </w:r>
    </w:p>
    <w:p>
      <w:r>
        <w:rPr>
          <w:rFonts w:ascii="Arial" w:hAnsi="Arial" w:eastAsia="Arial"/>
          <w:b w:val="0"/>
          <w:color w:val="000000"/>
          <w:sz w:val="20"/>
        </w:rPr>
        <w:t>3. Execute an Edit item and retrieve the response.</w:t>
      </w:r>
    </w:p>
    <w:p>
      <w:r>
        <w:rPr>
          <w:rFonts w:ascii="Arial" w:hAnsi="Arial" w:eastAsia="Arial"/>
          <w:b w:val="0"/>
          <w:color w:val="000000"/>
          <w:sz w:val="20"/>
        </w:rPr>
        <w:t>4. Verify the "check_owner_employee_no" field in all returned payloads.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"check_owner_employee_no" field is consistently included in the response for Send check.</w:t>
      </w:r>
    </w:p>
    <w:p>
      <w:r>
        <w:rPr>
          <w:rFonts w:ascii="Arial" w:hAnsi="Arial" w:eastAsia="Arial"/>
          <w:b w:val="0"/>
          <w:color w:val="000000"/>
          <w:sz w:val="20"/>
        </w:rPr>
        <w:t>2. The field is consistently included in the response for Park order and Retrieve park order.</w:t>
      </w:r>
    </w:p>
    <w:p>
      <w:r>
        <w:rPr>
          <w:rFonts w:ascii="Arial" w:hAnsi="Arial" w:eastAsia="Arial"/>
          <w:b w:val="0"/>
          <w:color w:val="000000"/>
          <w:sz w:val="20"/>
        </w:rPr>
        <w:t>3. The field is consistently included in the response for Edit item and Split and pay workflows.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Edge Cases and Negative Scenarios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Verify field value when assigned user lacks an employee number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POS user account is created in User Management without a User No. (employee number) configured.</w:t>
      </w:r>
    </w:p>
    <w:p>
      <w:r>
        <w:rPr>
          <w:rFonts w:ascii="Arial" w:hAnsi="Arial" w:eastAsia="Arial"/>
          <w:b w:val="0"/>
          <w:color w:val="000000"/>
          <w:sz w:val="20"/>
        </w:rPr>
        <w:t>2. This user takes ownership of an open check.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Call the GET /checks/{checkNo} endpoint for the check owned by the user without an employee number.</w:t>
      </w:r>
    </w:p>
    <w:p>
      <w:r>
        <w:rPr>
          <w:rFonts w:ascii="Arial" w:hAnsi="Arial" w:eastAsia="Arial"/>
          <w:b w:val="0"/>
          <w:color w:val="000000"/>
          <w:sz w:val="20"/>
        </w:rPr>
        <w:t>2. Inspect the "check_owner_employee_no" field in the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returns a 200 OK success status.</w:t>
      </w:r>
    </w:p>
    <w:p>
      <w:r>
        <w:rPr>
          <w:rFonts w:ascii="Arial" w:hAnsi="Arial" w:eastAsia="Arial"/>
          <w:b w:val="0"/>
          <w:color w:val="000000"/>
          <w:sz w:val="20"/>
        </w:rPr>
        <w:t>2. The "check_owner_employee_no" field is present in the payload.</w:t>
      </w:r>
    </w:p>
    <w:p>
      <w:r>
        <w:rPr>
          <w:rFonts w:ascii="Arial" w:hAnsi="Arial" w:eastAsia="Arial"/>
          <w:b w:val="0"/>
          <w:color w:val="000000"/>
          <w:sz w:val="20"/>
        </w:rPr>
        <w:t>3. The value of "check_owner_employee_no" is an empty string, as per the system fallback logic for users without a configured number.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Verify API error handling for invalid identifiers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Valid authentication tokens are available.</w:t>
      </w:r>
    </w:p>
    <w:p>
      <w:r>
        <w:rPr>
          <w:rFonts w:ascii="Arial" w:hAnsi="Arial" w:eastAsia="Arial"/>
          <w:b w:val="0"/>
          <w:color w:val="000000"/>
          <w:sz w:val="20"/>
        </w:rPr>
        <w:t>2. Invalid or non-existent shopCode, outletCode, checkNo, and tableNo parameters are prepared.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GET request to /checks/{checkNo} using a non-existent checkNo.</w:t>
      </w:r>
    </w:p>
    <w:p>
      <w:r>
        <w:rPr>
          <w:rFonts w:ascii="Arial" w:hAnsi="Arial" w:eastAsia="Arial"/>
          <w:b w:val="0"/>
          <w:color w:val="000000"/>
          <w:sz w:val="20"/>
        </w:rPr>
        <w:t>2. Send a GET request to /tables/{tableNo}/checks using a non-existent tableNo.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returns the appropriate 404 Not Found or 400 Bad Request error status for the invalid checkNo.</w:t>
      </w:r>
    </w:p>
    <w:p>
      <w:r>
        <w:rPr>
          <w:rFonts w:ascii="Arial" w:hAnsi="Arial" w:eastAsia="Arial"/>
          <w:b w:val="0"/>
          <w:color w:val="000000"/>
          <w:sz w:val="20"/>
        </w:rPr>
        <w:t>2. The API returns the appropriate error status for the invalid tableNo.</w:t>
      </w:r>
    </w:p>
    <w:p>
      <w:r>
        <w:rPr>
          <w:rFonts w:ascii="Arial" w:hAnsi="Arial" w:eastAsia="Arial"/>
          <w:b w:val="0"/>
          <w:color w:val="000000"/>
          <w:sz w:val="20"/>
        </w:rPr>
        <w:t>3. The error responses do not contain the "check_owner_employee_no" field and maintain standard error payload structures.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API Client and Platform Compatibility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Postman, cURL, and Swagger UI is available.</w:t>
      </w:r>
    </w:p>
    <w:p>
      <w:r>
        <w:rPr>
          <w:rFonts w:ascii="Arial" w:hAnsi="Arial" w:eastAsia="Arial"/>
          <w:b w:val="0"/>
          <w:color w:val="000000"/>
          <w:sz w:val="20"/>
        </w:rPr>
        <w:t>2. Access to Chrome, Firefox, and Edge browsers for API Portal UI validation.</w:t>
      </w:r>
    </w:p>
    <w:p>
      <w:r>
        <w:rPr>
          <w:rFonts w:ascii="Arial" w:hAnsi="Arial" w:eastAsia="Arial"/>
          <w:b w:val="0"/>
          <w:color w:val="000000"/>
          <w:sz w:val="20"/>
        </w:rPr>
        <w:t>3. Valid API credentials and test data are prepared.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the GET /checks/{checkNo} and GET /tables/{tableNo}/checks endpoints using Postman and verify the JSON parsing and field presence.</w:t>
      </w:r>
    </w:p>
    <w:p>
      <w:r>
        <w:rPr>
          <w:rFonts w:ascii="Arial" w:hAnsi="Arial" w:eastAsia="Arial"/>
          <w:b w:val="0"/>
          <w:color w:val="000000"/>
          <w:sz w:val="20"/>
        </w:rPr>
        <w:t>2. Execute the same endpoints using cURL in a terminal and verify the raw JSON output.</w:t>
      </w:r>
    </w:p>
    <w:p>
      <w:r>
        <w:rPr>
          <w:rFonts w:ascii="Arial" w:hAnsi="Arial" w:eastAsia="Arial"/>
          <w:b w:val="0"/>
          <w:color w:val="000000"/>
          <w:sz w:val="20"/>
        </w:rPr>
        <w:t>3. Log into the API Portal UI using Chrome, Firefox, and Edge to test the endpoint documentation and try-it-out features.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Postman correctly parses the new "check_owner_employee_no" string field without schema validation errors.</w:t>
      </w:r>
    </w:p>
    <w:p>
      <w:r>
        <w:rPr>
          <w:rFonts w:ascii="Arial" w:hAnsi="Arial" w:eastAsia="Arial"/>
          <w:b w:val="0"/>
          <w:color w:val="000000"/>
          <w:sz w:val="20"/>
        </w:rPr>
        <w:t>2. cURL outputs the exact JSON payload including the new field without formatting issues.</w:t>
      </w:r>
    </w:p>
    <w:p>
      <w:r>
        <w:rPr>
          <w:rFonts w:ascii="Arial" w:hAnsi="Arial" w:eastAsia="Arial"/>
          <w:b w:val="0"/>
          <w:color w:val="000000"/>
          <w:sz w:val="20"/>
        </w:rPr>
        <w:t>3. The API Portal UI renders the new field documentation correctly and executes successfully across Chrome, Firefox, and Edge browsers.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