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Arial" w:hAnsi="Arial" w:eastAsia="Arial"/>
          <w:b/>
          <w:color w:val="000000"/>
          <w:sz w:val="32"/>
          <w:u w:val="none"/>
        </w:rPr>
        <w:t>HERO-67406 - POS Interface - Middleware CRM - [Northstar] Create New Interface Copy From Azaas AC w/ Void Enhancemet (Dev 4/4)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Functional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Member Enquiry and Set Member Workflows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POS Member Enquiry and Set Member (Online and Offline)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Northstar vendor key and interface are configured in the backend.</w:t>
      </w:r>
    </w:p>
    <w:p>
      <w:r>
        <w:rPr>
          <w:rFonts w:ascii="Arial" w:hAnsi="Arial" w:eastAsia="Arial"/>
          <w:b w:val="0"/>
          <w:color w:val="000000"/>
          <w:sz w:val="20"/>
        </w:rPr>
        <w:t>2. The target outlet is attached to the Northstar membership interface.</w:t>
      </w:r>
    </w:p>
    <w:p>
      <w:r>
        <w:rPr>
          <w:rFonts w:ascii="Arial" w:hAnsi="Arial" w:eastAsia="Arial"/>
          <w:b w:val="0"/>
          <w:color w:val="000000"/>
          <w:sz w:val="20"/>
        </w:rPr>
        <w:t>3. MSR interface is configured for swipe and QR code scanning.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Open a new check and trigger the "SVC Enquiry" function.</w:t>
      </w:r>
    </w:p>
    <w:p>
      <w:r>
        <w:rPr>
          <w:rFonts w:ascii="Arial" w:hAnsi="Arial" w:eastAsia="Arial"/>
          <w:b w:val="0"/>
          <w:color w:val="000000"/>
          <w:sz w:val="20"/>
        </w:rPr>
        <w:t>2. Search for a member using Key-in, Swipe card, and Scan QR code methods.</w:t>
      </w:r>
    </w:p>
    <w:p>
      <w:r>
        <w:rPr>
          <w:rFonts w:ascii="Arial" w:hAnsi="Arial" w:eastAsia="Arial"/>
          <w:b w:val="0"/>
          <w:color w:val="000000"/>
          <w:sz w:val="20"/>
        </w:rPr>
        <w:t>3. Simulate an external API connection failure, click "Try again", then click "OK" to trigger offline mode.</w:t>
      </w:r>
    </w:p>
    <w:p>
      <w:r>
        <w:rPr>
          <w:rFonts w:ascii="Arial" w:hAnsi="Arial" w:eastAsia="Arial"/>
          <w:b w:val="0"/>
          <w:color w:val="000000"/>
          <w:sz w:val="20"/>
        </w:rPr>
        <w:t>4. View the member profile details and click "Set Member".</w:t>
      </w:r>
    </w:p>
    <w:p>
      <w:r>
        <w:rPr>
          <w:rFonts w:ascii="Arial" w:hAnsi="Arial" w:eastAsia="Arial"/>
          <w:b w:val="0"/>
          <w:color w:val="000000"/>
          <w:sz w:val="20"/>
        </w:rPr>
        <w:t>5. Simulate an inactive member status, observe the error message, and perform a manager override.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enquiry page displays correctly for the new check.</w:t>
      </w:r>
    </w:p>
    <w:p>
      <w:r>
        <w:rPr>
          <w:rFonts w:ascii="Arial" w:hAnsi="Arial" w:eastAsia="Arial"/>
          <w:b w:val="0"/>
          <w:color w:val="000000"/>
          <w:sz w:val="20"/>
        </w:rPr>
        <w:t>2. The member is successfully found and displayed using all three search methods.</w:t>
      </w:r>
    </w:p>
    <w:p>
      <w:r>
        <w:rPr>
          <w:rFonts w:ascii="Arial" w:hAnsi="Arial" w:eastAsia="Arial"/>
          <w:b w:val="0"/>
          <w:color w:val="000000"/>
          <w:sz w:val="20"/>
        </w:rPr>
        <w:t>3. The system falls back to offline mode and searches the local member module successfully.</w:t>
      </w:r>
    </w:p>
    <w:p>
      <w:r>
        <w:rPr>
          <w:rFonts w:ascii="Arial" w:hAnsi="Arial" w:eastAsia="Arial"/>
          <w:b w:val="0"/>
          <w:color w:val="000000"/>
          <w:sz w:val="20"/>
        </w:rPr>
        <w:t>4. Member details are displayed in 2 columns, and the member is set successfully.</w:t>
      </w:r>
    </w:p>
    <w:p>
      <w:r>
        <w:rPr>
          <w:rFonts w:ascii="Arial" w:hAnsi="Arial" w:eastAsia="Arial"/>
          <w:b w:val="0"/>
          <w:color w:val="000000"/>
          <w:sz w:val="20"/>
        </w:rPr>
        <w:t>5. An error message prompts for the inactive member, and the manager override completes the set member action.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1.2. Self-Order Kiosk Member Enquiry and Set Member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self-order kiosk is logged in and operational.</w:t>
      </w:r>
    </w:p>
    <w:p>
      <w:r>
        <w:rPr>
          <w:rFonts w:ascii="Arial" w:hAnsi="Arial" w:eastAsia="Arial"/>
          <w:b w:val="0"/>
          <w:color w:val="000000"/>
          <w:sz w:val="20"/>
        </w:rPr>
        <w:t>2. The Northstar interface is set as the default membership interface for the kiosk.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Trigger the "SVC Enquiry" function on the self-order kiosk.</w:t>
      </w:r>
    </w:p>
    <w:p>
      <w:r>
        <w:rPr>
          <w:rFonts w:ascii="Arial" w:hAnsi="Arial" w:eastAsia="Arial"/>
          <w:b w:val="0"/>
          <w:color w:val="000000"/>
          <w:sz w:val="20"/>
        </w:rPr>
        <w:t>2. Search for a member using Key-in, Swipe card, and Scan QR code methods.</w:t>
      </w:r>
    </w:p>
    <w:p>
      <w:r>
        <w:rPr>
          <w:rFonts w:ascii="Arial" w:hAnsi="Arial" w:eastAsia="Arial"/>
          <w:b w:val="0"/>
          <w:color w:val="000000"/>
          <w:sz w:val="20"/>
        </w:rPr>
        <w:t>3. View the member profile details and click "Set Member".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enquiry page displays according to the self-order kiosk setup.</w:t>
      </w:r>
    </w:p>
    <w:p>
      <w:r>
        <w:rPr>
          <w:rFonts w:ascii="Arial" w:hAnsi="Arial" w:eastAsia="Arial"/>
          <w:b w:val="0"/>
          <w:color w:val="000000"/>
          <w:sz w:val="20"/>
        </w:rPr>
        <w:t>2. Online searching succeeds for all three methods (Infrasys POS and offline modes are unsupported).</w:t>
      </w:r>
    </w:p>
    <w:p>
      <w:r>
        <w:rPr>
          <w:rFonts w:ascii="Arial" w:hAnsi="Arial" w:eastAsia="Arial"/>
          <w:b w:val="0"/>
          <w:color w:val="000000"/>
          <w:sz w:val="20"/>
        </w:rPr>
        <w:t>3. The member is set successfully and the workflow ends.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1.3. Replace Online and Offline Members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 check is open with an attached online Northstar member.</w:t>
      </w:r>
    </w:p>
    <w:p>
      <w:r>
        <w:rPr>
          <w:rFonts w:ascii="Arial" w:hAnsi="Arial" w:eastAsia="Arial"/>
          <w:b w:val="0"/>
          <w:color w:val="000000"/>
          <w:sz w:val="20"/>
        </w:rPr>
        <w:t>2. A check is open with an attached offline Northstar member.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Trigger "SVC Enquiry" on the online member check, search for a new member, and confirm replacement.</w:t>
      </w:r>
    </w:p>
    <w:p>
      <w:r>
        <w:rPr>
          <w:rFonts w:ascii="Arial" w:hAnsi="Arial" w:eastAsia="Arial"/>
          <w:b w:val="0"/>
          <w:color w:val="000000"/>
          <w:sz w:val="20"/>
        </w:rPr>
        <w:t>2. Click "Clear Member" on the offline member check.</w:t>
      </w:r>
    </w:p>
    <w:p>
      <w:r>
        <w:rPr>
          <w:rFonts w:ascii="Arial" w:hAnsi="Arial" w:eastAsia="Arial"/>
          <w:b w:val="0"/>
          <w:color w:val="000000"/>
          <w:sz w:val="20"/>
        </w:rPr>
        <w:t>3. Trigger "SVC Enquiry" again, perform online member enquiry, and set the new online member.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prompts for confirmation, and the online member is replaced successfully.</w:t>
      </w:r>
    </w:p>
    <w:p>
      <w:r>
        <w:rPr>
          <w:rFonts w:ascii="Arial" w:hAnsi="Arial" w:eastAsia="Arial"/>
          <w:b w:val="0"/>
          <w:color w:val="000000"/>
          <w:sz w:val="20"/>
        </w:rPr>
        <w:t>2. The offline member is cleared and the page quits.</w:t>
      </w:r>
    </w:p>
    <w:p>
      <w:r>
        <w:rPr>
          <w:rFonts w:ascii="Arial" w:hAnsi="Arial" w:eastAsia="Arial"/>
          <w:b w:val="0"/>
          <w:color w:val="000000"/>
          <w:sz w:val="20"/>
        </w:rPr>
        <w:t>3. The offline member is successfully replaced by the new online member.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2. Attach LPS Member with Multiple Membership Support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"Support Multiple Membership Interface Member" is enabled in Config by Location.</w:t>
      </w:r>
    </w:p>
    <w:p>
      <w:r>
        <w:rPr>
          <w:rFonts w:ascii="Arial" w:hAnsi="Arial" w:eastAsia="Arial"/>
          <w:b w:val="0"/>
          <w:color w:val="000000"/>
          <w:sz w:val="20"/>
        </w:rPr>
        <w:t>2. Both Northstar and LPS membership interfaces are configured and attached to the outlet.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Open a check and attach a Northstar online member.</w:t>
      </w:r>
    </w:p>
    <w:p>
      <w:r>
        <w:rPr>
          <w:rFonts w:ascii="Arial" w:hAnsi="Arial" w:eastAsia="Arial"/>
          <w:b w:val="0"/>
          <w:color w:val="000000"/>
          <w:sz w:val="20"/>
        </w:rPr>
        <w:t>2. Trigger "SVC Enquiry" and select the LPS membership interface from the prompt.</w:t>
      </w:r>
    </w:p>
    <w:p>
      <w:r>
        <w:rPr>
          <w:rFonts w:ascii="Arial" w:hAnsi="Arial" w:eastAsia="Arial"/>
          <w:b w:val="0"/>
          <w:color w:val="000000"/>
          <w:sz w:val="20"/>
        </w:rPr>
        <w:t>3. Verify the Northstar member ID is auto-filled in the LPS card number field.</w:t>
      </w:r>
    </w:p>
    <w:p>
      <w:r>
        <w:rPr>
          <w:rFonts w:ascii="Arial" w:hAnsi="Arial" w:eastAsia="Arial"/>
          <w:b w:val="0"/>
          <w:color w:val="000000"/>
          <w:sz w:val="20"/>
        </w:rPr>
        <w:t>4. Click "Search" and set the LPS member.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check opens with the Northstar member attached.</w:t>
      </w:r>
    </w:p>
    <w:p>
      <w:r>
        <w:rPr>
          <w:rFonts w:ascii="Arial" w:hAnsi="Arial" w:eastAsia="Arial"/>
          <w:b w:val="0"/>
          <w:color w:val="000000"/>
          <w:sz w:val="20"/>
        </w:rPr>
        <w:t>2. The LPS interface enquiry page displays correctly.</w:t>
      </w:r>
    </w:p>
    <w:p>
      <w:r>
        <w:rPr>
          <w:rFonts w:ascii="Arial" w:hAnsi="Arial" w:eastAsia="Arial"/>
          <w:b w:val="0"/>
          <w:color w:val="000000"/>
          <w:sz w:val="20"/>
        </w:rPr>
        <w:t>3. The card number field is automatically populated with the Northstar member ID.</w:t>
      </w:r>
    </w:p>
    <w:p>
      <w:r>
        <w:rPr>
          <w:rFonts w:ascii="Arial" w:hAnsi="Arial" w:eastAsia="Arial"/>
          <w:b w:val="0"/>
          <w:color w:val="000000"/>
          <w:sz w:val="20"/>
        </w:rPr>
        <w:t>4. The LPS member is searched and attached successfully alongside the Northstar member.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3. Ordering Controls for Liquor and Credit Limit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3.1. Liquor Ordering Control and Manager Override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attached Northstar member is flagged for liquor control.</w:t>
      </w:r>
    </w:p>
    <w:p>
      <w:r>
        <w:rPr>
          <w:rFonts w:ascii="Arial" w:hAnsi="Arial" w:eastAsia="Arial"/>
          <w:b w:val="0"/>
          <w:color w:val="000000"/>
          <w:sz w:val="20"/>
        </w:rPr>
        <w:t>2. The ordered items belong to the configured "Liquor Ordering Control Item Category".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Set the member and order liquor-controlled items.</w:t>
      </w:r>
    </w:p>
    <w:p>
      <w:r>
        <w:rPr>
          <w:rFonts w:ascii="Arial" w:hAnsi="Arial" w:eastAsia="Arial"/>
          <w:b w:val="0"/>
          <w:color w:val="000000"/>
          <w:sz w:val="20"/>
        </w:rPr>
        <w:t>2. Click "Send", "Print", or "Paid" without manager override.</w:t>
      </w:r>
    </w:p>
    <w:p>
      <w:r>
        <w:rPr>
          <w:rFonts w:ascii="Arial" w:hAnsi="Arial" w:eastAsia="Arial"/>
          <w:b w:val="0"/>
          <w:color w:val="000000"/>
          <w:sz w:val="20"/>
        </w:rPr>
        <w:t>3. Perform a manager override using an authorized user group.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Items are added to the check successfully.</w:t>
      </w:r>
    </w:p>
    <w:p>
      <w:r>
        <w:rPr>
          <w:rFonts w:ascii="Arial" w:hAnsi="Arial" w:eastAsia="Arial"/>
          <w:b w:val="0"/>
          <w:color w:val="000000"/>
          <w:sz w:val="20"/>
        </w:rPr>
        <w:t>2. The system prompts an error message and blocks the action.</w:t>
      </w:r>
    </w:p>
    <w:p>
      <w:r>
        <w:rPr>
          <w:rFonts w:ascii="Arial" w:hAnsi="Arial" w:eastAsia="Arial"/>
          <w:b w:val="0"/>
          <w:color w:val="000000"/>
          <w:sz w:val="20"/>
        </w:rPr>
        <w:t>3. The manager override succeeds, and the workflow continues to the next step.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3.2. Credit Limit Control and Manager Override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attached Northstar member has a defined credit limit.</w:t>
      </w:r>
    </w:p>
    <w:p>
      <w:r>
        <w:rPr>
          <w:rFonts w:ascii="Arial" w:hAnsi="Arial" w:eastAsia="Arial"/>
          <w:b w:val="0"/>
          <w:color w:val="000000"/>
          <w:sz w:val="20"/>
        </w:rPr>
        <w:t>2. The check total exceeds the member's credit limit.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Set the member and order items that cause the check total to exceed the credit limit.</w:t>
      </w:r>
    </w:p>
    <w:p>
      <w:r>
        <w:rPr>
          <w:rFonts w:ascii="Arial" w:hAnsi="Arial" w:eastAsia="Arial"/>
          <w:b w:val="0"/>
          <w:color w:val="000000"/>
          <w:sz w:val="20"/>
        </w:rPr>
        <w:t>2. Click "Paid" without manager override.</w:t>
      </w:r>
    </w:p>
    <w:p>
      <w:r>
        <w:rPr>
          <w:rFonts w:ascii="Arial" w:hAnsi="Arial" w:eastAsia="Arial"/>
          <w:b w:val="0"/>
          <w:color w:val="000000"/>
          <w:sz w:val="20"/>
        </w:rPr>
        <w:t>3. Perform a manager override using an authorized user group.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Items are added to the check successfully.</w:t>
      </w:r>
    </w:p>
    <w:p>
      <w:r>
        <w:rPr>
          <w:rFonts w:ascii="Arial" w:hAnsi="Arial" w:eastAsia="Arial"/>
          <w:b w:val="0"/>
          <w:color w:val="000000"/>
          <w:sz w:val="20"/>
        </w:rPr>
        <w:t>2. The system prompts an error message indicating the credit limit is exceeded.</w:t>
      </w:r>
    </w:p>
    <w:p>
      <w:r>
        <w:rPr>
          <w:rFonts w:ascii="Arial" w:hAnsi="Arial" w:eastAsia="Arial"/>
          <w:b w:val="0"/>
          <w:color w:val="000000"/>
          <w:sz w:val="20"/>
        </w:rPr>
        <w:t>3. The manager override succeeds, and the payment workflow continues.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4. Payment Processing and Email Receipt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4.1. Online and Offline Payment Posting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 printed check has an attached online Northstar member.</w:t>
      </w:r>
    </w:p>
    <w:p>
      <w:r>
        <w:rPr>
          <w:rFonts w:ascii="Arial" w:hAnsi="Arial" w:eastAsia="Arial"/>
          <w:b w:val="0"/>
          <w:color w:val="000000"/>
          <w:sz w:val="20"/>
        </w:rPr>
        <w:t>2. Online and offline payment methods are configured.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Click "Paid" and select an online posting payment method.</w:t>
      </w:r>
    </w:p>
    <w:p>
      <w:r>
        <w:rPr>
          <w:rFonts w:ascii="Arial" w:hAnsi="Arial" w:eastAsia="Arial"/>
          <w:b w:val="0"/>
          <w:color w:val="000000"/>
          <w:sz w:val="20"/>
        </w:rPr>
        <w:t>2. Simulate an external API connection error, click "Try again", then click "Switch Offline".</w:t>
      </w:r>
    </w:p>
    <w:p>
      <w:r>
        <w:rPr>
          <w:rFonts w:ascii="Arial" w:hAnsi="Arial" w:eastAsia="Arial"/>
          <w:b w:val="0"/>
          <w:color w:val="000000"/>
          <w:sz w:val="20"/>
        </w:rPr>
        <w:t>3. Select an offline payment method (from the exclude posting list) to settle the check.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triggers the external API for online payment posting.</w:t>
      </w:r>
    </w:p>
    <w:p>
      <w:r>
        <w:rPr>
          <w:rFonts w:ascii="Arial" w:hAnsi="Arial" w:eastAsia="Arial"/>
          <w:b w:val="0"/>
          <w:color w:val="000000"/>
          <w:sz w:val="20"/>
        </w:rPr>
        <w:t>2. The system switches to offline mode and sets the offline member from the local module.</w:t>
      </w:r>
    </w:p>
    <w:p>
      <w:r>
        <w:rPr>
          <w:rFonts w:ascii="Arial" w:hAnsi="Arial" w:eastAsia="Arial"/>
          <w:b w:val="0"/>
          <w:color w:val="000000"/>
          <w:sz w:val="20"/>
        </w:rPr>
        <w:t>3. The check is settled successfully without triggering external payment posting.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4.2. Email Receipt Generation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Email interface and E-Receipt message format are configured and attached to the outlet.</w:t>
      </w:r>
    </w:p>
    <w:p>
      <w:r>
        <w:rPr>
          <w:rFonts w:ascii="Arial" w:hAnsi="Arial" w:eastAsia="Arial"/>
          <w:b w:val="0"/>
          <w:color w:val="000000"/>
          <w:sz w:val="20"/>
        </w:rPr>
        <w:t>2. The payment button is configured with "Only send the receipt through email".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Open a printed check and click "Paid".</w:t>
      </w:r>
    </w:p>
    <w:p>
      <w:r>
        <w:rPr>
          <w:rFonts w:ascii="Arial" w:hAnsi="Arial" w:eastAsia="Arial"/>
          <w:b w:val="0"/>
          <w:color w:val="000000"/>
          <w:sz w:val="20"/>
        </w:rPr>
        <w:t>2. Select the target payment method configured for email receipt.</w:t>
      </w:r>
    </w:p>
    <w:p>
      <w:r>
        <w:rPr>
          <w:rFonts w:ascii="Arial" w:hAnsi="Arial" w:eastAsia="Arial"/>
          <w:b w:val="0"/>
          <w:color w:val="000000"/>
          <w:sz w:val="20"/>
        </w:rPr>
        <w:t>3. Settle the check and verify the email action.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cashier screen opens correctly.</w:t>
      </w:r>
    </w:p>
    <w:p>
      <w:r>
        <w:rPr>
          <w:rFonts w:ascii="Arial" w:hAnsi="Arial" w:eastAsia="Arial"/>
          <w:b w:val="0"/>
          <w:color w:val="000000"/>
          <w:sz w:val="20"/>
        </w:rPr>
        <w:t>2. The check is settled successfully.</w:t>
      </w:r>
    </w:p>
    <w:p>
      <w:r>
        <w:rPr>
          <w:rFonts w:ascii="Arial" w:hAnsi="Arial" w:eastAsia="Arial"/>
          <w:b w:val="0"/>
          <w:color w:val="000000"/>
          <w:sz w:val="20"/>
        </w:rPr>
        <w:t>3. The system sends the email receipt (or prompts a skip message if no email is found).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5. Check and Payment Modification Operations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5.1. Release Payment and Void Payment Posting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 paid check has previously performed Northstar payment posting.</w:t>
      </w:r>
    </w:p>
    <w:p>
      <w:r>
        <w:rPr>
          <w:rFonts w:ascii="Arial" w:hAnsi="Arial" w:eastAsia="Arial"/>
          <w:b w:val="0"/>
          <w:color w:val="000000"/>
          <w:sz w:val="20"/>
        </w:rPr>
        <w:t>2. Partial payment is supported without voiding all payments during release.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Check Listing, select the paid check, and click "Release payment".</w:t>
      </w:r>
    </w:p>
    <w:p>
      <w:r>
        <w:rPr>
          <w:rFonts w:ascii="Arial" w:hAnsi="Arial" w:eastAsia="Arial"/>
          <w:b w:val="0"/>
          <w:color w:val="000000"/>
          <w:sz w:val="20"/>
        </w:rPr>
        <w:t>2. Simulate an external API failure during the void posting request.</w:t>
      </w:r>
    </w:p>
    <w:p>
      <w:r>
        <w:rPr>
          <w:rFonts w:ascii="Arial" w:hAnsi="Arial" w:eastAsia="Arial"/>
          <w:b w:val="0"/>
          <w:color w:val="000000"/>
          <w:sz w:val="20"/>
        </w:rPr>
        <w:t>3. Long click the table, select "Void Payment", and simulate an API failure.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check detail preview is displayed for release payment.</w:t>
      </w:r>
    </w:p>
    <w:p>
      <w:r>
        <w:rPr>
          <w:rFonts w:ascii="Arial" w:hAnsi="Arial" w:eastAsia="Arial"/>
          <w:b w:val="0"/>
          <w:color w:val="000000"/>
          <w:sz w:val="20"/>
        </w:rPr>
        <w:t>2. The system shows the external error, continues without void posting, and completes the release.</w:t>
      </w:r>
    </w:p>
    <w:p>
      <w:r>
        <w:rPr>
          <w:rFonts w:ascii="Arial" w:hAnsi="Arial" w:eastAsia="Arial"/>
          <w:b w:val="0"/>
          <w:color w:val="000000"/>
          <w:sz w:val="20"/>
        </w:rPr>
        <w:t>3. The void payment prompts for selection, and upon API failure, completes without void posting.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5.2. Void Paid Check and Void Check Posting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 paid check has previously performed Northstar payment posting.</w:t>
      </w:r>
    </w:p>
    <w:p>
      <w:r>
        <w:rPr>
          <w:rFonts w:ascii="Arial" w:hAnsi="Arial" w:eastAsia="Arial"/>
          <w:b w:val="0"/>
          <w:color w:val="000000"/>
          <w:sz w:val="20"/>
        </w:rPr>
        <w:t>2. An unpaid check has previously performed Northstar payment posting.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Check Listing, select the paid check, and click "Void paid check".</w:t>
      </w:r>
    </w:p>
    <w:p>
      <w:r>
        <w:rPr>
          <w:rFonts w:ascii="Arial" w:hAnsi="Arial" w:eastAsia="Arial"/>
          <w:b w:val="0"/>
          <w:color w:val="000000"/>
          <w:sz w:val="20"/>
        </w:rPr>
        <w:t>2. Simulate an external API failure during the void posting request.</w:t>
      </w:r>
    </w:p>
    <w:p>
      <w:r>
        <w:rPr>
          <w:rFonts w:ascii="Arial" w:hAnsi="Arial" w:eastAsia="Arial"/>
          <w:b w:val="0"/>
          <w:color w:val="000000"/>
          <w:sz w:val="20"/>
        </w:rPr>
        <w:t>3. Long click the table for the unpaid check, select "Void Check", and simulate an API failure.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check detail preview is displayed for void paid check.</w:t>
      </w:r>
    </w:p>
    <w:p>
      <w:r>
        <w:rPr>
          <w:rFonts w:ascii="Arial" w:hAnsi="Arial" w:eastAsia="Arial"/>
          <w:b w:val="0"/>
          <w:color w:val="000000"/>
          <w:sz w:val="20"/>
        </w:rPr>
        <w:t>2. The system shows the external error, continues without void posting, and completes the void check.</w:t>
      </w:r>
    </w:p>
    <w:p>
      <w:r>
        <w:rPr>
          <w:rFonts w:ascii="Arial" w:hAnsi="Arial" w:eastAsia="Arial"/>
          <w:b w:val="0"/>
          <w:color w:val="000000"/>
          <w:sz w:val="20"/>
        </w:rPr>
        <w:t>3. The void check preview is displayed, and upon API failure, completes without void posting.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5.3. Adjust Payment and Unsupported Adjust Tips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 paid check has previously performed Northstar payment posting.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Check Listing, select the paid check, and click "Adjust payments".</w:t>
      </w:r>
    </w:p>
    <w:p>
      <w:r>
        <w:rPr>
          <w:rFonts w:ascii="Arial" w:hAnsi="Arial" w:eastAsia="Arial"/>
          <w:b w:val="0"/>
          <w:color w:val="000000"/>
          <w:sz w:val="20"/>
        </w:rPr>
        <w:t>2. Select a new payment method and simulate an API failure during void posting.</w:t>
      </w:r>
    </w:p>
    <w:p>
      <w:r>
        <w:rPr>
          <w:rFonts w:ascii="Arial" w:hAnsi="Arial" w:eastAsia="Arial"/>
          <w:b w:val="0"/>
          <w:color w:val="000000"/>
          <w:sz w:val="20"/>
        </w:rPr>
        <w:t>3. Click "Adjust tips" for the same paid check.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adjust payment preview is displayed.</w:t>
      </w:r>
    </w:p>
    <w:p>
      <w:r>
        <w:rPr>
          <w:rFonts w:ascii="Arial" w:hAnsi="Arial" w:eastAsia="Arial"/>
          <w:b w:val="0"/>
          <w:color w:val="000000"/>
          <w:sz w:val="20"/>
        </w:rPr>
        <w:t>2. The system continues without void posting and adjusts the payment successfully.</w:t>
      </w:r>
    </w:p>
    <w:p>
      <w:r>
        <w:rPr>
          <w:rFonts w:ascii="Arial" w:hAnsi="Arial" w:eastAsia="Arial"/>
          <w:b w:val="0"/>
          <w:color w:val="000000"/>
          <w:sz w:val="20"/>
        </w:rPr>
        <w:t>3. The system prompts an error message as "Adjust tips" is not supported for this interface.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6. Northstar Interface and Vendor Configuration Validation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Access to the Infrasys POS platform backend with administrative privileges.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Interface Control &gt; Vendors and verify the creation of the 'northstar' vendor key.</w:t>
      </w:r>
    </w:p>
    <w:p>
      <w:r>
        <w:rPr>
          <w:rFonts w:ascii="Arial" w:hAnsi="Arial" w:eastAsia="Arial"/>
          <w:b w:val="0"/>
          <w:color w:val="000000"/>
          <w:sz w:val="20"/>
        </w:rPr>
        <w:t>2. Navigate to Interface Control &gt; Interfaces and verify the Northstar membership interface settings (Profile, Item, Payment, etc.).</w:t>
      </w:r>
    </w:p>
    <w:p>
      <w:r>
        <w:rPr>
          <w:rFonts w:ascii="Arial" w:hAnsi="Arial" w:eastAsia="Arial"/>
          <w:b w:val="0"/>
          <w:color w:val="000000"/>
          <w:sz w:val="20"/>
        </w:rPr>
        <w:t>3. Verify the interface is correctly attached to the target outlet and payment settings.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'northstar' vendor key exists and is correctly copied from 'azaas_ac'.</w:t>
      </w:r>
    </w:p>
    <w:p>
      <w:r>
        <w:rPr>
          <w:rFonts w:ascii="Arial" w:hAnsi="Arial" w:eastAsia="Arial"/>
          <w:b w:val="0"/>
          <w:color w:val="000000"/>
          <w:sz w:val="20"/>
        </w:rPr>
        <w:t>2. The interface is configured with all required setups, including MSR, member profile, and user permissions.</w:t>
      </w:r>
    </w:p>
    <w:p>
      <w:r>
        <w:rPr>
          <w:rFonts w:ascii="Arial" w:hAnsi="Arial" w:eastAsia="Arial"/>
          <w:b w:val="0"/>
          <w:color w:val="000000"/>
          <w:sz w:val="20"/>
        </w:rPr>
        <w:t>3. The interface is successfully attached to the designated locations and payment methods.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Compatibility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Cross-Browser and Platform Compatibility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POS Web Interface Compatibility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Access to the HQ Test Environment.</w:t>
      </w:r>
    </w:p>
    <w:p>
      <w:r>
        <w:rPr>
          <w:rFonts w:ascii="Arial" w:hAnsi="Arial" w:eastAsia="Arial"/>
          <w:b w:val="0"/>
          <w:color w:val="000000"/>
          <w:sz w:val="20"/>
        </w:rPr>
        <w:t>2. Valid user credentials for POS web interface.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Login to the POS web interface using Google Chrome and perform a member enquiry.</w:t>
      </w:r>
    </w:p>
    <w:p>
      <w:r>
        <w:rPr>
          <w:rFonts w:ascii="Arial" w:hAnsi="Arial" w:eastAsia="Arial"/>
          <w:b w:val="0"/>
          <w:color w:val="000000"/>
          <w:sz w:val="20"/>
        </w:rPr>
        <w:t>2. Repeat the login and member enquiry workflow using Mozilla Firefox.</w:t>
      </w:r>
    </w:p>
    <w:p>
      <w:r>
        <w:rPr>
          <w:rFonts w:ascii="Arial" w:hAnsi="Arial" w:eastAsia="Arial"/>
          <w:b w:val="0"/>
          <w:color w:val="000000"/>
          <w:sz w:val="20"/>
        </w:rPr>
        <w:t>3. Repeat the login and member enquiry workflow using Microsoft Edge.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UI renders correctly, and all functions execute without errors in Chrome.</w:t>
      </w:r>
    </w:p>
    <w:p>
      <w:r>
        <w:rPr>
          <w:rFonts w:ascii="Arial" w:hAnsi="Arial" w:eastAsia="Arial"/>
          <w:b w:val="0"/>
          <w:color w:val="000000"/>
          <w:sz w:val="20"/>
        </w:rPr>
        <w:t>2. The UI renders correctly, and all functions execute without errors in Firefox.</w:t>
      </w:r>
    </w:p>
    <w:p>
      <w:r>
        <w:rPr>
          <w:rFonts w:ascii="Arial" w:hAnsi="Arial" w:eastAsia="Arial"/>
          <w:b w:val="0"/>
          <w:color w:val="000000"/>
          <w:sz w:val="20"/>
        </w:rPr>
        <w:t>3. The UI renders correctly, and all functions execute without errors in Edge.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1.2. Self-Order Kiosk Compatibility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Self-order kiosk hardware is available and connected to the test environment.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Login to the self-order kiosk and navigate to the member enquiry screen.</w:t>
      </w:r>
    </w:p>
    <w:p>
      <w:r>
        <w:rPr>
          <w:rFonts w:ascii="Arial" w:hAnsi="Arial" w:eastAsia="Arial"/>
          <w:b w:val="0"/>
          <w:color w:val="000000"/>
          <w:sz w:val="20"/>
        </w:rPr>
        <w:t>2. Perform member search using the on-screen keyboard and MSR hardware.</w:t>
      </w:r>
    </w:p>
    <w:p>
      <w:r>
        <w:rPr>
          <w:rFonts w:ascii="Arial" w:hAnsi="Arial" w:eastAsia="Arial"/>
          <w:b w:val="0"/>
          <w:color w:val="000000"/>
          <w:sz w:val="20"/>
        </w:rPr>
        <w:t>3. Verify the UI layout, font scaling, and touch responsiveness during the payment flow.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Kiosk login is successful, and the enquiry screen displays per kiosk setup.</w:t>
      </w:r>
    </w:p>
    <w:p>
      <w:r>
        <w:rPr>
          <w:rFonts w:ascii="Arial" w:hAnsi="Arial" w:eastAsia="Arial"/>
          <w:b w:val="0"/>
          <w:color w:val="000000"/>
          <w:sz w:val="20"/>
        </w:rPr>
        <w:t>2. Member search executes correctly via both touch input and hardware MSR.</w:t>
      </w:r>
    </w:p>
    <w:p>
      <w:r>
        <w:rPr>
          <w:rFonts w:ascii="Arial" w:hAnsi="Arial" w:eastAsia="Arial"/>
          <w:b w:val="0"/>
          <w:color w:val="000000"/>
          <w:sz w:val="20"/>
        </w:rPr>
        <w:t>3. UI layout matches the kiosk configuration, and all touch inputs are registered accurately.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Test Environment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Browser: Chrome, Firefox, Edge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Environment: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