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HERO-69025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F1.Patron Inquiry — Sensitive Information Masking On Mobile View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Patron Number Masking In Patron Inquiry On Vertical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 (Android Mobile / Apple iPad Tablet / iPhone)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on Infrasys Cloud platform &gt; Interface Control &gt; Interfaces (vendor key: gems) with the station group setup for masking sensitive information (Setup 1) populated with the target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patron with a known patron number and points balance exists on the GEMS external party for enquiry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on the POS client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"Patron Inquiry"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patron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patron number field is masked — first 3 characters displayed, remaining characters masked with asterisks (e.g. 12345678 → 123</w:t>
      </w:r>
      <w:r>
        <w:rPr>
          <w:rFonts w:ascii="Arial" w:hAnsi="Arial" w:eastAsia="Arial" w:cs="Arial"/>
          <w:b/>
          <w:color w:val="000000"/>
          <w:sz w:val="20"/>
          <w:u w:val="none"/>
        </w:rPr>
        <w:t>*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"Patron Inquiry" function opens the enquiry screen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inputting the patron number and clicking "Enquiry",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patron number field is masked — the first 3 characters are displayed and all remaining characters are masked with asterisks (e.g. 12345678 → 123</w:t>
      </w:r>
      <w:r>
        <w:rPr>
          <w:rFonts w:ascii="Arial" w:hAnsi="Arial" w:eastAsia="Arial" w:cs="Arial"/>
          <w:b/>
          <w:color w:val="000000"/>
          <w:sz w:val="20"/>
          <w:u w:val="none"/>
        </w:rPr>
        <w:t>*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), matching the required mask format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Point Balance Masking In Patron Inquiry On Vertical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with the station group setup for masking sensitive information (Setup 1) populated with the target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Patrons with various point balances (e.g. 0, 5, 12, 120, 1200, 12000, 12345.67, -12345.67) exist on the GEMS external party for enquiry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on the POS client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"Patron Inquiry"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patron number for a patron with a known point balance (e.g. 12345.67)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point balance field is masked — first 2 digits displayed, remaining digits masked with asterisks, decimal places omitted (e.g. 12345.67 → 12***)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Repeat the enquiry for patrons with different point balances (0, 5, 12, 120, 1200, 12000, -12345.67) and verify each masked value matches the expected format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point balance field is masked consistently — first 2 digits displayed, remaining digits masked with asterisks and decimal places omitted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masking results match the expected format for each test value: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0 → 0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5 → 5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12 → 12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120 → 12*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1200 → 12**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12000 → 12***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12345.67 → 12***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-12345.67 → -12***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negative sign is preserved when the point balance is negative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Point Department / Point Earned Today Masking In Patron Inquiry On Vertical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with the station group setup for masking sensitive information (Setup 1) populated with the target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Patrons with various point department / point earned today values (e.g. 123.45, 12.34, 1.23, 0.12, 1234.56, -1234.56, 12345.67, -12345.67, 123456.78, -123456.78) exist on the GEMS external party for enquiry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check on the POS client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"Patron Inquiry"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patron number for a patron with a known point department / point earned today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point department / point earned today fields are masked per the integer-portion digit-count rule: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3 or fewer digits before decimal: first 2 digits displayed, remaining integer digits masked with asterisks; decimal portion shown as two asterisks (</w:t>
      </w:r>
      <w:r>
        <w:rPr>
          <w:rFonts w:ascii="Arial" w:hAnsi="Arial" w:eastAsia="Arial" w:cs="Arial"/>
          <w:b/>
          <w:color w:val="000000"/>
          <w:sz w:val="20"/>
          <w:u w:val="none"/>
        </w:rPr>
        <w:t>) regardless of actual decimal places (e.g. 123.45 → 12*.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; 12.34 → 12.</w:t>
      </w:r>
      <w:r>
        <w:rPr>
          <w:rFonts w:ascii="Arial" w:hAnsi="Arial" w:eastAsia="Arial" w:cs="Arial"/>
          <w:b/>
          <w:color w:val="000000"/>
          <w:sz w:val="20"/>
          <w:u w:val="none"/>
        </w:rPr>
        <w:t>; 1.23 → 1.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; 0.12 → 0.**)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4 digits before decimal: first 2 digits displayed, remaining integer digit masked with one asterisk; only 1 decimal place shown, masked with one asterisk (e.g. 1234.56 → 12*.*; -1234.56 → -12*.*)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5 or more digits before decimal: first 2 digits displayed, remaining integer digits masked with two asterisks; only 1 decimal place shown, masked with one asterisk (e.g. 12345.67 → 12</w:t>
      </w:r>
      <w:r>
        <w:rPr>
          <w:rFonts w:ascii="Arial" w:hAnsi="Arial" w:eastAsia="Arial" w:cs="Arial"/>
          <w:b/>
          <w:color w:val="000000"/>
          <w:sz w:val="20"/>
          <w:u w:val="none"/>
        </w:rPr>
        <w:t>.*; -12345.67 → -12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.*; 123456.78 → 12</w:t>
      </w:r>
      <w:r>
        <w:rPr>
          <w:rFonts w:ascii="Arial" w:hAnsi="Arial" w:eastAsia="Arial" w:cs="Arial"/>
          <w:b/>
          <w:color w:val="000000"/>
          <w:sz w:val="20"/>
          <w:u w:val="none"/>
        </w:rPr>
        <w:t>.*; -123456.78 → -12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.*)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Repeat the enquiry for patrons with different point department / point earned today values to cover each digit-count branch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point department / point earned today fields are masked consistently per the integer-portion digit-count rule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masking results match the expected format for each test value, including the decimal-portion handling and the negative sign preservation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masking is applied uniformly across the patron inquiry response fields on the vertical mobile view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F2.Post Online Comp — Sensitive Information Masking On Mobile View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Sensitive Information Masking In Post Online Comp Enquiry On Vertical Mobile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with the station group setup for masking sensitive information (Setup 1) populated with the target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printed check exists for which the Post Online Comp payment will be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patron with known patron number, point balance, point department and point earned today exists on the GEMS external party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GEMS "Post Online Comp"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patron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patron number, point balance, point department and point earned today fields are masked per the rules defined in F1.1, F1.2 and F1.3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"Post Online Comp" enquiry is triggered successfully and the patron details are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patron number, point balance, point department and point earned today fields are masked per the rules defined in F1.1, F1.2 and F1.3 — consistent with the Patron Inquiry masking behaviour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masking takes effect only when the current station belongs to the configured station group and the device is set to vertical mobile view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F3.Non-Configured Station / Non-Mobile Device Behaviour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Sensitive Information Is Unmasked When Station Is Not In The Configured Station Group Or Device Is Not Vertical Mobile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horizontal Workstation (Windows 11 Enterprise) AND on a vertical mobile device whose station is not in the configured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with the station group setup for masking sensitive information (Setup 1) populated with a station group that does NOT include the current station (or Setup 1 is empty)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patron with known patron number and points balance exists on the GEMS external party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horizontal Workstation, open a check, click "Patron Inquiry", input the patron number and click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patron number, point balance, point department and point earned today fields are NOT masked — they are displayed in plain text following the existing handling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the vertical mobile device whose station is not in the configured station group, repeat the Patron Inquiry flow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sensitive information fields are NOT masked (because the station does not belong to the configured station group, or Setup 1 is empty)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horizontal Workstation, the patron number, point balance, point department and point earned today fields are displayed in plain text — not masked — even when the station belongs to the configured station group (because the device is not vertical mobile)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the vertical mobile device whose station is not in the configured station group (or when Setup 1 is empty), the sensitive information fields are displayed in plain text — not masked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system follows the existing handling and ends the operation when the masking conditions are not met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F4.Regression — Existing GEMS Enquiry And Redemption Reporting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F4.1.Verify Existing GEMS Enquiry And Redemption Reports Are Preserved After Sensitive Information Masking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with the station group setup for masking sensitive information (Setup 1) populated with the target station group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 on the vertical mobile device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GEMS "Post Online Comp" payment method, input the patron number and click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enquiry response is displayed with the sensitive information masked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Proceed with the Post Online Comp payment (using the masked display) and close the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Open the Comp Report (CUS0272) / TA And Voucher Redemption Report (POS0163) / Coupon Redemption Details Report (CUS0126) on the local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redemption records are correctly reflected in the reports — the masking on the enquiry screen does not impact the underlying data captured in the redemption records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GEMS "Post Online Comp" payment enquiry and payment flow completes successfully with the sensitive information masked on the enquiry screen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Post Online Comp payment is applied to the check and the check is closed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Comp Report (CUS0272) / TA And Voucher Redemption Report (POS0163) / Coupon Redemption Details Report (CUS0126) reflect the redemption records correctly — the sensitive information masking on the enquiry screen does not impact the underlying data captured in the redemption records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regression in the redemption reporting is introduced by the sensitive information masking feature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(HERO-69025):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Available for GEMS gaming interface; available for vertical mobile view ONLY.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System supports to mask sensitive patron information in "Patron Inquiry" and "Post Online Comp" payment enquiry screen when the current station belongs to a station group configured in Setup [1] and the device is set to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Mask formats: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Patron Number: Display the first 3 characters and mask all remaining characters with asterisks (*). Example: 12345678 → 123</w:t>
      </w:r>
      <w:r>
        <w:rPr>
          <w:rFonts w:ascii="Arial" w:hAnsi="Arial" w:eastAsia="Arial" w:cs="Arial"/>
          <w:b/>
          <w:color w:val="000000"/>
          <w:sz w:val="20"/>
          <w:u w:val="none"/>
        </w:rPr>
        <w:t>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Point balance: Display the first 2 digits and mask all remaining digits with asterisks (*); omit the decimal places. Examples: 12345.67 → 12</w:t>
      </w:r>
      <w:r>
        <w:rPr>
          <w:rFonts w:ascii="Arial" w:hAnsi="Arial" w:eastAsia="Arial" w:cs="Arial"/>
          <w:b/>
          <w:color w:val="000000"/>
          <w:sz w:val="20"/>
          <w:u w:val="none"/>
        </w:rPr>
        <w:t>*; -12345.67 → -12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*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Point department / point earned today: Masking rule depends on the number of digits before the decimal separator: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3 or fewer digits: first 2 digits shown, remaining integer digits masked; decimal portion shown as two asterisks (</w:t>
      </w:r>
      <w:r>
        <w:rPr>
          <w:rFonts w:ascii="Arial" w:hAnsi="Arial" w:eastAsia="Arial" w:cs="Arial"/>
          <w:b/>
          <w:color w:val="000000"/>
          <w:sz w:val="20"/>
          <w:u w:val="none"/>
        </w:rPr>
        <w:t>). Examples: 123.45 → 12*.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; 12.34 → 12.</w:t>
      </w:r>
      <w:r>
        <w:rPr>
          <w:rFonts w:ascii="Arial" w:hAnsi="Arial" w:eastAsia="Arial" w:cs="Arial"/>
          <w:b/>
          <w:color w:val="000000"/>
          <w:sz w:val="20"/>
          <w:u w:val="none"/>
        </w:rPr>
        <w:t>; 1.23 → 1.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; 0.12 → 0.**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4 digits: first 2 digits shown, remaining integer digit masked with one asterisk; only 1 decimal place shown, masked with one asterisk. Examples: 1234.56 → 12*.*; -1234.56 → -12*.*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5 or more digits: first 2 digits shown, remaining integer digits masked with two asterisks; only 1 decimal place shown, masked with one asterisk. Examples: 12345.67 → 12</w:t>
      </w:r>
      <w:r>
        <w:rPr>
          <w:rFonts w:ascii="Arial" w:hAnsi="Arial" w:eastAsia="Arial" w:cs="Arial"/>
          <w:b/>
          <w:color w:val="000000"/>
          <w:sz w:val="20"/>
          <w:u w:val="none"/>
        </w:rPr>
        <w:t>.*; -12345.67 → -12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.*; 123456.78 → 12</w:t>
      </w:r>
      <w:r>
        <w:rPr>
          <w:rFonts w:ascii="Arial" w:hAnsi="Arial" w:eastAsia="Arial" w:cs="Arial"/>
          <w:b/>
          <w:color w:val="000000"/>
          <w:sz w:val="20"/>
          <w:u w:val="none"/>
        </w:rPr>
        <w:t>.*; -123456.78 → -12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.*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For negative values, the system displays the negative sign as is.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When the current station does not belong to the configured station group, or Setup [1] is empty, or the device is not vertical mobile view, the system displays the sensitive information unmasked, following the existing handling.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