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h049okcnzwu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tkwuc61lc955" w:id="1"/>
      <w:bookmarkEnd w:id="1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43600" cy="96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6"/>
          <w:szCs w:val="56"/>
          <w:rtl w:val="0"/>
        </w:rPr>
        <w:t xml:space="preserve">ZOHA MUMTAZ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6"/>
          <w:szCs w:val="56"/>
          <w:rtl w:val="0"/>
        </w:rPr>
        <w:t xml:space="preserve">SU92-BSCBM-S23-007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6"/>
          <w:szCs w:val="56"/>
          <w:rtl w:val="0"/>
        </w:rPr>
        <w:t xml:space="preserve">SECTION : 4A(CYBER SECURITY )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6"/>
          <w:szCs w:val="56"/>
          <w:rtl w:val="0"/>
        </w:rPr>
        <w:t xml:space="preserve">COMPUTER NETWORK 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6"/>
          <w:szCs w:val="56"/>
          <w:rtl w:val="0"/>
        </w:rPr>
        <w:t xml:space="preserve">PROJECT : NETWORK TOPOLOGY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6"/>
          <w:szCs w:val="56"/>
          <w:rtl w:val="0"/>
        </w:rPr>
        <w:t xml:space="preserve">SUBMITTED TO : DR. GOHAR MUMTAZ </w:t>
      </w:r>
    </w:p>
    <w:p w:rsidR="00000000" w:rsidDel="00000000" w:rsidP="00000000" w:rsidRDefault="00000000" w:rsidRPr="00000000" w14:paraId="0000000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000000"/>
          <w:sz w:val="26"/>
          <w:szCs w:val="26"/>
        </w:rPr>
      </w:pPr>
      <w:bookmarkStart w:colFirst="0" w:colLast="0" w:name="_dq1ylu2lynw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bl48tnkr2hg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1i9nfpwsse5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1hcmtmg1k8n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70ar17n3z39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y0o0pyoicjd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onmvk61rfvn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ic79nu4nj8l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13plja7rpdl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2zog5t789cl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tgi9491divb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nyxcujy06oc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u597q0kjt8s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wjau9zk6afz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a6373qm0thq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kzenphlv3yz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sj9n15pbk41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81ezxmf7zv1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nb1fd6k80t1b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21"/>
      <w:bookmarkEnd w:id="21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15000" cy="38385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80"/>
          <w:szCs w:val="80"/>
        </w:rPr>
      </w:pPr>
      <w:bookmarkStart w:colFirst="0" w:colLast="0" w:name="_2gazcsgmxkub" w:id="22"/>
      <w:bookmarkEnd w:id="22"/>
      <w:r w:rsidDel="00000000" w:rsidR="00000000" w:rsidRPr="00000000">
        <w:rPr>
          <w:color w:val="000000"/>
          <w:sz w:val="80"/>
          <w:szCs w:val="80"/>
          <w:rtl w:val="0"/>
        </w:rPr>
        <w:t xml:space="preserve">NETWORK TOPOLOGY </w:t>
      </w:r>
    </w:p>
    <w:p w:rsidR="00000000" w:rsidDel="00000000" w:rsidP="00000000" w:rsidRDefault="00000000" w:rsidRPr="00000000" w14:paraId="0000002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3"/>
      <w:bookmarkEnd w:id="23"/>
      <w:r w:rsidDel="00000000" w:rsidR="00000000" w:rsidRPr="00000000">
        <w:rPr>
          <w:rtl w:val="0"/>
        </w:rPr>
        <w:t xml:space="preserve">18-12-2024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au51mny0sx6" w:id="24"/>
      <w:bookmarkEnd w:id="24"/>
      <w:r w:rsidDel="00000000" w:rsidR="00000000" w:rsidRPr="00000000">
        <w:rPr>
          <w:color w:val="000000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This document describes a network topology consisting of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three interconnected LANs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. The networks are designed for communication among devices, providing key services such as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DNS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DHCP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as well as security and traffic management features like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NAT/PAT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ACLs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The topology connects all three LANs via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routers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using serial links. Specific configurations, such as NAT/PAT on LAN 2 and ACLs to restrict access for one PC in LAN 2, have been implemented as per the network requirements.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rFonts w:ascii="Georgia" w:cs="Georgia" w:eastAsia="Georgia" w:hAnsi="Georgia"/>
          <w:b w:val="1"/>
          <w:color w:val="000000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4"/>
          <w:szCs w:val="34"/>
          <w:rtl w:val="0"/>
        </w:rPr>
        <w:t xml:space="preserve">MY NETWORK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466725</wp:posOffset>
            </wp:positionV>
            <wp:extent cx="6548438" cy="3143250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314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ind w:left="0" w:firstLine="0"/>
        <w:rPr>
          <w:rFonts w:ascii="Georgia" w:cs="Georgia" w:eastAsia="Georgia" w:hAnsi="Georgia"/>
          <w:b w:val="1"/>
          <w:color w:val="000000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4"/>
          <w:szCs w:val="34"/>
          <w:rtl w:val="0"/>
        </w:rPr>
        <w:t xml:space="preserve">Network Design and Components 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The network comprises the following components: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LAN 1: Primary Services, IoT Integration, and NAT/PAT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Router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 Connects LAN 1 to LAN 2 and LAN 3.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Servers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DNS Server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 Provides domain name resolution.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Web Server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 Hosts web services.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Switches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 Connect multiple PCs, servers, and IoT devices.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End Devices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PCs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 PC-1, PC-2, PC-3, PC-4, PC-5.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Laptop-1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 Portable device for testing connectivity.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Interconnection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Interfaces such as Fa0/0, Fa0/1, etc., connect PCs, servers, and IoT devices.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Georgia" w:cs="Georgia" w:eastAsia="Georgia" w:hAnsi="Georgia"/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after="80" w:before="280" w:line="288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74smjyf62x9v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LAN 2: DHCP Configuration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Router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 Connects LAN 2 to LAN 1 and lan 3 via a serial link.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Servers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DHCP Server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 Automatically assigns IP addresses to end devices.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Switches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 Provide connectivity for PCs and other devices.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End Devices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PCs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 PC-6, PC-7, PC-8, PC-9, PC-10, PC-11, PC-12, PC-13, PC-14.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IoT Devices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Wind Detector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Fan (IoT)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 for demonstrating IoT integration.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Configuration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NAT/PAT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 Configured to allow multiple devices in LAN 1 to share a single public IP address for internet access.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Connectivity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PCs connect through the switch to the router, which routes traffic to LAN 1 and LAN 3.</w:t>
      </w:r>
    </w:p>
    <w:p w:rsidR="00000000" w:rsidDel="00000000" w:rsidP="00000000" w:rsidRDefault="00000000" w:rsidRPr="00000000" w14:paraId="0000004D">
      <w:pPr>
        <w:spacing w:after="240" w:before="240" w:lineRule="auto"/>
        <w:ind w:left="1440" w:firstLine="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u w:val="none"/>
        </w:rPr>
      </w:pPr>
      <w:bookmarkStart w:colFirst="0" w:colLast="0" w:name="_1jyu1jj0q5m2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u w:val="none"/>
          <w:rtl w:val="0"/>
        </w:rPr>
        <w:t xml:space="preserve">LAN 3: ACL Implementation and Traffic Control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Router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 Connects LAN 3 to LAN 1 and LAN 2 via serial links.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Servers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40" w:before="240" w:lineRule="auto"/>
        <w:ind w:left="72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DHCP Server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 Provides dynamic IP addressing.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Switches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 Allow devices in LAN 3 to communicate internally.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End Devices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PCs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 PC-15, PC-16, PC-17, PC-18, PC-19.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Laptops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 Laptop-2, Laptop-3.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Configuration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ACLs (Access Control Lists)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Blocks traffic from a specific PC in LAN 2 (e.g., PC-6) from accessing LAN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Purpose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Ensure security by restricting specific PCs or devices from accessing LAN 3 while allowing other devices to communicate.</w:t>
      </w:r>
    </w:p>
    <w:p w:rsidR="00000000" w:rsidDel="00000000" w:rsidP="00000000" w:rsidRDefault="00000000" w:rsidRPr="00000000" w14:paraId="0000005B">
      <w:pPr>
        <w:pStyle w:val="Heading3"/>
        <w:spacing w:after="80" w:before="280" w:line="288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ajaxvyy7wixv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4. Routing Protocol :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To ensure proper interconnectivity and dynamic routing between the three LANs, a routing protocol such as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RIP (Routing Information Protocol)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 or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EIGRP (Enhanced Interior Gateway Routing Protocol)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 can be configured.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spacing w:after="80" w:before="280" w:line="288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i9k5cuifokd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5. Security Features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Access Control Lists (ACLs)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ACLs on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LAN 3 Router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 block specific traffic from LAN 2, such as PC-6, while allowing all other traffic.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8"/>
                <w:szCs w:val="28"/>
              </w:rPr>
              <w:drawing>
                <wp:inline distB="114300" distT="114300" distL="114300" distR="114300">
                  <wp:extent cx="2695575" cy="32385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NAT/PAT</w:t>
      </w: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240" w:lineRule="auto"/>
        <w:ind w:left="720" w:hanging="36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Configured on LAN 1 Router to allow multiple devices to share a single public IP for internet access.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8"/>
                <w:szCs w:val="28"/>
              </w:rPr>
              <w:drawing>
                <wp:inline distB="114300" distT="114300" distL="114300" distR="114300">
                  <wp:extent cx="5353050" cy="45720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457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240" w:before="240" w:lineRule="auto"/>
        <w:ind w:left="1440" w:hanging="360"/>
        <w:rPr>
          <w:rFonts w:ascii="Georgia" w:cs="Georgia" w:eastAsia="Georgia" w:hAnsi="Georgia"/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rtl w:val="0"/>
        </w:rPr>
        <w:t xml:space="preserve">Here’s the summary table reflecting the new configurations and services: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spacing w:after="80" w:before="280" w:line="288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scqk0dtnpfs1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Network Summary Table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3225"/>
        <w:gridCol w:w="5460"/>
        <w:tblGridChange w:id="0">
          <w:tblGrid>
            <w:gridCol w:w="1605"/>
            <w:gridCol w:w="3225"/>
            <w:gridCol w:w="5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Service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Detail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DNS-SERVER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Resolves domain names to IP addresses.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Web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Hosts web applications.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NAT OR PAT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Provides internet access by sharing a single public IP.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IoT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IoT devices like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Wind Detector</w:t>
            </w:r>
            <w:r w:rsidDel="00000000" w:rsidR="00000000" w:rsidRPr="00000000">
              <w:rPr>
                <w:color w:val="000000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Fan</w:t>
            </w:r>
            <w:r w:rsidDel="00000000" w:rsidR="00000000" w:rsidRPr="00000000">
              <w:rPr>
                <w:color w:val="000000"/>
                <w:rtl w:val="0"/>
              </w:rPr>
              <w:t xml:space="preserve"> are connected.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END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PCs (PC-1 to PC-5) and Laptop-1.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Connectivity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Devices connect via switches and are routed to LAN 2 and LAN 3.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LAN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DHCP SERVER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Automatically assigns IP addresses to end devices.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END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PCs (PC-6 to PC-14).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Connectivity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Connects to LAN 1 and LAN 3 via serial link.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DHCP-SERVER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Provides dynamic IP addressing for LAN 3 devices.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Blocks traffic from one specific PC in LAN 2 (e.g., PC-6).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End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PCs (PC-15 to PC-19) and Laptops (Laptop-2, Laptop-3).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Connectivity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Devices connect internally through switches and via routers.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>
          <w:rFonts w:ascii="Georgia" w:cs="Georgia" w:eastAsia="Georgia" w:hAnsi="Georgia"/>
          <w:b w:val="1"/>
          <w:color w:val="000000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2"/>
          <w:szCs w:val="32"/>
          <w:rtl w:val="0"/>
        </w:rPr>
        <w:t xml:space="preserve">IP PLAN SCHEME LINK :</w:t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>
          <w:rFonts w:ascii="Georgia" w:cs="Georgia" w:eastAsia="Georgia" w:hAnsi="Georgia"/>
          <w:color w:val="000000"/>
          <w:sz w:val="28"/>
          <w:szCs w:val="28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8"/>
            <w:szCs w:val="28"/>
            <w:u w:val="single"/>
            <w:rtl w:val="0"/>
          </w:rPr>
          <w:t xml:space="preserve">https://1drv.ms/x/c/416488a447bcb74c/EUUmHCaPgtZCi-_TvewmnkYBelWHYZG6vGnAC8bWhkvjzA?e=dUJMLF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rPr>
          <w:rFonts w:ascii="Georgia" w:cs="Georgia" w:eastAsia="Georgia" w:hAnsi="Georgia"/>
          <w:b w:val="1"/>
          <w:color w:val="000000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4"/>
          <w:szCs w:val="34"/>
          <w:rtl w:val="0"/>
        </w:rPr>
        <w:t xml:space="preserve">FILE LINK </w:t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>
          <w:rFonts w:ascii="Georgia" w:cs="Georgia" w:eastAsia="Georgia" w:hAnsi="Georgia"/>
          <w:b w:val="1"/>
          <w:color w:val="000000"/>
          <w:sz w:val="34"/>
          <w:szCs w:val="34"/>
        </w:rPr>
      </w:pPr>
      <w:hyperlink r:id="rId12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34"/>
            <w:szCs w:val="34"/>
            <w:u w:val="single"/>
            <w:rtl w:val="0"/>
          </w:rPr>
          <w:t xml:space="preserve">https://1drv.ms/u/c/416488a447bcb74c/EYuWI0cqRyxOt1JmF1tjJdMBydkk8koz2fx-cOm4D5QGZg?e=6N2vw9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Georgia" w:cs="Georgia" w:eastAsia="Georgia" w:hAnsi="Georg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Times New Roman"/>
  <w:font w:name="Georgia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30"/>
    <w:bookmarkEnd w:id="30"/>
    <w:r w:rsidDel="00000000" w:rsidR="00000000" w:rsidRPr="00000000">
      <w:rPr>
        <w:color w:val="000000"/>
      </w:rPr>
      <w:pict>
        <v:shape id="WordPictureWatermark2" style="position:absolute;width:468.0pt;height:317.0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/>
      <w:pict>
        <v:shape id="WordPictureWatermark1" style="position:absolute;width:468.0pt;height:317.0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1drv.ms/x/c/416488a447bcb74c/EUUmHCaPgtZCi-_TvewmnkYBelWHYZG6vGnAC8bWhkvjzA?e=dUJMLF" TargetMode="External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hyperlink" Target="https://1drv.ms/u/c/416488a447bcb74c/EYuWI0cqRyxOt1JmF1tjJdMBydkk8koz2fx-cOm4D5QGZg?e=6N2vw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