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40" w:before="0" w:lineRule="auto"/>
        <w:rPr/>
      </w:pP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028090"/>
          <w:sz w:val="22"/>
          <w:szCs w:val="22"/>
          <w:rtl w:val="0"/>
        </w:rPr>
        <w:t xml:space="preserve">CCP-CNS2026 | Problem 1</w:t>
      </w:r>
      <w:r w:rsidDel="00000000" w:rsidR="00000000" w:rsidRPr="00000000">
        <w:rPr>
          <w:rtl w:val="0"/>
        </w:rPr>
      </w:r>
    </w:p>
    <w:p w:rsidR="00000000" w:rsidDel="00000000" w:rsidP="00000000" w:rsidRDefault="00000000" w:rsidRPr="00000000" w14:paraId="00000003">
      <w:pPr>
        <w:spacing w:after="160" w:before="0" w:lineRule="auto"/>
        <w:jc w:val="center"/>
        <w:rPr/>
      </w:pPr>
      <w:r w:rsidDel="00000000" w:rsidR="00000000" w:rsidRPr="00000000">
        <w:rPr>
          <w:rFonts w:ascii="Arial" w:cs="Arial" w:eastAsia="Arial" w:hAnsi="Arial"/>
          <w:b w:val="1"/>
          <w:bCs w:val="1"/>
          <w:color w:val="0d1b3e"/>
          <w:sz w:val="44"/>
          <w:szCs w:val="44"/>
          <w:rtl w:val="0"/>
        </w:rPr>
        <w:t xml:space="preserve">INCIDENT RESPONSE REPORT</w:t>
      </w:r>
      <w:r w:rsidDel="00000000" w:rsidR="00000000" w:rsidRPr="00000000">
        <w:rPr>
          <w:rtl w:val="0"/>
        </w:rPr>
      </w:r>
    </w:p>
    <w:p w:rsidR="00000000" w:rsidDel="00000000" w:rsidP="00000000" w:rsidRDefault="00000000" w:rsidRPr="00000000" w14:paraId="00000004">
      <w:pPr>
        <w:pBdr>
          <w:bottom w:color="028090" w:space="1" w:sz="8" w:val="single"/>
        </w:pBdr>
        <w:spacing w:after="240" w:before="0" w:lineRule="auto"/>
        <w:jc w:val="center"/>
        <w:rPr/>
      </w:pPr>
      <w:r w:rsidDel="00000000" w:rsidR="00000000" w:rsidRPr="00000000">
        <w:rPr>
          <w:rFonts w:ascii="Arial" w:cs="Arial" w:eastAsia="Arial" w:hAnsi="Arial"/>
          <w:color w:val="2c3e50"/>
          <w:sz w:val="24"/>
          <w:szCs w:val="24"/>
          <w:rtl w:val="0"/>
        </w:rPr>
        <w:t xml:space="preserve">Simulated DoS Attack — Detection, Containment &amp; Remediation</w:t>
      </w:r>
      <w:r w:rsidDel="00000000" w:rsidR="00000000" w:rsidRPr="00000000">
        <w:rPr>
          <w:rtl w:val="0"/>
        </w:rPr>
      </w:r>
    </w:p>
    <w:p w:rsidR="00000000" w:rsidDel="00000000" w:rsidP="00000000" w:rsidRDefault="00000000" w:rsidRPr="00000000" w14:paraId="00000005">
      <w:pPr>
        <w:spacing w:after="400" w:before="0" w:lineRule="auto"/>
        <w:rPr/>
      </w:pPr>
      <w:r w:rsidDel="00000000" w:rsidR="00000000" w:rsidRPr="00000000">
        <w:rPr>
          <w:rtl w:val="0"/>
        </w:rPr>
      </w:r>
    </w:p>
    <w:tbl>
      <w:tblPr>
        <w:tblStyle w:val="Table1"/>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800"/>
        <w:tblGridChange w:id="0">
          <w:tblGrid>
            <w:gridCol w:w="2400"/>
            <w:gridCol w:w="480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0d1b3e" w:val="clear"/>
            <w:tcMar>
              <w:top w:w="100.0" w:type="dxa"/>
              <w:left w:w="120.0" w:type="dxa"/>
              <w:bottom w:w="100.0" w:type="dxa"/>
              <w:right w:w="120.0" w:type="dxa"/>
            </w:tcMar>
            <w:vAlign w:val="center"/>
          </w:tcPr>
          <w:p w:rsidR="00000000" w:rsidDel="00000000" w:rsidP="00000000" w:rsidRDefault="00000000" w:rsidRPr="00000000" w14:paraId="00000006">
            <w:pPr>
              <w:jc w:val="left"/>
              <w:rPr/>
            </w:pPr>
            <w:r w:rsidDel="00000000" w:rsidR="00000000" w:rsidRPr="00000000">
              <w:rPr>
                <w:rFonts w:ascii="Arial" w:cs="Arial" w:eastAsia="Arial" w:hAnsi="Arial"/>
                <w:b w:val="1"/>
                <w:bCs w:val="1"/>
                <w:color w:val="ffffff"/>
                <w:sz w:val="20"/>
                <w:szCs w:val="20"/>
                <w:rtl w:val="0"/>
              </w:rPr>
              <w:t xml:space="preserve">Classification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028090" w:val="clear"/>
            <w:tcMar>
              <w:top w:w="100.0" w:type="dxa"/>
              <w:left w:w="120.0" w:type="dxa"/>
              <w:bottom w:w="100.0" w:type="dxa"/>
              <w:right w:w="120.0" w:type="dxa"/>
            </w:tcMar>
            <w:vAlign w:val="center"/>
          </w:tcPr>
          <w:p w:rsidR="00000000" w:rsidDel="00000000" w:rsidP="00000000" w:rsidRDefault="00000000" w:rsidRPr="00000000" w14:paraId="00000007">
            <w:pPr>
              <w:jc w:val="left"/>
              <w:rPr/>
            </w:pPr>
            <w:r w:rsidDel="00000000" w:rsidR="00000000" w:rsidRPr="00000000">
              <w:rPr>
                <w:rFonts w:ascii="Arial" w:cs="Arial" w:eastAsia="Arial" w:hAnsi="Arial"/>
                <w:b w:val="0"/>
                <w:bCs w:val="0"/>
                <w:color w:val="ffffff"/>
                <w:sz w:val="20"/>
                <w:szCs w:val="20"/>
                <w:rtl w:val="0"/>
              </w:rPr>
              <w:t xml:space="preserve">Internal / Academic Simulation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08">
            <w:pPr>
              <w:jc w:val="left"/>
              <w:rPr/>
            </w:pPr>
            <w:r w:rsidDel="00000000" w:rsidR="00000000" w:rsidRPr="00000000">
              <w:rPr>
                <w:rFonts w:ascii="Arial" w:cs="Arial" w:eastAsia="Arial" w:hAnsi="Arial"/>
                <w:b w:val="1"/>
                <w:bCs w:val="1"/>
                <w:color w:val="2c3e50"/>
                <w:sz w:val="20"/>
                <w:szCs w:val="20"/>
                <w:rtl w:val="0"/>
              </w:rPr>
              <w:t xml:space="preserve">Incident ID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09">
            <w:pPr>
              <w:jc w:val="left"/>
              <w:rPr/>
            </w:pPr>
            <w:r w:rsidDel="00000000" w:rsidR="00000000" w:rsidRPr="00000000">
              <w:rPr>
                <w:rFonts w:ascii="Arial" w:cs="Arial" w:eastAsia="Arial" w:hAnsi="Arial"/>
                <w:b w:val="0"/>
                <w:bCs w:val="0"/>
                <w:color w:val="2c3e50"/>
                <w:sz w:val="20"/>
                <w:szCs w:val="20"/>
                <w:rtl w:val="0"/>
              </w:rPr>
              <w:t xml:space="preserve">INC-2026-001</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0A">
            <w:pPr>
              <w:jc w:val="left"/>
              <w:rPr/>
            </w:pPr>
            <w:r w:rsidDel="00000000" w:rsidR="00000000" w:rsidRPr="00000000">
              <w:rPr>
                <w:rFonts w:ascii="Arial" w:cs="Arial" w:eastAsia="Arial" w:hAnsi="Arial"/>
                <w:b w:val="1"/>
                <w:bCs w:val="1"/>
                <w:color w:val="2c3e50"/>
                <w:sz w:val="20"/>
                <w:szCs w:val="20"/>
                <w:rtl w:val="0"/>
              </w:rPr>
              <w:t xml:space="preserve">Date of Incident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b w:val="0"/>
                <w:bCs w:val="0"/>
                <w:color w:val="2c3e50"/>
                <w:sz w:val="20"/>
                <w:szCs w:val="20"/>
                <w:rtl w:val="0"/>
              </w:rPr>
              <w:t xml:space="preserve">Week 3 — CCP-CNS2026 Project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b w:val="1"/>
                <w:bCs w:val="1"/>
                <w:color w:val="2c3e50"/>
                <w:sz w:val="20"/>
                <w:szCs w:val="20"/>
                <w:rtl w:val="0"/>
              </w:rPr>
              <w:t xml:space="preserve">Report Date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0"/>
                <w:bCs w:val="0"/>
                <w:color w:val="2c3e50"/>
                <w:sz w:val="20"/>
                <w:szCs w:val="20"/>
                <w:rtl w:val="0"/>
              </w:rPr>
              <w:t xml:space="preserve">June 2026</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1"/>
                <w:bCs w:val="1"/>
                <w:color w:val="2c3e50"/>
                <w:sz w:val="20"/>
                <w:szCs w:val="20"/>
                <w:rtl w:val="0"/>
              </w:rPr>
              <w:t xml:space="preserve">Prepared By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0"/>
                <w:bCs w:val="0"/>
                <w:color w:val="2c3e50"/>
                <w:sz w:val="20"/>
                <w:szCs w:val="20"/>
                <w:rtl w:val="0"/>
              </w:rPr>
              <w:t xml:space="preserve">Zohaib Ahmad (PM), M. Efan Amir (Security)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1"/>
                <w:bCs w:val="1"/>
                <w:color w:val="2c3e50"/>
                <w:sz w:val="20"/>
                <w:szCs w:val="20"/>
                <w:rtl w:val="0"/>
              </w:rPr>
              <w:t xml:space="preserve">Reviewed By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0"/>
                <w:bCs w:val="0"/>
                <w:color w:val="2c3e50"/>
                <w:sz w:val="20"/>
                <w:szCs w:val="20"/>
                <w:rtl w:val="0"/>
              </w:rPr>
              <w:t xml:space="preserve">Muhammad Abdullah, Tayyab Hassan</w:t>
            </w:r>
            <w:r w:rsidDel="00000000" w:rsidR="00000000" w:rsidRPr="00000000">
              <w:rPr>
                <w:rtl w:val="0"/>
              </w:rPr>
            </w:r>
          </w:p>
        </w:tc>
      </w:tr>
    </w:tbl>
    <w:p w:rsidR="00000000" w:rsidDel="00000000" w:rsidP="00000000" w:rsidRDefault="00000000" w:rsidRPr="00000000" w14:paraId="00000012">
      <w:pPr>
        <w:spacing w:after="400" w:before="0" w:lineRule="auto"/>
        <w:rPr/>
      </w:pPr>
      <w:r w:rsidDel="00000000" w:rsidR="00000000" w:rsidRPr="00000000">
        <w:rPr>
          <w:rtl w:val="0"/>
        </w:rPr>
      </w:r>
    </w:p>
    <w:p w:rsidR="00000000" w:rsidDel="00000000" w:rsidP="00000000" w:rsidRDefault="00000000" w:rsidRPr="00000000" w14:paraId="00000013">
      <w:pPr>
        <w:spacing w:after="100" w:before="0" w:lineRule="auto"/>
        <w:jc w:val="center"/>
        <w:rPr/>
      </w:pPr>
      <w:r w:rsidDel="00000000" w:rsidR="00000000" w:rsidRPr="00000000">
        <w:rPr>
          <w:rFonts w:ascii="Arial" w:cs="Arial" w:eastAsia="Arial" w:hAnsi="Arial"/>
          <w:color w:val="028090"/>
          <w:sz w:val="18"/>
          <w:szCs w:val="18"/>
          <w:rtl w:val="0"/>
        </w:rPr>
        <w:t xml:space="preserve">GitHub: github.com/ZohaibAhmad260/CCP-CNS2026-Problem1</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120" w:before="320" w:lineRule="auto"/>
        <w:rPr/>
      </w:pPr>
      <w:r w:rsidDel="00000000" w:rsidR="00000000" w:rsidRPr="00000000">
        <w:rPr>
          <w:rFonts w:ascii="Arial" w:cs="Arial" w:eastAsia="Arial" w:hAnsi="Arial"/>
          <w:b w:val="1"/>
          <w:bCs w:val="1"/>
          <w:color w:val="0d1b3e"/>
          <w:sz w:val="32"/>
          <w:szCs w:val="32"/>
          <w:rtl w:val="0"/>
        </w:rPr>
        <w:t xml:space="preserve">1. Executive Summary</w:t>
      </w:r>
      <w:r w:rsidDel="00000000" w:rsidR="00000000" w:rsidRPr="00000000">
        <w:rPr>
          <w:rtl w:val="0"/>
        </w:rPr>
      </w:r>
    </w:p>
    <w:p w:rsidR="00000000" w:rsidDel="00000000" w:rsidP="00000000" w:rsidRDefault="00000000" w:rsidRPr="00000000" w14:paraId="00000016">
      <w:pPr>
        <w:pBdr>
          <w:bottom w:color="028090" w:space="1" w:sz="6" w:val="single"/>
        </w:pBdr>
        <w:spacing w:after="180" w:lineRule="auto"/>
        <w:rPr/>
      </w:pPr>
      <w:r w:rsidDel="00000000" w:rsidR="00000000" w:rsidRPr="00000000">
        <w:rPr>
          <w:rtl w:val="0"/>
        </w:rPr>
      </w:r>
    </w:p>
    <w:p w:rsidR="00000000" w:rsidDel="00000000" w:rsidP="00000000" w:rsidRDefault="00000000" w:rsidRPr="00000000" w14:paraId="00000017">
      <w:pPr>
        <w:spacing w:after="100" w:before="60" w:lineRule="auto"/>
        <w:jc w:val="left"/>
        <w:rPr/>
      </w:pPr>
      <w:r w:rsidDel="00000000" w:rsidR="00000000" w:rsidRPr="00000000">
        <w:rPr>
          <w:rFonts w:ascii="Arial" w:cs="Arial" w:eastAsia="Arial" w:hAnsi="Arial"/>
          <w:color w:val="2c3e50"/>
          <w:sz w:val="20"/>
          <w:szCs w:val="20"/>
          <w:rtl w:val="0"/>
        </w:rPr>
        <w:t xml:space="preserve">During Week 3 of the CCP-CNS2026 project, a controlled Denial-of-Service (DoS) incident was simulated on the secure multi-VLAN network to validate the effectiveness of the deployed Access Control List (ACL) security controls.</w:t>
      </w:r>
      <w:r w:rsidDel="00000000" w:rsidR="00000000" w:rsidRPr="00000000">
        <w:rPr>
          <w:rtl w:val="0"/>
        </w:rPr>
      </w:r>
    </w:p>
    <w:p w:rsidR="00000000" w:rsidDel="00000000" w:rsidP="00000000" w:rsidRDefault="00000000" w:rsidRPr="00000000" w14:paraId="00000018">
      <w:pPr>
        <w:spacing w:after="80" w:before="0" w:lineRule="auto"/>
        <w:rPr/>
      </w:pPr>
      <w:r w:rsidDel="00000000" w:rsidR="00000000" w:rsidRPr="00000000">
        <w:rPr>
          <w:rtl w:val="0"/>
        </w:rPr>
      </w:r>
    </w:p>
    <w:p w:rsidR="00000000" w:rsidDel="00000000" w:rsidP="00000000" w:rsidRDefault="00000000" w:rsidRPr="00000000" w14:paraId="00000019">
      <w:pPr>
        <w:spacing w:after="100" w:before="60" w:lineRule="auto"/>
        <w:jc w:val="left"/>
        <w:rPr/>
      </w:pPr>
      <w:r w:rsidDel="00000000" w:rsidR="00000000" w:rsidRPr="00000000">
        <w:rPr>
          <w:rFonts w:ascii="Arial" w:cs="Arial" w:eastAsia="Arial" w:hAnsi="Arial"/>
          <w:color w:val="2c3e50"/>
          <w:sz w:val="20"/>
          <w:szCs w:val="20"/>
          <w:rtl w:val="0"/>
        </w:rPr>
        <w:t xml:space="preserve">PC1 (192.168.10.11), representing the Sales department on VLAN 10, was used as the attack source to flood all reachable hosts with ICMP traffic. The network's pre-configured ACL rule BLOCK_DOS_ATTACKER, applied inbound on FastEthernet0/0.10, successfully intercepted and dropped all malicious ICMP packets before they could reach any target host.</w:t>
      </w:r>
      <w:r w:rsidDel="00000000" w:rsidR="00000000" w:rsidRPr="00000000">
        <w:rPr>
          <w:rtl w:val="0"/>
        </w:rPr>
      </w:r>
    </w:p>
    <w:p w:rsidR="00000000" w:rsidDel="00000000" w:rsidP="00000000" w:rsidRDefault="00000000" w:rsidRPr="00000000" w14:paraId="0000001A">
      <w:pPr>
        <w:spacing w:after="80" w:before="0" w:lineRule="auto"/>
        <w:rPr/>
      </w:pPr>
      <w:r w:rsidDel="00000000" w:rsidR="00000000" w:rsidRPr="00000000">
        <w:rPr>
          <w:rtl w:val="0"/>
        </w:rPr>
      </w:r>
    </w:p>
    <w:p w:rsidR="00000000" w:rsidDel="00000000" w:rsidP="00000000" w:rsidRDefault="00000000" w:rsidRPr="00000000" w14:paraId="0000001B">
      <w:pPr>
        <w:spacing w:after="100" w:before="60" w:lineRule="auto"/>
        <w:jc w:val="left"/>
        <w:rPr/>
      </w:pPr>
      <w:r w:rsidDel="00000000" w:rsidR="00000000" w:rsidRPr="00000000">
        <w:rPr>
          <w:rFonts w:ascii="Arial" w:cs="Arial" w:eastAsia="Arial" w:hAnsi="Arial"/>
          <w:color w:val="2c3e50"/>
          <w:sz w:val="20"/>
          <w:szCs w:val="20"/>
          <w:rtl w:val="0"/>
        </w:rPr>
        <w:t xml:space="preserve">Key outcomes of the incident simulation:</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45 ICMP packets intercepted and blocked — confirmed via ACL hit counters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0 ICMP packets reached any target host — complete traffic suppression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Wireshark captures confirmed ICMP Type 3 Code 13 (Administratively Prohibited) responses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Full forensic evidence archived to the GitHub repository</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Incident closed — no remediation gaps identified</w:t>
      </w:r>
      <w:r w:rsidDel="00000000" w:rsidR="00000000" w:rsidRPr="00000000">
        <w:rPr>
          <w:rtl w:val="0"/>
        </w:rPr>
      </w:r>
    </w:p>
    <w:p w:rsidR="00000000" w:rsidDel="00000000" w:rsidP="00000000" w:rsidRDefault="00000000" w:rsidRPr="00000000" w14:paraId="00000021">
      <w:pPr>
        <w:spacing w:after="120" w:before="0" w:lineRule="auto"/>
        <w:rPr/>
      </w:pPr>
      <w:r w:rsidDel="00000000" w:rsidR="00000000" w:rsidRPr="00000000">
        <w:rPr>
          <w:rtl w:val="0"/>
        </w:rPr>
      </w:r>
    </w:p>
    <w:p w:rsidR="00000000" w:rsidDel="00000000" w:rsidP="00000000" w:rsidRDefault="00000000" w:rsidRPr="00000000" w14:paraId="00000022">
      <w:pPr>
        <w:pStyle w:val="Heading1"/>
        <w:spacing w:after="120" w:before="320" w:lineRule="auto"/>
        <w:rPr/>
      </w:pPr>
      <w:r w:rsidDel="00000000" w:rsidR="00000000" w:rsidRPr="00000000">
        <w:rPr>
          <w:rFonts w:ascii="Arial" w:cs="Arial" w:eastAsia="Arial" w:hAnsi="Arial"/>
          <w:b w:val="1"/>
          <w:bCs w:val="1"/>
          <w:color w:val="0d1b3e"/>
          <w:sz w:val="32"/>
          <w:szCs w:val="32"/>
          <w:rtl w:val="0"/>
        </w:rPr>
        <w:t xml:space="preserve">2. Incident Details</w:t>
      </w:r>
      <w:r w:rsidDel="00000000" w:rsidR="00000000" w:rsidRPr="00000000">
        <w:rPr>
          <w:rtl w:val="0"/>
        </w:rPr>
      </w:r>
    </w:p>
    <w:p w:rsidR="00000000" w:rsidDel="00000000" w:rsidP="00000000" w:rsidRDefault="00000000" w:rsidRPr="00000000" w14:paraId="00000023">
      <w:pPr>
        <w:pBdr>
          <w:bottom w:color="028090" w:space="1" w:sz="6" w:val="single"/>
        </w:pBdr>
        <w:spacing w:after="180" w:lineRule="auto"/>
        <w:rPr/>
      </w:pPr>
      <w:r w:rsidDel="00000000" w:rsidR="00000000" w:rsidRPr="00000000">
        <w:rPr>
          <w:rtl w:val="0"/>
        </w:rPr>
      </w:r>
    </w:p>
    <w:p w:rsidR="00000000" w:rsidDel="00000000" w:rsidP="00000000" w:rsidRDefault="00000000" w:rsidRPr="00000000" w14:paraId="00000024">
      <w:pPr>
        <w:pStyle w:val="Heading2"/>
        <w:spacing w:after="100" w:before="240" w:lineRule="auto"/>
        <w:rPr/>
      </w:pPr>
      <w:r w:rsidDel="00000000" w:rsidR="00000000" w:rsidRPr="00000000">
        <w:rPr>
          <w:rFonts w:ascii="Arial" w:cs="Arial" w:eastAsia="Arial" w:hAnsi="Arial"/>
          <w:b w:val="1"/>
          <w:bCs w:val="1"/>
          <w:color w:val="028090"/>
          <w:sz w:val="26"/>
          <w:szCs w:val="26"/>
          <w:rtl w:val="0"/>
        </w:rPr>
        <w:t xml:space="preserve">2.1 Incident Identification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25">
            <w:pPr>
              <w:jc w:val="left"/>
              <w:rPr/>
            </w:pPr>
            <w:r w:rsidDel="00000000" w:rsidR="00000000" w:rsidRPr="00000000">
              <w:rPr>
                <w:rFonts w:ascii="Arial" w:cs="Arial" w:eastAsia="Arial" w:hAnsi="Arial"/>
                <w:b w:val="1"/>
                <w:bCs w:val="1"/>
                <w:color w:val="2c3e50"/>
                <w:sz w:val="20"/>
                <w:szCs w:val="20"/>
                <w:rtl w:val="0"/>
              </w:rPr>
              <w:t xml:space="preserve">Incident ID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26">
            <w:pPr>
              <w:jc w:val="left"/>
              <w:rPr/>
            </w:pPr>
            <w:r w:rsidDel="00000000" w:rsidR="00000000" w:rsidRPr="00000000">
              <w:rPr>
                <w:rFonts w:ascii="Arial" w:cs="Arial" w:eastAsia="Arial" w:hAnsi="Arial"/>
                <w:b w:val="0"/>
                <w:bCs w:val="0"/>
                <w:color w:val="2c3e50"/>
                <w:sz w:val="20"/>
                <w:szCs w:val="20"/>
                <w:rtl w:val="0"/>
              </w:rPr>
              <w:t xml:space="preserve">INC-2026-001</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27">
            <w:pPr>
              <w:jc w:val="left"/>
              <w:rPr/>
            </w:pPr>
            <w:r w:rsidDel="00000000" w:rsidR="00000000" w:rsidRPr="00000000">
              <w:rPr>
                <w:rFonts w:ascii="Arial" w:cs="Arial" w:eastAsia="Arial" w:hAnsi="Arial"/>
                <w:b w:val="1"/>
                <w:bCs w:val="1"/>
                <w:color w:val="2c3e50"/>
                <w:sz w:val="20"/>
                <w:szCs w:val="20"/>
                <w:rtl w:val="0"/>
              </w:rPr>
              <w:t xml:space="preserve">Type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2c3e50"/>
                <w:sz w:val="20"/>
                <w:szCs w:val="20"/>
                <w:rtl w:val="0"/>
              </w:rPr>
              <w:t xml:space="preserve">Simulated ICMP Flood (Denial-of-Service)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29">
            <w:pPr>
              <w:jc w:val="left"/>
              <w:rPr/>
            </w:pPr>
            <w:r w:rsidDel="00000000" w:rsidR="00000000" w:rsidRPr="00000000">
              <w:rPr>
                <w:rFonts w:ascii="Arial" w:cs="Arial" w:eastAsia="Arial" w:hAnsi="Arial"/>
                <w:b w:val="1"/>
                <w:bCs w:val="1"/>
                <w:color w:val="2c3e50"/>
                <w:sz w:val="20"/>
                <w:szCs w:val="20"/>
                <w:rtl w:val="0"/>
              </w:rPr>
              <w:t xml:space="preserve">Severity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2c3e50"/>
                <w:sz w:val="20"/>
                <w:szCs w:val="20"/>
                <w:rtl w:val="0"/>
              </w:rPr>
              <w:t xml:space="preserve">HIGH (simulated environment — contained)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1"/>
                <w:bCs w:val="1"/>
                <w:color w:val="2c3e50"/>
                <w:sz w:val="20"/>
                <w:szCs w:val="20"/>
                <w:rtl w:val="0"/>
              </w:rPr>
              <w:t xml:space="preserve">Source Host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2c3e50"/>
                <w:sz w:val="20"/>
                <w:szCs w:val="20"/>
                <w:rtl w:val="0"/>
              </w:rPr>
              <w:t xml:space="preserve">PC1 — 192.168.10.11 (Sales, VLAN 10)</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1"/>
                <w:bCs w:val="1"/>
                <w:color w:val="2c3e50"/>
                <w:sz w:val="20"/>
                <w:szCs w:val="20"/>
                <w:rtl w:val="0"/>
              </w:rPr>
              <w:t xml:space="preserve">Target Scope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2c3e50"/>
                <w:sz w:val="20"/>
                <w:szCs w:val="20"/>
                <w:rtl w:val="0"/>
              </w:rPr>
              <w:t xml:space="preserve">All hosts: PC2 (192.168.20.11), PC3 (192.168.30.11), all gateways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1"/>
                <w:bCs w:val="1"/>
                <w:color w:val="2c3e50"/>
                <w:sz w:val="20"/>
                <w:szCs w:val="20"/>
                <w:rtl w:val="0"/>
              </w:rPr>
              <w:t xml:space="preserve">Attack Vector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2c3e50"/>
                <w:sz w:val="20"/>
                <w:szCs w:val="20"/>
                <w:rtl w:val="0"/>
              </w:rPr>
              <w:t xml:space="preserve">ICMP Echo Request flood (ping -t / continuous ping)</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1"/>
                <w:bCs w:val="1"/>
                <w:color w:val="2c3e50"/>
                <w:sz w:val="20"/>
                <w:szCs w:val="20"/>
                <w:rtl w:val="0"/>
              </w:rPr>
              <w:t xml:space="preserve">Affected Interface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2c3e50"/>
                <w:sz w:val="20"/>
                <w:szCs w:val="20"/>
                <w:rtl w:val="0"/>
              </w:rPr>
              <w:t xml:space="preserve">FastEthernet0/0.10 (Sales VLAN sub-interface on R1)</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1"/>
                <w:bCs w:val="1"/>
                <w:color w:val="2c3e50"/>
                <w:sz w:val="20"/>
                <w:szCs w:val="20"/>
                <w:rtl w:val="0"/>
              </w:rPr>
              <w:t xml:space="preserve">Detection Method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2c3e50"/>
                <w:sz w:val="20"/>
                <w:szCs w:val="20"/>
                <w:rtl w:val="0"/>
              </w:rPr>
              <w:t xml:space="preserve">Wireshark packet capture + ACL hit counter monitoring</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2c3e50"/>
                <w:sz w:val="20"/>
                <w:szCs w:val="20"/>
                <w:rtl w:val="0"/>
              </w:rPr>
              <w:t xml:space="preserve">Environment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2c3e50"/>
                <w:sz w:val="20"/>
                <w:szCs w:val="20"/>
                <w:rtl w:val="0"/>
              </w:rPr>
              <w:t xml:space="preserve">GNS3 simulation — Cisco 3725 router, VPCS endpoints</w:t>
            </w:r>
            <w:r w:rsidDel="00000000" w:rsidR="00000000" w:rsidRPr="00000000">
              <w:rPr>
                <w:rtl w:val="0"/>
              </w:rPr>
            </w:r>
          </w:p>
        </w:tc>
      </w:tr>
    </w:tbl>
    <w:p w:rsidR="00000000" w:rsidDel="00000000" w:rsidP="00000000" w:rsidRDefault="00000000" w:rsidRPr="00000000" w14:paraId="00000037">
      <w:pPr>
        <w:spacing w:after="200" w:before="0" w:lineRule="auto"/>
        <w:rPr/>
      </w:pPr>
      <w:r w:rsidDel="00000000" w:rsidR="00000000" w:rsidRPr="00000000">
        <w:rPr>
          <w:rtl w:val="0"/>
        </w:rPr>
      </w:r>
    </w:p>
    <w:p w:rsidR="00000000" w:rsidDel="00000000" w:rsidP="00000000" w:rsidRDefault="00000000" w:rsidRPr="00000000" w14:paraId="00000038">
      <w:pPr>
        <w:pStyle w:val="Heading2"/>
        <w:spacing w:after="100" w:before="240" w:lineRule="auto"/>
        <w:rPr/>
      </w:pPr>
      <w:r w:rsidDel="00000000" w:rsidR="00000000" w:rsidRPr="00000000">
        <w:rPr>
          <w:rFonts w:ascii="Arial" w:cs="Arial" w:eastAsia="Arial" w:hAnsi="Arial"/>
          <w:b w:val="1"/>
          <w:bCs w:val="1"/>
          <w:color w:val="028090"/>
          <w:sz w:val="26"/>
          <w:szCs w:val="26"/>
          <w:rtl w:val="0"/>
        </w:rPr>
        <w:t xml:space="preserve">2.2 Incident Timeline</w:t>
      </w:r>
      <w:r w:rsidDel="00000000" w:rsidR="00000000" w:rsidRPr="00000000">
        <w:rPr>
          <w:rtl w:val="0"/>
        </w:rPr>
      </w:r>
    </w:p>
    <w:p w:rsidR="00000000" w:rsidDel="00000000" w:rsidP="00000000" w:rsidRDefault="00000000" w:rsidRPr="00000000" w14:paraId="00000039">
      <w:pPr>
        <w:spacing w:after="100" w:before="60" w:lineRule="auto"/>
        <w:jc w:val="left"/>
        <w:rPr/>
      </w:pPr>
      <w:r w:rsidDel="00000000" w:rsidR="00000000" w:rsidRPr="00000000">
        <w:rPr>
          <w:rFonts w:ascii="Arial" w:cs="Arial" w:eastAsia="Arial" w:hAnsi="Arial"/>
          <w:color w:val="2c3e50"/>
          <w:sz w:val="20"/>
          <w:szCs w:val="20"/>
          <w:rtl w:val="0"/>
        </w:rPr>
        <w:t xml:space="preserve">All times are relative to the start of the simulation session (T+0:00).</w:t>
      </w:r>
      <w:r w:rsidDel="00000000" w:rsidR="00000000" w:rsidRPr="00000000">
        <w:rPr>
          <w:rtl w:val="0"/>
        </w:rPr>
      </w:r>
    </w:p>
    <w:p w:rsidR="00000000" w:rsidDel="00000000" w:rsidP="00000000" w:rsidRDefault="00000000" w:rsidRPr="00000000" w14:paraId="0000003A">
      <w:pPr>
        <w:spacing w:after="8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3960"/>
        <w:gridCol w:w="3960"/>
        <w:tblGridChange w:id="0">
          <w:tblGrid>
            <w:gridCol w:w="1440"/>
            <w:gridCol w:w="3960"/>
            <w:gridCol w:w="396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0d1b3e" w:val="clear"/>
            <w:tcMar>
              <w:top w:w="100.0" w:type="dxa"/>
              <w:left w:w="120.0" w:type="dxa"/>
              <w:bottom w:w="10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ffffff"/>
                <w:sz w:val="20"/>
                <w:szCs w:val="20"/>
                <w:rtl w:val="0"/>
              </w:rPr>
              <w:t xml:space="preserve">Time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0d1b3e" w:val="clear"/>
            <w:tcMar>
              <w:top w:w="100.0" w:type="dxa"/>
              <w:left w:w="120.0" w:type="dxa"/>
              <w:bottom w:w="10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1"/>
                <w:bCs w:val="1"/>
                <w:color w:val="ffffff"/>
                <w:sz w:val="20"/>
                <w:szCs w:val="20"/>
                <w:rtl w:val="0"/>
              </w:rPr>
              <w:t xml:space="preserve">Event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0d1b3e" w:val="clear"/>
            <w:tcMar>
              <w:top w:w="100.0" w:type="dxa"/>
              <w:left w:w="120.0" w:type="dxa"/>
              <w:bottom w:w="100.0" w:type="dxa"/>
              <w:right w:w="12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ffffff"/>
                <w:sz w:val="20"/>
                <w:szCs w:val="20"/>
                <w:rtl w:val="0"/>
              </w:rPr>
              <w:t xml:space="preserve">Action Taken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1"/>
                <w:bCs w:val="1"/>
                <w:color w:val="028090"/>
                <w:sz w:val="18"/>
                <w:szCs w:val="18"/>
                <w:rtl w:val="0"/>
              </w:rPr>
              <w:t xml:space="preserve">T+0:00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2c3e50"/>
                <w:sz w:val="18"/>
                <w:szCs w:val="18"/>
                <w:rtl w:val="0"/>
              </w:rPr>
              <w:t xml:space="preserve">Continuous ICMP ping flood initiated from PC1 (192.168.10.11) targeting all VLAN hosts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2c3e50"/>
                <w:sz w:val="18"/>
                <w:szCs w:val="18"/>
                <w:rtl w:val="0"/>
              </w:rPr>
              <w:t xml:space="preserve">Wireshark monitoring started on Fa0/0.10; ACL hit counter baseline recorded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1"/>
                <w:bCs w:val="1"/>
                <w:color w:val="028090"/>
                <w:sz w:val="18"/>
                <w:szCs w:val="18"/>
                <w:rtl w:val="0"/>
              </w:rPr>
              <w:t xml:space="preserve">T+0:30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2c3e50"/>
                <w:sz w:val="18"/>
                <w:szCs w:val="18"/>
                <w:rtl w:val="0"/>
              </w:rPr>
              <w:t xml:space="preserve">Unusual traffic volume detected on Fa0/0.10 inbound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2c3e50"/>
                <w:sz w:val="18"/>
                <w:szCs w:val="18"/>
                <w:rtl w:val="0"/>
              </w:rPr>
              <w:t xml:space="preserve">ACL hit counter observed incrementing rapidly; logging confirmed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1"/>
                <w:bCs w:val="1"/>
                <w:color w:val="028090"/>
                <w:sz w:val="18"/>
                <w:szCs w:val="18"/>
                <w:rtl w:val="0"/>
              </w:rPr>
              <w:t xml:space="preserve">T+1:00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2c3e50"/>
                <w:sz w:val="18"/>
                <w:szCs w:val="18"/>
                <w:rtl w:val="0"/>
              </w:rPr>
              <w:t xml:space="preserve">ACL hit counter reached 45 matches on BLOCK_DOS_ATTACKER rule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2c3e50"/>
                <w:sz w:val="18"/>
                <w:szCs w:val="18"/>
                <w:rtl w:val="0"/>
              </w:rPr>
              <w:t xml:space="preserve">ACL effectiveness confirmed — all ICMP from PC1 blocked at ingress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1"/>
                <w:bCs w:val="1"/>
                <w:color w:val="028090"/>
                <w:sz w:val="18"/>
                <w:szCs w:val="18"/>
                <w:rtl w:val="0"/>
              </w:rPr>
              <w:t xml:space="preserve">T+1:30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2c3e50"/>
                <w:sz w:val="18"/>
                <w:szCs w:val="18"/>
                <w:rtl w:val="0"/>
              </w:rPr>
              <w:t xml:space="preserve">Verified zero ICMP responses reaching PC2, PC3, and gateway hosts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2c3e50"/>
                <w:sz w:val="18"/>
                <w:szCs w:val="18"/>
                <w:rtl w:val="0"/>
              </w:rPr>
              <w:t xml:space="preserve">Traffic suppression validated — no target host received any packet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1"/>
                <w:bCs w:val="1"/>
                <w:color w:val="028090"/>
                <w:sz w:val="18"/>
                <w:szCs w:val="18"/>
                <w:rtl w:val="0"/>
              </w:rPr>
              <w:t xml:space="preserve">T+2:00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2c3e50"/>
                <w:sz w:val="18"/>
                <w:szCs w:val="18"/>
                <w:rtl w:val="0"/>
              </w:rPr>
              <w:t xml:space="preserve">Wireshark capture session completed; PCAP file saved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2c3e50"/>
                <w:sz w:val="18"/>
                <w:szCs w:val="18"/>
                <w:rtl w:val="0"/>
              </w:rPr>
              <w:t xml:space="preserve">PCAP evidence archived to GitHub repository (Week3/ folder)</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1"/>
                <w:bCs w:val="1"/>
                <w:color w:val="028090"/>
                <w:sz w:val="18"/>
                <w:szCs w:val="18"/>
                <w:rtl w:val="0"/>
              </w:rPr>
              <w:t xml:space="preserve">T+2:30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2c3e50"/>
                <w:sz w:val="18"/>
                <w:szCs w:val="18"/>
                <w:rtl w:val="0"/>
              </w:rPr>
              <w:t xml:space="preserve">Post-incident analysis completed; ACL configuration reviewed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2c3e50"/>
                <w:sz w:val="18"/>
                <w:szCs w:val="18"/>
                <w:rtl w:val="0"/>
              </w:rPr>
              <w:t xml:space="preserve">No configuration changes required — existing ACL fully effective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1"/>
                <w:bCs w:val="1"/>
                <w:color w:val="028090"/>
                <w:sz w:val="18"/>
                <w:szCs w:val="18"/>
                <w:rtl w:val="0"/>
              </w:rPr>
              <w:t xml:space="preserve">T+3:00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2c3e50"/>
                <w:sz w:val="18"/>
                <w:szCs w:val="18"/>
                <w:rtl w:val="0"/>
              </w:rPr>
              <w:t xml:space="preserve">Incident report drafted and internal review conducted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2c3e50"/>
                <w:sz w:val="18"/>
                <w:szCs w:val="18"/>
                <w:rtl w:val="0"/>
              </w:rPr>
              <w:t xml:space="preserve">Incident status set to CLOSED</w:t>
            </w:r>
            <w:r w:rsidDel="00000000" w:rsidR="00000000" w:rsidRPr="00000000">
              <w:rPr>
                <w:rtl w:val="0"/>
              </w:rPr>
            </w:r>
          </w:p>
        </w:tc>
      </w:tr>
    </w:tbl>
    <w:p w:rsidR="00000000" w:rsidDel="00000000" w:rsidP="00000000" w:rsidRDefault="00000000" w:rsidRPr="00000000" w14:paraId="00000053">
      <w:pPr>
        <w:spacing w:after="200" w:before="0" w:lineRule="auto"/>
        <w:rPr/>
      </w:pPr>
      <w:r w:rsidDel="00000000" w:rsidR="00000000" w:rsidRPr="00000000">
        <w:rPr>
          <w:rtl w:val="0"/>
        </w:rPr>
      </w:r>
    </w:p>
    <w:p w:rsidR="00000000" w:rsidDel="00000000" w:rsidP="00000000" w:rsidRDefault="00000000" w:rsidRPr="00000000" w14:paraId="00000054">
      <w:pPr>
        <w:pStyle w:val="Heading1"/>
        <w:spacing w:after="120" w:before="320" w:lineRule="auto"/>
        <w:rPr/>
      </w:pPr>
      <w:r w:rsidDel="00000000" w:rsidR="00000000" w:rsidRPr="00000000">
        <w:rPr>
          <w:rFonts w:ascii="Arial" w:cs="Arial" w:eastAsia="Arial" w:hAnsi="Arial"/>
          <w:b w:val="1"/>
          <w:bCs w:val="1"/>
          <w:color w:val="0d1b3e"/>
          <w:sz w:val="32"/>
          <w:szCs w:val="32"/>
          <w:rtl w:val="0"/>
        </w:rPr>
        <w:t xml:space="preserve">3. Technical Analysis</w:t>
      </w:r>
      <w:r w:rsidDel="00000000" w:rsidR="00000000" w:rsidRPr="00000000">
        <w:rPr>
          <w:rtl w:val="0"/>
        </w:rPr>
      </w:r>
    </w:p>
    <w:p w:rsidR="00000000" w:rsidDel="00000000" w:rsidP="00000000" w:rsidRDefault="00000000" w:rsidRPr="00000000" w14:paraId="00000055">
      <w:pPr>
        <w:pBdr>
          <w:bottom w:color="028090" w:space="1" w:sz="6" w:val="single"/>
        </w:pBdr>
        <w:spacing w:after="180" w:lineRule="auto"/>
        <w:rPr/>
      </w:pPr>
      <w:r w:rsidDel="00000000" w:rsidR="00000000" w:rsidRPr="00000000">
        <w:rPr>
          <w:rtl w:val="0"/>
        </w:rPr>
      </w:r>
    </w:p>
    <w:p w:rsidR="00000000" w:rsidDel="00000000" w:rsidP="00000000" w:rsidRDefault="00000000" w:rsidRPr="00000000" w14:paraId="00000056">
      <w:pPr>
        <w:pStyle w:val="Heading2"/>
        <w:spacing w:after="100" w:before="240" w:lineRule="auto"/>
        <w:rPr/>
      </w:pPr>
      <w:r w:rsidDel="00000000" w:rsidR="00000000" w:rsidRPr="00000000">
        <w:rPr>
          <w:rFonts w:ascii="Arial" w:cs="Arial" w:eastAsia="Arial" w:hAnsi="Arial"/>
          <w:b w:val="1"/>
          <w:bCs w:val="1"/>
          <w:color w:val="028090"/>
          <w:sz w:val="26"/>
          <w:szCs w:val="26"/>
          <w:rtl w:val="0"/>
        </w:rPr>
        <w:t xml:space="preserve">3.1 Attack Description</w:t>
      </w:r>
      <w:r w:rsidDel="00000000" w:rsidR="00000000" w:rsidRPr="00000000">
        <w:rPr>
          <w:rtl w:val="0"/>
        </w:rPr>
      </w:r>
    </w:p>
    <w:p w:rsidR="00000000" w:rsidDel="00000000" w:rsidP="00000000" w:rsidRDefault="00000000" w:rsidRPr="00000000" w14:paraId="00000057">
      <w:pPr>
        <w:spacing w:after="100" w:before="60" w:lineRule="auto"/>
        <w:jc w:val="left"/>
        <w:rPr/>
      </w:pPr>
      <w:r w:rsidDel="00000000" w:rsidR="00000000" w:rsidRPr="00000000">
        <w:rPr>
          <w:rFonts w:ascii="Arial" w:cs="Arial" w:eastAsia="Arial" w:hAnsi="Arial"/>
          <w:color w:val="2c3e50"/>
          <w:sz w:val="20"/>
          <w:szCs w:val="20"/>
          <w:rtl w:val="0"/>
        </w:rPr>
        <w:t xml:space="preserve">The simulated attack was an ICMP Echo Request flood, commonly known as a Ping Flood. This attack type exploits the ICMP protocol to overwhelm a target host or network segment with high-volume echo requests. The intended effect is resource exhaustion on the target host and/or saturation of the network segment, resulting in degraded availability for legitimate users.</w:t>
      </w:r>
      <w:r w:rsidDel="00000000" w:rsidR="00000000" w:rsidRPr="00000000">
        <w:rPr>
          <w:rtl w:val="0"/>
        </w:rPr>
      </w:r>
    </w:p>
    <w:p w:rsidR="00000000" w:rsidDel="00000000" w:rsidP="00000000" w:rsidRDefault="00000000" w:rsidRPr="00000000" w14:paraId="00000058">
      <w:pPr>
        <w:spacing w:after="80" w:before="0" w:lineRule="auto"/>
        <w:rPr/>
      </w:pPr>
      <w:r w:rsidDel="00000000" w:rsidR="00000000" w:rsidRPr="00000000">
        <w:rPr>
          <w:rtl w:val="0"/>
        </w:rPr>
      </w:r>
    </w:p>
    <w:p w:rsidR="00000000" w:rsidDel="00000000" w:rsidP="00000000" w:rsidRDefault="00000000" w:rsidRPr="00000000" w14:paraId="00000059">
      <w:pPr>
        <w:spacing w:after="100" w:before="60" w:lineRule="auto"/>
        <w:jc w:val="left"/>
        <w:rPr/>
      </w:pPr>
      <w:r w:rsidDel="00000000" w:rsidR="00000000" w:rsidRPr="00000000">
        <w:rPr>
          <w:rFonts w:ascii="Arial" w:cs="Arial" w:eastAsia="Arial" w:hAnsi="Arial"/>
          <w:color w:val="2c3e50"/>
          <w:sz w:val="20"/>
          <w:szCs w:val="20"/>
          <w:rtl w:val="0"/>
        </w:rPr>
        <w:t xml:space="preserve">In this simulation, PC1 (VPCS) was configured to send a continuous stream of ICMP echo requests to multiple destination IPs across all three VLANs. Because PC1 resides on VLAN 10 (Sales) and all inter-VLAN traffic must pass through R1's FastEthernet0/0.10 sub-interface, the inbound ACL on that interface served as the single enforcement point.</w:t>
      </w:r>
      <w:r w:rsidDel="00000000" w:rsidR="00000000" w:rsidRPr="00000000">
        <w:rPr>
          <w:rtl w:val="0"/>
        </w:rPr>
      </w:r>
    </w:p>
    <w:p w:rsidR="00000000" w:rsidDel="00000000" w:rsidP="00000000" w:rsidRDefault="00000000" w:rsidRPr="00000000" w14:paraId="0000005A">
      <w:pPr>
        <w:spacing w:after="120" w:before="0" w:lineRule="auto"/>
        <w:rPr/>
      </w:pPr>
      <w:r w:rsidDel="00000000" w:rsidR="00000000" w:rsidRPr="00000000">
        <w:rPr>
          <w:rtl w:val="0"/>
        </w:rPr>
      </w:r>
    </w:p>
    <w:p w:rsidR="00000000" w:rsidDel="00000000" w:rsidP="00000000" w:rsidRDefault="00000000" w:rsidRPr="00000000" w14:paraId="0000005B">
      <w:pPr>
        <w:pStyle w:val="Heading2"/>
        <w:spacing w:after="100" w:before="240" w:lineRule="auto"/>
        <w:rPr/>
      </w:pPr>
      <w:r w:rsidDel="00000000" w:rsidR="00000000" w:rsidRPr="00000000">
        <w:rPr>
          <w:rFonts w:ascii="Arial" w:cs="Arial" w:eastAsia="Arial" w:hAnsi="Arial"/>
          <w:b w:val="1"/>
          <w:bCs w:val="1"/>
          <w:color w:val="028090"/>
          <w:sz w:val="26"/>
          <w:szCs w:val="26"/>
          <w:rtl w:val="0"/>
        </w:rPr>
        <w:t xml:space="preserve">3.2 ACL Rule Analysis</w:t>
      </w:r>
      <w:r w:rsidDel="00000000" w:rsidR="00000000" w:rsidRPr="00000000">
        <w:rPr>
          <w:rtl w:val="0"/>
        </w:rPr>
      </w:r>
    </w:p>
    <w:p w:rsidR="00000000" w:rsidDel="00000000" w:rsidP="00000000" w:rsidRDefault="00000000" w:rsidRPr="00000000" w14:paraId="0000005C">
      <w:pPr>
        <w:spacing w:after="100" w:before="60" w:lineRule="auto"/>
        <w:jc w:val="left"/>
        <w:rPr/>
      </w:pPr>
      <w:r w:rsidDel="00000000" w:rsidR="00000000" w:rsidRPr="00000000">
        <w:rPr>
          <w:rFonts w:ascii="Arial" w:cs="Arial" w:eastAsia="Arial" w:hAnsi="Arial"/>
          <w:color w:val="2c3e50"/>
          <w:sz w:val="20"/>
          <w:szCs w:val="20"/>
          <w:rtl w:val="0"/>
        </w:rPr>
        <w:t xml:space="preserve">The following named ACL was responsible for blocking the DoS traffic:</w:t>
      </w:r>
      <w:r w:rsidDel="00000000" w:rsidR="00000000" w:rsidRPr="00000000">
        <w:rPr>
          <w:rtl w:val="0"/>
        </w:rPr>
      </w:r>
    </w:p>
    <w:p w:rsidR="00000000" w:rsidDel="00000000" w:rsidP="00000000" w:rsidRDefault="00000000" w:rsidRPr="00000000" w14:paraId="0000005D">
      <w:pPr>
        <w:spacing w:after="8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0d1b3e" w:val="clear"/>
            <w:tcMar>
              <w:top w:w="100.0" w:type="dxa"/>
              <w:left w:w="120.0" w:type="dxa"/>
              <w:bottom w:w="100.0" w:type="dxa"/>
              <w:right w:w="12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0d1b3e" w:val="clear"/>
            <w:tcMar>
              <w:top w:w="100.0" w:type="dxa"/>
              <w:left w:w="120.0" w:type="dxa"/>
              <w:bottom w:w="100.0" w:type="dxa"/>
              <w:right w:w="12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1"/>
                <w:bCs w:val="1"/>
                <w:color w:val="2c3e50"/>
                <w:sz w:val="20"/>
                <w:szCs w:val="20"/>
                <w:rtl w:val="0"/>
              </w:rPr>
              <w:t xml:space="preserve">ACL Name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2c3e50"/>
                <w:sz w:val="20"/>
                <w:szCs w:val="20"/>
                <w:rtl w:val="0"/>
              </w:rPr>
              <w:t xml:space="preserve">BLOCK_DOS_ATTACKER</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1"/>
                <w:bCs w:val="1"/>
                <w:color w:val="2c3e50"/>
                <w:sz w:val="20"/>
                <w:szCs w:val="20"/>
                <w:rtl w:val="0"/>
              </w:rPr>
              <w:t xml:space="preserve">ACL Type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2c3e50"/>
                <w:sz w:val="20"/>
                <w:szCs w:val="20"/>
                <w:rtl w:val="0"/>
              </w:rPr>
              <w:t xml:space="preserve">Extended Named ACL</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1"/>
                <w:bCs w:val="1"/>
                <w:color w:val="2c3e50"/>
                <w:sz w:val="20"/>
                <w:szCs w:val="20"/>
                <w:rtl w:val="0"/>
              </w:rPr>
              <w:t xml:space="preserve">Applied Interface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2c3e50"/>
                <w:sz w:val="20"/>
                <w:szCs w:val="20"/>
                <w:rtl w:val="0"/>
              </w:rPr>
              <w:t xml:space="preserve">FastEthernet0/0.10</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1"/>
                <w:bCs w:val="1"/>
                <w:color w:val="2c3e50"/>
                <w:sz w:val="20"/>
                <w:szCs w:val="20"/>
                <w:rtl w:val="0"/>
              </w:rPr>
              <w:t xml:space="preserve">Direction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2c3e50"/>
                <w:sz w:val="20"/>
                <w:szCs w:val="20"/>
                <w:rtl w:val="0"/>
              </w:rPr>
              <w:t xml:space="preserve">Inbound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1"/>
                <w:bCs w:val="1"/>
                <w:color w:val="2c3e50"/>
                <w:sz w:val="20"/>
                <w:szCs w:val="20"/>
                <w:rtl w:val="0"/>
              </w:rPr>
              <w:t xml:space="preserve">Matching Rule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2c3e50"/>
                <w:sz w:val="20"/>
                <w:szCs w:val="20"/>
                <w:rtl w:val="0"/>
              </w:rPr>
              <w:t xml:space="preserve">deny icmp host 192.168.10.11 any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1"/>
                <w:bCs w:val="1"/>
                <w:color w:val="2c3e50"/>
                <w:sz w:val="20"/>
                <w:szCs w:val="20"/>
                <w:rtl w:val="0"/>
              </w:rPr>
              <w:t xml:space="preserve">Permit Rule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2c3e50"/>
                <w:sz w:val="20"/>
                <w:szCs w:val="20"/>
                <w:rtl w:val="0"/>
              </w:rPr>
              <w:t xml:space="preserve">permit ip any any (implicit — allows remaining traffic)</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1"/>
                <w:bCs w:val="1"/>
                <w:color w:val="2c3e50"/>
                <w:sz w:val="20"/>
                <w:szCs w:val="20"/>
                <w:rtl w:val="0"/>
              </w:rPr>
              <w:t xml:space="preserve">Hit Count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2c3e50"/>
                <w:sz w:val="20"/>
                <w:szCs w:val="20"/>
                <w:rtl w:val="0"/>
              </w:rPr>
              <w:t xml:space="preserve">45 matches confirmed via: show ip access-lists</w:t>
            </w:r>
            <w:r w:rsidDel="00000000" w:rsidR="00000000" w:rsidRPr="00000000">
              <w:rPr>
                <w:rtl w:val="0"/>
              </w:rPr>
            </w:r>
          </w:p>
        </w:tc>
      </w:tr>
    </w:tbl>
    <w:p w:rsidR="00000000" w:rsidDel="00000000" w:rsidP="00000000" w:rsidRDefault="00000000" w:rsidRPr="00000000" w14:paraId="0000006E">
      <w:pPr>
        <w:spacing w:after="160" w:before="0" w:lineRule="auto"/>
        <w:rPr/>
      </w:pPr>
      <w:r w:rsidDel="00000000" w:rsidR="00000000" w:rsidRPr="00000000">
        <w:rPr>
          <w:rtl w:val="0"/>
        </w:rPr>
      </w:r>
    </w:p>
    <w:p w:rsidR="00000000" w:rsidDel="00000000" w:rsidP="00000000" w:rsidRDefault="00000000" w:rsidRPr="00000000" w14:paraId="0000006F">
      <w:pPr>
        <w:spacing w:after="100" w:before="60" w:lineRule="auto"/>
        <w:jc w:val="left"/>
        <w:rPr/>
      </w:pPr>
      <w:r w:rsidDel="00000000" w:rsidR="00000000" w:rsidRPr="00000000">
        <w:rPr>
          <w:rFonts w:ascii="Arial" w:cs="Arial" w:eastAsia="Arial" w:hAnsi="Arial"/>
          <w:color w:val="2c3e50"/>
          <w:sz w:val="20"/>
          <w:szCs w:val="20"/>
          <w:rtl w:val="0"/>
        </w:rPr>
        <w:t xml:space="preserve">The ACL uses a host-specific match (host 192.168.10.11) targeting only ICMP traffic from PC1, providing surgical blocking without disrupting any other Sales VLAN traffic. This is consistent with the principle of least privilege — only the minimum required traffic is blocked.</w:t>
      </w:r>
      <w:r w:rsidDel="00000000" w:rsidR="00000000" w:rsidRPr="00000000">
        <w:rPr>
          <w:rtl w:val="0"/>
        </w:rPr>
      </w:r>
    </w:p>
    <w:p w:rsidR="00000000" w:rsidDel="00000000" w:rsidP="00000000" w:rsidRDefault="00000000" w:rsidRPr="00000000" w14:paraId="00000070">
      <w:pPr>
        <w:spacing w:after="120" w:before="0" w:lineRule="auto"/>
        <w:rPr/>
      </w:pPr>
      <w:r w:rsidDel="00000000" w:rsidR="00000000" w:rsidRPr="00000000">
        <w:rPr>
          <w:rtl w:val="0"/>
        </w:rPr>
      </w:r>
    </w:p>
    <w:p w:rsidR="00000000" w:rsidDel="00000000" w:rsidP="00000000" w:rsidRDefault="00000000" w:rsidRPr="00000000" w14:paraId="00000071">
      <w:pPr>
        <w:pStyle w:val="Heading2"/>
        <w:spacing w:after="100" w:before="240" w:lineRule="auto"/>
        <w:rPr/>
      </w:pPr>
      <w:r w:rsidDel="00000000" w:rsidR="00000000" w:rsidRPr="00000000">
        <w:rPr>
          <w:rFonts w:ascii="Arial" w:cs="Arial" w:eastAsia="Arial" w:hAnsi="Arial"/>
          <w:b w:val="1"/>
          <w:bCs w:val="1"/>
          <w:color w:val="028090"/>
          <w:sz w:val="26"/>
          <w:szCs w:val="26"/>
          <w:rtl w:val="0"/>
        </w:rPr>
        <w:t xml:space="preserve">3.3 Wireshark Evidence</w:t>
      </w:r>
      <w:r w:rsidDel="00000000" w:rsidR="00000000" w:rsidRPr="00000000">
        <w:rPr>
          <w:rtl w:val="0"/>
        </w:rPr>
      </w:r>
    </w:p>
    <w:p w:rsidR="00000000" w:rsidDel="00000000" w:rsidP="00000000" w:rsidRDefault="00000000" w:rsidRPr="00000000" w14:paraId="00000072">
      <w:pPr>
        <w:spacing w:after="100" w:before="60" w:lineRule="auto"/>
        <w:jc w:val="left"/>
        <w:rPr/>
      </w:pPr>
      <w:r w:rsidDel="00000000" w:rsidR="00000000" w:rsidRPr="00000000">
        <w:rPr>
          <w:rFonts w:ascii="Arial" w:cs="Arial" w:eastAsia="Arial" w:hAnsi="Arial"/>
          <w:color w:val="2c3e50"/>
          <w:sz w:val="20"/>
          <w:szCs w:val="20"/>
          <w:rtl w:val="0"/>
        </w:rPr>
        <w:t xml:space="preserve">Wireshark was used to capture traffic on the affected interface during the simulation. The captures confirmed the following:</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ICMP Echo Request packets were visible arriving at Fa0/0.10 from 192.168.10.11</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ICMP Type 3 Code 13 (Destination Administratively Prohibited) responses were generated by R1</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No ICMP Echo Reply packets were observed from any target host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PCAP files were saved and committed to the GitHub repository under Week3/</w:t>
      </w:r>
      <w:r w:rsidDel="00000000" w:rsidR="00000000" w:rsidRPr="00000000">
        <w:rPr>
          <w:rtl w:val="0"/>
        </w:rPr>
      </w:r>
    </w:p>
    <w:p w:rsidR="00000000" w:rsidDel="00000000" w:rsidP="00000000" w:rsidRDefault="00000000" w:rsidRPr="00000000" w14:paraId="00000077">
      <w:pPr>
        <w:spacing w:after="80" w:before="0" w:lineRule="auto"/>
        <w:rPr/>
      </w:pPr>
      <w:r w:rsidDel="00000000" w:rsidR="00000000" w:rsidRPr="00000000">
        <w:rPr>
          <w:rtl w:val="0"/>
        </w:rPr>
      </w:r>
    </w:p>
    <w:p w:rsidR="00000000" w:rsidDel="00000000" w:rsidP="00000000" w:rsidRDefault="00000000" w:rsidRPr="00000000" w14:paraId="00000078">
      <w:pPr>
        <w:spacing w:after="100" w:before="60" w:lineRule="auto"/>
        <w:jc w:val="left"/>
        <w:rPr>
          <w:rFonts w:ascii="Arial" w:cs="Arial" w:eastAsia="Arial" w:hAnsi="Arial"/>
          <w:color w:val="2c3e50"/>
          <w:sz w:val="20"/>
          <w:szCs w:val="20"/>
        </w:rPr>
      </w:pPr>
      <w:r w:rsidDel="00000000" w:rsidR="00000000" w:rsidRPr="00000000">
        <w:rPr>
          <w:rFonts w:ascii="Arial" w:cs="Arial" w:eastAsia="Arial" w:hAnsi="Arial"/>
          <w:color w:val="2c3e50"/>
          <w:sz w:val="20"/>
          <w:szCs w:val="20"/>
          <w:rtl w:val="0"/>
        </w:rPr>
        <w:t xml:space="preserve">The ICMP Type 3 Code 13 response is the expected behaviour when an ACL denies a packet — the router generates an 'Administratively Prohibited' unreachable message back to the source, confirming the packet was dropped by policy rather than a routing failure.</w:t>
      </w:r>
    </w:p>
    <w:p w:rsidR="00000000" w:rsidDel="00000000" w:rsidP="00000000" w:rsidRDefault="00000000" w:rsidRPr="00000000" w14:paraId="00000079">
      <w:pPr>
        <w:spacing w:after="100" w:before="60" w:lineRule="auto"/>
        <w:jc w:val="left"/>
        <w:rPr>
          <w:color w:val="2c3e50"/>
        </w:rPr>
      </w:pPr>
      <w:r w:rsidDel="00000000" w:rsidR="00000000" w:rsidRPr="00000000">
        <w:rPr>
          <w:color w:val="2c3e50"/>
        </w:rPr>
        <w:drawing>
          <wp:inline distB="114300" distT="114300" distL="114300" distR="114300">
            <wp:extent cx="6126480" cy="344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2648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20" w:before="0" w:lineRule="auto"/>
        <w:rPr/>
      </w:pPr>
      <w:r w:rsidDel="00000000" w:rsidR="00000000" w:rsidRPr="00000000">
        <w:rPr>
          <w:rtl w:val="0"/>
        </w:rPr>
      </w:r>
    </w:p>
    <w:p w:rsidR="00000000" w:rsidDel="00000000" w:rsidP="00000000" w:rsidRDefault="00000000" w:rsidRPr="00000000" w14:paraId="0000007B">
      <w:pPr>
        <w:pStyle w:val="Heading2"/>
        <w:spacing w:after="100" w:before="240" w:lineRule="auto"/>
        <w:rPr/>
      </w:pPr>
      <w:r w:rsidDel="00000000" w:rsidR="00000000" w:rsidRPr="00000000">
        <w:rPr>
          <w:rFonts w:ascii="Arial" w:cs="Arial" w:eastAsia="Arial" w:hAnsi="Arial"/>
          <w:b w:val="1"/>
          <w:bCs w:val="1"/>
          <w:color w:val="028090"/>
          <w:sz w:val="26"/>
          <w:szCs w:val="26"/>
          <w:rtl w:val="0"/>
        </w:rPr>
        <w:t xml:space="preserve">3.4 ACL Hit Count Verification</w:t>
      </w:r>
      <w:r w:rsidDel="00000000" w:rsidR="00000000" w:rsidRPr="00000000">
        <w:rPr>
          <w:rtl w:val="0"/>
        </w:rPr>
      </w:r>
    </w:p>
    <w:p w:rsidR="00000000" w:rsidDel="00000000" w:rsidP="00000000" w:rsidRDefault="00000000" w:rsidRPr="00000000" w14:paraId="0000007C">
      <w:pPr>
        <w:spacing w:after="100" w:before="60" w:lineRule="auto"/>
        <w:jc w:val="left"/>
        <w:rPr/>
      </w:pPr>
      <w:r w:rsidDel="00000000" w:rsidR="00000000" w:rsidRPr="00000000">
        <w:rPr>
          <w:rFonts w:ascii="Arial" w:cs="Arial" w:eastAsia="Arial" w:hAnsi="Arial"/>
          <w:color w:val="2c3e50"/>
          <w:sz w:val="20"/>
          <w:szCs w:val="20"/>
          <w:rtl w:val="0"/>
        </w:rPr>
        <w:t xml:space="preserve">After the simulation, the following command was executed on R1 to verify ACL hit counts:</w:t>
      </w:r>
      <w:r w:rsidDel="00000000" w:rsidR="00000000" w:rsidRPr="00000000">
        <w:rPr>
          <w:rtl w:val="0"/>
        </w:rPr>
      </w:r>
    </w:p>
    <w:p w:rsidR="00000000" w:rsidDel="00000000" w:rsidP="00000000" w:rsidRDefault="00000000" w:rsidRPr="00000000" w14:paraId="0000007D">
      <w:pPr>
        <w:spacing w:after="60" w:before="0" w:lineRule="auto"/>
        <w:rPr/>
      </w:pPr>
      <w:r w:rsidDel="00000000" w:rsidR="00000000" w:rsidRPr="00000000">
        <w:rPr>
          <w:rtl w:val="0"/>
        </w:rPr>
      </w:r>
    </w:p>
    <w:p w:rsidR="00000000" w:rsidDel="00000000" w:rsidP="00000000" w:rsidRDefault="00000000" w:rsidRPr="00000000" w14:paraId="0000007E">
      <w:pPr>
        <w:shd w:fill="1a1a2e" w:val="clear"/>
        <w:spacing w:after="80" w:before="80" w:lineRule="auto"/>
        <w:ind w:left="360" w:right="360" w:firstLine="0"/>
        <w:rPr/>
      </w:pPr>
      <w:r w:rsidDel="00000000" w:rsidR="00000000" w:rsidRPr="00000000">
        <w:rPr>
          <w:rFonts w:ascii="Courier New" w:cs="Courier New" w:eastAsia="Courier New" w:hAnsi="Courier New"/>
          <w:color w:val="00ff41"/>
          <w:sz w:val="19"/>
          <w:szCs w:val="19"/>
          <w:rtl w:val="0"/>
        </w:rPr>
        <w:t xml:space="preserve">R1# show ip access-lists BLOCK_DOS_ATTACKER</w:t>
      </w:r>
      <w:r w:rsidDel="00000000" w:rsidR="00000000" w:rsidRPr="00000000">
        <w:rPr>
          <w:rtl w:val="0"/>
        </w:rPr>
      </w:r>
    </w:p>
    <w:p w:rsidR="00000000" w:rsidDel="00000000" w:rsidP="00000000" w:rsidRDefault="00000000" w:rsidRPr="00000000" w14:paraId="0000007F">
      <w:pPr>
        <w:shd w:fill="1a1a2e" w:val="clear"/>
        <w:spacing w:after="80" w:before="0" w:lineRule="auto"/>
        <w:ind w:left="360" w:right="360" w:firstLine="0"/>
        <w:rPr/>
      </w:pPr>
      <w:r w:rsidDel="00000000" w:rsidR="00000000" w:rsidRPr="00000000">
        <w:rPr>
          <w:rFonts w:ascii="Courier New" w:cs="Courier New" w:eastAsia="Courier New" w:hAnsi="Courier New"/>
          <w:color w:val="ffffff"/>
          <w:sz w:val="19"/>
          <w:szCs w:val="19"/>
          <w:rtl w:val="0"/>
        </w:rPr>
        <w:t xml:space="preserve">Extended IP access list BLOCK_DOS_ATTACKER</w:t>
      </w:r>
      <w:r w:rsidDel="00000000" w:rsidR="00000000" w:rsidRPr="00000000">
        <w:rPr>
          <w:rtl w:val="0"/>
        </w:rPr>
      </w:r>
    </w:p>
    <w:p w:rsidR="00000000" w:rsidDel="00000000" w:rsidP="00000000" w:rsidRDefault="00000000" w:rsidRPr="00000000" w14:paraId="00000080">
      <w:pPr>
        <w:shd w:fill="1a1a2e" w:val="clear"/>
        <w:spacing w:after="80" w:before="0" w:lineRule="auto"/>
        <w:ind w:left="360" w:right="360" w:firstLine="0"/>
        <w:rPr/>
      </w:pPr>
      <w:r w:rsidDel="00000000" w:rsidR="00000000" w:rsidRPr="00000000">
        <w:rPr>
          <w:rFonts w:ascii="Courier New" w:cs="Courier New" w:eastAsia="Courier New" w:hAnsi="Courier New"/>
          <w:color w:val="ff6b6b"/>
          <w:sz w:val="19"/>
          <w:szCs w:val="19"/>
          <w:rtl w:val="0"/>
        </w:rPr>
        <w:t xml:space="preserve">    10 deny icmp host 192.168.10.11 any (45 matches)</w:t>
      </w:r>
      <w:r w:rsidDel="00000000" w:rsidR="00000000" w:rsidRPr="00000000">
        <w:rPr>
          <w:rtl w:val="0"/>
        </w:rPr>
      </w:r>
    </w:p>
    <w:p w:rsidR="00000000" w:rsidDel="00000000" w:rsidP="00000000" w:rsidRDefault="00000000" w:rsidRPr="00000000" w14:paraId="00000081">
      <w:pPr>
        <w:shd w:fill="1a1a2e" w:val="clear"/>
        <w:spacing w:after="160" w:before="0" w:lineRule="auto"/>
        <w:ind w:left="360" w:right="360" w:firstLine="0"/>
        <w:rPr/>
      </w:pPr>
      <w:r w:rsidDel="00000000" w:rsidR="00000000" w:rsidRPr="00000000">
        <w:rPr>
          <w:rFonts w:ascii="Courier New" w:cs="Courier New" w:eastAsia="Courier New" w:hAnsi="Courier New"/>
          <w:color w:val="6bcb77"/>
          <w:sz w:val="19"/>
          <w:szCs w:val="19"/>
          <w:rtl w:val="0"/>
        </w:rPr>
        <w:t xml:space="preserve">    20 permit ip any any</w:t>
      </w:r>
      <w:r w:rsidDel="00000000" w:rsidR="00000000" w:rsidRPr="00000000">
        <w:rPr>
          <w:rtl w:val="0"/>
        </w:rPr>
      </w:r>
    </w:p>
    <w:p w:rsidR="00000000" w:rsidDel="00000000" w:rsidP="00000000" w:rsidRDefault="00000000" w:rsidRPr="00000000" w14:paraId="00000082">
      <w:pPr>
        <w:spacing w:after="100" w:before="60" w:lineRule="auto"/>
        <w:jc w:val="left"/>
        <w:rPr/>
      </w:pPr>
      <w:r w:rsidDel="00000000" w:rsidR="00000000" w:rsidRPr="00000000">
        <w:rPr>
          <w:rFonts w:ascii="Arial" w:cs="Arial" w:eastAsia="Arial" w:hAnsi="Arial"/>
          <w:color w:val="2c3e50"/>
          <w:sz w:val="20"/>
          <w:szCs w:val="20"/>
          <w:rtl w:val="0"/>
        </w:rPr>
        <w:t xml:space="preserve">The 45 matches confirm the ACL rule was triggered 45 times during the simulation, corresponding to 45 individual ICMP packets sent by PC1 during the flood. All were blocked at the router ingress.</w:t>
      </w:r>
      <w:r w:rsidDel="00000000" w:rsidR="00000000" w:rsidRPr="00000000">
        <w:rPr>
          <w:rtl w:val="0"/>
        </w:rPr>
      </w:r>
    </w:p>
    <w:p w:rsidR="00000000" w:rsidDel="00000000" w:rsidP="00000000" w:rsidRDefault="00000000" w:rsidRPr="00000000" w14:paraId="00000083">
      <w:pPr>
        <w:spacing w:after="200" w:before="0" w:lineRule="auto"/>
        <w:rPr/>
      </w:pPr>
      <w:r w:rsidDel="00000000" w:rsidR="00000000" w:rsidRPr="00000000">
        <w:rPr>
          <w:rtl w:val="0"/>
        </w:rPr>
      </w:r>
    </w:p>
    <w:p w:rsidR="00000000" w:rsidDel="00000000" w:rsidP="00000000" w:rsidRDefault="00000000" w:rsidRPr="00000000" w14:paraId="00000084">
      <w:pPr>
        <w:pStyle w:val="Heading1"/>
        <w:spacing w:after="120" w:before="320" w:lineRule="auto"/>
        <w:rPr/>
      </w:pPr>
      <w:r w:rsidDel="00000000" w:rsidR="00000000" w:rsidRPr="00000000">
        <w:rPr>
          <w:rFonts w:ascii="Arial" w:cs="Arial" w:eastAsia="Arial" w:hAnsi="Arial"/>
          <w:b w:val="1"/>
          <w:bCs w:val="1"/>
          <w:color w:val="0d1b3e"/>
          <w:sz w:val="32"/>
          <w:szCs w:val="32"/>
          <w:rtl w:val="0"/>
        </w:rPr>
        <w:t xml:space="preserve">4. Root Cause Analysis</w:t>
      </w:r>
      <w:r w:rsidDel="00000000" w:rsidR="00000000" w:rsidRPr="00000000">
        <w:rPr>
          <w:rtl w:val="0"/>
        </w:rPr>
      </w:r>
    </w:p>
    <w:p w:rsidR="00000000" w:rsidDel="00000000" w:rsidP="00000000" w:rsidRDefault="00000000" w:rsidRPr="00000000" w14:paraId="00000085">
      <w:pPr>
        <w:pBdr>
          <w:bottom w:color="028090" w:space="1" w:sz="6" w:val="single"/>
        </w:pBdr>
        <w:spacing w:after="180" w:lineRule="auto"/>
        <w:rPr/>
      </w:pPr>
      <w:r w:rsidDel="00000000" w:rsidR="00000000" w:rsidRPr="00000000">
        <w:rPr>
          <w:rtl w:val="0"/>
        </w:rPr>
      </w:r>
    </w:p>
    <w:p w:rsidR="00000000" w:rsidDel="00000000" w:rsidP="00000000" w:rsidRDefault="00000000" w:rsidRPr="00000000" w14:paraId="00000086">
      <w:pPr>
        <w:pStyle w:val="Heading2"/>
        <w:spacing w:after="100" w:before="240" w:lineRule="auto"/>
        <w:rPr/>
      </w:pPr>
      <w:r w:rsidDel="00000000" w:rsidR="00000000" w:rsidRPr="00000000">
        <w:rPr>
          <w:rFonts w:ascii="Arial" w:cs="Arial" w:eastAsia="Arial" w:hAnsi="Arial"/>
          <w:b w:val="1"/>
          <w:bCs w:val="1"/>
          <w:color w:val="028090"/>
          <w:sz w:val="26"/>
          <w:szCs w:val="26"/>
          <w:rtl w:val="0"/>
        </w:rPr>
        <w:t xml:space="preserve">4.1 Root Cause</w:t>
      </w:r>
      <w:r w:rsidDel="00000000" w:rsidR="00000000" w:rsidRPr="00000000">
        <w:rPr>
          <w:rtl w:val="0"/>
        </w:rPr>
      </w:r>
    </w:p>
    <w:p w:rsidR="00000000" w:rsidDel="00000000" w:rsidP="00000000" w:rsidRDefault="00000000" w:rsidRPr="00000000" w14:paraId="00000087">
      <w:pPr>
        <w:spacing w:after="100" w:before="60" w:lineRule="auto"/>
        <w:jc w:val="left"/>
        <w:rPr/>
      </w:pPr>
      <w:r w:rsidDel="00000000" w:rsidR="00000000" w:rsidRPr="00000000">
        <w:rPr>
          <w:rFonts w:ascii="Arial" w:cs="Arial" w:eastAsia="Arial" w:hAnsi="Arial"/>
          <w:color w:val="2c3e50"/>
          <w:sz w:val="20"/>
          <w:szCs w:val="20"/>
          <w:rtl w:val="0"/>
        </w:rPr>
        <w:t xml:space="preserve">The simulated attack was possible due to the inherent open nature of ICMP as an unrestricted protocol in networks without proper ingress filtering. Without the BLOCK_DOS_ATTACKER ACL in place, ICMP traffic from any host on VLAN 10 would have been forwarded by R1 to all reachable destinations without limit, potentially degrading or denying service to legitimate hosts.</w:t>
      </w:r>
      <w:r w:rsidDel="00000000" w:rsidR="00000000" w:rsidRPr="00000000">
        <w:rPr>
          <w:rtl w:val="0"/>
        </w:rPr>
      </w:r>
    </w:p>
    <w:p w:rsidR="00000000" w:rsidDel="00000000" w:rsidP="00000000" w:rsidRDefault="00000000" w:rsidRPr="00000000" w14:paraId="00000088">
      <w:pPr>
        <w:spacing w:after="80" w:before="0" w:lineRule="auto"/>
        <w:rPr/>
      </w:pPr>
      <w:r w:rsidDel="00000000" w:rsidR="00000000" w:rsidRPr="00000000">
        <w:rPr>
          <w:rtl w:val="0"/>
        </w:rPr>
      </w:r>
    </w:p>
    <w:p w:rsidR="00000000" w:rsidDel="00000000" w:rsidP="00000000" w:rsidRDefault="00000000" w:rsidRPr="00000000" w14:paraId="00000089">
      <w:pPr>
        <w:spacing w:after="100" w:before="60" w:lineRule="auto"/>
        <w:jc w:val="left"/>
        <w:rPr/>
      </w:pPr>
      <w:r w:rsidDel="00000000" w:rsidR="00000000" w:rsidRPr="00000000">
        <w:rPr>
          <w:rFonts w:ascii="Arial" w:cs="Arial" w:eastAsia="Arial" w:hAnsi="Arial"/>
          <w:color w:val="2c3e50"/>
          <w:sz w:val="20"/>
          <w:szCs w:val="20"/>
          <w:rtl w:val="0"/>
        </w:rPr>
        <w:t xml:space="preserve">The root cause in this scenario is: absence of ICMP-specific ingress rate-limiting or blocking on the Sales VLAN interface prior to ACL implementation. The Sales VLAN (VLAN 10) has no legitimate business requirement to send ICMP to hosts in other VLANs or to external networks in large volumes.</w:t>
      </w:r>
      <w:r w:rsidDel="00000000" w:rsidR="00000000" w:rsidRPr="00000000">
        <w:rPr>
          <w:rtl w:val="0"/>
        </w:rPr>
      </w:r>
    </w:p>
    <w:p w:rsidR="00000000" w:rsidDel="00000000" w:rsidP="00000000" w:rsidRDefault="00000000" w:rsidRPr="00000000" w14:paraId="0000008A">
      <w:pPr>
        <w:spacing w:after="120" w:before="0" w:lineRule="auto"/>
        <w:rPr/>
      </w:pPr>
      <w:r w:rsidDel="00000000" w:rsidR="00000000" w:rsidRPr="00000000">
        <w:rPr>
          <w:rtl w:val="0"/>
        </w:rPr>
      </w:r>
    </w:p>
    <w:p w:rsidR="00000000" w:rsidDel="00000000" w:rsidP="00000000" w:rsidRDefault="00000000" w:rsidRPr="00000000" w14:paraId="0000008B">
      <w:pPr>
        <w:pStyle w:val="Heading2"/>
        <w:spacing w:after="100" w:before="240" w:lineRule="auto"/>
        <w:rPr/>
      </w:pPr>
      <w:r w:rsidDel="00000000" w:rsidR="00000000" w:rsidRPr="00000000">
        <w:rPr>
          <w:rFonts w:ascii="Arial" w:cs="Arial" w:eastAsia="Arial" w:hAnsi="Arial"/>
          <w:b w:val="1"/>
          <w:bCs w:val="1"/>
          <w:color w:val="028090"/>
          <w:sz w:val="26"/>
          <w:szCs w:val="26"/>
          <w:rtl w:val="0"/>
        </w:rPr>
        <w:t xml:space="preserve">4.2 Contributing Factors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VPCS used instead of a real OS meant the attack simulation was limited in scale (45 packets vs. potentially thousands in production)</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GNS3 built-in Ethernet Switch does not support DHCP Snooping, which would otherwise prevent IP spoofing as an additional attack vector</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Single-router topology (no redundancy) means R1 is a single point of failure — if the router CPU were overloaded by a real high-volume flood, the ACL itself might be overwhelmed</w:t>
      </w:r>
      <w:r w:rsidDel="00000000" w:rsidR="00000000" w:rsidRPr="00000000">
        <w:rPr>
          <w:rtl w:val="0"/>
        </w:rPr>
      </w:r>
    </w:p>
    <w:p w:rsidR="00000000" w:rsidDel="00000000" w:rsidP="00000000" w:rsidRDefault="00000000" w:rsidRPr="00000000" w14:paraId="0000008F">
      <w:pPr>
        <w:spacing w:after="120" w:before="0" w:lineRule="auto"/>
        <w:rPr/>
      </w:pPr>
      <w:r w:rsidDel="00000000" w:rsidR="00000000" w:rsidRPr="00000000">
        <w:rPr>
          <w:rtl w:val="0"/>
        </w:rPr>
      </w:r>
    </w:p>
    <w:p w:rsidR="00000000" w:rsidDel="00000000" w:rsidP="00000000" w:rsidRDefault="00000000" w:rsidRPr="00000000" w14:paraId="00000090">
      <w:pPr>
        <w:pStyle w:val="Heading2"/>
        <w:spacing w:after="100" w:before="240" w:lineRule="auto"/>
        <w:rPr/>
      </w:pPr>
      <w:r w:rsidDel="00000000" w:rsidR="00000000" w:rsidRPr="00000000">
        <w:rPr>
          <w:rFonts w:ascii="Arial" w:cs="Arial" w:eastAsia="Arial" w:hAnsi="Arial"/>
          <w:b w:val="1"/>
          <w:bCs w:val="1"/>
          <w:color w:val="028090"/>
          <w:sz w:val="26"/>
          <w:szCs w:val="26"/>
          <w:rtl w:val="0"/>
        </w:rPr>
        <w:t xml:space="preserve">4.3 Why the Controls Worked</w:t>
      </w:r>
      <w:r w:rsidDel="00000000" w:rsidR="00000000" w:rsidRPr="00000000">
        <w:rPr>
          <w:rtl w:val="0"/>
        </w:rPr>
      </w:r>
    </w:p>
    <w:p w:rsidR="00000000" w:rsidDel="00000000" w:rsidP="00000000" w:rsidRDefault="00000000" w:rsidRPr="00000000" w14:paraId="00000091">
      <w:pPr>
        <w:spacing w:after="100" w:before="60" w:lineRule="auto"/>
        <w:jc w:val="left"/>
        <w:rPr/>
      </w:pPr>
      <w:r w:rsidDel="00000000" w:rsidR="00000000" w:rsidRPr="00000000">
        <w:rPr>
          <w:rFonts w:ascii="Arial" w:cs="Arial" w:eastAsia="Arial" w:hAnsi="Arial"/>
          <w:color w:val="2c3e50"/>
          <w:sz w:val="20"/>
          <w:szCs w:val="20"/>
          <w:rtl w:val="0"/>
        </w:rPr>
        <w:t xml:space="preserve">The ACL was effective because it was applied inbound on Fa0/0.10 — the earliest possible enforcement point for Sales VLAN traffic. This means: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Packets are dropped before they consume routing table lookups or reach output interfaces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The deny rule uses a specific host match (host 192.168.10.11) rather than the entire subnet, providing surgical precision</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The permit ip any any fallthrough rule ensures no collateral blocking of legitimate Sales traffic</w:t>
      </w:r>
      <w:r w:rsidDel="00000000" w:rsidR="00000000" w:rsidRPr="00000000">
        <w:rPr>
          <w:rtl w:val="0"/>
        </w:rPr>
      </w:r>
    </w:p>
    <w:p w:rsidR="00000000" w:rsidDel="00000000" w:rsidP="00000000" w:rsidRDefault="00000000" w:rsidRPr="00000000" w14:paraId="00000095">
      <w:pPr>
        <w:spacing w:after="200" w:before="0" w:lineRule="auto"/>
        <w:rPr/>
      </w:pPr>
      <w:r w:rsidDel="00000000" w:rsidR="00000000" w:rsidRPr="00000000">
        <w:rPr>
          <w:rtl w:val="0"/>
        </w:rPr>
      </w:r>
    </w:p>
    <w:p w:rsidR="00000000" w:rsidDel="00000000" w:rsidP="00000000" w:rsidRDefault="00000000" w:rsidRPr="00000000" w14:paraId="00000096">
      <w:pPr>
        <w:pStyle w:val="Heading1"/>
        <w:spacing w:after="120" w:before="320" w:lineRule="auto"/>
        <w:rPr/>
      </w:pPr>
      <w:r w:rsidDel="00000000" w:rsidR="00000000" w:rsidRPr="00000000">
        <w:rPr>
          <w:rFonts w:ascii="Arial" w:cs="Arial" w:eastAsia="Arial" w:hAnsi="Arial"/>
          <w:b w:val="1"/>
          <w:bCs w:val="1"/>
          <w:color w:val="0d1b3e"/>
          <w:sz w:val="32"/>
          <w:szCs w:val="32"/>
          <w:rtl w:val="0"/>
        </w:rPr>
        <w:t xml:space="preserve">5. Containment &amp; Remediation</w:t>
      </w:r>
      <w:r w:rsidDel="00000000" w:rsidR="00000000" w:rsidRPr="00000000">
        <w:rPr>
          <w:rtl w:val="0"/>
        </w:rPr>
      </w:r>
    </w:p>
    <w:p w:rsidR="00000000" w:rsidDel="00000000" w:rsidP="00000000" w:rsidRDefault="00000000" w:rsidRPr="00000000" w14:paraId="00000097">
      <w:pPr>
        <w:pBdr>
          <w:bottom w:color="028090" w:space="1" w:sz="6" w:val="single"/>
        </w:pBdr>
        <w:spacing w:after="180" w:lineRule="auto"/>
        <w:rPr/>
      </w:pPr>
      <w:r w:rsidDel="00000000" w:rsidR="00000000" w:rsidRPr="00000000">
        <w:rPr>
          <w:rtl w:val="0"/>
        </w:rPr>
      </w:r>
    </w:p>
    <w:p w:rsidR="00000000" w:rsidDel="00000000" w:rsidP="00000000" w:rsidRDefault="00000000" w:rsidRPr="00000000" w14:paraId="00000098">
      <w:pPr>
        <w:pStyle w:val="Heading2"/>
        <w:spacing w:after="100" w:before="240" w:lineRule="auto"/>
        <w:rPr/>
      </w:pPr>
      <w:r w:rsidDel="00000000" w:rsidR="00000000" w:rsidRPr="00000000">
        <w:rPr>
          <w:rFonts w:ascii="Arial" w:cs="Arial" w:eastAsia="Arial" w:hAnsi="Arial"/>
          <w:b w:val="1"/>
          <w:bCs w:val="1"/>
          <w:color w:val="028090"/>
          <w:sz w:val="26"/>
          <w:szCs w:val="26"/>
          <w:rtl w:val="0"/>
        </w:rPr>
        <w:t xml:space="preserve">5.1 Immediate Containment</w:t>
      </w:r>
      <w:r w:rsidDel="00000000" w:rsidR="00000000" w:rsidRPr="00000000">
        <w:rPr>
          <w:rtl w:val="0"/>
        </w:rPr>
      </w:r>
    </w:p>
    <w:p w:rsidR="00000000" w:rsidDel="00000000" w:rsidP="00000000" w:rsidRDefault="00000000" w:rsidRPr="00000000" w14:paraId="00000099">
      <w:pPr>
        <w:spacing w:after="100" w:before="60" w:lineRule="auto"/>
        <w:jc w:val="left"/>
        <w:rPr/>
      </w:pPr>
      <w:r w:rsidDel="00000000" w:rsidR="00000000" w:rsidRPr="00000000">
        <w:rPr>
          <w:rFonts w:ascii="Arial" w:cs="Arial" w:eastAsia="Arial" w:hAnsi="Arial"/>
          <w:color w:val="2c3e50"/>
          <w:sz w:val="20"/>
          <w:szCs w:val="20"/>
          <w:rtl w:val="0"/>
        </w:rPr>
        <w:t xml:space="preserve">Containment was achieved automatically by the pre-deployed ACL before any manual intervention was required. The BLOCK_DOS_ATTACKER rule was already active on Fa0/0.10 at the start of the simulation, and all attack traffic was blocked at ingress without operator action.</w:t>
      </w:r>
      <w:r w:rsidDel="00000000" w:rsidR="00000000" w:rsidRPr="00000000">
        <w:rPr>
          <w:rtl w:val="0"/>
        </w:rPr>
      </w:r>
    </w:p>
    <w:p w:rsidR="00000000" w:rsidDel="00000000" w:rsidP="00000000" w:rsidRDefault="00000000" w:rsidRPr="00000000" w14:paraId="0000009A">
      <w:pPr>
        <w:spacing w:after="80" w:before="0" w:lineRule="auto"/>
        <w:rPr/>
      </w:pPr>
      <w:r w:rsidDel="00000000" w:rsidR="00000000" w:rsidRPr="00000000">
        <w:rPr>
          <w:rtl w:val="0"/>
        </w:rPr>
      </w:r>
    </w:p>
    <w:p w:rsidR="00000000" w:rsidDel="00000000" w:rsidP="00000000" w:rsidRDefault="00000000" w:rsidRPr="00000000" w14:paraId="0000009B">
      <w:pPr>
        <w:spacing w:after="100" w:before="60" w:lineRule="auto"/>
        <w:jc w:val="left"/>
        <w:rPr/>
      </w:pPr>
      <w:r w:rsidDel="00000000" w:rsidR="00000000" w:rsidRPr="00000000">
        <w:rPr>
          <w:rFonts w:ascii="Arial" w:cs="Arial" w:eastAsia="Arial" w:hAnsi="Arial"/>
          <w:color w:val="2c3e50"/>
          <w:sz w:val="20"/>
          <w:szCs w:val="20"/>
          <w:rtl w:val="0"/>
        </w:rPr>
        <w:t xml:space="preserve">No emergency configuration changes were necessary. The router continued to forward legitimate traffic from VLAN 10 without interruption — only ICMP from the specific attacker IP (192.168.10.11) was suppressed.</w:t>
      </w:r>
      <w:r w:rsidDel="00000000" w:rsidR="00000000" w:rsidRPr="00000000">
        <w:rPr>
          <w:rtl w:val="0"/>
        </w:rPr>
      </w:r>
    </w:p>
    <w:p w:rsidR="00000000" w:rsidDel="00000000" w:rsidP="00000000" w:rsidRDefault="00000000" w:rsidRPr="00000000" w14:paraId="0000009C">
      <w:pPr>
        <w:spacing w:after="120" w:before="0" w:lineRule="auto"/>
        <w:rPr/>
      </w:pPr>
      <w:r w:rsidDel="00000000" w:rsidR="00000000" w:rsidRPr="00000000">
        <w:rPr>
          <w:rtl w:val="0"/>
        </w:rPr>
      </w:r>
    </w:p>
    <w:p w:rsidR="00000000" w:rsidDel="00000000" w:rsidP="00000000" w:rsidRDefault="00000000" w:rsidRPr="00000000" w14:paraId="0000009D">
      <w:pPr>
        <w:pStyle w:val="Heading2"/>
        <w:spacing w:after="100" w:before="240" w:lineRule="auto"/>
        <w:rPr/>
      </w:pPr>
      <w:r w:rsidDel="00000000" w:rsidR="00000000" w:rsidRPr="00000000">
        <w:rPr>
          <w:rFonts w:ascii="Arial" w:cs="Arial" w:eastAsia="Arial" w:hAnsi="Arial"/>
          <w:b w:val="1"/>
          <w:bCs w:val="1"/>
          <w:color w:val="028090"/>
          <w:sz w:val="26"/>
          <w:szCs w:val="26"/>
          <w:rtl w:val="0"/>
        </w:rPr>
        <w:t xml:space="preserve">5.2 Remediation Actions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0d1b3e" w:val="clear"/>
            <w:tcMar>
              <w:top w:w="100.0" w:type="dxa"/>
              <w:left w:w="120.0" w:type="dxa"/>
              <w:bottom w:w="100.0" w:type="dxa"/>
              <w:right w:w="12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0d1b3e" w:val="clear"/>
            <w:tcMar>
              <w:top w:w="100.0" w:type="dxa"/>
              <w:left w:w="120.0" w:type="dxa"/>
              <w:bottom w:w="100.0" w:type="dxa"/>
              <w:right w:w="12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1"/>
                <w:bCs w:val="1"/>
                <w:color w:val="ffffff"/>
                <w:sz w:val="20"/>
                <w:szCs w:val="20"/>
                <w:rtl w:val="0"/>
              </w:rPr>
              <w:t xml:space="preserve">Responsible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0d1b3e" w:val="clear"/>
            <w:tcMar>
              <w:top w:w="100.0" w:type="dxa"/>
              <w:left w:w="120.0" w:type="dxa"/>
              <w:bottom w:w="100.0" w:type="dxa"/>
              <w:right w:w="12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2c3e50"/>
                <w:sz w:val="19"/>
                <w:szCs w:val="19"/>
                <w:rtl w:val="0"/>
              </w:rPr>
              <w:t xml:space="preserve">Verify ACL hit counts via show ip access-lists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2c3e50"/>
                <w:sz w:val="19"/>
                <w:szCs w:val="19"/>
                <w:rtl w:val="0"/>
              </w:rPr>
              <w:t xml:space="preserve">M. Efan Amir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1"/>
                <w:bCs w:val="1"/>
                <w:color w:val="1e8449"/>
                <w:sz w:val="19"/>
                <w:szCs w:val="19"/>
                <w:rtl w:val="0"/>
              </w:rPr>
              <w:t xml:space="preserve">COMPLETED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2c3e50"/>
                <w:sz w:val="19"/>
                <w:szCs w:val="19"/>
                <w:rtl w:val="0"/>
              </w:rPr>
              <w:t xml:space="preserve">Capture and save Wireshark PCAP evidence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2c3e50"/>
                <w:sz w:val="19"/>
                <w:szCs w:val="19"/>
                <w:rtl w:val="0"/>
              </w:rPr>
              <w:t xml:space="preserve">M. Efan Amir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1"/>
                <w:bCs w:val="1"/>
                <w:color w:val="1e8449"/>
                <w:sz w:val="19"/>
                <w:szCs w:val="19"/>
                <w:rtl w:val="0"/>
              </w:rPr>
              <w:t xml:space="preserve">COMPLETED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2c3e50"/>
                <w:sz w:val="19"/>
                <w:szCs w:val="19"/>
                <w:rtl w:val="0"/>
              </w:rPr>
              <w:t xml:space="preserve">Review ACL rules for correctness and scope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b w:val="0"/>
                <w:bCs w:val="0"/>
                <w:color w:val="2c3e50"/>
                <w:sz w:val="19"/>
                <w:szCs w:val="19"/>
                <w:rtl w:val="0"/>
              </w:rPr>
              <w:t xml:space="preserve">Zohaib Ahmad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b w:val="1"/>
                <w:bCs w:val="1"/>
                <w:color w:val="1e8449"/>
                <w:sz w:val="19"/>
                <w:szCs w:val="19"/>
                <w:rtl w:val="0"/>
              </w:rPr>
              <w:t xml:space="preserve">COMPLETED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2c3e50"/>
                <w:sz w:val="19"/>
                <w:szCs w:val="19"/>
                <w:rtl w:val="0"/>
              </w:rPr>
              <w:t xml:space="preserve">Archive all evidence to GitHub (Week3/)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2c3e50"/>
                <w:sz w:val="19"/>
                <w:szCs w:val="19"/>
                <w:rtl w:val="0"/>
              </w:rPr>
              <w:t xml:space="preserve">Zohaib Ahmad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1"/>
                <w:bCs w:val="1"/>
                <w:color w:val="1e8449"/>
                <w:sz w:val="19"/>
                <w:szCs w:val="19"/>
                <w:rtl w:val="0"/>
              </w:rPr>
              <w:t xml:space="preserve">COMPLETED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2c3e50"/>
                <w:sz w:val="19"/>
                <w:szCs w:val="19"/>
                <w:rtl w:val="0"/>
              </w:rPr>
              <w:t xml:space="preserve">Document incident in status report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2c3e50"/>
                <w:sz w:val="19"/>
                <w:szCs w:val="19"/>
                <w:rtl w:val="0"/>
              </w:rPr>
              <w:t xml:space="preserve">Tayyab Hassan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1"/>
                <w:bCs w:val="1"/>
                <w:color w:val="1e8449"/>
                <w:sz w:val="19"/>
                <w:szCs w:val="19"/>
                <w:rtl w:val="0"/>
              </w:rPr>
              <w:t xml:space="preserve">COMPLETED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2c3e50"/>
                <w:sz w:val="19"/>
                <w:szCs w:val="19"/>
                <w:rtl w:val="0"/>
              </w:rPr>
              <w:t xml:space="preserve">Validate test cases in formal test matrix</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2c3e50"/>
                <w:sz w:val="19"/>
                <w:szCs w:val="19"/>
                <w:rtl w:val="0"/>
              </w:rPr>
              <w:t xml:space="preserve">Muhammad Abdullah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b w:val="1"/>
                <w:bCs w:val="1"/>
                <w:color w:val="1e8449"/>
                <w:sz w:val="19"/>
                <w:szCs w:val="19"/>
                <w:rtl w:val="0"/>
              </w:rPr>
              <w:t xml:space="preserve">COMPLETED</w:t>
            </w:r>
            <w:r w:rsidDel="00000000" w:rsidR="00000000" w:rsidRPr="00000000">
              <w:rPr>
                <w:rtl w:val="0"/>
              </w:rPr>
            </w:r>
          </w:p>
        </w:tc>
      </w:tr>
    </w:tbl>
    <w:p w:rsidR="00000000" w:rsidDel="00000000" w:rsidP="00000000" w:rsidRDefault="00000000" w:rsidRPr="00000000" w14:paraId="000000B3">
      <w:pPr>
        <w:spacing w:after="200" w:before="0" w:lineRule="auto"/>
        <w:rPr/>
      </w:pPr>
      <w:r w:rsidDel="00000000" w:rsidR="00000000" w:rsidRPr="00000000">
        <w:rPr>
          <w:rtl w:val="0"/>
        </w:rPr>
      </w:r>
    </w:p>
    <w:p w:rsidR="00000000" w:rsidDel="00000000" w:rsidP="00000000" w:rsidRDefault="00000000" w:rsidRPr="00000000" w14:paraId="000000B4">
      <w:pPr>
        <w:pStyle w:val="Heading2"/>
        <w:spacing w:after="100" w:before="240" w:lineRule="auto"/>
        <w:rPr/>
      </w:pPr>
      <w:r w:rsidDel="00000000" w:rsidR="00000000" w:rsidRPr="00000000">
        <w:rPr>
          <w:rFonts w:ascii="Arial" w:cs="Arial" w:eastAsia="Arial" w:hAnsi="Arial"/>
          <w:b w:val="1"/>
          <w:bCs w:val="1"/>
          <w:color w:val="028090"/>
          <w:sz w:val="26"/>
          <w:szCs w:val="26"/>
          <w:rtl w:val="0"/>
        </w:rPr>
        <w:t xml:space="preserve">5.3 Production Recommendations</w:t>
      </w:r>
      <w:r w:rsidDel="00000000" w:rsidR="00000000" w:rsidRPr="00000000">
        <w:rPr>
          <w:rtl w:val="0"/>
        </w:rPr>
      </w:r>
    </w:p>
    <w:p w:rsidR="00000000" w:rsidDel="00000000" w:rsidP="00000000" w:rsidRDefault="00000000" w:rsidRPr="00000000" w14:paraId="000000B5">
      <w:pPr>
        <w:spacing w:after="100" w:before="60" w:lineRule="auto"/>
        <w:jc w:val="left"/>
        <w:rPr/>
      </w:pPr>
      <w:r w:rsidDel="00000000" w:rsidR="00000000" w:rsidRPr="00000000">
        <w:rPr>
          <w:rFonts w:ascii="Arial" w:cs="Arial" w:eastAsia="Arial" w:hAnsi="Arial"/>
          <w:color w:val="2c3e50"/>
          <w:sz w:val="20"/>
          <w:szCs w:val="20"/>
          <w:rtl w:val="0"/>
        </w:rPr>
        <w:t xml:space="preserve">While the simulation demonstrated effective ACL-based mitigation, the following enhancements would be recommended for a production deployment:</w:t>
      </w:r>
      <w:r w:rsidDel="00000000" w:rsidR="00000000" w:rsidRPr="00000000">
        <w:rPr>
          <w:rtl w:val="0"/>
        </w:rPr>
      </w:r>
    </w:p>
    <w:p w:rsidR="00000000" w:rsidDel="00000000" w:rsidP="00000000" w:rsidRDefault="00000000" w:rsidRPr="00000000" w14:paraId="000000B6">
      <w:pPr>
        <w:spacing w:after="80" w:before="0" w:lineRule="auto"/>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Implement ICMP rate-limiting using Cisco IOS police commands to allow controlled ICMP (e.g., network diagnostics) while capping flood rates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Deploy DHCP Snooping on a managed switch to prevent IP spoofing as an additional vector</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Configure syslog or SNMP traps to alert administrators when ACL hit counts exceed a threshold</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Add a redundant router with HSRP to eliminate the single-router SPOF risk</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Consider deploying NetFlow or IP SLA monitoring for real-time traffic anomaly detection</w:t>
      </w:r>
      <w:r w:rsidDel="00000000" w:rsidR="00000000" w:rsidRPr="00000000">
        <w:rPr>
          <w:rtl w:val="0"/>
        </w:rPr>
      </w:r>
    </w:p>
    <w:p w:rsidR="00000000" w:rsidDel="00000000" w:rsidP="00000000" w:rsidRDefault="00000000" w:rsidRPr="00000000" w14:paraId="000000BC">
      <w:pPr>
        <w:spacing w:after="200" w:before="0" w:lineRule="auto"/>
        <w:rPr/>
      </w:pPr>
      <w:r w:rsidDel="00000000" w:rsidR="00000000" w:rsidRPr="00000000">
        <w:rPr>
          <w:rtl w:val="0"/>
        </w:rPr>
      </w:r>
    </w:p>
    <w:p w:rsidR="00000000" w:rsidDel="00000000" w:rsidP="00000000" w:rsidRDefault="00000000" w:rsidRPr="00000000" w14:paraId="000000BD">
      <w:pPr>
        <w:pStyle w:val="Heading1"/>
        <w:spacing w:after="120" w:before="320" w:lineRule="auto"/>
        <w:rPr/>
      </w:pPr>
      <w:r w:rsidDel="00000000" w:rsidR="00000000" w:rsidRPr="00000000">
        <w:rPr>
          <w:rFonts w:ascii="Arial" w:cs="Arial" w:eastAsia="Arial" w:hAnsi="Arial"/>
          <w:b w:val="1"/>
          <w:bCs w:val="1"/>
          <w:color w:val="0d1b3e"/>
          <w:sz w:val="32"/>
          <w:szCs w:val="32"/>
          <w:rtl w:val="0"/>
        </w:rPr>
        <w:t xml:space="preserve">6. Lessons Learned</w:t>
      </w:r>
      <w:r w:rsidDel="00000000" w:rsidR="00000000" w:rsidRPr="00000000">
        <w:rPr>
          <w:rtl w:val="0"/>
        </w:rPr>
      </w:r>
    </w:p>
    <w:p w:rsidR="00000000" w:rsidDel="00000000" w:rsidP="00000000" w:rsidRDefault="00000000" w:rsidRPr="00000000" w14:paraId="000000BE">
      <w:pPr>
        <w:pBdr>
          <w:bottom w:color="028090" w:space="1" w:sz="6" w:val="single"/>
        </w:pBdr>
        <w:spacing w:after="180" w:lineRule="auto"/>
        <w:rPr/>
      </w:pPr>
      <w:r w:rsidDel="00000000" w:rsidR="00000000" w:rsidRPr="00000000">
        <w:rPr>
          <w:rtl w:val="0"/>
        </w:rPr>
      </w:r>
    </w:p>
    <w:p w:rsidR="00000000" w:rsidDel="00000000" w:rsidP="00000000" w:rsidRDefault="00000000" w:rsidRPr="00000000" w14:paraId="000000BF">
      <w:pPr>
        <w:spacing w:after="100" w:before="60" w:lineRule="auto"/>
        <w:jc w:val="left"/>
        <w:rPr/>
      </w:pPr>
      <w:r w:rsidDel="00000000" w:rsidR="00000000" w:rsidRPr="00000000">
        <w:rPr>
          <w:rFonts w:ascii="Arial" w:cs="Arial" w:eastAsia="Arial" w:hAnsi="Arial"/>
          <w:color w:val="2c3e50"/>
          <w:sz w:val="20"/>
          <w:szCs w:val="20"/>
          <w:rtl w:val="0"/>
        </w:rPr>
        <w:t xml:space="preserve">This incident simulation provided the team with practical, hands-on experience in network security monitoring, ACL validation, and forensic evidence collection. Key takeaways:</w:t>
      </w:r>
      <w:r w:rsidDel="00000000" w:rsidR="00000000" w:rsidRPr="00000000">
        <w:rPr>
          <w:rtl w:val="0"/>
        </w:rPr>
      </w:r>
    </w:p>
    <w:p w:rsidR="00000000" w:rsidDel="00000000" w:rsidP="00000000" w:rsidRDefault="00000000" w:rsidRPr="00000000" w14:paraId="000000C0">
      <w:pPr>
        <w:spacing w:after="10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0d1b3e" w:val="clear"/>
            <w:tcMar>
              <w:top w:w="100.0" w:type="dxa"/>
              <w:left w:w="120.0" w:type="dxa"/>
              <w:bottom w:w="100.0" w:type="dxa"/>
              <w:right w:w="12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b w:val="1"/>
                <w:bCs w:val="1"/>
                <w:color w:val="ffffff"/>
                <w:sz w:val="20"/>
                <w:szCs w:val="20"/>
                <w:rtl w:val="0"/>
              </w:rPr>
              <w:t xml:space="preserve">Lesson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0d1b3e" w:val="clear"/>
            <w:tcMar>
              <w:top w:w="100.0" w:type="dxa"/>
              <w:left w:w="120.0" w:type="dxa"/>
              <w:bottom w:w="100.0" w:type="dxa"/>
              <w:right w:w="12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1"/>
                <w:bCs w:val="1"/>
                <w:color w:val="ffffff"/>
                <w:sz w:val="20"/>
                <w:szCs w:val="20"/>
                <w:rtl w:val="0"/>
              </w:rPr>
              <w:t xml:space="preserve">Application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b w:val="1"/>
                <w:bCs w:val="1"/>
                <w:color w:val="2c3e50"/>
                <w:sz w:val="19"/>
                <w:szCs w:val="19"/>
                <w:rtl w:val="0"/>
              </w:rPr>
              <w:t xml:space="preserve">Inbound ACLs are the most efficient enforcement point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2c3e50"/>
                <w:sz w:val="19"/>
                <w:szCs w:val="19"/>
                <w:rtl w:val="0"/>
              </w:rPr>
              <w:t xml:space="preserve">Applied on Fa0/0.10 inbound — drops traffic before routing overhead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1"/>
                <w:bCs w:val="1"/>
                <w:color w:val="2c3e50"/>
                <w:sz w:val="19"/>
                <w:szCs w:val="19"/>
                <w:rtl w:val="0"/>
              </w:rPr>
              <w:t xml:space="preserve">Host-specific ACL rules prevent collateral damage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0"/>
                <w:bCs w:val="0"/>
                <w:color w:val="2c3e50"/>
                <w:sz w:val="19"/>
                <w:szCs w:val="19"/>
                <w:rtl w:val="0"/>
              </w:rPr>
              <w:t xml:space="preserve">deny icmp host x.x.x.x any — only one IP blocked, rest of VLAN unaffected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1"/>
                <w:bCs w:val="1"/>
                <w:color w:val="2c3e50"/>
                <w:sz w:val="19"/>
                <w:szCs w:val="19"/>
                <w:rtl w:val="0"/>
              </w:rPr>
              <w:t xml:space="preserve">ACL hit counts provide quantitative evidence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2c3e50"/>
                <w:sz w:val="19"/>
                <w:szCs w:val="19"/>
                <w:rtl w:val="0"/>
              </w:rPr>
              <w:t xml:space="preserve">45 hits confirmed the ACL was active and correctly matching attack traffic</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1"/>
                <w:bCs w:val="1"/>
                <w:color w:val="2c3e50"/>
                <w:sz w:val="19"/>
                <w:szCs w:val="19"/>
                <w:rtl w:val="0"/>
              </w:rPr>
              <w:t xml:space="preserve">Wireshark is essential for forensic validation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0"/>
                <w:bCs w:val="0"/>
                <w:color w:val="2c3e50"/>
                <w:sz w:val="19"/>
                <w:szCs w:val="19"/>
                <w:rtl w:val="0"/>
              </w:rPr>
              <w:t xml:space="preserve">ICMP Type 3 Code 13 in captures confirms administrative blocking, not routing failure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1"/>
                <w:bCs w:val="1"/>
                <w:color w:val="2c3e50"/>
                <w:sz w:val="19"/>
                <w:szCs w:val="19"/>
                <w:rtl w:val="0"/>
              </w:rPr>
              <w:t xml:space="preserve">Documentation during the incident prevents gaps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0"/>
                <w:bCs w:val="0"/>
                <w:color w:val="2c3e50"/>
                <w:sz w:val="19"/>
                <w:szCs w:val="19"/>
                <w:rtl w:val="0"/>
              </w:rPr>
              <w:t xml:space="preserve">Real-time notes and PCAP saves meant the full incident report was reproducible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1"/>
                <w:bCs w:val="1"/>
                <w:color w:val="2c3e50"/>
                <w:sz w:val="19"/>
                <w:szCs w:val="19"/>
                <w:rtl w:val="0"/>
              </w:rPr>
              <w:t xml:space="preserve">Simulation limitations should be documented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0"/>
                <w:bCs w:val="0"/>
                <w:color w:val="2c3e50"/>
                <w:sz w:val="19"/>
                <w:szCs w:val="19"/>
                <w:rtl w:val="0"/>
              </w:rPr>
              <w:t xml:space="preserve">VPCS scale limits and missing DHCP Snooping were noted to set accurate scope</w:t>
            </w:r>
            <w:r w:rsidDel="00000000" w:rsidR="00000000" w:rsidRPr="00000000">
              <w:rPr>
                <w:rtl w:val="0"/>
              </w:rPr>
            </w:r>
          </w:p>
        </w:tc>
      </w:tr>
    </w:tbl>
    <w:p w:rsidR="00000000" w:rsidDel="00000000" w:rsidP="00000000" w:rsidRDefault="00000000" w:rsidRPr="00000000" w14:paraId="000000CF">
      <w:pPr>
        <w:spacing w:after="200" w:before="0" w:lineRule="auto"/>
        <w:rPr/>
      </w:pPr>
      <w:r w:rsidDel="00000000" w:rsidR="00000000" w:rsidRPr="00000000">
        <w:rPr>
          <w:rtl w:val="0"/>
        </w:rPr>
      </w:r>
    </w:p>
    <w:p w:rsidR="00000000" w:rsidDel="00000000" w:rsidP="00000000" w:rsidRDefault="00000000" w:rsidRPr="00000000" w14:paraId="000000D0">
      <w:pPr>
        <w:pStyle w:val="Heading1"/>
        <w:spacing w:after="120" w:before="320" w:lineRule="auto"/>
        <w:rPr/>
      </w:pPr>
      <w:r w:rsidDel="00000000" w:rsidR="00000000" w:rsidRPr="00000000">
        <w:rPr>
          <w:rFonts w:ascii="Arial" w:cs="Arial" w:eastAsia="Arial" w:hAnsi="Arial"/>
          <w:b w:val="1"/>
          <w:bCs w:val="1"/>
          <w:color w:val="0d1b3e"/>
          <w:sz w:val="32"/>
          <w:szCs w:val="32"/>
          <w:rtl w:val="0"/>
        </w:rPr>
        <w:t xml:space="preserve">7. Appendices</w:t>
      </w:r>
      <w:r w:rsidDel="00000000" w:rsidR="00000000" w:rsidRPr="00000000">
        <w:rPr>
          <w:rtl w:val="0"/>
        </w:rPr>
      </w:r>
    </w:p>
    <w:p w:rsidR="00000000" w:rsidDel="00000000" w:rsidP="00000000" w:rsidRDefault="00000000" w:rsidRPr="00000000" w14:paraId="000000D1">
      <w:pPr>
        <w:pBdr>
          <w:bottom w:color="028090" w:space="1" w:sz="6" w:val="single"/>
        </w:pBdr>
        <w:spacing w:after="180" w:lineRule="auto"/>
        <w:rPr/>
      </w:pPr>
      <w:r w:rsidDel="00000000" w:rsidR="00000000" w:rsidRPr="00000000">
        <w:rPr>
          <w:rtl w:val="0"/>
        </w:rPr>
      </w:r>
    </w:p>
    <w:p w:rsidR="00000000" w:rsidDel="00000000" w:rsidP="00000000" w:rsidRDefault="00000000" w:rsidRPr="00000000" w14:paraId="000000D2">
      <w:pPr>
        <w:pStyle w:val="Heading2"/>
        <w:spacing w:after="100" w:before="240" w:lineRule="auto"/>
        <w:rPr/>
      </w:pPr>
      <w:r w:rsidDel="00000000" w:rsidR="00000000" w:rsidRPr="00000000">
        <w:rPr>
          <w:rFonts w:ascii="Arial" w:cs="Arial" w:eastAsia="Arial" w:hAnsi="Arial"/>
          <w:b w:val="1"/>
          <w:bCs w:val="1"/>
          <w:color w:val="028090"/>
          <w:sz w:val="26"/>
          <w:szCs w:val="26"/>
          <w:rtl w:val="0"/>
        </w:rPr>
        <w:t xml:space="preserve">Appendix A — R1 ACL Configuration</w:t>
      </w:r>
      <w:r w:rsidDel="00000000" w:rsidR="00000000" w:rsidRPr="00000000">
        <w:rPr>
          <w:rtl w:val="0"/>
        </w:rPr>
      </w:r>
    </w:p>
    <w:p w:rsidR="00000000" w:rsidDel="00000000" w:rsidP="00000000" w:rsidRDefault="00000000" w:rsidRPr="00000000" w14:paraId="000000D3">
      <w:pPr>
        <w:spacing w:after="100" w:before="60" w:lineRule="auto"/>
        <w:jc w:val="left"/>
        <w:rPr/>
      </w:pPr>
      <w:r w:rsidDel="00000000" w:rsidR="00000000" w:rsidRPr="00000000">
        <w:rPr>
          <w:rFonts w:ascii="Arial" w:cs="Arial" w:eastAsia="Arial" w:hAnsi="Arial"/>
          <w:color w:val="2c3e50"/>
          <w:sz w:val="20"/>
          <w:szCs w:val="20"/>
          <w:rtl w:val="0"/>
        </w:rPr>
        <w:t xml:space="preserve">The following is the relevant ACL configuration from R1 running-config at the time of the incident:</w:t>
      </w:r>
      <w:r w:rsidDel="00000000" w:rsidR="00000000" w:rsidRPr="00000000">
        <w:rPr>
          <w:rtl w:val="0"/>
        </w:rPr>
      </w:r>
    </w:p>
    <w:p w:rsidR="00000000" w:rsidDel="00000000" w:rsidP="00000000" w:rsidRDefault="00000000" w:rsidRPr="00000000" w14:paraId="000000D4">
      <w:pPr>
        <w:spacing w:after="60" w:before="0" w:lineRule="auto"/>
        <w:rPr/>
      </w:pPr>
      <w:r w:rsidDel="00000000" w:rsidR="00000000" w:rsidRPr="00000000">
        <w:rPr>
          <w:rtl w:val="0"/>
        </w:rPr>
      </w:r>
    </w:p>
    <w:p w:rsidR="00000000" w:rsidDel="00000000" w:rsidP="00000000" w:rsidRDefault="00000000" w:rsidRPr="00000000" w14:paraId="000000D5">
      <w:pPr>
        <w:shd w:fill="1a1a2e" w:val="clear"/>
        <w:spacing w:after="10" w:before="0" w:lineRule="auto"/>
        <w:ind w:left="360" w:right="360" w:firstLine="0"/>
        <w:rPr/>
      </w:pPr>
      <w:r w:rsidDel="00000000" w:rsidR="00000000" w:rsidRPr="00000000">
        <w:rPr>
          <w:rFonts w:ascii="Courier New" w:cs="Courier New" w:eastAsia="Courier New" w:hAnsi="Courier New"/>
          <w:color w:val="c3e88d"/>
          <w:sz w:val="19"/>
          <w:szCs w:val="19"/>
          <w:rtl w:val="0"/>
        </w:rPr>
        <w:t xml:space="preserve">interface FastEthernet0/0.10</w:t>
      </w:r>
      <w:r w:rsidDel="00000000" w:rsidR="00000000" w:rsidRPr="00000000">
        <w:rPr>
          <w:rtl w:val="0"/>
        </w:rPr>
      </w:r>
    </w:p>
    <w:p w:rsidR="00000000" w:rsidDel="00000000" w:rsidP="00000000" w:rsidRDefault="00000000" w:rsidRPr="00000000" w14:paraId="000000D6">
      <w:pPr>
        <w:shd w:fill="1a1a2e" w:val="clear"/>
        <w:spacing w:after="10" w:before="0" w:lineRule="auto"/>
        <w:ind w:left="360" w:right="360" w:firstLine="0"/>
        <w:rPr/>
      </w:pPr>
      <w:r w:rsidDel="00000000" w:rsidR="00000000" w:rsidRPr="00000000">
        <w:rPr>
          <w:rFonts w:ascii="Courier New" w:cs="Courier New" w:eastAsia="Courier New" w:hAnsi="Courier New"/>
          <w:color w:val="c3e88d"/>
          <w:sz w:val="19"/>
          <w:szCs w:val="19"/>
          <w:rtl w:val="0"/>
        </w:rPr>
        <w:t xml:space="preserve"> encapsulation dot1Q 10</w:t>
      </w:r>
      <w:r w:rsidDel="00000000" w:rsidR="00000000" w:rsidRPr="00000000">
        <w:rPr>
          <w:rtl w:val="0"/>
        </w:rPr>
      </w:r>
    </w:p>
    <w:p w:rsidR="00000000" w:rsidDel="00000000" w:rsidP="00000000" w:rsidRDefault="00000000" w:rsidRPr="00000000" w14:paraId="000000D7">
      <w:pPr>
        <w:shd w:fill="1a1a2e" w:val="clear"/>
        <w:spacing w:after="10" w:before="0" w:lineRule="auto"/>
        <w:ind w:left="360" w:right="360" w:firstLine="0"/>
        <w:rPr/>
      </w:pPr>
      <w:r w:rsidDel="00000000" w:rsidR="00000000" w:rsidRPr="00000000">
        <w:rPr>
          <w:rFonts w:ascii="Courier New" w:cs="Courier New" w:eastAsia="Courier New" w:hAnsi="Courier New"/>
          <w:color w:val="c3e88d"/>
          <w:sz w:val="19"/>
          <w:szCs w:val="19"/>
          <w:rtl w:val="0"/>
        </w:rPr>
        <w:t xml:space="preserve"> ip address 192.168.10.1 255.255.255.0</w:t>
      </w:r>
      <w:r w:rsidDel="00000000" w:rsidR="00000000" w:rsidRPr="00000000">
        <w:rPr>
          <w:rtl w:val="0"/>
        </w:rPr>
      </w:r>
    </w:p>
    <w:p w:rsidR="00000000" w:rsidDel="00000000" w:rsidP="00000000" w:rsidRDefault="00000000" w:rsidRPr="00000000" w14:paraId="000000D8">
      <w:pPr>
        <w:shd w:fill="1a1a2e" w:val="clear"/>
        <w:spacing w:after="10" w:before="0" w:lineRule="auto"/>
        <w:ind w:left="360" w:right="360" w:firstLine="0"/>
        <w:rPr/>
      </w:pPr>
      <w:r w:rsidDel="00000000" w:rsidR="00000000" w:rsidRPr="00000000">
        <w:rPr>
          <w:rFonts w:ascii="Courier New" w:cs="Courier New" w:eastAsia="Courier New" w:hAnsi="Courier New"/>
          <w:color w:val="c3e88d"/>
          <w:sz w:val="19"/>
          <w:szCs w:val="19"/>
          <w:rtl w:val="0"/>
        </w:rPr>
        <w:t xml:space="preserve"> ip access-group BLOCK_SALES_TO_ADMIN in</w:t>
      </w:r>
      <w:r w:rsidDel="00000000" w:rsidR="00000000" w:rsidRPr="00000000">
        <w:rPr>
          <w:rtl w:val="0"/>
        </w:rPr>
      </w:r>
    </w:p>
    <w:p w:rsidR="00000000" w:rsidDel="00000000" w:rsidP="00000000" w:rsidRDefault="00000000" w:rsidRPr="00000000" w14:paraId="000000D9">
      <w:pPr>
        <w:shd w:fill="1a1a2e" w:val="clear"/>
        <w:spacing w:after="10" w:before="0" w:lineRule="auto"/>
        <w:ind w:left="360" w:right="360" w:firstLine="0"/>
        <w:rPr/>
      </w:pPr>
      <w:r w:rsidDel="00000000" w:rsidR="00000000" w:rsidRPr="00000000">
        <w:rPr>
          <w:rFonts w:ascii="Courier New" w:cs="Courier New" w:eastAsia="Courier New" w:hAnsi="Courier New"/>
          <w:color w:val="c3e88d"/>
          <w:sz w:val="19"/>
          <w:szCs w:val="19"/>
          <w:rtl w:val="0"/>
        </w:rPr>
        <w:t xml:space="preserve"> ip access-group BLOCK_DOS_ATTACKER in</w:t>
      </w:r>
      <w:r w:rsidDel="00000000" w:rsidR="00000000" w:rsidRPr="00000000">
        <w:rPr>
          <w:rtl w:val="0"/>
        </w:rPr>
      </w:r>
    </w:p>
    <w:p w:rsidR="00000000" w:rsidDel="00000000" w:rsidP="00000000" w:rsidRDefault="00000000" w:rsidRPr="00000000" w14:paraId="000000DA">
      <w:pPr>
        <w:shd w:fill="1a1a2e" w:val="clear"/>
        <w:spacing w:after="10" w:before="0" w:lineRule="auto"/>
        <w:ind w:left="360" w:right="360" w:firstLine="0"/>
        <w:rPr/>
      </w:pPr>
      <w:r w:rsidDel="00000000" w:rsidR="00000000" w:rsidRPr="00000000">
        <w:rPr>
          <w:rFonts w:ascii="Courier New" w:cs="Courier New" w:eastAsia="Courier New" w:hAnsi="Courier New"/>
          <w:color w:val="c3e88d"/>
          <w:sz w:val="19"/>
          <w:szCs w:val="19"/>
          <w:rtl w:val="0"/>
        </w:rPr>
        <w:t xml:space="preserve">!</w:t>
      </w:r>
      <w:r w:rsidDel="00000000" w:rsidR="00000000" w:rsidRPr="00000000">
        <w:rPr>
          <w:rtl w:val="0"/>
        </w:rPr>
      </w:r>
    </w:p>
    <w:p w:rsidR="00000000" w:rsidDel="00000000" w:rsidP="00000000" w:rsidRDefault="00000000" w:rsidRPr="00000000" w14:paraId="000000DB">
      <w:pPr>
        <w:shd w:fill="1a1a2e" w:val="clear"/>
        <w:spacing w:after="10" w:before="0" w:lineRule="auto"/>
        <w:ind w:left="360" w:right="360" w:firstLine="0"/>
        <w:rPr/>
      </w:pPr>
      <w:r w:rsidDel="00000000" w:rsidR="00000000" w:rsidRPr="00000000">
        <w:rPr>
          <w:rFonts w:ascii="Courier New" w:cs="Courier New" w:eastAsia="Courier New" w:hAnsi="Courier New"/>
          <w:color w:val="c3e88d"/>
          <w:sz w:val="19"/>
          <w:szCs w:val="19"/>
          <w:rtl w:val="0"/>
        </w:rPr>
        <w:t xml:space="preserve">ip access-list extended BLOCK_SALES_TO_ADMIN</w:t>
      </w:r>
      <w:r w:rsidDel="00000000" w:rsidR="00000000" w:rsidRPr="00000000">
        <w:rPr>
          <w:rtl w:val="0"/>
        </w:rPr>
      </w:r>
    </w:p>
    <w:p w:rsidR="00000000" w:rsidDel="00000000" w:rsidP="00000000" w:rsidRDefault="00000000" w:rsidRPr="00000000" w14:paraId="000000DC">
      <w:pPr>
        <w:shd w:fill="1a1a2e" w:val="clear"/>
        <w:spacing w:after="10" w:before="0" w:lineRule="auto"/>
        <w:ind w:left="360" w:right="360" w:firstLine="0"/>
        <w:rPr/>
      </w:pPr>
      <w:r w:rsidDel="00000000" w:rsidR="00000000" w:rsidRPr="00000000">
        <w:rPr>
          <w:rFonts w:ascii="Courier New" w:cs="Courier New" w:eastAsia="Courier New" w:hAnsi="Courier New"/>
          <w:color w:val="c3e88d"/>
          <w:sz w:val="19"/>
          <w:szCs w:val="19"/>
          <w:rtl w:val="0"/>
        </w:rPr>
        <w:t xml:space="preserve"> deny ip 192.168.10.0 0.0.0.255 192.168.30.0 0.0.0.255</w:t>
      </w:r>
      <w:r w:rsidDel="00000000" w:rsidR="00000000" w:rsidRPr="00000000">
        <w:rPr>
          <w:rtl w:val="0"/>
        </w:rPr>
      </w:r>
    </w:p>
    <w:p w:rsidR="00000000" w:rsidDel="00000000" w:rsidP="00000000" w:rsidRDefault="00000000" w:rsidRPr="00000000" w14:paraId="000000DD">
      <w:pPr>
        <w:shd w:fill="1a1a2e" w:val="clear"/>
        <w:spacing w:after="10" w:before="0" w:lineRule="auto"/>
        <w:ind w:left="360" w:right="360" w:firstLine="0"/>
        <w:rPr/>
      </w:pPr>
      <w:r w:rsidDel="00000000" w:rsidR="00000000" w:rsidRPr="00000000">
        <w:rPr>
          <w:rFonts w:ascii="Courier New" w:cs="Courier New" w:eastAsia="Courier New" w:hAnsi="Courier New"/>
          <w:color w:val="c3e88d"/>
          <w:sz w:val="19"/>
          <w:szCs w:val="19"/>
          <w:rtl w:val="0"/>
        </w:rPr>
        <w:t xml:space="preserve"> permit ip any any</w:t>
      </w:r>
      <w:r w:rsidDel="00000000" w:rsidR="00000000" w:rsidRPr="00000000">
        <w:rPr>
          <w:rtl w:val="0"/>
        </w:rPr>
      </w:r>
    </w:p>
    <w:p w:rsidR="00000000" w:rsidDel="00000000" w:rsidP="00000000" w:rsidRDefault="00000000" w:rsidRPr="00000000" w14:paraId="000000DE">
      <w:pPr>
        <w:shd w:fill="1a1a2e" w:val="clear"/>
        <w:spacing w:after="10" w:before="0" w:lineRule="auto"/>
        <w:ind w:left="360" w:right="360" w:firstLine="0"/>
        <w:rPr/>
      </w:pPr>
      <w:r w:rsidDel="00000000" w:rsidR="00000000" w:rsidRPr="00000000">
        <w:rPr>
          <w:rFonts w:ascii="Courier New" w:cs="Courier New" w:eastAsia="Courier New" w:hAnsi="Courier New"/>
          <w:color w:val="c3e88d"/>
          <w:sz w:val="19"/>
          <w:szCs w:val="19"/>
          <w:rtl w:val="0"/>
        </w:rPr>
        <w:t xml:space="preserve">!</w:t>
      </w:r>
      <w:r w:rsidDel="00000000" w:rsidR="00000000" w:rsidRPr="00000000">
        <w:rPr>
          <w:rtl w:val="0"/>
        </w:rPr>
      </w:r>
    </w:p>
    <w:p w:rsidR="00000000" w:rsidDel="00000000" w:rsidP="00000000" w:rsidRDefault="00000000" w:rsidRPr="00000000" w14:paraId="000000DF">
      <w:pPr>
        <w:shd w:fill="1a1a2e" w:val="clear"/>
        <w:spacing w:after="10" w:before="0" w:lineRule="auto"/>
        <w:ind w:left="360" w:right="360" w:firstLine="0"/>
        <w:rPr/>
      </w:pPr>
      <w:r w:rsidDel="00000000" w:rsidR="00000000" w:rsidRPr="00000000">
        <w:rPr>
          <w:rFonts w:ascii="Courier New" w:cs="Courier New" w:eastAsia="Courier New" w:hAnsi="Courier New"/>
          <w:color w:val="c3e88d"/>
          <w:sz w:val="19"/>
          <w:szCs w:val="19"/>
          <w:rtl w:val="0"/>
        </w:rPr>
        <w:t xml:space="preserve">ip access-list extended BLOCK_DOS_ATTACKER</w:t>
      </w:r>
      <w:r w:rsidDel="00000000" w:rsidR="00000000" w:rsidRPr="00000000">
        <w:rPr>
          <w:rtl w:val="0"/>
        </w:rPr>
      </w:r>
    </w:p>
    <w:p w:rsidR="00000000" w:rsidDel="00000000" w:rsidP="00000000" w:rsidRDefault="00000000" w:rsidRPr="00000000" w14:paraId="000000E0">
      <w:pPr>
        <w:shd w:fill="1a1a2e" w:val="clear"/>
        <w:spacing w:after="10" w:before="0" w:lineRule="auto"/>
        <w:ind w:left="360" w:right="360" w:firstLine="0"/>
        <w:rPr/>
      </w:pPr>
      <w:r w:rsidDel="00000000" w:rsidR="00000000" w:rsidRPr="00000000">
        <w:rPr>
          <w:rFonts w:ascii="Courier New" w:cs="Courier New" w:eastAsia="Courier New" w:hAnsi="Courier New"/>
          <w:color w:val="c3e88d"/>
          <w:sz w:val="19"/>
          <w:szCs w:val="19"/>
          <w:rtl w:val="0"/>
        </w:rPr>
        <w:t xml:space="preserve"> deny icmp host 192.168.10.11 any</w:t>
      </w:r>
      <w:r w:rsidDel="00000000" w:rsidR="00000000" w:rsidRPr="00000000">
        <w:rPr>
          <w:rtl w:val="0"/>
        </w:rPr>
      </w:r>
    </w:p>
    <w:p w:rsidR="00000000" w:rsidDel="00000000" w:rsidP="00000000" w:rsidRDefault="00000000" w:rsidRPr="00000000" w14:paraId="000000E1">
      <w:pPr>
        <w:shd w:fill="1a1a2e" w:val="clear"/>
        <w:spacing w:after="10" w:before="0" w:lineRule="auto"/>
        <w:ind w:left="360" w:right="360" w:firstLine="0"/>
        <w:rPr/>
      </w:pPr>
      <w:r w:rsidDel="00000000" w:rsidR="00000000" w:rsidRPr="00000000">
        <w:rPr>
          <w:rFonts w:ascii="Courier New" w:cs="Courier New" w:eastAsia="Courier New" w:hAnsi="Courier New"/>
          <w:color w:val="c3e88d"/>
          <w:sz w:val="19"/>
          <w:szCs w:val="19"/>
          <w:rtl w:val="0"/>
        </w:rPr>
        <w:t xml:space="preserve"> permit ip any any</w:t>
      </w:r>
      <w:r w:rsidDel="00000000" w:rsidR="00000000" w:rsidRPr="00000000">
        <w:rPr>
          <w:rtl w:val="0"/>
        </w:rPr>
      </w:r>
    </w:p>
    <w:p w:rsidR="00000000" w:rsidDel="00000000" w:rsidP="00000000" w:rsidRDefault="00000000" w:rsidRPr="00000000" w14:paraId="000000E2">
      <w:pPr>
        <w:spacing w:after="200" w:before="0" w:lineRule="auto"/>
        <w:rPr/>
      </w:pPr>
      <w:r w:rsidDel="00000000" w:rsidR="00000000" w:rsidRPr="00000000">
        <w:rPr>
          <w:rtl w:val="0"/>
        </w:rPr>
      </w:r>
    </w:p>
    <w:p w:rsidR="00000000" w:rsidDel="00000000" w:rsidP="00000000" w:rsidRDefault="00000000" w:rsidRPr="00000000" w14:paraId="000000E3">
      <w:pPr>
        <w:pStyle w:val="Heading2"/>
        <w:spacing w:after="100" w:before="240" w:lineRule="auto"/>
        <w:rPr/>
      </w:pPr>
      <w:r w:rsidDel="00000000" w:rsidR="00000000" w:rsidRPr="00000000">
        <w:rPr>
          <w:rFonts w:ascii="Arial" w:cs="Arial" w:eastAsia="Arial" w:hAnsi="Arial"/>
          <w:b w:val="1"/>
          <w:bCs w:val="1"/>
          <w:color w:val="028090"/>
          <w:sz w:val="26"/>
          <w:szCs w:val="26"/>
          <w:rtl w:val="0"/>
        </w:rPr>
        <w:t xml:space="preserve">Appendix B — Test Matrix Results (Incident-Related Cases)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560"/>
        <w:gridCol w:w="1560"/>
        <w:gridCol w:w="1680"/>
        <w:gridCol w:w="2160"/>
        <w:gridCol w:w="1800"/>
        <w:tblGridChange w:id="0">
          <w:tblGrid>
            <w:gridCol w:w="600"/>
            <w:gridCol w:w="1560"/>
            <w:gridCol w:w="1560"/>
            <w:gridCol w:w="1680"/>
            <w:gridCol w:w="2160"/>
            <w:gridCol w:w="180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0d1b3e" w:val="clear"/>
            <w:tcMar>
              <w:top w:w="100.0" w:type="dxa"/>
              <w:left w:w="120.0" w:type="dxa"/>
              <w:bottom w:w="100.0" w:type="dxa"/>
              <w:right w:w="12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0d1b3e" w:val="clear"/>
            <w:tcMar>
              <w:top w:w="100.0" w:type="dxa"/>
              <w:left w:w="120.0" w:type="dxa"/>
              <w:bottom w:w="100.0" w:type="dxa"/>
              <w:right w:w="12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0d1b3e" w:val="clear"/>
            <w:tcMar>
              <w:top w:w="100.0" w:type="dxa"/>
              <w:left w:w="120.0" w:type="dxa"/>
              <w:bottom w:w="100.0" w:type="dxa"/>
              <w:right w:w="12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b w:val="1"/>
                <w:bCs w:val="1"/>
                <w:color w:val="ffffff"/>
                <w:sz w:val="20"/>
                <w:szCs w:val="20"/>
                <w:rtl w:val="0"/>
              </w:rPr>
              <w:t xml:space="preserve">Destination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0d1b3e" w:val="clear"/>
            <w:tcMar>
              <w:top w:w="100.0" w:type="dxa"/>
              <w:left w:w="120.0" w:type="dxa"/>
              <w:bottom w:w="100.0" w:type="dxa"/>
              <w:right w:w="12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b w:val="1"/>
                <w:bCs w:val="1"/>
                <w:color w:val="ffffff"/>
                <w:sz w:val="20"/>
                <w:szCs w:val="20"/>
                <w:rtl w:val="0"/>
              </w:rPr>
              <w:t xml:space="preserve">Protocol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0d1b3e" w:val="clear"/>
            <w:tcMar>
              <w:top w:w="100.0" w:type="dxa"/>
              <w:left w:w="120.0" w:type="dxa"/>
              <w:bottom w:w="100.0" w:type="dxa"/>
              <w:right w:w="12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b w:val="1"/>
                <w:bCs w:val="1"/>
                <w:color w:val="ffffff"/>
                <w:sz w:val="20"/>
                <w:szCs w:val="20"/>
                <w:rtl w:val="0"/>
              </w:rPr>
              <w:t xml:space="preserve">Expected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0d1b3e" w:val="clear"/>
            <w:tcMar>
              <w:top w:w="100.0" w:type="dxa"/>
              <w:left w:w="120.0" w:type="dxa"/>
              <w:bottom w:w="100.0" w:type="dxa"/>
              <w:right w:w="12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EA">
            <w:pPr>
              <w:jc w:val="left"/>
              <w:rPr/>
            </w:pPr>
            <w:r w:rsidDel="00000000" w:rsidR="00000000" w:rsidRPr="00000000">
              <w:rPr>
                <w:rFonts w:ascii="Arial" w:cs="Arial" w:eastAsia="Arial" w:hAnsi="Arial"/>
                <w:b w:val="1"/>
                <w:bCs w:val="1"/>
                <w:color w:val="2c3e50"/>
                <w:sz w:val="18"/>
                <w:szCs w:val="18"/>
                <w:rtl w:val="0"/>
              </w:rPr>
              <w:t xml:space="preserve">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b w:val="0"/>
                <w:bCs w:val="0"/>
                <w:color w:val="2c3e50"/>
                <w:sz w:val="18"/>
                <w:szCs w:val="18"/>
                <w:rtl w:val="0"/>
              </w:rPr>
              <w:t xml:space="preserve">PC1 (Sales)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0"/>
                <w:bCs w:val="0"/>
                <w:color w:val="2c3e50"/>
                <w:sz w:val="18"/>
                <w:szCs w:val="18"/>
                <w:rtl w:val="0"/>
              </w:rPr>
              <w:t xml:space="preserve">PC2 (Eng)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b w:val="0"/>
                <w:bCs w:val="0"/>
                <w:color w:val="2c3e50"/>
                <w:sz w:val="18"/>
                <w:szCs w:val="18"/>
                <w:rtl w:val="0"/>
              </w:rPr>
              <w:t xml:space="preserve">ICMP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b w:val="0"/>
                <w:bCs w:val="0"/>
                <w:color w:val="2c3e50"/>
                <w:sz w:val="18"/>
                <w:szCs w:val="18"/>
                <w:rtl w:val="0"/>
              </w:rPr>
              <w:t xml:space="preserve">BLOCKED — ICMP Type 3 Code 13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EF">
            <w:pPr>
              <w:jc w:val="left"/>
              <w:rPr/>
            </w:pPr>
            <w:r w:rsidDel="00000000" w:rsidR="00000000" w:rsidRPr="00000000">
              <w:rPr>
                <w:rFonts w:ascii="Arial" w:cs="Arial" w:eastAsia="Arial" w:hAnsi="Arial"/>
                <w:b w:val="1"/>
                <w:bCs w:val="1"/>
                <w:color w:val="1e8449"/>
                <w:sz w:val="18"/>
                <w:szCs w:val="18"/>
                <w:rtl w:val="0"/>
              </w:rPr>
              <w:t xml:space="preserve">PASS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F0">
            <w:pPr>
              <w:jc w:val="left"/>
              <w:rPr/>
            </w:pPr>
            <w:r w:rsidDel="00000000" w:rsidR="00000000" w:rsidRPr="00000000">
              <w:rPr>
                <w:rFonts w:ascii="Arial" w:cs="Arial" w:eastAsia="Arial" w:hAnsi="Arial"/>
                <w:b w:val="1"/>
                <w:bCs w:val="1"/>
                <w:color w:val="2c3e50"/>
                <w:sz w:val="18"/>
                <w:szCs w:val="18"/>
                <w:rtl w:val="0"/>
              </w:rPr>
              <w:t xml:space="preserve">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F1">
            <w:pPr>
              <w:jc w:val="left"/>
              <w:rPr/>
            </w:pPr>
            <w:r w:rsidDel="00000000" w:rsidR="00000000" w:rsidRPr="00000000">
              <w:rPr>
                <w:rFonts w:ascii="Arial" w:cs="Arial" w:eastAsia="Arial" w:hAnsi="Arial"/>
                <w:b w:val="0"/>
                <w:bCs w:val="0"/>
                <w:color w:val="2c3e50"/>
                <w:sz w:val="18"/>
                <w:szCs w:val="18"/>
                <w:rtl w:val="0"/>
              </w:rPr>
              <w:t xml:space="preserve">PC1 (Sales)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b w:val="0"/>
                <w:bCs w:val="0"/>
                <w:color w:val="2c3e50"/>
                <w:sz w:val="18"/>
                <w:szCs w:val="18"/>
                <w:rtl w:val="0"/>
              </w:rPr>
              <w:t xml:space="preserve">PC3 (Admin)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F3">
            <w:pPr>
              <w:jc w:val="left"/>
              <w:rPr/>
            </w:pPr>
            <w:r w:rsidDel="00000000" w:rsidR="00000000" w:rsidRPr="00000000">
              <w:rPr>
                <w:rFonts w:ascii="Arial" w:cs="Arial" w:eastAsia="Arial" w:hAnsi="Arial"/>
                <w:b w:val="0"/>
                <w:bCs w:val="0"/>
                <w:color w:val="2c3e50"/>
                <w:sz w:val="18"/>
                <w:szCs w:val="18"/>
                <w:rtl w:val="0"/>
              </w:rPr>
              <w:t xml:space="preserve">ICMP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F4">
            <w:pPr>
              <w:jc w:val="left"/>
              <w:rPr/>
            </w:pPr>
            <w:r w:rsidDel="00000000" w:rsidR="00000000" w:rsidRPr="00000000">
              <w:rPr>
                <w:rFonts w:ascii="Arial" w:cs="Arial" w:eastAsia="Arial" w:hAnsi="Arial"/>
                <w:b w:val="0"/>
                <w:bCs w:val="0"/>
                <w:color w:val="2c3e50"/>
                <w:sz w:val="18"/>
                <w:szCs w:val="18"/>
                <w:rtl w:val="0"/>
              </w:rPr>
              <w:t xml:space="preserve">BLOCKED — ICMP Type 3 Code 13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b w:val="1"/>
                <w:bCs w:val="1"/>
                <w:color w:val="1e8449"/>
                <w:sz w:val="18"/>
                <w:szCs w:val="18"/>
                <w:rtl w:val="0"/>
              </w:rPr>
              <w:t xml:space="preserve">PASS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b w:val="1"/>
                <w:bCs w:val="1"/>
                <w:color w:val="2c3e50"/>
                <w:sz w:val="18"/>
                <w:szCs w:val="18"/>
                <w:rtl w:val="0"/>
              </w:rPr>
              <w:t xml:space="preserve">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b w:val="0"/>
                <w:bCs w:val="0"/>
                <w:color w:val="2c3e50"/>
                <w:sz w:val="18"/>
                <w:szCs w:val="18"/>
                <w:rtl w:val="0"/>
              </w:rPr>
              <w:t xml:space="preserve">PC2 (Eng)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F8">
            <w:pPr>
              <w:jc w:val="left"/>
              <w:rPr/>
            </w:pPr>
            <w:r w:rsidDel="00000000" w:rsidR="00000000" w:rsidRPr="00000000">
              <w:rPr>
                <w:rFonts w:ascii="Arial" w:cs="Arial" w:eastAsia="Arial" w:hAnsi="Arial"/>
                <w:b w:val="0"/>
                <w:bCs w:val="0"/>
                <w:color w:val="2c3e50"/>
                <w:sz w:val="18"/>
                <w:szCs w:val="18"/>
                <w:rtl w:val="0"/>
              </w:rPr>
              <w:t xml:space="preserve">PC1 (Sales)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F9">
            <w:pPr>
              <w:jc w:val="left"/>
              <w:rPr/>
            </w:pPr>
            <w:r w:rsidDel="00000000" w:rsidR="00000000" w:rsidRPr="00000000">
              <w:rPr>
                <w:rFonts w:ascii="Arial" w:cs="Arial" w:eastAsia="Arial" w:hAnsi="Arial"/>
                <w:b w:val="0"/>
                <w:bCs w:val="0"/>
                <w:color w:val="2c3e50"/>
                <w:sz w:val="18"/>
                <w:szCs w:val="18"/>
                <w:rtl w:val="0"/>
              </w:rPr>
              <w:t xml:space="preserve">ICMP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2c3e50"/>
                <w:sz w:val="18"/>
                <w:szCs w:val="18"/>
                <w:rtl w:val="0"/>
              </w:rPr>
              <w:t xml:space="preserve">BLOCKED — DoS ACL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1"/>
                <w:bCs w:val="1"/>
                <w:color w:val="1e8449"/>
                <w:sz w:val="18"/>
                <w:szCs w:val="18"/>
                <w:rtl w:val="0"/>
              </w:rPr>
              <w:t xml:space="preserve">PASS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b w:val="1"/>
                <w:bCs w:val="1"/>
                <w:color w:val="2c3e50"/>
                <w:sz w:val="18"/>
                <w:szCs w:val="18"/>
                <w:rtl w:val="0"/>
              </w:rPr>
              <w:t xml:space="preserve">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0"/>
                <w:bCs w:val="0"/>
                <w:color w:val="2c3e50"/>
                <w:sz w:val="18"/>
                <w:szCs w:val="18"/>
                <w:rtl w:val="0"/>
              </w:rPr>
              <w:t xml:space="preserve">PC3 (Admin)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2c3e50"/>
                <w:sz w:val="18"/>
                <w:szCs w:val="18"/>
                <w:rtl w:val="0"/>
              </w:rPr>
              <w:t xml:space="preserve">PC1 (Sales)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b w:val="0"/>
                <w:bCs w:val="0"/>
                <w:color w:val="2c3e50"/>
                <w:sz w:val="18"/>
                <w:szCs w:val="18"/>
                <w:rtl w:val="0"/>
              </w:rPr>
              <w:t xml:space="preserve">ICMP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b w:val="0"/>
                <w:bCs w:val="0"/>
                <w:color w:val="2c3e50"/>
                <w:sz w:val="18"/>
                <w:szCs w:val="18"/>
                <w:rtl w:val="0"/>
              </w:rPr>
              <w:t xml:space="preserve">BLOCKED — DoS ACL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b w:val="1"/>
                <w:bCs w:val="1"/>
                <w:color w:val="1e8449"/>
                <w:sz w:val="18"/>
                <w:szCs w:val="18"/>
                <w:rtl w:val="0"/>
              </w:rPr>
              <w:t xml:space="preserve">PASS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1"/>
                <w:bCs w:val="1"/>
                <w:color w:val="2c3e50"/>
                <w:sz w:val="18"/>
                <w:szCs w:val="18"/>
                <w:rtl w:val="0"/>
              </w:rPr>
              <w:t xml:space="preserve">10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0"/>
                <w:bCs w:val="0"/>
                <w:color w:val="2c3e50"/>
                <w:sz w:val="18"/>
                <w:szCs w:val="18"/>
                <w:rtl w:val="0"/>
              </w:rPr>
              <w:t xml:space="preserve">PC1 (Sales)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0"/>
                <w:bCs w:val="0"/>
                <w:color w:val="2c3e50"/>
                <w:sz w:val="18"/>
                <w:szCs w:val="18"/>
                <w:rtl w:val="0"/>
              </w:rPr>
              <w:t xml:space="preserve">GW 192.168.20.1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0"/>
                <w:bCs w:val="0"/>
                <w:color w:val="2c3e50"/>
                <w:sz w:val="18"/>
                <w:szCs w:val="18"/>
                <w:rtl w:val="0"/>
              </w:rPr>
              <w:t xml:space="preserve">ICMP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0"/>
                <w:bCs w:val="0"/>
                <w:color w:val="2c3e50"/>
                <w:sz w:val="18"/>
                <w:szCs w:val="18"/>
                <w:rtl w:val="0"/>
              </w:rPr>
              <w:t xml:space="preserve">BLOCKED — ACL enforced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b w:val="1"/>
                <w:bCs w:val="1"/>
                <w:color w:val="1e8449"/>
                <w:sz w:val="18"/>
                <w:szCs w:val="18"/>
                <w:rtl w:val="0"/>
              </w:rPr>
              <w:t xml:space="preserve">PASS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b w:val="1"/>
                <w:bCs w:val="1"/>
                <w:color w:val="2c3e50"/>
                <w:sz w:val="18"/>
                <w:szCs w:val="18"/>
                <w:rtl w:val="0"/>
              </w:rPr>
              <w:t xml:space="preserve">11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0"/>
                <w:bCs w:val="0"/>
                <w:color w:val="2c3e50"/>
                <w:sz w:val="18"/>
                <w:szCs w:val="18"/>
                <w:rtl w:val="0"/>
              </w:rPr>
              <w:t xml:space="preserve">DoS Simulation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b w:val="0"/>
                <w:bCs w:val="0"/>
                <w:color w:val="2c3e50"/>
                <w:sz w:val="18"/>
                <w:szCs w:val="18"/>
                <w:rtl w:val="0"/>
              </w:rPr>
              <w:t xml:space="preserve">Any host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0"/>
                <w:bCs w:val="0"/>
                <w:color w:val="2c3e50"/>
                <w:sz w:val="18"/>
                <w:szCs w:val="18"/>
                <w:rtl w:val="0"/>
              </w:rPr>
              <w:t xml:space="preserve">ICMP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0"/>
                <w:bCs w:val="0"/>
                <w:color w:val="2c3e50"/>
                <w:sz w:val="18"/>
                <w:szCs w:val="18"/>
                <w:rtl w:val="0"/>
              </w:rPr>
              <w:t xml:space="preserve">BLOCKED — 45 hits logged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1"/>
                <w:bCs w:val="1"/>
                <w:color w:val="1e8449"/>
                <w:sz w:val="18"/>
                <w:szCs w:val="18"/>
                <w:rtl w:val="0"/>
              </w:rPr>
              <w:t xml:space="preserve">PASS</w:t>
            </w:r>
            <w:r w:rsidDel="00000000" w:rsidR="00000000" w:rsidRPr="00000000">
              <w:rPr>
                <w:rtl w:val="0"/>
              </w:rPr>
            </w:r>
          </w:p>
        </w:tc>
      </w:tr>
    </w:tbl>
    <w:p w:rsidR="00000000" w:rsidDel="00000000" w:rsidP="00000000" w:rsidRDefault="00000000" w:rsidRPr="00000000" w14:paraId="0000010E">
      <w:pPr>
        <w:spacing w:after="200" w:before="0" w:lineRule="auto"/>
        <w:rPr/>
      </w:pPr>
      <w:r w:rsidDel="00000000" w:rsidR="00000000" w:rsidRPr="00000000">
        <w:rPr>
          <w:rtl w:val="0"/>
        </w:rPr>
      </w:r>
    </w:p>
    <w:p w:rsidR="00000000" w:rsidDel="00000000" w:rsidP="00000000" w:rsidRDefault="00000000" w:rsidRPr="00000000" w14:paraId="0000010F">
      <w:pPr>
        <w:pStyle w:val="Heading2"/>
        <w:spacing w:after="100" w:before="240" w:lineRule="auto"/>
        <w:rPr/>
      </w:pPr>
      <w:r w:rsidDel="00000000" w:rsidR="00000000" w:rsidRPr="00000000">
        <w:rPr>
          <w:rFonts w:ascii="Arial" w:cs="Arial" w:eastAsia="Arial" w:hAnsi="Arial"/>
          <w:b w:val="1"/>
          <w:bCs w:val="1"/>
          <w:color w:val="028090"/>
          <w:sz w:val="26"/>
          <w:szCs w:val="26"/>
          <w:rtl w:val="0"/>
        </w:rPr>
        <w:t xml:space="preserve">Appendix C — Evidence Repository</w:t>
      </w:r>
      <w:r w:rsidDel="00000000" w:rsidR="00000000" w:rsidRPr="00000000">
        <w:rPr>
          <w:rtl w:val="0"/>
        </w:rPr>
      </w:r>
    </w:p>
    <w:p w:rsidR="00000000" w:rsidDel="00000000" w:rsidP="00000000" w:rsidRDefault="00000000" w:rsidRPr="00000000" w14:paraId="00000110">
      <w:pPr>
        <w:spacing w:after="100" w:before="60" w:lineRule="auto"/>
        <w:jc w:val="left"/>
        <w:rPr/>
      </w:pPr>
      <w:r w:rsidDel="00000000" w:rsidR="00000000" w:rsidRPr="00000000">
        <w:rPr>
          <w:rFonts w:ascii="Arial" w:cs="Arial" w:eastAsia="Arial" w:hAnsi="Arial"/>
          <w:color w:val="2c3e50"/>
          <w:sz w:val="20"/>
          <w:szCs w:val="20"/>
          <w:rtl w:val="0"/>
        </w:rPr>
        <w:t xml:space="preserve">All forensic evidence for this incident is stored in the project GitHub repository:</w:t>
      </w:r>
      <w:r w:rsidDel="00000000" w:rsidR="00000000" w:rsidRPr="00000000">
        <w:rPr>
          <w:rtl w:val="0"/>
        </w:rPr>
      </w:r>
    </w:p>
    <w:p w:rsidR="00000000" w:rsidDel="00000000" w:rsidP="00000000" w:rsidRDefault="00000000" w:rsidRPr="00000000" w14:paraId="00000111">
      <w:pPr>
        <w:spacing w:after="6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0d1b3e" w:val="clear"/>
            <w:tcMar>
              <w:top w:w="100.0" w:type="dxa"/>
              <w:left w:w="120.0" w:type="dxa"/>
              <w:bottom w:w="100.0" w:type="dxa"/>
              <w:right w:w="12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1"/>
                <w:bCs w:val="1"/>
                <w:color w:val="ffffff"/>
                <w:sz w:val="20"/>
                <w:szCs w:val="20"/>
                <w:rtl w:val="0"/>
              </w:rPr>
              <w:t xml:space="preserve">File / Location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0d1b3e" w:val="clear"/>
            <w:tcMar>
              <w:top w:w="100.0" w:type="dxa"/>
              <w:left w:w="120.0" w:type="dxa"/>
              <w:bottom w:w="100.0" w:type="dxa"/>
              <w:right w:w="12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1"/>
                <w:bCs w:val="1"/>
                <w:color w:val="028090"/>
                <w:sz w:val="18"/>
                <w:szCs w:val="18"/>
                <w:rtl w:val="0"/>
              </w:rPr>
              <w:t xml:space="preserve">Week3/dos_simulation_pcap.pcap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0"/>
                <w:bCs w:val="0"/>
                <w:color w:val="2c3e50"/>
                <w:sz w:val="18"/>
                <w:szCs w:val="18"/>
                <w:rtl w:val="0"/>
              </w:rPr>
              <w:t xml:space="preserve">Wireshark packet capture of DoS simulation traffic</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1"/>
                <w:bCs w:val="1"/>
                <w:color w:val="028090"/>
                <w:sz w:val="18"/>
                <w:szCs w:val="18"/>
                <w:rtl w:val="0"/>
              </w:rPr>
              <w:t xml:space="preserve">Week3/acl_hit_counts.png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b w:val="0"/>
                <w:bCs w:val="0"/>
                <w:color w:val="2c3e50"/>
                <w:sz w:val="18"/>
                <w:szCs w:val="18"/>
                <w:rtl w:val="0"/>
              </w:rPr>
              <w:t xml:space="preserve">Screenshot of 'show ip access-lists' output — 45 hits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b w:val="1"/>
                <w:bCs w:val="1"/>
                <w:color w:val="028090"/>
                <w:sz w:val="18"/>
                <w:szCs w:val="18"/>
                <w:rtl w:val="0"/>
              </w:rPr>
              <w:t xml:space="preserve">Week3/wireshark_icmp_type3.png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0"/>
                <w:bCs w:val="0"/>
                <w:color w:val="2c3e50"/>
                <w:sz w:val="18"/>
                <w:szCs w:val="18"/>
                <w:rtl w:val="0"/>
              </w:rPr>
              <w:t xml:space="preserve">Wireshark screenshot showing ICMP Type 3 Code 13 responses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b w:val="1"/>
                <w:bCs w:val="1"/>
                <w:color w:val="028090"/>
                <w:sz w:val="18"/>
                <w:szCs w:val="18"/>
                <w:rtl w:val="0"/>
              </w:rPr>
              <w:t xml:space="preserve">Week4/R1-running-config.txt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b w:val="0"/>
                <w:bCs w:val="0"/>
                <w:color w:val="2c3e50"/>
                <w:sz w:val="18"/>
                <w:szCs w:val="18"/>
                <w:rtl w:val="0"/>
              </w:rPr>
              <w:t xml:space="preserve">Full R1 running configuration including both ACL definitions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4f6" w:val="clear"/>
            <w:tcMar>
              <w:top w:w="100.0" w:type="dxa"/>
              <w:left w:w="120.0" w:type="dxa"/>
              <w:bottom w:w="100.0" w:type="dxa"/>
              <w:right w:w="12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1"/>
                <w:bCs w:val="1"/>
                <w:color w:val="028090"/>
                <w:sz w:val="18"/>
                <w:szCs w:val="18"/>
                <w:rtl w:val="0"/>
              </w:rPr>
              <w:t xml:space="preserve">Week3/status_report_week3.docx</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100.0" w:type="dxa"/>
              <w:left w:w="120.0" w:type="dxa"/>
              <w:bottom w:w="100.0" w:type="dxa"/>
              <w:right w:w="12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0"/>
                <w:bCs w:val="0"/>
                <w:color w:val="2c3e50"/>
                <w:sz w:val="18"/>
                <w:szCs w:val="18"/>
                <w:rtl w:val="0"/>
              </w:rPr>
              <w:t xml:space="preserve">Weekly status report documenting security controls deployment</w:t>
            </w:r>
            <w:r w:rsidDel="00000000" w:rsidR="00000000" w:rsidRPr="00000000">
              <w:rPr>
                <w:rtl w:val="0"/>
              </w:rPr>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296" w:right="129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pBdr>
        <w:top w:color="d5d8dc" w:space="1" w:sz="4" w:val="single"/>
      </w:pBdr>
      <w:tabs>
        <w:tab w:val="right" w:leader="none" w:pos="9026"/>
      </w:tabs>
      <w:spacing w:before="120" w:lineRule="auto"/>
      <w:rPr/>
    </w:pPr>
    <w:r w:rsidDel="00000000" w:rsidR="00000000" w:rsidRPr="00000000">
      <w:rPr>
        <w:rFonts w:ascii="Arial" w:cs="Arial" w:eastAsia="Arial" w:hAnsi="Arial"/>
        <w:color w:val="2c3e50"/>
        <w:sz w:val="16"/>
        <w:szCs w:val="16"/>
        <w:rtl w:val="0"/>
      </w:rPr>
      <w:t xml:space="preserve">CCP-CNS2026 Problem 1 — Secure Multi-VLAN Network DesignPage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pBdr>
        <w:bottom w:color="028090" w:space="1" w:sz="4" w:val="single"/>
      </w:pBdr>
      <w:tabs>
        <w:tab w:val="right" w:leader="none" w:pos="9026"/>
      </w:tabs>
      <w:spacing w:after="120" w:lineRule="auto"/>
      <w:rPr/>
    </w:pPr>
    <w:r w:rsidDel="00000000" w:rsidR="00000000" w:rsidRPr="00000000">
      <w:rPr>
        <w:rFonts w:ascii="Arial" w:cs="Arial" w:eastAsia="Arial" w:hAnsi="Arial"/>
        <w:b w:val="1"/>
        <w:bCs w:val="1"/>
        <w:color w:val="0d1b3e"/>
        <w:sz w:val="18"/>
        <w:szCs w:val="18"/>
        <w:rtl w:val="0"/>
      </w:rPr>
      <w:t xml:space="preserve">CCP-CNS2026 | Incident Response Report</w:t>
    </w:r>
    <w:r w:rsidDel="00000000" w:rsidR="00000000" w:rsidRPr="00000000">
      <w:rPr>
        <w:rFonts w:ascii="Arial" w:cs="Arial" w:eastAsia="Arial" w:hAnsi="Arial"/>
        <w:color w:val="028090"/>
        <w:sz w:val="16"/>
        <w:szCs w:val="16"/>
        <w:rtl w:val="0"/>
      </w:rPr>
      <w:t xml:space="preserve">INC-2026-001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0d1b3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2809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