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PEER EVALUATION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CCP-CNS2026 — Network Security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Self-Evaluation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Name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Muhammad Abdullah(F2024266337)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Member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Automation / 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CCP — CNS2026 Problem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Rate each criterion below (scale: 1–10) based on the member's performance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Rating (/10)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executed all 12 test cases across five categories — VLAN connectivity, inter-VLAN routing, ACL enforcement, DoS mitigation, and SSH access.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maintained the full test matrix document and ensured every result was accurately recorded.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My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QA work was the foundation of our Week 4 deliverable.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 kept the team updated on test results in real time and clearly flagged any failures for immediate resolution.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My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test matrix documentation made it easy for everyone to understand the project's verification status at any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completed all test case documentation and execution on schedule. All 12 test cases were tested and logged before the Week 4 deadline with zero failures, which reflects strong reliability and attention to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Teamwork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 worked closely with both the security and infrastructure members to design test cases that accurately reflected the project requirements.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 coordinated testing sessions and ensured all team members were aligned on expected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Quality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The test matrix was comprehensive, well-structured, and professionally formatted. All 12 test cases passed with clear pass/fail criteria, actual results, and notes. His QA documentation was directly included in the final project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OVERALL RATING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Overall Contribution — Muhammad Abdullah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was one of the most dependable members of the team.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thorough and systematic approach to QA ensured that our project was fully verified before final submission. Achieving 12 out of 12 test cases passed is a direct result of his diligence.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brought a professional standard to the testing phase that elevated the overall quality of our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Student Signature: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Muhammad Abdullah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Date: </w:t>
      </w:r>
      <w:r w:rsidDel="00000000" w:rsidR="00000000" w:rsidRPr="00000000">
        <w:rPr>
          <w:color w:val="333333"/>
          <w:rtl w:val="0"/>
        </w:rPr>
        <w:t xml:space="preserve">10. June .2026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