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5" w:type="dxa"/>
        <w:tblLayout w:type="fixed"/>
        <w:tblCellMar>
          <w:left w:w="0" w:type="dxa"/>
          <w:right w:w="0" w:type="dxa"/>
        </w:tblCellMar>
        <w:tblLook w:val="01E0" w:firstRow="1" w:lastRow="1" w:firstColumn="1" w:lastColumn="1" w:noHBand="0" w:noVBand="0"/>
      </w:tblPr>
      <w:tblGrid>
        <w:gridCol w:w="5315"/>
        <w:gridCol w:w="4907"/>
      </w:tblGrid>
      <w:tr w:rsidR="0080103F" w14:paraId="16B08DEA" w14:textId="77777777">
        <w:trPr>
          <w:trHeight w:val="349"/>
        </w:trPr>
        <w:tc>
          <w:tcPr>
            <w:tcW w:w="5315" w:type="dxa"/>
            <w:tcBorders>
              <w:bottom w:val="single" w:sz="18" w:space="0" w:color="818E71"/>
            </w:tcBorders>
          </w:tcPr>
          <w:p w14:paraId="79146B4E" w14:textId="7BFB0733" w:rsidR="0080103F" w:rsidRDefault="0096500C">
            <w:pPr>
              <w:pStyle w:val="TableParagraph"/>
              <w:spacing w:line="244" w:lineRule="exact"/>
              <w:ind w:left="14"/>
              <w:rPr>
                <w:b/>
                <w:sz w:val="24"/>
              </w:rPr>
            </w:pPr>
            <w:proofErr w:type="spellStart"/>
            <w:r>
              <w:rPr>
                <w:b/>
                <w:color w:val="424242"/>
                <w:sz w:val="24"/>
              </w:rPr>
              <w:t>Iaian</w:t>
            </w:r>
            <w:proofErr w:type="spellEnd"/>
            <w:r>
              <w:rPr>
                <w:b/>
                <w:color w:val="424242"/>
                <w:sz w:val="24"/>
              </w:rPr>
              <w:t xml:space="preserve"> Muirhead</w:t>
            </w:r>
          </w:p>
        </w:tc>
        <w:tc>
          <w:tcPr>
            <w:tcW w:w="4907" w:type="dxa"/>
            <w:tcBorders>
              <w:bottom w:val="single" w:sz="18" w:space="0" w:color="818E71"/>
            </w:tcBorders>
          </w:tcPr>
          <w:p w14:paraId="1F659276" w14:textId="1DF95F18" w:rsidR="0080103F" w:rsidRDefault="00000000">
            <w:pPr>
              <w:pStyle w:val="TableParagraph"/>
              <w:spacing w:line="244" w:lineRule="exact"/>
              <w:ind w:right="1"/>
              <w:jc w:val="right"/>
              <w:rPr>
                <w:b/>
                <w:sz w:val="24"/>
              </w:rPr>
            </w:pPr>
            <w:r>
              <w:rPr>
                <w:b/>
                <w:color w:val="424242"/>
                <w:sz w:val="24"/>
              </w:rPr>
              <w:t>Ju</w:t>
            </w:r>
            <w:r w:rsidR="00B81A23">
              <w:rPr>
                <w:b/>
                <w:color w:val="424242"/>
                <w:sz w:val="24"/>
              </w:rPr>
              <w:t>ly</w:t>
            </w:r>
            <w:r>
              <w:rPr>
                <w:b/>
                <w:color w:val="424242"/>
                <w:spacing w:val="1"/>
                <w:sz w:val="24"/>
              </w:rPr>
              <w:t xml:space="preserve"> </w:t>
            </w:r>
            <w:r>
              <w:rPr>
                <w:b/>
                <w:color w:val="424242"/>
                <w:spacing w:val="-4"/>
                <w:sz w:val="24"/>
              </w:rPr>
              <w:t>2023</w:t>
            </w:r>
          </w:p>
        </w:tc>
      </w:tr>
    </w:tbl>
    <w:p w14:paraId="0E4103B5" w14:textId="77777777" w:rsidR="0080103F" w:rsidRDefault="0080103F">
      <w:pPr>
        <w:pStyle w:val="BodyText"/>
        <w:spacing w:before="5" w:after="1"/>
        <w:rPr>
          <w:rFonts w:ascii="Times New Roman"/>
          <w:sz w:val="23"/>
        </w:rPr>
      </w:pPr>
    </w:p>
    <w:tbl>
      <w:tblPr>
        <w:tblW w:w="0" w:type="auto"/>
        <w:tblInd w:w="139" w:type="dxa"/>
        <w:tblLayout w:type="fixed"/>
        <w:tblCellMar>
          <w:left w:w="0" w:type="dxa"/>
          <w:right w:w="0" w:type="dxa"/>
        </w:tblCellMar>
        <w:tblLook w:val="01E0" w:firstRow="1" w:lastRow="1" w:firstColumn="1" w:lastColumn="1" w:noHBand="0" w:noVBand="0"/>
      </w:tblPr>
      <w:tblGrid>
        <w:gridCol w:w="7524"/>
        <w:gridCol w:w="2690"/>
      </w:tblGrid>
      <w:tr w:rsidR="0096500C" w:rsidRPr="0096500C" w14:paraId="1D05F890" w14:textId="77777777" w:rsidTr="00A26D23">
        <w:trPr>
          <w:trHeight w:val="1927"/>
        </w:trPr>
        <w:tc>
          <w:tcPr>
            <w:tcW w:w="7524" w:type="dxa"/>
            <w:tcBorders>
              <w:right w:val="single" w:sz="12" w:space="0" w:color="E8E2D3"/>
            </w:tcBorders>
            <w:shd w:val="clear" w:color="auto" w:fill="FFFFFF" w:themeFill="background1"/>
          </w:tcPr>
          <w:p w14:paraId="6F37E4FB" w14:textId="2EABC7F4" w:rsidR="0080103F" w:rsidRPr="0002735A" w:rsidRDefault="0005575B">
            <w:pPr>
              <w:pStyle w:val="TableParagraph"/>
              <w:spacing w:before="385"/>
              <w:ind w:left="365"/>
              <w:rPr>
                <w:b/>
                <w:color w:val="000000" w:themeColor="text1"/>
                <w:sz w:val="52"/>
                <w:u w:val="single"/>
              </w:rPr>
            </w:pPr>
            <w:r w:rsidRPr="0002735A">
              <w:rPr>
                <w:b/>
                <w:color w:val="000000" w:themeColor="text1"/>
                <w:sz w:val="52"/>
                <w:u w:val="single"/>
              </w:rPr>
              <w:t>Address here</w:t>
            </w:r>
          </w:p>
        </w:tc>
        <w:tc>
          <w:tcPr>
            <w:tcW w:w="2690" w:type="dxa"/>
            <w:vMerge w:val="restart"/>
            <w:tcBorders>
              <w:left w:val="single" w:sz="12" w:space="0" w:color="E8E2D3"/>
            </w:tcBorders>
          </w:tcPr>
          <w:p w14:paraId="4E587428" w14:textId="77777777" w:rsidR="0080103F" w:rsidRDefault="0080103F">
            <w:pPr>
              <w:pStyle w:val="TableParagraph"/>
              <w:spacing w:before="10"/>
              <w:rPr>
                <w:rFonts w:ascii="Times New Roman"/>
                <w:sz w:val="2"/>
              </w:rPr>
            </w:pPr>
          </w:p>
          <w:p w14:paraId="326D0FDA" w14:textId="77777777" w:rsidR="0080103F" w:rsidRDefault="00000000">
            <w:pPr>
              <w:pStyle w:val="TableParagraph"/>
              <w:ind w:left="213"/>
              <w:rPr>
                <w:rFonts w:ascii="Times New Roman"/>
                <w:sz w:val="20"/>
              </w:rPr>
            </w:pPr>
            <w:r>
              <w:rPr>
                <w:rFonts w:ascii="Times New Roman"/>
                <w:noProof/>
                <w:sz w:val="20"/>
              </w:rPr>
              <w:drawing>
                <wp:inline distT="0" distB="0" distL="0" distR="0" wp14:anchorId="5DDF611B" wp14:editId="7E1F7AB3">
                  <wp:extent cx="1520934" cy="1074769"/>
                  <wp:effectExtent l="0" t="0" r="3175" b="0"/>
                  <wp:docPr id="1"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0934" cy="1074769"/>
                          </a:xfrm>
                          <a:prstGeom prst="rect">
                            <a:avLst/>
                          </a:prstGeom>
                        </pic:spPr>
                      </pic:pic>
                    </a:graphicData>
                  </a:graphic>
                </wp:inline>
              </w:drawing>
            </w:r>
          </w:p>
        </w:tc>
      </w:tr>
      <w:tr w:rsidR="0080103F" w14:paraId="03934D33" w14:textId="77777777" w:rsidTr="00A26D23">
        <w:trPr>
          <w:trHeight w:val="1228"/>
        </w:trPr>
        <w:tc>
          <w:tcPr>
            <w:tcW w:w="7524" w:type="dxa"/>
            <w:tcBorders>
              <w:right w:val="single" w:sz="12" w:space="0" w:color="E8E2D3"/>
            </w:tcBorders>
            <w:shd w:val="clear" w:color="auto" w:fill="FFFFFF" w:themeFill="background1"/>
          </w:tcPr>
          <w:p w14:paraId="091D620A" w14:textId="77777777" w:rsidR="0080103F" w:rsidRPr="00A95A66" w:rsidRDefault="00000000">
            <w:pPr>
              <w:pStyle w:val="TableParagraph"/>
              <w:spacing w:before="215"/>
              <w:ind w:left="365"/>
              <w:rPr>
                <w:color w:val="000000" w:themeColor="text1"/>
                <w:sz w:val="32"/>
              </w:rPr>
            </w:pPr>
            <w:r w:rsidRPr="00A95A66">
              <w:rPr>
                <w:color w:val="000000" w:themeColor="text1"/>
                <w:sz w:val="32"/>
              </w:rPr>
              <w:t>Application</w:t>
            </w:r>
            <w:r w:rsidRPr="00A95A66">
              <w:rPr>
                <w:color w:val="000000" w:themeColor="text1"/>
                <w:spacing w:val="-6"/>
                <w:sz w:val="32"/>
              </w:rPr>
              <w:t xml:space="preserve"> </w:t>
            </w:r>
            <w:r w:rsidRPr="00A95A66">
              <w:rPr>
                <w:color w:val="000000" w:themeColor="text1"/>
                <w:sz w:val="32"/>
              </w:rPr>
              <w:t>for</w:t>
            </w:r>
            <w:r w:rsidRPr="00A95A66">
              <w:rPr>
                <w:color w:val="000000" w:themeColor="text1"/>
                <w:spacing w:val="-7"/>
                <w:sz w:val="32"/>
              </w:rPr>
              <w:t xml:space="preserve"> </w:t>
            </w:r>
            <w:r w:rsidRPr="00A95A66">
              <w:rPr>
                <w:color w:val="000000" w:themeColor="text1"/>
                <w:sz w:val="32"/>
              </w:rPr>
              <w:t>Certificate</w:t>
            </w:r>
            <w:r w:rsidRPr="00A95A66">
              <w:rPr>
                <w:color w:val="000000" w:themeColor="text1"/>
                <w:spacing w:val="-6"/>
                <w:sz w:val="32"/>
              </w:rPr>
              <w:t xml:space="preserve"> </w:t>
            </w:r>
            <w:r w:rsidRPr="00A95A66">
              <w:rPr>
                <w:color w:val="000000" w:themeColor="text1"/>
                <w:sz w:val="32"/>
              </w:rPr>
              <w:t>of</w:t>
            </w:r>
            <w:r w:rsidRPr="00A95A66">
              <w:rPr>
                <w:color w:val="000000" w:themeColor="text1"/>
                <w:spacing w:val="-6"/>
                <w:sz w:val="32"/>
              </w:rPr>
              <w:t xml:space="preserve"> </w:t>
            </w:r>
            <w:r w:rsidRPr="00A95A66">
              <w:rPr>
                <w:color w:val="000000" w:themeColor="text1"/>
                <w:sz w:val="32"/>
              </w:rPr>
              <w:t>Lawful</w:t>
            </w:r>
            <w:r w:rsidRPr="00A95A66">
              <w:rPr>
                <w:color w:val="000000" w:themeColor="text1"/>
                <w:spacing w:val="-5"/>
                <w:sz w:val="32"/>
              </w:rPr>
              <w:t xml:space="preserve"> </w:t>
            </w:r>
            <w:r w:rsidRPr="00A95A66">
              <w:rPr>
                <w:color w:val="000000" w:themeColor="text1"/>
                <w:sz w:val="32"/>
              </w:rPr>
              <w:t>Use</w:t>
            </w:r>
            <w:r w:rsidRPr="00A95A66">
              <w:rPr>
                <w:color w:val="000000" w:themeColor="text1"/>
                <w:spacing w:val="-6"/>
                <w:sz w:val="32"/>
              </w:rPr>
              <w:t xml:space="preserve"> </w:t>
            </w:r>
            <w:r w:rsidRPr="00A95A66">
              <w:rPr>
                <w:color w:val="000000" w:themeColor="text1"/>
                <w:sz w:val="32"/>
              </w:rPr>
              <w:t>for</w:t>
            </w:r>
            <w:r w:rsidRPr="00A95A66">
              <w:rPr>
                <w:color w:val="000000" w:themeColor="text1"/>
                <w:spacing w:val="-5"/>
                <w:sz w:val="32"/>
              </w:rPr>
              <w:t xml:space="preserve"> </w:t>
            </w:r>
            <w:r w:rsidRPr="00A95A66">
              <w:rPr>
                <w:color w:val="000000" w:themeColor="text1"/>
                <w:sz w:val="32"/>
              </w:rPr>
              <w:t>Short-term Let Accommodation: Planning Statement</w:t>
            </w:r>
          </w:p>
        </w:tc>
        <w:tc>
          <w:tcPr>
            <w:tcW w:w="2690" w:type="dxa"/>
            <w:vMerge/>
            <w:tcBorders>
              <w:top w:val="nil"/>
              <w:left w:val="single" w:sz="12" w:space="0" w:color="E8E2D3"/>
            </w:tcBorders>
          </w:tcPr>
          <w:p w14:paraId="4746D62D" w14:textId="77777777" w:rsidR="0080103F" w:rsidRDefault="0080103F">
            <w:pPr>
              <w:rPr>
                <w:sz w:val="2"/>
                <w:szCs w:val="2"/>
              </w:rPr>
            </w:pPr>
          </w:p>
        </w:tc>
      </w:tr>
    </w:tbl>
    <w:p w14:paraId="450550A1" w14:textId="77777777" w:rsidR="0080103F" w:rsidRDefault="0080103F">
      <w:pPr>
        <w:pStyle w:val="BodyText"/>
        <w:rPr>
          <w:rFonts w:ascii="Times New Roman"/>
        </w:rPr>
      </w:pPr>
    </w:p>
    <w:p w14:paraId="77F305AE" w14:textId="77777777" w:rsidR="0080103F" w:rsidRDefault="00000000">
      <w:pPr>
        <w:pStyle w:val="BodyText"/>
        <w:spacing w:before="10"/>
        <w:rPr>
          <w:rFonts w:ascii="Times New Roman"/>
          <w:sz w:val="17"/>
        </w:rPr>
      </w:pPr>
      <w:r>
        <w:rPr>
          <w:noProof/>
        </w:rPr>
        <mc:AlternateContent>
          <mc:Choice Requires="wps">
            <w:drawing>
              <wp:anchor distT="0" distB="0" distL="0" distR="0" simplePos="0" relativeHeight="487587840" behindDoc="1" locked="0" layoutInCell="1" allowOverlap="1" wp14:anchorId="7399E5B1" wp14:editId="720DBED8">
                <wp:simplePos x="0" y="0"/>
                <wp:positionH relativeFrom="page">
                  <wp:posOffset>541019</wp:posOffset>
                </wp:positionH>
                <wp:positionV relativeFrom="paragraph">
                  <wp:posOffset>146062</wp:posOffset>
                </wp:positionV>
                <wp:extent cx="6481445" cy="2794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1445" cy="27940"/>
                        </a:xfrm>
                        <a:custGeom>
                          <a:avLst/>
                          <a:gdLst/>
                          <a:ahLst/>
                          <a:cxnLst/>
                          <a:rect l="l" t="t" r="r" b="b"/>
                          <a:pathLst>
                            <a:path w="6481445" h="27940">
                              <a:moveTo>
                                <a:pt x="6481317" y="0"/>
                              </a:moveTo>
                              <a:lnTo>
                                <a:pt x="0" y="0"/>
                              </a:lnTo>
                              <a:lnTo>
                                <a:pt x="0" y="27431"/>
                              </a:lnTo>
                              <a:lnTo>
                                <a:pt x="6481317" y="27431"/>
                              </a:lnTo>
                              <a:lnTo>
                                <a:pt x="6481317" y="0"/>
                              </a:lnTo>
                              <a:close/>
                            </a:path>
                          </a:pathLst>
                        </a:custGeom>
                        <a:solidFill>
                          <a:srgbClr val="818E71"/>
                        </a:solidFill>
                      </wps:spPr>
                      <wps:bodyPr wrap="square" lIns="0" tIns="0" rIns="0" bIns="0" rtlCol="0">
                        <a:prstTxWarp prst="textNoShape">
                          <a:avLst/>
                        </a:prstTxWarp>
                        <a:noAutofit/>
                      </wps:bodyPr>
                    </wps:wsp>
                  </a:graphicData>
                </a:graphic>
              </wp:anchor>
            </w:drawing>
          </mc:Choice>
          <mc:Fallback>
            <w:pict>
              <v:shape w14:anchorId="466E6ABF" id="Graphic 2" o:spid="_x0000_s1026" style="position:absolute;margin-left:42.6pt;margin-top:11.5pt;width:510.35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4814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" path="m6481317,l,,,27431r6481317,l6481317,xe" fillcolor="#818e71" stroked="f">
                <v:path arrowok="t"/>
                <w10:wrap type="topAndBottom" anchorx="page"/>
              </v:shape>
            </w:pict>
          </mc:Fallback>
        </mc:AlternateContent>
      </w:r>
    </w:p>
    <w:p w14:paraId="412DD235" w14:textId="77777777" w:rsidR="0080103F" w:rsidRDefault="0080103F">
      <w:pPr>
        <w:pStyle w:val="BodyText"/>
        <w:rPr>
          <w:rFonts w:ascii="Times New Roman"/>
        </w:rPr>
      </w:pPr>
    </w:p>
    <w:p w14:paraId="15E6079C" w14:textId="77777777" w:rsidR="0080103F" w:rsidRDefault="0080103F">
      <w:pPr>
        <w:pStyle w:val="BodyText"/>
        <w:rPr>
          <w:rFonts w:ascii="Times New Roman"/>
        </w:rPr>
      </w:pPr>
    </w:p>
    <w:p w14:paraId="34BEA2AC" w14:textId="77777777" w:rsidR="0080103F" w:rsidRDefault="0080103F">
      <w:pPr>
        <w:pStyle w:val="BodyText"/>
        <w:rPr>
          <w:rFonts w:ascii="Times New Roman"/>
        </w:rPr>
      </w:pPr>
    </w:p>
    <w:p w14:paraId="10736067" w14:textId="77777777" w:rsidR="0080103F" w:rsidRDefault="00000000">
      <w:pPr>
        <w:pStyle w:val="BodyText"/>
        <w:spacing w:before="1"/>
        <w:rPr>
          <w:rFonts w:ascii="Times New Roman"/>
          <w:sz w:val="11"/>
        </w:rPr>
      </w:pPr>
      <w:r>
        <w:rPr>
          <w:noProof/>
        </w:rPr>
        <mc:AlternateContent>
          <mc:Choice Requires="wps">
            <w:drawing>
              <wp:anchor distT="0" distB="0" distL="0" distR="0" simplePos="0" relativeHeight="487588352" behindDoc="1" locked="0" layoutInCell="1" allowOverlap="1" wp14:anchorId="145F54F0" wp14:editId="284A4764">
                <wp:simplePos x="0" y="0"/>
                <wp:positionH relativeFrom="page">
                  <wp:posOffset>541019</wp:posOffset>
                </wp:positionH>
                <wp:positionV relativeFrom="paragraph">
                  <wp:posOffset>96811</wp:posOffset>
                </wp:positionV>
                <wp:extent cx="6481445" cy="2794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1445" cy="27940"/>
                        </a:xfrm>
                        <a:custGeom>
                          <a:avLst/>
                          <a:gdLst/>
                          <a:ahLst/>
                          <a:cxnLst/>
                          <a:rect l="l" t="t" r="r" b="b"/>
                          <a:pathLst>
                            <a:path w="6481445" h="27940">
                              <a:moveTo>
                                <a:pt x="6481317" y="0"/>
                              </a:moveTo>
                              <a:lnTo>
                                <a:pt x="0" y="0"/>
                              </a:lnTo>
                              <a:lnTo>
                                <a:pt x="0" y="27431"/>
                              </a:lnTo>
                              <a:lnTo>
                                <a:pt x="6481317" y="27431"/>
                              </a:lnTo>
                              <a:lnTo>
                                <a:pt x="6481317" y="0"/>
                              </a:lnTo>
                              <a:close/>
                            </a:path>
                          </a:pathLst>
                        </a:custGeom>
                        <a:solidFill>
                          <a:srgbClr val="808A70"/>
                        </a:solidFill>
                      </wps:spPr>
                      <wps:bodyPr wrap="square" lIns="0" tIns="0" rIns="0" bIns="0" rtlCol="0">
                        <a:prstTxWarp prst="textNoShape">
                          <a:avLst/>
                        </a:prstTxWarp>
                        <a:noAutofit/>
                      </wps:bodyPr>
                    </wps:wsp>
                  </a:graphicData>
                </a:graphic>
              </wp:anchor>
            </w:drawing>
          </mc:Choice>
          <mc:Fallback>
            <w:pict>
              <v:shape w14:anchorId="078244BE" id="Graphic 3" o:spid="_x0000_s1026" style="position:absolute;margin-left:42.6pt;margin-top:7.6pt;width:510.35pt;height:2.2pt;z-index:-15728128;visibility:visible;mso-wrap-style:square;mso-wrap-distance-left:0;mso-wrap-distance-top:0;mso-wrap-distance-right:0;mso-wrap-distance-bottom:0;mso-position-horizontal:absolute;mso-position-horizontal-relative:page;mso-position-vertical:absolute;mso-position-vertical-relative:text;v-text-anchor:top" coordsize="64814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" path="m6481317,l,,,27431r6481317,l6481317,xe" fillcolor="#808a70" stroked="f">
                <v:path arrowok="t"/>
                <w10:wrap type="topAndBottom" anchorx="page"/>
              </v:shape>
            </w:pict>
          </mc:Fallback>
        </mc:AlternateContent>
      </w:r>
    </w:p>
    <w:p w14:paraId="35460092" w14:textId="77777777" w:rsidR="0080103F" w:rsidRDefault="0080103F">
      <w:pPr>
        <w:pStyle w:val="BodyText"/>
        <w:rPr>
          <w:rFonts w:ascii="Times New Roman"/>
        </w:rPr>
      </w:pPr>
    </w:p>
    <w:p w14:paraId="5990C0DF" w14:textId="77777777" w:rsidR="0080103F" w:rsidRDefault="0080103F">
      <w:pPr>
        <w:pStyle w:val="BodyText"/>
        <w:rPr>
          <w:rFonts w:ascii="Times New Roman"/>
        </w:rPr>
      </w:pPr>
    </w:p>
    <w:p w14:paraId="21441111" w14:textId="77777777" w:rsidR="0080103F" w:rsidRDefault="0080103F">
      <w:pPr>
        <w:pStyle w:val="BodyText"/>
        <w:rPr>
          <w:rFonts w:ascii="Times New Roman"/>
        </w:rPr>
      </w:pPr>
    </w:p>
    <w:p w14:paraId="4B4F7BC9" w14:textId="77777777" w:rsidR="0080103F" w:rsidRDefault="00000000">
      <w:pPr>
        <w:pStyle w:val="BodyText"/>
        <w:spacing w:before="10"/>
        <w:rPr>
          <w:rFonts w:ascii="Times New Roman"/>
          <w:sz w:val="17"/>
        </w:rPr>
      </w:pPr>
      <w:r>
        <w:rPr>
          <w:noProof/>
        </w:rPr>
        <w:drawing>
          <wp:anchor distT="0" distB="0" distL="0" distR="0" simplePos="0" relativeHeight="487588864" behindDoc="1" locked="0" layoutInCell="1" allowOverlap="1" wp14:anchorId="44A196C1" wp14:editId="06213246">
            <wp:simplePos x="0" y="0"/>
            <wp:positionH relativeFrom="page">
              <wp:posOffset>540384</wp:posOffset>
            </wp:positionH>
            <wp:positionV relativeFrom="paragraph">
              <wp:posOffset>145833</wp:posOffset>
            </wp:positionV>
            <wp:extent cx="6455664" cy="4303776"/>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455664" cy="4303776"/>
                    </a:xfrm>
                    <a:prstGeom prst="rect">
                      <a:avLst/>
                    </a:prstGeom>
                  </pic:spPr>
                </pic:pic>
              </a:graphicData>
            </a:graphic>
          </wp:anchor>
        </w:drawing>
      </w:r>
    </w:p>
    <w:p w14:paraId="434CBA37" w14:textId="77777777" w:rsidR="0080103F" w:rsidRDefault="0080103F">
      <w:pPr>
        <w:pStyle w:val="BodyText"/>
        <w:rPr>
          <w:rFonts w:ascii="Times New Roman"/>
        </w:rPr>
      </w:pPr>
    </w:p>
    <w:p w14:paraId="7190B4E8" w14:textId="77777777" w:rsidR="0080103F" w:rsidRDefault="0080103F">
      <w:pPr>
        <w:pStyle w:val="BodyText"/>
        <w:rPr>
          <w:rFonts w:ascii="Times New Roman"/>
        </w:rPr>
      </w:pPr>
    </w:p>
    <w:p w14:paraId="57791BD2" w14:textId="77777777" w:rsidR="0080103F" w:rsidRDefault="0080103F">
      <w:pPr>
        <w:pStyle w:val="BodyText"/>
        <w:rPr>
          <w:rFonts w:ascii="Times New Roman"/>
        </w:rPr>
      </w:pPr>
    </w:p>
    <w:p w14:paraId="5C2D24B9" w14:textId="77777777" w:rsidR="0080103F" w:rsidRDefault="0080103F">
      <w:pPr>
        <w:pStyle w:val="BodyText"/>
        <w:spacing w:before="9"/>
        <w:rPr>
          <w:rFonts w:ascii="Times New Roman"/>
          <w:sz w:val="28"/>
        </w:rPr>
      </w:pPr>
    </w:p>
    <w:p w14:paraId="108BC78A" w14:textId="074CD1A1" w:rsidR="0080103F" w:rsidRDefault="00AF6A38">
      <w:pPr>
        <w:jc w:val="center"/>
        <w:sectPr w:rsidR="0080103F">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360" w:right="660" w:bottom="280" w:left="720" w:header="720" w:footer="720" w:gutter="0"/>
          <w:cols w:space="720"/>
        </w:sectPr>
      </w:pPr>
      <w:r w:rsidRPr="00AF6A38">
        <w:rPr>
          <w:rFonts w:ascii="Calibri" w:eastAsia="Calibri" w:hAnsi="Calibri" w:cs="Calibri"/>
          <w:b/>
          <w:bCs/>
          <w:color w:val="818E71"/>
          <w:spacing w:val="-2"/>
          <w:sz w:val="24"/>
          <w:szCs w:val="24"/>
        </w:rPr>
        <w:t>stlsolutions.co.uk</w:t>
      </w:r>
    </w:p>
    <w:p w14:paraId="5D72B2FA" w14:textId="77777777" w:rsidR="0080103F" w:rsidRDefault="00000000">
      <w:pPr>
        <w:pStyle w:val="BodyText"/>
        <w:spacing w:line="28" w:lineRule="exact"/>
        <w:ind w:left="132"/>
        <w:rPr>
          <w:rFonts w:ascii="Calibri"/>
          <w:sz w:val="2"/>
        </w:rPr>
      </w:pPr>
      <w:r>
        <w:rPr>
          <w:rFonts w:ascii="Calibri"/>
          <w:noProof/>
          <w:sz w:val="2"/>
        </w:rPr>
        <w:lastRenderedPageBreak/>
        <mc:AlternateContent>
          <mc:Choice Requires="wpg">
            <w:drawing>
              <wp:inline distT="0" distB="0" distL="0" distR="0" wp14:anchorId="429257D5" wp14:editId="03406D42">
                <wp:extent cx="5591810" cy="18415"/>
                <wp:effectExtent l="0" t="0" r="0" b="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1810" cy="18415"/>
                          <a:chOff x="0" y="0"/>
                          <a:chExt cx="5591810" cy="18415"/>
                        </a:xfrm>
                      </wpg:grpSpPr>
                      <wps:wsp>
                        <wps:cNvPr id="8" name="Graphic 8"/>
                        <wps:cNvSpPr/>
                        <wps:spPr>
                          <a:xfrm>
                            <a:off x="0" y="0"/>
                            <a:ext cx="5591810" cy="18415"/>
                          </a:xfrm>
                          <a:custGeom>
                            <a:avLst/>
                            <a:gdLst/>
                            <a:ahLst/>
                            <a:cxnLst/>
                            <a:rect l="l" t="t" r="r" b="b"/>
                            <a:pathLst>
                              <a:path w="5591810" h="18415">
                                <a:moveTo>
                                  <a:pt x="5591302" y="0"/>
                                </a:moveTo>
                                <a:lnTo>
                                  <a:pt x="0" y="0"/>
                                </a:lnTo>
                                <a:lnTo>
                                  <a:pt x="0" y="18288"/>
                                </a:lnTo>
                                <a:lnTo>
                                  <a:pt x="5591302" y="18288"/>
                                </a:lnTo>
                                <a:lnTo>
                                  <a:pt x="5591302" y="0"/>
                                </a:lnTo>
                                <a:close/>
                              </a:path>
                            </a:pathLst>
                          </a:custGeom>
                          <a:solidFill>
                            <a:srgbClr val="808A70"/>
                          </a:solidFill>
                        </wps:spPr>
                        <wps:bodyPr wrap="square" lIns="0" tIns="0" rIns="0" bIns="0" rtlCol="0">
                          <a:prstTxWarp prst="textNoShape">
                            <a:avLst/>
                          </a:prstTxWarp>
                          <a:noAutofit/>
                        </wps:bodyPr>
                      </wps:wsp>
                    </wpg:wgp>
                  </a:graphicData>
                </a:graphic>
              </wp:inline>
            </w:drawing>
          </mc:Choice>
          <mc:Fallback>
            <w:pict>
              <v:group w14:anchorId="2239354D" id="Group 7" o:spid="_x0000_s1026" style="width:440.3pt;height:1.45pt;mso-position-horizontal-relative:char;mso-position-vertical-relative:line" coordsize="5591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">
                <v:shape id="Graphic 8" o:spid="_x0000_s1027" style="position:absolute;width:55918;height:184;visibility:visible;mso-wrap-style:square;v-text-anchor:top" coordsize="55918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" path="m5591302,l,,,18288r5591302,l5591302,xe" fillcolor="#808a70" stroked="f">
                  <v:path arrowok="t"/>
                </v:shape>
                <w10:anchorlock/>
              </v:group>
            </w:pict>
          </mc:Fallback>
        </mc:AlternateContent>
      </w:r>
    </w:p>
    <w:p w14:paraId="1449035B" w14:textId="77777777" w:rsidR="0080103F" w:rsidRDefault="0080103F">
      <w:pPr>
        <w:pStyle w:val="BodyText"/>
        <w:rPr>
          <w:rFonts w:ascii="Calibri"/>
          <w:b/>
        </w:rPr>
      </w:pPr>
    </w:p>
    <w:p w14:paraId="50126810" w14:textId="6C403BB6" w:rsidR="0080103F" w:rsidRDefault="00085421">
      <w:pPr>
        <w:pStyle w:val="BodyText"/>
        <w:spacing w:before="5"/>
        <w:rPr>
          <w:rFonts w:ascii="Calibri"/>
          <w:b/>
          <w:sz w:val="25"/>
        </w:rPr>
      </w:pPr>
      <w:r>
        <w:rPr>
          <w:noProof/>
        </w:rPr>
        <w:drawing>
          <wp:anchor distT="0" distB="0" distL="0" distR="0" simplePos="0" relativeHeight="15732736" behindDoc="0" locked="0" layoutInCell="1" allowOverlap="1" wp14:anchorId="59AC3F83" wp14:editId="597EB3E0">
            <wp:simplePos x="0" y="0"/>
            <wp:positionH relativeFrom="page">
              <wp:posOffset>6324378</wp:posOffset>
            </wp:positionH>
            <wp:positionV relativeFrom="paragraph">
              <wp:posOffset>147844</wp:posOffset>
            </wp:positionV>
            <wp:extent cx="698944" cy="349472"/>
            <wp:effectExtent l="0" t="0" r="0" b="0"/>
            <wp:wrapNone/>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8944" cy="349472"/>
                    </a:xfrm>
                    <a:prstGeom prst="rect">
                      <a:avLst/>
                    </a:prstGeom>
                  </pic:spPr>
                </pic:pic>
              </a:graphicData>
            </a:graphic>
            <wp14:sizeRelV relativeFrom="margin">
              <wp14:pctHeight>0</wp14:pctHeight>
            </wp14:sizeRelV>
          </wp:anchor>
        </w:drawing>
      </w:r>
    </w:p>
    <w:p w14:paraId="6D2F1BE1" w14:textId="52F4E4A2" w:rsidR="0080103F" w:rsidRDefault="00AF6A38">
      <w:pPr>
        <w:spacing w:before="44"/>
        <w:ind w:left="132"/>
        <w:rPr>
          <w:rFonts w:ascii="Calibri"/>
          <w:b/>
          <w:sz w:val="28"/>
        </w:rPr>
      </w:pPr>
      <w:r>
        <w:rPr>
          <w:rFonts w:ascii="Calibri"/>
          <w:b/>
          <w:color w:val="808A70"/>
          <w:sz w:val="28"/>
        </w:rPr>
        <w:t>Address here</w:t>
      </w:r>
    </w:p>
    <w:p w14:paraId="434D806C" w14:textId="77777777" w:rsidR="0080103F" w:rsidRDefault="00000000">
      <w:pPr>
        <w:spacing w:before="171"/>
        <w:ind w:left="132"/>
        <w:rPr>
          <w:rFonts w:ascii="Calibri"/>
          <w:b/>
          <w:sz w:val="20"/>
        </w:rPr>
      </w:pPr>
      <w:r>
        <w:rPr>
          <w:rFonts w:ascii="Calibri"/>
          <w:b/>
          <w:color w:val="2A2A2A"/>
          <w:sz w:val="20"/>
        </w:rPr>
        <w:t>Certificate</w:t>
      </w:r>
      <w:r>
        <w:rPr>
          <w:rFonts w:ascii="Calibri"/>
          <w:b/>
          <w:color w:val="2A2A2A"/>
          <w:spacing w:val="-7"/>
          <w:sz w:val="20"/>
        </w:rPr>
        <w:t xml:space="preserve"> </w:t>
      </w:r>
      <w:r>
        <w:rPr>
          <w:rFonts w:ascii="Calibri"/>
          <w:b/>
          <w:color w:val="2A2A2A"/>
          <w:sz w:val="20"/>
        </w:rPr>
        <w:t>of</w:t>
      </w:r>
      <w:r>
        <w:rPr>
          <w:rFonts w:ascii="Calibri"/>
          <w:b/>
          <w:color w:val="2A2A2A"/>
          <w:spacing w:val="-8"/>
          <w:sz w:val="20"/>
        </w:rPr>
        <w:t xml:space="preserve"> </w:t>
      </w:r>
      <w:r>
        <w:rPr>
          <w:rFonts w:ascii="Calibri"/>
          <w:b/>
          <w:color w:val="2A2A2A"/>
          <w:sz w:val="20"/>
        </w:rPr>
        <w:t>Lawful</w:t>
      </w:r>
      <w:r>
        <w:rPr>
          <w:rFonts w:ascii="Calibri"/>
          <w:b/>
          <w:color w:val="2A2A2A"/>
          <w:spacing w:val="-9"/>
          <w:sz w:val="20"/>
        </w:rPr>
        <w:t xml:space="preserve"> </w:t>
      </w:r>
      <w:r>
        <w:rPr>
          <w:rFonts w:ascii="Calibri"/>
          <w:b/>
          <w:color w:val="2A2A2A"/>
          <w:sz w:val="20"/>
        </w:rPr>
        <w:t>Use</w:t>
      </w:r>
      <w:r>
        <w:rPr>
          <w:rFonts w:ascii="Calibri"/>
          <w:b/>
          <w:color w:val="2A2A2A"/>
          <w:spacing w:val="-7"/>
          <w:sz w:val="20"/>
        </w:rPr>
        <w:t xml:space="preserve"> </w:t>
      </w:r>
      <w:r>
        <w:rPr>
          <w:rFonts w:ascii="Calibri"/>
          <w:b/>
          <w:color w:val="2A2A2A"/>
          <w:sz w:val="20"/>
        </w:rPr>
        <w:t>or</w:t>
      </w:r>
      <w:r>
        <w:rPr>
          <w:rFonts w:ascii="Calibri"/>
          <w:b/>
          <w:color w:val="2A2A2A"/>
          <w:spacing w:val="-7"/>
          <w:sz w:val="20"/>
        </w:rPr>
        <w:t xml:space="preserve"> </w:t>
      </w:r>
      <w:r>
        <w:rPr>
          <w:rFonts w:ascii="Calibri"/>
          <w:b/>
          <w:color w:val="2A2A2A"/>
          <w:sz w:val="20"/>
        </w:rPr>
        <w:t>Development</w:t>
      </w:r>
      <w:r>
        <w:rPr>
          <w:rFonts w:ascii="Calibri"/>
          <w:b/>
          <w:color w:val="2A2A2A"/>
          <w:spacing w:val="-7"/>
          <w:sz w:val="20"/>
        </w:rPr>
        <w:t xml:space="preserve"> </w:t>
      </w:r>
      <w:r>
        <w:rPr>
          <w:rFonts w:ascii="Calibri"/>
          <w:b/>
          <w:color w:val="2A2A2A"/>
          <w:sz w:val="20"/>
        </w:rPr>
        <w:t>for</w:t>
      </w:r>
      <w:r>
        <w:rPr>
          <w:rFonts w:ascii="Calibri"/>
          <w:b/>
          <w:color w:val="2A2A2A"/>
          <w:spacing w:val="-6"/>
          <w:sz w:val="20"/>
        </w:rPr>
        <w:t xml:space="preserve"> </w:t>
      </w:r>
      <w:r>
        <w:rPr>
          <w:rFonts w:ascii="Calibri"/>
          <w:b/>
          <w:color w:val="2A2A2A"/>
          <w:sz w:val="20"/>
        </w:rPr>
        <w:t>Short-term</w:t>
      </w:r>
      <w:r>
        <w:rPr>
          <w:rFonts w:ascii="Calibri"/>
          <w:b/>
          <w:color w:val="2A2A2A"/>
          <w:spacing w:val="-7"/>
          <w:sz w:val="20"/>
        </w:rPr>
        <w:t xml:space="preserve"> </w:t>
      </w:r>
      <w:r>
        <w:rPr>
          <w:rFonts w:ascii="Calibri"/>
          <w:b/>
          <w:color w:val="2A2A2A"/>
          <w:sz w:val="20"/>
        </w:rPr>
        <w:t>Let</w:t>
      </w:r>
      <w:r>
        <w:rPr>
          <w:rFonts w:ascii="Calibri"/>
          <w:b/>
          <w:color w:val="2A2A2A"/>
          <w:spacing w:val="-6"/>
          <w:sz w:val="20"/>
        </w:rPr>
        <w:t xml:space="preserve"> </w:t>
      </w:r>
      <w:r>
        <w:rPr>
          <w:rFonts w:ascii="Calibri"/>
          <w:b/>
          <w:color w:val="2A2A2A"/>
          <w:sz w:val="20"/>
        </w:rPr>
        <w:t>Accommodation:</w:t>
      </w:r>
      <w:r>
        <w:rPr>
          <w:rFonts w:ascii="Calibri"/>
          <w:b/>
          <w:color w:val="2A2A2A"/>
          <w:spacing w:val="-7"/>
          <w:sz w:val="20"/>
        </w:rPr>
        <w:t xml:space="preserve"> </w:t>
      </w:r>
      <w:r>
        <w:rPr>
          <w:rFonts w:ascii="Calibri"/>
          <w:b/>
          <w:color w:val="2A2A2A"/>
          <w:sz w:val="20"/>
        </w:rPr>
        <w:t>Planning</w:t>
      </w:r>
      <w:r>
        <w:rPr>
          <w:rFonts w:ascii="Calibri"/>
          <w:b/>
          <w:color w:val="2A2A2A"/>
          <w:spacing w:val="-9"/>
          <w:sz w:val="20"/>
        </w:rPr>
        <w:t xml:space="preserve"> </w:t>
      </w:r>
      <w:r>
        <w:rPr>
          <w:rFonts w:ascii="Calibri"/>
          <w:b/>
          <w:color w:val="2A2A2A"/>
          <w:spacing w:val="-2"/>
          <w:sz w:val="20"/>
        </w:rPr>
        <w:t>Statement</w:t>
      </w:r>
    </w:p>
    <w:p w14:paraId="0F44887A" w14:textId="77777777" w:rsidR="0080103F" w:rsidRDefault="00000000">
      <w:pPr>
        <w:pStyle w:val="BodyText"/>
        <w:spacing w:before="10"/>
        <w:rPr>
          <w:rFonts w:ascii="Calibri"/>
          <w:b/>
          <w:sz w:val="7"/>
        </w:rPr>
      </w:pPr>
      <w:r>
        <w:rPr>
          <w:noProof/>
        </w:rPr>
        <mc:AlternateContent>
          <mc:Choice Requires="wps">
            <w:drawing>
              <wp:anchor distT="0" distB="0" distL="0" distR="0" simplePos="0" relativeHeight="487589888" behindDoc="1" locked="0" layoutInCell="1" allowOverlap="1" wp14:anchorId="5DA176FA" wp14:editId="165E3EEC">
                <wp:simplePos x="0" y="0"/>
                <wp:positionH relativeFrom="page">
                  <wp:posOffset>541019</wp:posOffset>
                </wp:positionH>
                <wp:positionV relativeFrom="paragraph">
                  <wp:posOffset>75911</wp:posOffset>
                </wp:positionV>
                <wp:extent cx="5591810" cy="18415"/>
                <wp:effectExtent l="0" t="0" r="0" b="0"/>
                <wp:wrapTopAndBottom/>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1810" cy="18415"/>
                        </a:xfrm>
                        <a:custGeom>
                          <a:avLst/>
                          <a:gdLst/>
                          <a:ahLst/>
                          <a:cxnLst/>
                          <a:rect l="l" t="t" r="r" b="b"/>
                          <a:pathLst>
                            <a:path w="5591810" h="18415">
                              <a:moveTo>
                                <a:pt x="5591302" y="0"/>
                              </a:moveTo>
                              <a:lnTo>
                                <a:pt x="0" y="0"/>
                              </a:lnTo>
                              <a:lnTo>
                                <a:pt x="0" y="18288"/>
                              </a:lnTo>
                              <a:lnTo>
                                <a:pt x="5591302" y="18288"/>
                              </a:lnTo>
                              <a:lnTo>
                                <a:pt x="5591302" y="0"/>
                              </a:lnTo>
                              <a:close/>
                            </a:path>
                          </a:pathLst>
                        </a:custGeom>
                        <a:solidFill>
                          <a:srgbClr val="808A70"/>
                        </a:solidFill>
                      </wps:spPr>
                      <wps:bodyPr wrap="square" lIns="0" tIns="0" rIns="0" bIns="0" rtlCol="0">
                        <a:prstTxWarp prst="textNoShape">
                          <a:avLst/>
                        </a:prstTxWarp>
                        <a:noAutofit/>
                      </wps:bodyPr>
                    </wps:wsp>
                  </a:graphicData>
                </a:graphic>
              </wp:anchor>
            </w:drawing>
          </mc:Choice>
          <mc:Fallback>
            <w:pict>
              <v:shape w14:anchorId="0E77DEC3" id="Graphic 10" o:spid="_x0000_s1026" style="position:absolute;margin-left:42.6pt;margin-top:6pt;width:440.3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5918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" path="m5591302,l,,,18288r5591302,l5591302,xe" fillcolor="#808a70" stroked="f">
                <v:path arrowok="t"/>
                <w10:wrap type="topAndBottom" anchorx="page"/>
              </v:shape>
            </w:pict>
          </mc:Fallback>
        </mc:AlternateContent>
      </w:r>
    </w:p>
    <w:p w14:paraId="5334709C" w14:textId="77777777" w:rsidR="0080103F" w:rsidRDefault="0080103F">
      <w:pPr>
        <w:pStyle w:val="BodyText"/>
        <w:rPr>
          <w:rFonts w:ascii="Calibri"/>
          <w:b/>
        </w:rPr>
      </w:pPr>
    </w:p>
    <w:p w14:paraId="1DD0E4AB" w14:textId="77777777" w:rsidR="0080103F" w:rsidRDefault="00000000">
      <w:pPr>
        <w:pStyle w:val="BodyText"/>
        <w:spacing w:before="6"/>
        <w:rPr>
          <w:rFonts w:ascii="Calibri"/>
          <w:b/>
          <w:sz w:val="29"/>
        </w:rPr>
      </w:pPr>
      <w:r>
        <w:rPr>
          <w:noProof/>
        </w:rPr>
        <w:drawing>
          <wp:anchor distT="0" distB="0" distL="0" distR="0" simplePos="0" relativeHeight="487590400" behindDoc="1" locked="0" layoutInCell="1" allowOverlap="1" wp14:anchorId="38A09F01" wp14:editId="0500B6D8">
            <wp:simplePos x="0" y="0"/>
            <wp:positionH relativeFrom="page">
              <wp:posOffset>540384</wp:posOffset>
            </wp:positionH>
            <wp:positionV relativeFrom="paragraph">
              <wp:posOffset>244004</wp:posOffset>
            </wp:positionV>
            <wp:extent cx="3249295" cy="2164079"/>
            <wp:effectExtent l="0" t="0" r="0" b="0"/>
            <wp:wrapTopAndBottom/>
            <wp:docPr id="1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3249295" cy="2164079"/>
                    </a:xfrm>
                    <a:prstGeom prst="rect">
                      <a:avLst/>
                    </a:prstGeom>
                  </pic:spPr>
                </pic:pic>
              </a:graphicData>
            </a:graphic>
          </wp:anchor>
        </w:drawing>
      </w:r>
    </w:p>
    <w:p w14:paraId="71E13F59" w14:textId="77777777" w:rsidR="0080103F" w:rsidRDefault="0080103F">
      <w:pPr>
        <w:pStyle w:val="BodyText"/>
        <w:rPr>
          <w:rFonts w:ascii="Calibri"/>
          <w:b/>
        </w:rPr>
      </w:pPr>
    </w:p>
    <w:p w14:paraId="69482141" w14:textId="77777777" w:rsidR="0080103F" w:rsidRDefault="00000000">
      <w:pPr>
        <w:pStyle w:val="BodyText"/>
        <w:rPr>
          <w:rFonts w:ascii="Calibri"/>
          <w:b/>
          <w:sz w:val="15"/>
        </w:rPr>
      </w:pPr>
      <w:r>
        <w:rPr>
          <w:noProof/>
        </w:rPr>
        <w:drawing>
          <wp:anchor distT="0" distB="0" distL="0" distR="0" simplePos="0" relativeHeight="487590912" behindDoc="1" locked="0" layoutInCell="1" allowOverlap="1" wp14:anchorId="077328E8" wp14:editId="67F4F4BE">
            <wp:simplePos x="0" y="0"/>
            <wp:positionH relativeFrom="page">
              <wp:posOffset>540384</wp:posOffset>
            </wp:positionH>
            <wp:positionV relativeFrom="paragraph">
              <wp:posOffset>131736</wp:posOffset>
            </wp:positionV>
            <wp:extent cx="3249295" cy="2164079"/>
            <wp:effectExtent l="0" t="0" r="0" b="0"/>
            <wp:wrapTopAndBottom/>
            <wp:docPr id="1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3249295" cy="2164079"/>
                    </a:xfrm>
                    <a:prstGeom prst="rect">
                      <a:avLst/>
                    </a:prstGeom>
                  </pic:spPr>
                </pic:pic>
              </a:graphicData>
            </a:graphic>
          </wp:anchor>
        </w:drawing>
      </w:r>
    </w:p>
    <w:p w14:paraId="0F30B86C" w14:textId="77777777" w:rsidR="0080103F" w:rsidRDefault="0080103F">
      <w:pPr>
        <w:pStyle w:val="BodyText"/>
        <w:rPr>
          <w:rFonts w:ascii="Calibri"/>
          <w:b/>
        </w:rPr>
      </w:pPr>
    </w:p>
    <w:p w14:paraId="5B1FB9BC" w14:textId="77777777" w:rsidR="0080103F" w:rsidRDefault="00000000">
      <w:pPr>
        <w:pStyle w:val="BodyText"/>
        <w:rPr>
          <w:rFonts w:ascii="Calibri"/>
          <w:b/>
          <w:sz w:val="15"/>
        </w:rPr>
      </w:pPr>
      <w:r>
        <w:rPr>
          <w:noProof/>
        </w:rPr>
        <w:drawing>
          <wp:anchor distT="0" distB="0" distL="0" distR="0" simplePos="0" relativeHeight="487591424" behindDoc="1" locked="0" layoutInCell="1" allowOverlap="1" wp14:anchorId="3B5DFA29" wp14:editId="1F52C845">
            <wp:simplePos x="0" y="0"/>
            <wp:positionH relativeFrom="page">
              <wp:posOffset>540384</wp:posOffset>
            </wp:positionH>
            <wp:positionV relativeFrom="paragraph">
              <wp:posOffset>131609</wp:posOffset>
            </wp:positionV>
            <wp:extent cx="3255264" cy="2170176"/>
            <wp:effectExtent l="0" t="0" r="0" b="0"/>
            <wp:wrapTopAndBottom/>
            <wp:docPr id="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3255264" cy="2170176"/>
                    </a:xfrm>
                    <a:prstGeom prst="rect">
                      <a:avLst/>
                    </a:prstGeom>
                  </pic:spPr>
                </pic:pic>
              </a:graphicData>
            </a:graphic>
          </wp:anchor>
        </w:drawing>
      </w:r>
    </w:p>
    <w:p w14:paraId="6B254B78" w14:textId="77777777" w:rsidR="0080103F" w:rsidRDefault="0080103F">
      <w:pPr>
        <w:rPr>
          <w:rFonts w:ascii="Calibri"/>
          <w:sz w:val="15"/>
        </w:rPr>
        <w:sectPr w:rsidR="0080103F">
          <w:footerReference w:type="default" r:id="rId20"/>
          <w:pgSz w:w="11910" w:h="16840"/>
          <w:pgMar w:top="1100" w:right="660" w:bottom="1460" w:left="720" w:header="0" w:footer="1267" w:gutter="0"/>
          <w:cols w:space="720"/>
        </w:sectPr>
      </w:pPr>
    </w:p>
    <w:p w14:paraId="10CD2332" w14:textId="77777777" w:rsidR="0080103F" w:rsidRDefault="00000000">
      <w:pPr>
        <w:pStyle w:val="Heading1"/>
        <w:numPr>
          <w:ilvl w:val="0"/>
          <w:numId w:val="6"/>
        </w:numPr>
        <w:tabs>
          <w:tab w:val="left" w:pos="1032"/>
        </w:tabs>
        <w:ind w:hanging="809"/>
      </w:pPr>
      <w:r>
        <w:rPr>
          <w:spacing w:val="-2"/>
        </w:rPr>
        <w:lastRenderedPageBreak/>
        <w:t>Introduction</w:t>
      </w:r>
    </w:p>
    <w:p w14:paraId="28CBFE85" w14:textId="42DB0FA3" w:rsidR="0080103F" w:rsidRPr="00C46A15" w:rsidRDefault="00000000">
      <w:pPr>
        <w:pStyle w:val="ListParagraph"/>
        <w:numPr>
          <w:ilvl w:val="2"/>
          <w:numId w:val="5"/>
        </w:numPr>
        <w:tabs>
          <w:tab w:val="left" w:pos="1032"/>
        </w:tabs>
        <w:spacing w:before="239"/>
        <w:ind w:right="329"/>
        <w:rPr>
          <w:sz w:val="20"/>
          <w:highlight w:val="yellow"/>
        </w:rPr>
      </w:pPr>
      <w:r w:rsidRPr="00C46A15">
        <w:rPr>
          <w:sz w:val="20"/>
          <w:highlight w:val="yellow"/>
        </w:rPr>
        <w:t>Contour</w:t>
      </w:r>
      <w:r w:rsidRPr="00C46A15">
        <w:rPr>
          <w:spacing w:val="-4"/>
          <w:sz w:val="20"/>
          <w:highlight w:val="yellow"/>
        </w:rPr>
        <w:t xml:space="preserve"> </w:t>
      </w:r>
      <w:r w:rsidRPr="00C46A15">
        <w:rPr>
          <w:sz w:val="20"/>
          <w:highlight w:val="yellow"/>
        </w:rPr>
        <w:t>Town</w:t>
      </w:r>
      <w:r w:rsidRPr="00C46A15">
        <w:rPr>
          <w:spacing w:val="-2"/>
          <w:sz w:val="20"/>
          <w:highlight w:val="yellow"/>
        </w:rPr>
        <w:t xml:space="preserve"> </w:t>
      </w:r>
      <w:r w:rsidRPr="00C46A15">
        <w:rPr>
          <w:sz w:val="20"/>
          <w:highlight w:val="yellow"/>
        </w:rPr>
        <w:t>Planning</w:t>
      </w:r>
      <w:r w:rsidRPr="00C46A15">
        <w:rPr>
          <w:spacing w:val="-5"/>
          <w:sz w:val="20"/>
          <w:highlight w:val="yellow"/>
        </w:rPr>
        <w:t xml:space="preserve"> </w:t>
      </w:r>
      <w:r w:rsidRPr="00C46A15">
        <w:rPr>
          <w:sz w:val="20"/>
          <w:highlight w:val="yellow"/>
        </w:rPr>
        <w:t>has</w:t>
      </w:r>
      <w:r w:rsidRPr="00C46A15">
        <w:rPr>
          <w:spacing w:val="-3"/>
          <w:sz w:val="20"/>
          <w:highlight w:val="yellow"/>
        </w:rPr>
        <w:t xml:space="preserve"> </w:t>
      </w:r>
      <w:r w:rsidRPr="00C46A15">
        <w:rPr>
          <w:sz w:val="20"/>
          <w:highlight w:val="yellow"/>
        </w:rPr>
        <w:t>been</w:t>
      </w:r>
      <w:r w:rsidRPr="00C46A15">
        <w:rPr>
          <w:spacing w:val="-3"/>
          <w:sz w:val="20"/>
          <w:highlight w:val="yellow"/>
        </w:rPr>
        <w:t xml:space="preserve"> </w:t>
      </w:r>
      <w:r w:rsidRPr="00C46A15">
        <w:rPr>
          <w:sz w:val="20"/>
          <w:highlight w:val="yellow"/>
        </w:rPr>
        <w:t>asked</w:t>
      </w:r>
      <w:r w:rsidRPr="00C46A15">
        <w:rPr>
          <w:spacing w:val="-5"/>
          <w:sz w:val="20"/>
          <w:highlight w:val="yellow"/>
        </w:rPr>
        <w:t xml:space="preserve"> </w:t>
      </w:r>
      <w:r w:rsidRPr="00C46A15">
        <w:rPr>
          <w:sz w:val="20"/>
          <w:highlight w:val="yellow"/>
        </w:rPr>
        <w:t>to</w:t>
      </w:r>
      <w:r w:rsidRPr="00C46A15">
        <w:rPr>
          <w:spacing w:val="-2"/>
          <w:sz w:val="20"/>
          <w:highlight w:val="yellow"/>
        </w:rPr>
        <w:t xml:space="preserve"> </w:t>
      </w:r>
      <w:r w:rsidRPr="00C46A15">
        <w:rPr>
          <w:sz w:val="20"/>
          <w:highlight w:val="yellow"/>
        </w:rPr>
        <w:t>provide</w:t>
      </w:r>
      <w:r w:rsidRPr="00C46A15">
        <w:rPr>
          <w:spacing w:val="-5"/>
          <w:sz w:val="20"/>
          <w:highlight w:val="yellow"/>
        </w:rPr>
        <w:t xml:space="preserve"> </w:t>
      </w:r>
      <w:r w:rsidRPr="00C46A15">
        <w:rPr>
          <w:sz w:val="20"/>
          <w:highlight w:val="yellow"/>
        </w:rPr>
        <w:t>a planning</w:t>
      </w:r>
      <w:r w:rsidRPr="00C46A15">
        <w:rPr>
          <w:spacing w:val="-5"/>
          <w:sz w:val="20"/>
          <w:highlight w:val="yellow"/>
        </w:rPr>
        <w:t xml:space="preserve"> </w:t>
      </w:r>
      <w:r w:rsidRPr="00C46A15">
        <w:rPr>
          <w:sz w:val="20"/>
          <w:highlight w:val="yellow"/>
        </w:rPr>
        <w:t>statement</w:t>
      </w:r>
      <w:r w:rsidRPr="00C46A15">
        <w:rPr>
          <w:spacing w:val="-2"/>
          <w:sz w:val="20"/>
          <w:highlight w:val="yellow"/>
        </w:rPr>
        <w:t xml:space="preserve"> </w:t>
      </w:r>
      <w:r w:rsidRPr="00C46A15">
        <w:rPr>
          <w:sz w:val="20"/>
          <w:highlight w:val="yellow"/>
        </w:rPr>
        <w:t>in</w:t>
      </w:r>
      <w:r w:rsidRPr="00C46A15">
        <w:rPr>
          <w:spacing w:val="-4"/>
          <w:sz w:val="20"/>
          <w:highlight w:val="yellow"/>
        </w:rPr>
        <w:t xml:space="preserve"> </w:t>
      </w:r>
      <w:r w:rsidRPr="00C46A15">
        <w:rPr>
          <w:sz w:val="20"/>
          <w:highlight w:val="yellow"/>
        </w:rPr>
        <w:t>support</w:t>
      </w:r>
      <w:r w:rsidRPr="00C46A15">
        <w:rPr>
          <w:spacing w:val="-4"/>
          <w:sz w:val="20"/>
          <w:highlight w:val="yellow"/>
        </w:rPr>
        <w:t xml:space="preserve"> </w:t>
      </w:r>
      <w:r w:rsidRPr="00C46A15">
        <w:rPr>
          <w:sz w:val="20"/>
          <w:highlight w:val="yellow"/>
        </w:rPr>
        <w:t>of</w:t>
      </w:r>
      <w:r w:rsidRPr="00C46A15">
        <w:rPr>
          <w:spacing w:val="-4"/>
          <w:sz w:val="20"/>
          <w:highlight w:val="yellow"/>
        </w:rPr>
        <w:t xml:space="preserve"> </w:t>
      </w:r>
      <w:r w:rsidRPr="00C46A15">
        <w:rPr>
          <w:sz w:val="20"/>
          <w:highlight w:val="yellow"/>
        </w:rPr>
        <w:t>this</w:t>
      </w:r>
      <w:r w:rsidRPr="00C46A15">
        <w:rPr>
          <w:spacing w:val="-3"/>
          <w:sz w:val="20"/>
          <w:highlight w:val="yellow"/>
        </w:rPr>
        <w:t xml:space="preserve"> </w:t>
      </w:r>
      <w:r w:rsidRPr="00C46A15">
        <w:rPr>
          <w:sz w:val="20"/>
          <w:highlight w:val="yellow"/>
        </w:rPr>
        <w:t xml:space="preserve">application to the City of Edinburgh Council (‘the Council’) by </w:t>
      </w:r>
      <w:r w:rsidR="0002735A" w:rsidRPr="00C46A15">
        <w:rPr>
          <w:sz w:val="20"/>
          <w:highlight w:val="yellow"/>
        </w:rPr>
        <w:t>Iain Muirhead</w:t>
      </w:r>
      <w:r w:rsidRPr="00C46A15">
        <w:rPr>
          <w:sz w:val="20"/>
          <w:highlight w:val="yellow"/>
        </w:rPr>
        <w:t xml:space="preserve"> (‘the applicant’) for a Certificate of Lawfulness of Existing Use or Development (‘CLEUD’) in respect of the use of the subject property (the flat) in his/her ownership at</w:t>
      </w:r>
      <w:r w:rsidR="0005575B" w:rsidRPr="00C46A15">
        <w:rPr>
          <w:sz w:val="20"/>
          <w:highlight w:val="yellow"/>
        </w:rPr>
        <w:t xml:space="preserve"> </w:t>
      </w:r>
      <w:r w:rsidR="0005575B" w:rsidRPr="00C46A15">
        <w:rPr>
          <w:b/>
          <w:bCs/>
          <w:sz w:val="20"/>
          <w:highlight w:val="yellow"/>
          <w:u w:val="single"/>
        </w:rPr>
        <w:t>(address here</w:t>
      </w:r>
      <w:r w:rsidR="00E746E2" w:rsidRPr="00C46A15">
        <w:rPr>
          <w:b/>
          <w:bCs/>
          <w:sz w:val="20"/>
          <w:highlight w:val="yellow"/>
          <w:u w:val="single"/>
        </w:rPr>
        <w:t xml:space="preserve"> and info change here</w:t>
      </w:r>
      <w:r w:rsidR="00892196" w:rsidRPr="00C46A15">
        <w:rPr>
          <w:b/>
          <w:bCs/>
          <w:sz w:val="20"/>
          <w:highlight w:val="yellow"/>
          <w:u w:val="single"/>
        </w:rPr>
        <w:t>)</w:t>
      </w:r>
      <w:r w:rsidRPr="00C46A15">
        <w:rPr>
          <w:sz w:val="20"/>
          <w:highlight w:val="yellow"/>
        </w:rPr>
        <w:t>.</w:t>
      </w:r>
    </w:p>
    <w:p w14:paraId="34F0077D" w14:textId="77777777" w:rsidR="0080103F" w:rsidRPr="00C46A15" w:rsidRDefault="0080103F">
      <w:pPr>
        <w:pStyle w:val="BodyText"/>
        <w:spacing w:before="9"/>
        <w:rPr>
          <w:highlight w:val="yellow"/>
        </w:rPr>
      </w:pPr>
    </w:p>
    <w:p w14:paraId="775C11B6" w14:textId="3971CE6E" w:rsidR="0080103F" w:rsidRPr="00C46A15" w:rsidRDefault="00000000">
      <w:pPr>
        <w:pStyle w:val="ListParagraph"/>
        <w:numPr>
          <w:ilvl w:val="2"/>
          <w:numId w:val="5"/>
        </w:numPr>
        <w:tabs>
          <w:tab w:val="left" w:pos="1032"/>
        </w:tabs>
        <w:spacing w:before="1"/>
        <w:ind w:right="621"/>
        <w:rPr>
          <w:sz w:val="20"/>
          <w:highlight w:val="yellow"/>
        </w:rPr>
      </w:pPr>
      <w:r w:rsidRPr="00C46A15">
        <w:rPr>
          <w:sz w:val="20"/>
          <w:highlight w:val="yellow"/>
        </w:rPr>
        <w:t>The</w:t>
      </w:r>
      <w:r w:rsidRPr="00C46A15">
        <w:rPr>
          <w:spacing w:val="-2"/>
          <w:sz w:val="20"/>
          <w:highlight w:val="yellow"/>
        </w:rPr>
        <w:t xml:space="preserve"> </w:t>
      </w:r>
      <w:r w:rsidRPr="00C46A15">
        <w:rPr>
          <w:sz w:val="20"/>
          <w:highlight w:val="yellow"/>
        </w:rPr>
        <w:t>flat</w:t>
      </w:r>
      <w:r w:rsidRPr="00C46A15">
        <w:rPr>
          <w:spacing w:val="-1"/>
          <w:sz w:val="20"/>
          <w:highlight w:val="yellow"/>
        </w:rPr>
        <w:t xml:space="preserve"> </w:t>
      </w:r>
      <w:r w:rsidRPr="00C46A15">
        <w:rPr>
          <w:sz w:val="20"/>
          <w:highlight w:val="yellow"/>
        </w:rPr>
        <w:t>has been used</w:t>
      </w:r>
      <w:r w:rsidRPr="00C46A15">
        <w:rPr>
          <w:spacing w:val="-2"/>
          <w:sz w:val="20"/>
          <w:highlight w:val="yellow"/>
        </w:rPr>
        <w:t xml:space="preserve"> </w:t>
      </w:r>
      <w:r w:rsidRPr="00C46A15">
        <w:rPr>
          <w:sz w:val="20"/>
          <w:highlight w:val="yellow"/>
        </w:rPr>
        <w:t>as short</w:t>
      </w:r>
      <w:r w:rsidRPr="00C46A15">
        <w:rPr>
          <w:spacing w:val="-1"/>
          <w:sz w:val="20"/>
          <w:highlight w:val="yellow"/>
        </w:rPr>
        <w:t xml:space="preserve"> </w:t>
      </w:r>
      <w:r w:rsidRPr="00C46A15">
        <w:rPr>
          <w:sz w:val="20"/>
          <w:highlight w:val="yellow"/>
        </w:rPr>
        <w:t>term let</w:t>
      </w:r>
      <w:r w:rsidRPr="00C46A15">
        <w:rPr>
          <w:spacing w:val="-1"/>
          <w:sz w:val="20"/>
          <w:highlight w:val="yellow"/>
        </w:rPr>
        <w:t xml:space="preserve"> </w:t>
      </w:r>
      <w:r w:rsidRPr="00C46A15">
        <w:rPr>
          <w:sz w:val="20"/>
          <w:highlight w:val="yellow"/>
        </w:rPr>
        <w:t>visitor accommodation</w:t>
      </w:r>
      <w:r w:rsidRPr="00C46A15">
        <w:rPr>
          <w:spacing w:val="-1"/>
          <w:sz w:val="20"/>
          <w:highlight w:val="yellow"/>
        </w:rPr>
        <w:t xml:space="preserve"> </w:t>
      </w:r>
      <w:r w:rsidRPr="00C46A15">
        <w:rPr>
          <w:sz w:val="20"/>
          <w:highlight w:val="yellow"/>
        </w:rPr>
        <w:t>since July 2022</w:t>
      </w:r>
      <w:r w:rsidR="00C276AD" w:rsidRPr="00C46A15">
        <w:rPr>
          <w:sz w:val="20"/>
          <w:highlight w:val="yellow"/>
        </w:rPr>
        <w:t xml:space="preserve"> </w:t>
      </w:r>
      <w:r w:rsidR="00C276AD" w:rsidRPr="00C46A15">
        <w:rPr>
          <w:b/>
          <w:bCs/>
          <w:sz w:val="20"/>
          <w:highlight w:val="yellow"/>
          <w:u w:val="single"/>
        </w:rPr>
        <w:t>(date may change)</w:t>
      </w:r>
      <w:r w:rsidRPr="00C46A15">
        <w:rPr>
          <w:sz w:val="20"/>
          <w:highlight w:val="yellow"/>
        </w:rPr>
        <w:t>. The</w:t>
      </w:r>
      <w:r w:rsidRPr="00C46A15">
        <w:rPr>
          <w:spacing w:val="-2"/>
          <w:sz w:val="20"/>
          <w:highlight w:val="yellow"/>
        </w:rPr>
        <w:t xml:space="preserve"> </w:t>
      </w:r>
      <w:r w:rsidRPr="00C46A15">
        <w:rPr>
          <w:sz w:val="20"/>
          <w:highlight w:val="yellow"/>
        </w:rPr>
        <w:t>purpose</w:t>
      </w:r>
      <w:r w:rsidRPr="00C46A15">
        <w:rPr>
          <w:spacing w:val="-1"/>
          <w:sz w:val="20"/>
          <w:highlight w:val="yellow"/>
        </w:rPr>
        <w:t xml:space="preserve"> </w:t>
      </w:r>
      <w:r w:rsidRPr="00C46A15">
        <w:rPr>
          <w:sz w:val="20"/>
          <w:highlight w:val="yellow"/>
        </w:rPr>
        <w:t>of</w:t>
      </w:r>
      <w:r w:rsidRPr="00C46A15">
        <w:rPr>
          <w:spacing w:val="-1"/>
          <w:sz w:val="20"/>
          <w:highlight w:val="yellow"/>
        </w:rPr>
        <w:t xml:space="preserve"> </w:t>
      </w:r>
      <w:r w:rsidRPr="00C46A15">
        <w:rPr>
          <w:sz w:val="20"/>
          <w:highlight w:val="yellow"/>
        </w:rPr>
        <w:t>this application is to demonstrate as described in Section 150 (2) of the Town and Country Planning (Scotland)</w:t>
      </w:r>
      <w:r w:rsidRPr="00C46A15">
        <w:rPr>
          <w:spacing w:val="-1"/>
          <w:sz w:val="20"/>
          <w:highlight w:val="yellow"/>
        </w:rPr>
        <w:t xml:space="preserve"> </w:t>
      </w:r>
      <w:r w:rsidRPr="00C46A15">
        <w:rPr>
          <w:sz w:val="20"/>
          <w:highlight w:val="yellow"/>
        </w:rPr>
        <w:t>Act</w:t>
      </w:r>
      <w:r w:rsidRPr="00C46A15">
        <w:rPr>
          <w:spacing w:val="-3"/>
          <w:sz w:val="20"/>
          <w:highlight w:val="yellow"/>
        </w:rPr>
        <w:t xml:space="preserve"> </w:t>
      </w:r>
      <w:r w:rsidRPr="00C46A15">
        <w:rPr>
          <w:sz w:val="20"/>
          <w:highlight w:val="yellow"/>
        </w:rPr>
        <w:t>1997</w:t>
      </w:r>
      <w:r w:rsidRPr="00C46A15">
        <w:rPr>
          <w:spacing w:val="-3"/>
          <w:sz w:val="20"/>
          <w:highlight w:val="yellow"/>
        </w:rPr>
        <w:t xml:space="preserve"> </w:t>
      </w:r>
      <w:r w:rsidRPr="00C46A15">
        <w:rPr>
          <w:sz w:val="20"/>
          <w:highlight w:val="yellow"/>
        </w:rPr>
        <w:t>(as</w:t>
      </w:r>
      <w:r w:rsidRPr="00C46A15">
        <w:rPr>
          <w:spacing w:val="-3"/>
          <w:sz w:val="20"/>
          <w:highlight w:val="yellow"/>
        </w:rPr>
        <w:t xml:space="preserve"> </w:t>
      </w:r>
      <w:r w:rsidRPr="00C46A15">
        <w:rPr>
          <w:sz w:val="20"/>
          <w:highlight w:val="yellow"/>
        </w:rPr>
        <w:t>amended),</w:t>
      </w:r>
      <w:r w:rsidRPr="00C46A15">
        <w:rPr>
          <w:spacing w:val="-3"/>
          <w:sz w:val="20"/>
          <w:highlight w:val="yellow"/>
        </w:rPr>
        <w:t xml:space="preserve"> </w:t>
      </w:r>
      <w:r w:rsidRPr="00C46A15">
        <w:rPr>
          <w:sz w:val="20"/>
          <w:highlight w:val="yellow"/>
        </w:rPr>
        <w:t>‘The</w:t>
      </w:r>
      <w:r w:rsidRPr="00C46A15">
        <w:rPr>
          <w:spacing w:val="-3"/>
          <w:sz w:val="20"/>
          <w:highlight w:val="yellow"/>
        </w:rPr>
        <w:t xml:space="preserve"> </w:t>
      </w:r>
      <w:r w:rsidRPr="00C46A15">
        <w:rPr>
          <w:sz w:val="20"/>
          <w:highlight w:val="yellow"/>
        </w:rPr>
        <w:t>Planning</w:t>
      </w:r>
      <w:r w:rsidRPr="00C46A15">
        <w:rPr>
          <w:spacing w:val="-2"/>
          <w:sz w:val="20"/>
          <w:highlight w:val="yellow"/>
        </w:rPr>
        <w:t xml:space="preserve"> </w:t>
      </w:r>
      <w:r w:rsidRPr="00C46A15">
        <w:rPr>
          <w:sz w:val="20"/>
          <w:highlight w:val="yellow"/>
        </w:rPr>
        <w:t>Act’, that</w:t>
      </w:r>
      <w:r w:rsidRPr="00C46A15">
        <w:rPr>
          <w:spacing w:val="-3"/>
          <w:sz w:val="20"/>
          <w:highlight w:val="yellow"/>
        </w:rPr>
        <w:t xml:space="preserve"> </w:t>
      </w:r>
      <w:r w:rsidRPr="00C46A15">
        <w:rPr>
          <w:sz w:val="20"/>
          <w:highlight w:val="yellow"/>
        </w:rPr>
        <w:t>the</w:t>
      </w:r>
      <w:r w:rsidRPr="00C46A15">
        <w:rPr>
          <w:spacing w:val="-3"/>
          <w:sz w:val="20"/>
          <w:highlight w:val="yellow"/>
        </w:rPr>
        <w:t xml:space="preserve"> </w:t>
      </w:r>
      <w:r w:rsidRPr="00C46A15">
        <w:rPr>
          <w:sz w:val="20"/>
          <w:highlight w:val="yellow"/>
        </w:rPr>
        <w:t>use</w:t>
      </w:r>
      <w:r w:rsidRPr="00C46A15">
        <w:rPr>
          <w:spacing w:val="-3"/>
          <w:sz w:val="20"/>
          <w:highlight w:val="yellow"/>
        </w:rPr>
        <w:t xml:space="preserve"> </w:t>
      </w:r>
      <w:r w:rsidRPr="00C46A15">
        <w:rPr>
          <w:sz w:val="20"/>
          <w:highlight w:val="yellow"/>
        </w:rPr>
        <w:t>of</w:t>
      </w:r>
      <w:r w:rsidRPr="00C46A15">
        <w:rPr>
          <w:spacing w:val="-1"/>
          <w:sz w:val="20"/>
          <w:highlight w:val="yellow"/>
        </w:rPr>
        <w:t xml:space="preserve"> </w:t>
      </w:r>
      <w:r w:rsidRPr="00C46A15">
        <w:rPr>
          <w:sz w:val="20"/>
          <w:highlight w:val="yellow"/>
        </w:rPr>
        <w:t>the</w:t>
      </w:r>
      <w:r w:rsidRPr="00C46A15">
        <w:rPr>
          <w:spacing w:val="-2"/>
          <w:sz w:val="20"/>
          <w:highlight w:val="yellow"/>
        </w:rPr>
        <w:t xml:space="preserve"> </w:t>
      </w:r>
      <w:r w:rsidRPr="00C46A15">
        <w:rPr>
          <w:sz w:val="20"/>
          <w:highlight w:val="yellow"/>
        </w:rPr>
        <w:t>flat</w:t>
      </w:r>
      <w:r w:rsidRPr="00C46A15">
        <w:rPr>
          <w:spacing w:val="-3"/>
          <w:sz w:val="20"/>
          <w:highlight w:val="yellow"/>
        </w:rPr>
        <w:t xml:space="preserve"> </w:t>
      </w:r>
      <w:r w:rsidRPr="00C46A15">
        <w:rPr>
          <w:sz w:val="20"/>
          <w:highlight w:val="yellow"/>
        </w:rPr>
        <w:t>as</w:t>
      </w:r>
      <w:r w:rsidRPr="00C46A15">
        <w:rPr>
          <w:spacing w:val="-3"/>
          <w:sz w:val="20"/>
          <w:highlight w:val="yellow"/>
        </w:rPr>
        <w:t xml:space="preserve"> </w:t>
      </w:r>
      <w:r w:rsidRPr="00C46A15">
        <w:rPr>
          <w:sz w:val="20"/>
          <w:highlight w:val="yellow"/>
        </w:rPr>
        <w:t>short</w:t>
      </w:r>
      <w:r w:rsidRPr="00C46A15">
        <w:rPr>
          <w:spacing w:val="-3"/>
          <w:sz w:val="20"/>
          <w:highlight w:val="yellow"/>
        </w:rPr>
        <w:t xml:space="preserve"> </w:t>
      </w:r>
      <w:r w:rsidRPr="00C46A15">
        <w:rPr>
          <w:sz w:val="20"/>
          <w:highlight w:val="yellow"/>
        </w:rPr>
        <w:t>term</w:t>
      </w:r>
      <w:r w:rsidRPr="00C46A15">
        <w:rPr>
          <w:spacing w:val="-2"/>
          <w:sz w:val="20"/>
          <w:highlight w:val="yellow"/>
        </w:rPr>
        <w:t xml:space="preserve"> </w:t>
      </w:r>
      <w:r w:rsidRPr="00C46A15">
        <w:rPr>
          <w:sz w:val="20"/>
          <w:highlight w:val="yellow"/>
        </w:rPr>
        <w:t>let</w:t>
      </w:r>
      <w:r w:rsidRPr="00C46A15">
        <w:rPr>
          <w:spacing w:val="-3"/>
          <w:sz w:val="20"/>
          <w:highlight w:val="yellow"/>
        </w:rPr>
        <w:t xml:space="preserve"> </w:t>
      </w:r>
      <w:r w:rsidRPr="00C46A15">
        <w:rPr>
          <w:sz w:val="20"/>
          <w:highlight w:val="yellow"/>
        </w:rPr>
        <w:t>visitor accommodation does not constitute development as no material change of use has taken place.</w:t>
      </w:r>
    </w:p>
    <w:p w14:paraId="22206203" w14:textId="77777777" w:rsidR="0080103F" w:rsidRPr="00C46A15" w:rsidRDefault="0080103F">
      <w:pPr>
        <w:pStyle w:val="BodyText"/>
        <w:spacing w:before="9"/>
        <w:rPr>
          <w:highlight w:val="yellow"/>
        </w:rPr>
      </w:pPr>
    </w:p>
    <w:p w14:paraId="4F5CE056" w14:textId="07CE9324" w:rsidR="0080103F" w:rsidRPr="00C46A15" w:rsidRDefault="00000000">
      <w:pPr>
        <w:pStyle w:val="ListParagraph"/>
        <w:numPr>
          <w:ilvl w:val="2"/>
          <w:numId w:val="5"/>
        </w:numPr>
        <w:tabs>
          <w:tab w:val="left" w:pos="1032"/>
        </w:tabs>
        <w:ind w:right="211"/>
        <w:rPr>
          <w:sz w:val="20"/>
          <w:highlight w:val="yellow"/>
        </w:rPr>
      </w:pPr>
      <w:r w:rsidRPr="00C46A15">
        <w:rPr>
          <w:sz w:val="20"/>
          <w:highlight w:val="yellow"/>
        </w:rPr>
        <w:t>For</w:t>
      </w:r>
      <w:r w:rsidRPr="00C46A15">
        <w:rPr>
          <w:spacing w:val="-4"/>
          <w:sz w:val="20"/>
          <w:highlight w:val="yellow"/>
        </w:rPr>
        <w:t xml:space="preserve"> </w:t>
      </w:r>
      <w:r w:rsidRPr="00C46A15">
        <w:rPr>
          <w:sz w:val="20"/>
          <w:highlight w:val="yellow"/>
        </w:rPr>
        <w:t>booking</w:t>
      </w:r>
      <w:r w:rsidRPr="00C46A15">
        <w:rPr>
          <w:spacing w:val="-3"/>
          <w:sz w:val="20"/>
          <w:highlight w:val="yellow"/>
        </w:rPr>
        <w:t xml:space="preserve"> </w:t>
      </w:r>
      <w:r w:rsidRPr="00C46A15">
        <w:rPr>
          <w:sz w:val="20"/>
          <w:highlight w:val="yellow"/>
        </w:rPr>
        <w:t>purposes</w:t>
      </w:r>
      <w:r w:rsidRPr="00C46A15">
        <w:rPr>
          <w:spacing w:val="-3"/>
          <w:sz w:val="20"/>
          <w:highlight w:val="yellow"/>
        </w:rPr>
        <w:t xml:space="preserve"> </w:t>
      </w:r>
      <w:r w:rsidRPr="00C46A15">
        <w:rPr>
          <w:sz w:val="20"/>
          <w:highlight w:val="yellow"/>
        </w:rPr>
        <w:t>the</w:t>
      </w:r>
      <w:r w:rsidRPr="00C46A15">
        <w:rPr>
          <w:spacing w:val="-4"/>
          <w:sz w:val="20"/>
          <w:highlight w:val="yellow"/>
        </w:rPr>
        <w:t xml:space="preserve"> </w:t>
      </w:r>
      <w:r w:rsidRPr="00C46A15">
        <w:rPr>
          <w:sz w:val="20"/>
          <w:highlight w:val="yellow"/>
        </w:rPr>
        <w:t>flat</w:t>
      </w:r>
      <w:r w:rsidRPr="00C46A15">
        <w:rPr>
          <w:spacing w:val="-4"/>
          <w:sz w:val="20"/>
          <w:highlight w:val="yellow"/>
        </w:rPr>
        <w:t xml:space="preserve"> </w:t>
      </w:r>
      <w:r w:rsidRPr="00C46A15">
        <w:rPr>
          <w:sz w:val="20"/>
          <w:highlight w:val="yellow"/>
        </w:rPr>
        <w:t>is</w:t>
      </w:r>
      <w:r w:rsidRPr="00C46A15">
        <w:rPr>
          <w:spacing w:val="-3"/>
          <w:sz w:val="20"/>
          <w:highlight w:val="yellow"/>
        </w:rPr>
        <w:t xml:space="preserve"> </w:t>
      </w:r>
      <w:r w:rsidRPr="00C46A15">
        <w:rPr>
          <w:sz w:val="20"/>
          <w:highlight w:val="yellow"/>
        </w:rPr>
        <w:t>known</w:t>
      </w:r>
      <w:r w:rsidRPr="00C46A15">
        <w:rPr>
          <w:spacing w:val="-4"/>
          <w:sz w:val="20"/>
          <w:highlight w:val="yellow"/>
        </w:rPr>
        <w:t xml:space="preserve"> </w:t>
      </w:r>
      <w:r w:rsidRPr="00C46A15">
        <w:rPr>
          <w:sz w:val="20"/>
          <w:highlight w:val="yellow"/>
        </w:rPr>
        <w:t>as</w:t>
      </w:r>
      <w:r w:rsidRPr="00C46A15">
        <w:rPr>
          <w:spacing w:val="-1"/>
          <w:sz w:val="20"/>
          <w:highlight w:val="yellow"/>
        </w:rPr>
        <w:t xml:space="preserve"> </w:t>
      </w:r>
      <w:r w:rsidRPr="00C46A15">
        <w:rPr>
          <w:sz w:val="20"/>
          <w:highlight w:val="yellow"/>
        </w:rPr>
        <w:t>the</w:t>
      </w:r>
      <w:r w:rsidRPr="00C46A15">
        <w:rPr>
          <w:spacing w:val="-2"/>
          <w:sz w:val="20"/>
          <w:highlight w:val="yellow"/>
        </w:rPr>
        <w:t xml:space="preserve"> </w:t>
      </w:r>
      <w:r w:rsidRPr="00C46A15">
        <w:rPr>
          <w:sz w:val="20"/>
          <w:highlight w:val="yellow"/>
        </w:rPr>
        <w:t>‘Bright</w:t>
      </w:r>
      <w:r w:rsidRPr="00C46A15">
        <w:rPr>
          <w:spacing w:val="-2"/>
          <w:sz w:val="20"/>
          <w:highlight w:val="yellow"/>
        </w:rPr>
        <w:t xml:space="preserve"> </w:t>
      </w:r>
      <w:r w:rsidRPr="00C46A15">
        <w:rPr>
          <w:sz w:val="20"/>
          <w:highlight w:val="yellow"/>
        </w:rPr>
        <w:t>and</w:t>
      </w:r>
      <w:r w:rsidRPr="00C46A15">
        <w:rPr>
          <w:spacing w:val="-4"/>
          <w:sz w:val="20"/>
          <w:highlight w:val="yellow"/>
        </w:rPr>
        <w:t xml:space="preserve"> </w:t>
      </w:r>
      <w:r w:rsidRPr="00C46A15">
        <w:rPr>
          <w:sz w:val="20"/>
          <w:highlight w:val="yellow"/>
        </w:rPr>
        <w:t>Stylish</w:t>
      </w:r>
      <w:r w:rsidRPr="00C46A15">
        <w:rPr>
          <w:spacing w:val="-2"/>
          <w:sz w:val="20"/>
          <w:highlight w:val="yellow"/>
        </w:rPr>
        <w:t xml:space="preserve"> </w:t>
      </w:r>
      <w:r w:rsidRPr="00C46A15">
        <w:rPr>
          <w:sz w:val="20"/>
          <w:highlight w:val="yellow"/>
        </w:rPr>
        <w:t>Apartment</w:t>
      </w:r>
      <w:r w:rsidRPr="00C46A15">
        <w:rPr>
          <w:spacing w:val="-2"/>
          <w:sz w:val="20"/>
          <w:highlight w:val="yellow"/>
        </w:rPr>
        <w:t xml:space="preserve"> </w:t>
      </w:r>
      <w:r w:rsidRPr="00C46A15">
        <w:rPr>
          <w:sz w:val="20"/>
          <w:highlight w:val="yellow"/>
        </w:rPr>
        <w:t>in</w:t>
      </w:r>
      <w:r w:rsidRPr="00C46A15">
        <w:rPr>
          <w:spacing w:val="-4"/>
          <w:sz w:val="20"/>
          <w:highlight w:val="yellow"/>
        </w:rPr>
        <w:t xml:space="preserve"> </w:t>
      </w:r>
      <w:r w:rsidRPr="00C46A15">
        <w:rPr>
          <w:sz w:val="20"/>
          <w:highlight w:val="yellow"/>
        </w:rPr>
        <w:t>the</w:t>
      </w:r>
      <w:r w:rsidRPr="00C46A15">
        <w:rPr>
          <w:spacing w:val="-3"/>
          <w:sz w:val="20"/>
          <w:highlight w:val="yellow"/>
        </w:rPr>
        <w:t xml:space="preserve"> </w:t>
      </w:r>
      <w:r w:rsidRPr="00C46A15">
        <w:rPr>
          <w:sz w:val="20"/>
          <w:highlight w:val="yellow"/>
        </w:rPr>
        <w:t>City</w:t>
      </w:r>
      <w:r w:rsidRPr="00C46A15">
        <w:rPr>
          <w:spacing w:val="-3"/>
          <w:sz w:val="20"/>
          <w:highlight w:val="yellow"/>
        </w:rPr>
        <w:t xml:space="preserve"> </w:t>
      </w:r>
      <w:r w:rsidRPr="00C46A15">
        <w:rPr>
          <w:sz w:val="20"/>
          <w:highlight w:val="yellow"/>
        </w:rPr>
        <w:t xml:space="preserve">Centre’. </w:t>
      </w:r>
      <w:r w:rsidR="0091708F" w:rsidRPr="00C46A15">
        <w:rPr>
          <w:b/>
          <w:bCs/>
          <w:sz w:val="20"/>
          <w:highlight w:val="yellow"/>
          <w:u w:val="single"/>
        </w:rPr>
        <w:t>(City Centre’ may change)</w:t>
      </w:r>
      <w:r w:rsidR="0091708F" w:rsidRPr="00C46A15">
        <w:rPr>
          <w:sz w:val="20"/>
          <w:highlight w:val="yellow"/>
        </w:rPr>
        <w:t xml:space="preserve"> </w:t>
      </w:r>
      <w:r w:rsidRPr="00C46A15">
        <w:rPr>
          <w:sz w:val="20"/>
          <w:highlight w:val="yellow"/>
        </w:rPr>
        <w:t>The</w:t>
      </w:r>
      <w:r w:rsidRPr="00C46A15">
        <w:rPr>
          <w:spacing w:val="-3"/>
          <w:sz w:val="20"/>
          <w:highlight w:val="yellow"/>
        </w:rPr>
        <w:t xml:space="preserve"> </w:t>
      </w:r>
      <w:r w:rsidRPr="00C46A15">
        <w:rPr>
          <w:sz w:val="20"/>
          <w:highlight w:val="yellow"/>
        </w:rPr>
        <w:t>flat</w:t>
      </w:r>
      <w:r w:rsidRPr="00C46A15">
        <w:rPr>
          <w:spacing w:val="-4"/>
          <w:sz w:val="20"/>
          <w:highlight w:val="yellow"/>
        </w:rPr>
        <w:t xml:space="preserve"> </w:t>
      </w:r>
      <w:r w:rsidRPr="00C46A15">
        <w:rPr>
          <w:sz w:val="20"/>
          <w:highlight w:val="yellow"/>
        </w:rPr>
        <w:t>is used for short term residential letting purposes, or as a ‘self-catering holiday let’, and has been used continuously for this purpose since before the confirmation of Edinburgh’s short term let control area</w:t>
      </w:r>
      <w:r w:rsidRPr="00C46A15">
        <w:rPr>
          <w:color w:val="FF0000"/>
          <w:sz w:val="20"/>
          <w:highlight w:val="yellow"/>
        </w:rPr>
        <w:t>.</w:t>
      </w:r>
    </w:p>
    <w:p w14:paraId="39171584" w14:textId="77777777" w:rsidR="0080103F" w:rsidRPr="00C46A15" w:rsidRDefault="0080103F">
      <w:pPr>
        <w:pStyle w:val="BodyText"/>
        <w:rPr>
          <w:sz w:val="21"/>
          <w:highlight w:val="yellow"/>
        </w:rPr>
      </w:pPr>
    </w:p>
    <w:p w14:paraId="45A12D5D" w14:textId="77777777" w:rsidR="0080103F" w:rsidRPr="00C46A15" w:rsidRDefault="00000000">
      <w:pPr>
        <w:pStyle w:val="ListParagraph"/>
        <w:numPr>
          <w:ilvl w:val="2"/>
          <w:numId w:val="5"/>
        </w:numPr>
        <w:tabs>
          <w:tab w:val="left" w:pos="1032"/>
        </w:tabs>
        <w:ind w:right="1245"/>
        <w:rPr>
          <w:sz w:val="20"/>
          <w:highlight w:val="yellow"/>
        </w:rPr>
      </w:pPr>
      <w:r w:rsidRPr="00C46A15">
        <w:rPr>
          <w:sz w:val="20"/>
          <w:highlight w:val="yellow"/>
        </w:rPr>
        <w:t>The</w:t>
      </w:r>
      <w:r w:rsidRPr="00C46A15">
        <w:rPr>
          <w:spacing w:val="-5"/>
          <w:sz w:val="20"/>
          <w:highlight w:val="yellow"/>
        </w:rPr>
        <w:t xml:space="preserve"> </w:t>
      </w:r>
      <w:r w:rsidRPr="00C46A15">
        <w:rPr>
          <w:sz w:val="20"/>
          <w:highlight w:val="yellow"/>
        </w:rPr>
        <w:t>property</w:t>
      </w:r>
      <w:r w:rsidRPr="00C46A15">
        <w:rPr>
          <w:spacing w:val="-3"/>
          <w:sz w:val="20"/>
          <w:highlight w:val="yellow"/>
        </w:rPr>
        <w:t xml:space="preserve"> </w:t>
      </w:r>
      <w:r w:rsidRPr="00C46A15">
        <w:rPr>
          <w:sz w:val="20"/>
          <w:highlight w:val="yellow"/>
        </w:rPr>
        <w:t>is</w:t>
      </w:r>
      <w:r w:rsidRPr="00C46A15">
        <w:rPr>
          <w:spacing w:val="-3"/>
          <w:sz w:val="20"/>
          <w:highlight w:val="yellow"/>
        </w:rPr>
        <w:t xml:space="preserve"> </w:t>
      </w:r>
      <w:r w:rsidRPr="00C46A15">
        <w:rPr>
          <w:sz w:val="20"/>
          <w:highlight w:val="yellow"/>
        </w:rPr>
        <w:t>indicated</w:t>
      </w:r>
      <w:r w:rsidRPr="00C46A15">
        <w:rPr>
          <w:spacing w:val="-4"/>
          <w:sz w:val="20"/>
          <w:highlight w:val="yellow"/>
        </w:rPr>
        <w:t xml:space="preserve"> </w:t>
      </w:r>
      <w:r w:rsidRPr="00C46A15">
        <w:rPr>
          <w:sz w:val="20"/>
          <w:highlight w:val="yellow"/>
        </w:rPr>
        <w:t>on</w:t>
      </w:r>
      <w:r w:rsidRPr="00C46A15">
        <w:rPr>
          <w:spacing w:val="-4"/>
          <w:sz w:val="20"/>
          <w:highlight w:val="yellow"/>
        </w:rPr>
        <w:t xml:space="preserve"> </w:t>
      </w:r>
      <w:r w:rsidRPr="00C46A15">
        <w:rPr>
          <w:sz w:val="20"/>
          <w:highlight w:val="yellow"/>
        </w:rPr>
        <w:t>the</w:t>
      </w:r>
      <w:r w:rsidRPr="00C46A15">
        <w:rPr>
          <w:spacing w:val="-2"/>
          <w:sz w:val="20"/>
          <w:highlight w:val="yellow"/>
        </w:rPr>
        <w:t xml:space="preserve"> </w:t>
      </w:r>
      <w:r w:rsidRPr="00C46A15">
        <w:rPr>
          <w:sz w:val="20"/>
          <w:highlight w:val="yellow"/>
        </w:rPr>
        <w:t>Site</w:t>
      </w:r>
      <w:r w:rsidRPr="00C46A15">
        <w:rPr>
          <w:spacing w:val="-2"/>
          <w:sz w:val="20"/>
          <w:highlight w:val="yellow"/>
        </w:rPr>
        <w:t xml:space="preserve"> </w:t>
      </w:r>
      <w:r w:rsidRPr="00C46A15">
        <w:rPr>
          <w:sz w:val="20"/>
          <w:highlight w:val="yellow"/>
        </w:rPr>
        <w:t>Location</w:t>
      </w:r>
      <w:r w:rsidRPr="00C46A15">
        <w:rPr>
          <w:spacing w:val="-2"/>
          <w:sz w:val="20"/>
          <w:highlight w:val="yellow"/>
        </w:rPr>
        <w:t xml:space="preserve"> </w:t>
      </w:r>
      <w:r w:rsidRPr="00C46A15">
        <w:rPr>
          <w:sz w:val="20"/>
          <w:highlight w:val="yellow"/>
        </w:rPr>
        <w:t>plan and</w:t>
      </w:r>
      <w:r w:rsidRPr="00C46A15">
        <w:rPr>
          <w:spacing w:val="-4"/>
          <w:sz w:val="20"/>
          <w:highlight w:val="yellow"/>
        </w:rPr>
        <w:t xml:space="preserve"> </w:t>
      </w:r>
      <w:r w:rsidRPr="00C46A15">
        <w:rPr>
          <w:sz w:val="20"/>
          <w:highlight w:val="yellow"/>
        </w:rPr>
        <w:t>Floor</w:t>
      </w:r>
      <w:r w:rsidRPr="00C46A15">
        <w:rPr>
          <w:spacing w:val="-4"/>
          <w:sz w:val="20"/>
          <w:highlight w:val="yellow"/>
        </w:rPr>
        <w:t xml:space="preserve"> </w:t>
      </w:r>
      <w:r w:rsidRPr="00C46A15">
        <w:rPr>
          <w:sz w:val="20"/>
          <w:highlight w:val="yellow"/>
        </w:rPr>
        <w:t>Plan</w:t>
      </w:r>
      <w:r w:rsidRPr="00C46A15">
        <w:rPr>
          <w:spacing w:val="-4"/>
          <w:sz w:val="20"/>
          <w:highlight w:val="yellow"/>
        </w:rPr>
        <w:t xml:space="preserve"> </w:t>
      </w:r>
      <w:r w:rsidRPr="00C46A15">
        <w:rPr>
          <w:sz w:val="20"/>
          <w:highlight w:val="yellow"/>
        </w:rPr>
        <w:t>submitted</w:t>
      </w:r>
      <w:r w:rsidRPr="00C46A15">
        <w:rPr>
          <w:spacing w:val="-4"/>
          <w:sz w:val="20"/>
          <w:highlight w:val="yellow"/>
        </w:rPr>
        <w:t xml:space="preserve"> </w:t>
      </w:r>
      <w:r w:rsidRPr="00C46A15">
        <w:rPr>
          <w:sz w:val="20"/>
          <w:highlight w:val="yellow"/>
        </w:rPr>
        <w:t>in</w:t>
      </w:r>
      <w:r w:rsidRPr="00C46A15">
        <w:rPr>
          <w:spacing w:val="-4"/>
          <w:sz w:val="20"/>
          <w:highlight w:val="yellow"/>
        </w:rPr>
        <w:t xml:space="preserve"> </w:t>
      </w:r>
      <w:r w:rsidRPr="00C46A15">
        <w:rPr>
          <w:sz w:val="20"/>
          <w:highlight w:val="yellow"/>
        </w:rPr>
        <w:t>support</w:t>
      </w:r>
      <w:r w:rsidRPr="00C46A15">
        <w:rPr>
          <w:spacing w:val="-2"/>
          <w:sz w:val="20"/>
          <w:highlight w:val="yellow"/>
        </w:rPr>
        <w:t xml:space="preserve"> </w:t>
      </w:r>
      <w:r w:rsidRPr="00C46A15">
        <w:rPr>
          <w:sz w:val="20"/>
          <w:highlight w:val="yellow"/>
        </w:rPr>
        <w:t>of</w:t>
      </w:r>
      <w:r w:rsidRPr="00C46A15">
        <w:rPr>
          <w:spacing w:val="-4"/>
          <w:sz w:val="20"/>
          <w:highlight w:val="yellow"/>
        </w:rPr>
        <w:t xml:space="preserve"> </w:t>
      </w:r>
      <w:r w:rsidRPr="00C46A15">
        <w:rPr>
          <w:sz w:val="20"/>
          <w:highlight w:val="yellow"/>
        </w:rPr>
        <w:t xml:space="preserve">this </w:t>
      </w:r>
      <w:r w:rsidRPr="00C46A15">
        <w:rPr>
          <w:spacing w:val="-2"/>
          <w:sz w:val="20"/>
          <w:highlight w:val="yellow"/>
        </w:rPr>
        <w:t>Application.</w:t>
      </w:r>
    </w:p>
    <w:p w14:paraId="53561C67" w14:textId="77777777" w:rsidR="0080103F" w:rsidRDefault="0080103F">
      <w:pPr>
        <w:rPr>
          <w:sz w:val="20"/>
        </w:rPr>
        <w:sectPr w:rsidR="0080103F">
          <w:footerReference w:type="default" r:id="rId21"/>
          <w:pgSz w:w="11910" w:h="16840"/>
          <w:pgMar w:top="1820" w:right="660" w:bottom="1300" w:left="720" w:header="0" w:footer="1102" w:gutter="0"/>
          <w:pgNumType w:start="1"/>
          <w:cols w:space="720"/>
        </w:sectPr>
      </w:pPr>
    </w:p>
    <w:p w14:paraId="298C9088" w14:textId="77777777" w:rsidR="0080103F" w:rsidRDefault="00000000">
      <w:pPr>
        <w:pStyle w:val="Heading1"/>
        <w:numPr>
          <w:ilvl w:val="0"/>
          <w:numId w:val="6"/>
        </w:numPr>
        <w:tabs>
          <w:tab w:val="left" w:pos="1032"/>
        </w:tabs>
        <w:ind w:hanging="809"/>
      </w:pPr>
      <w:r>
        <w:lastRenderedPageBreak/>
        <w:t>Property</w:t>
      </w:r>
      <w:r>
        <w:rPr>
          <w:spacing w:val="-6"/>
        </w:rPr>
        <w:t xml:space="preserve"> </w:t>
      </w:r>
      <w:r>
        <w:t>Description</w:t>
      </w:r>
      <w:r>
        <w:rPr>
          <w:spacing w:val="-3"/>
        </w:rPr>
        <w:t xml:space="preserve"> </w:t>
      </w:r>
      <w:r>
        <w:t>and</w:t>
      </w:r>
      <w:r>
        <w:rPr>
          <w:spacing w:val="-3"/>
        </w:rPr>
        <w:t xml:space="preserve"> </w:t>
      </w:r>
      <w:r>
        <w:rPr>
          <w:spacing w:val="-2"/>
        </w:rPr>
        <w:t>Surroundings</w:t>
      </w:r>
    </w:p>
    <w:p w14:paraId="10918794" w14:textId="77777777" w:rsidR="0080103F" w:rsidRDefault="0080103F">
      <w:pPr>
        <w:pStyle w:val="BodyText"/>
        <w:spacing w:before="11"/>
        <w:rPr>
          <w:rFonts w:ascii="Calibri"/>
          <w:sz w:val="35"/>
        </w:rPr>
      </w:pPr>
    </w:p>
    <w:p w14:paraId="3A0AE7E5" w14:textId="7A8BB972" w:rsidR="0080103F" w:rsidRDefault="00000000">
      <w:pPr>
        <w:pStyle w:val="ListParagraph"/>
        <w:numPr>
          <w:ilvl w:val="2"/>
          <w:numId w:val="4"/>
        </w:numPr>
        <w:tabs>
          <w:tab w:val="left" w:pos="1029"/>
          <w:tab w:val="left" w:pos="1032"/>
        </w:tabs>
        <w:ind w:right="187"/>
        <w:jc w:val="both"/>
        <w:rPr>
          <w:sz w:val="20"/>
        </w:rPr>
      </w:pPr>
      <w:r>
        <w:rPr>
          <w:sz w:val="20"/>
        </w:rPr>
        <w:t>The</w:t>
      </w:r>
      <w:r>
        <w:rPr>
          <w:spacing w:val="-14"/>
          <w:sz w:val="20"/>
        </w:rPr>
        <w:t xml:space="preserve"> </w:t>
      </w:r>
      <w:r>
        <w:rPr>
          <w:sz w:val="20"/>
        </w:rPr>
        <w:t>property</w:t>
      </w:r>
      <w:r>
        <w:rPr>
          <w:spacing w:val="-13"/>
          <w:sz w:val="20"/>
        </w:rPr>
        <w:t xml:space="preserve"> </w:t>
      </w:r>
      <w:r>
        <w:rPr>
          <w:sz w:val="20"/>
        </w:rPr>
        <w:t>comprises</w:t>
      </w:r>
      <w:r>
        <w:rPr>
          <w:spacing w:val="-10"/>
          <w:sz w:val="20"/>
        </w:rPr>
        <w:t xml:space="preserve"> </w:t>
      </w:r>
      <w:r>
        <w:rPr>
          <w:sz w:val="20"/>
        </w:rPr>
        <w:t>a</w:t>
      </w:r>
      <w:r>
        <w:rPr>
          <w:spacing w:val="-11"/>
          <w:sz w:val="20"/>
        </w:rPr>
        <w:t xml:space="preserve"> </w:t>
      </w:r>
      <w:r>
        <w:rPr>
          <w:sz w:val="20"/>
        </w:rPr>
        <w:t>top</w:t>
      </w:r>
      <w:r>
        <w:rPr>
          <w:spacing w:val="-13"/>
          <w:sz w:val="20"/>
        </w:rPr>
        <w:t xml:space="preserve"> </w:t>
      </w:r>
      <w:r>
        <w:rPr>
          <w:sz w:val="20"/>
        </w:rPr>
        <w:t>floor</w:t>
      </w:r>
      <w:r>
        <w:rPr>
          <w:spacing w:val="-12"/>
          <w:sz w:val="20"/>
        </w:rPr>
        <w:t xml:space="preserve"> </w:t>
      </w:r>
      <w:r>
        <w:rPr>
          <w:sz w:val="20"/>
        </w:rPr>
        <w:t>flat</w:t>
      </w:r>
      <w:r>
        <w:rPr>
          <w:spacing w:val="-14"/>
          <w:sz w:val="20"/>
        </w:rPr>
        <w:t xml:space="preserve"> </w:t>
      </w:r>
      <w:r>
        <w:rPr>
          <w:sz w:val="20"/>
        </w:rPr>
        <w:t>within</w:t>
      </w:r>
      <w:r>
        <w:rPr>
          <w:spacing w:val="-11"/>
          <w:sz w:val="20"/>
        </w:rPr>
        <w:t xml:space="preserve"> </w:t>
      </w:r>
      <w:r>
        <w:rPr>
          <w:sz w:val="20"/>
        </w:rPr>
        <w:t>a</w:t>
      </w:r>
      <w:r>
        <w:rPr>
          <w:spacing w:val="-10"/>
          <w:sz w:val="20"/>
        </w:rPr>
        <w:t xml:space="preserve"> </w:t>
      </w:r>
      <w:r>
        <w:rPr>
          <w:sz w:val="20"/>
        </w:rPr>
        <w:t>mid-nineteenth</w:t>
      </w:r>
      <w:r>
        <w:rPr>
          <w:spacing w:val="-14"/>
          <w:sz w:val="20"/>
        </w:rPr>
        <w:t xml:space="preserve"> </w:t>
      </w:r>
      <w:r>
        <w:rPr>
          <w:sz w:val="20"/>
        </w:rPr>
        <w:t>century</w:t>
      </w:r>
      <w:r>
        <w:rPr>
          <w:spacing w:val="-12"/>
          <w:sz w:val="20"/>
        </w:rPr>
        <w:t xml:space="preserve"> </w:t>
      </w:r>
      <w:r>
        <w:rPr>
          <w:sz w:val="20"/>
        </w:rPr>
        <w:t>3-storey</w:t>
      </w:r>
      <w:r>
        <w:rPr>
          <w:spacing w:val="-12"/>
          <w:sz w:val="20"/>
        </w:rPr>
        <w:t xml:space="preserve"> </w:t>
      </w:r>
      <w:r>
        <w:rPr>
          <w:sz w:val="20"/>
        </w:rPr>
        <w:t>with</w:t>
      </w:r>
      <w:r>
        <w:rPr>
          <w:spacing w:val="-9"/>
          <w:sz w:val="20"/>
        </w:rPr>
        <w:t xml:space="preserve"> </w:t>
      </w:r>
      <w:r>
        <w:rPr>
          <w:sz w:val="20"/>
        </w:rPr>
        <w:t>basement</w:t>
      </w:r>
      <w:r>
        <w:rPr>
          <w:spacing w:val="-10"/>
          <w:sz w:val="20"/>
        </w:rPr>
        <w:t xml:space="preserve"> </w:t>
      </w:r>
      <w:r>
        <w:rPr>
          <w:sz w:val="20"/>
        </w:rPr>
        <w:t>flatted</w:t>
      </w:r>
      <w:r>
        <w:rPr>
          <w:spacing w:val="-11"/>
          <w:sz w:val="20"/>
        </w:rPr>
        <w:t xml:space="preserve"> </w:t>
      </w:r>
      <w:r>
        <w:rPr>
          <w:sz w:val="20"/>
        </w:rPr>
        <w:t>block located</w:t>
      </w:r>
      <w:r>
        <w:rPr>
          <w:spacing w:val="-3"/>
          <w:sz w:val="20"/>
        </w:rPr>
        <w:t xml:space="preserve"> </w:t>
      </w:r>
      <w:r>
        <w:rPr>
          <w:sz w:val="20"/>
        </w:rPr>
        <w:t>on</w:t>
      </w:r>
      <w:r>
        <w:rPr>
          <w:spacing w:val="-4"/>
          <w:sz w:val="20"/>
        </w:rPr>
        <w:t xml:space="preserve"> </w:t>
      </w:r>
      <w:r>
        <w:rPr>
          <w:sz w:val="20"/>
        </w:rPr>
        <w:t>Cumberland</w:t>
      </w:r>
      <w:r>
        <w:rPr>
          <w:spacing w:val="-3"/>
          <w:sz w:val="20"/>
        </w:rPr>
        <w:t xml:space="preserve"> </w:t>
      </w:r>
      <w:r>
        <w:rPr>
          <w:sz w:val="20"/>
        </w:rPr>
        <w:t>Steet</w:t>
      </w:r>
      <w:r>
        <w:rPr>
          <w:spacing w:val="-2"/>
          <w:sz w:val="20"/>
        </w:rPr>
        <w:t xml:space="preserve"> </w:t>
      </w:r>
      <w:r>
        <w:rPr>
          <w:sz w:val="20"/>
        </w:rPr>
        <w:t>in</w:t>
      </w:r>
      <w:r>
        <w:rPr>
          <w:spacing w:val="-4"/>
          <w:sz w:val="20"/>
        </w:rPr>
        <w:t xml:space="preserve"> </w:t>
      </w:r>
      <w:r>
        <w:rPr>
          <w:sz w:val="20"/>
        </w:rPr>
        <w:t>the</w:t>
      </w:r>
      <w:r>
        <w:rPr>
          <w:spacing w:val="-4"/>
          <w:sz w:val="20"/>
        </w:rPr>
        <w:t xml:space="preserve"> </w:t>
      </w:r>
      <w:r>
        <w:rPr>
          <w:sz w:val="20"/>
        </w:rPr>
        <w:t>heart</w:t>
      </w:r>
      <w:r>
        <w:rPr>
          <w:spacing w:val="-3"/>
          <w:sz w:val="20"/>
        </w:rPr>
        <w:t xml:space="preserve"> </w:t>
      </w:r>
      <w:r>
        <w:rPr>
          <w:sz w:val="20"/>
        </w:rPr>
        <w:t>of</w:t>
      </w:r>
      <w:r>
        <w:rPr>
          <w:spacing w:val="-2"/>
          <w:sz w:val="20"/>
        </w:rPr>
        <w:t xml:space="preserve"> </w:t>
      </w:r>
      <w:r>
        <w:rPr>
          <w:sz w:val="20"/>
        </w:rPr>
        <w:t>Edinburgh’s</w:t>
      </w:r>
      <w:r>
        <w:rPr>
          <w:spacing w:val="-4"/>
          <w:sz w:val="20"/>
        </w:rPr>
        <w:t xml:space="preserve"> </w:t>
      </w:r>
      <w:r>
        <w:rPr>
          <w:sz w:val="20"/>
        </w:rPr>
        <w:t>New</w:t>
      </w:r>
      <w:r>
        <w:rPr>
          <w:spacing w:val="-3"/>
          <w:sz w:val="20"/>
        </w:rPr>
        <w:t xml:space="preserve"> </w:t>
      </w:r>
      <w:r>
        <w:rPr>
          <w:sz w:val="20"/>
        </w:rPr>
        <w:t>Town</w:t>
      </w:r>
      <w:r w:rsidR="00F520F6">
        <w:rPr>
          <w:sz w:val="20"/>
        </w:rPr>
        <w:t xml:space="preserve"> </w:t>
      </w:r>
      <w:r w:rsidR="00F520F6">
        <w:rPr>
          <w:b/>
          <w:bCs/>
          <w:sz w:val="20"/>
          <w:u w:val="single"/>
        </w:rPr>
        <w:t>(</w:t>
      </w:r>
      <w:r w:rsidR="00C16BF2">
        <w:rPr>
          <w:b/>
          <w:bCs/>
          <w:sz w:val="20"/>
          <w:u w:val="single"/>
        </w:rPr>
        <w:t xml:space="preserve">Town and street </w:t>
      </w:r>
      <w:r w:rsidR="00F520F6">
        <w:rPr>
          <w:b/>
          <w:bCs/>
          <w:sz w:val="20"/>
          <w:u w:val="single"/>
        </w:rPr>
        <w:t>info will change here)</w:t>
      </w:r>
      <w:r>
        <w:rPr>
          <w:sz w:val="20"/>
        </w:rPr>
        <w:t>.</w:t>
      </w:r>
      <w:r>
        <w:rPr>
          <w:spacing w:val="-5"/>
          <w:sz w:val="20"/>
        </w:rPr>
        <w:t xml:space="preserve"> </w:t>
      </w:r>
      <w:r>
        <w:rPr>
          <w:sz w:val="20"/>
        </w:rPr>
        <w:t>The</w:t>
      </w:r>
      <w:r>
        <w:rPr>
          <w:spacing w:val="-3"/>
          <w:sz w:val="20"/>
        </w:rPr>
        <w:t xml:space="preserve"> </w:t>
      </w:r>
      <w:r>
        <w:rPr>
          <w:sz w:val="20"/>
        </w:rPr>
        <w:t>property</w:t>
      </w:r>
      <w:r>
        <w:rPr>
          <w:spacing w:val="-4"/>
          <w:sz w:val="20"/>
        </w:rPr>
        <w:t xml:space="preserve"> </w:t>
      </w:r>
      <w:r>
        <w:rPr>
          <w:sz w:val="20"/>
        </w:rPr>
        <w:t>is</w:t>
      </w:r>
      <w:r>
        <w:rPr>
          <w:spacing w:val="-2"/>
          <w:sz w:val="20"/>
        </w:rPr>
        <w:t xml:space="preserve"> </w:t>
      </w:r>
      <w:r>
        <w:rPr>
          <w:sz w:val="20"/>
        </w:rPr>
        <w:t>less</w:t>
      </w:r>
      <w:r>
        <w:rPr>
          <w:spacing w:val="-4"/>
          <w:sz w:val="20"/>
        </w:rPr>
        <w:t xml:space="preserve"> </w:t>
      </w:r>
      <w:r>
        <w:rPr>
          <w:sz w:val="20"/>
        </w:rPr>
        <w:t>than</w:t>
      </w:r>
      <w:r>
        <w:rPr>
          <w:spacing w:val="-4"/>
          <w:sz w:val="20"/>
        </w:rPr>
        <w:t xml:space="preserve"> </w:t>
      </w:r>
      <w:r>
        <w:rPr>
          <w:sz w:val="20"/>
        </w:rPr>
        <w:t>a</w:t>
      </w:r>
      <w:r>
        <w:rPr>
          <w:spacing w:val="-4"/>
          <w:sz w:val="20"/>
        </w:rPr>
        <w:t xml:space="preserve"> </w:t>
      </w:r>
      <w:r>
        <w:rPr>
          <w:sz w:val="20"/>
        </w:rPr>
        <w:t>mile</w:t>
      </w:r>
      <w:r>
        <w:rPr>
          <w:spacing w:val="-3"/>
          <w:sz w:val="20"/>
        </w:rPr>
        <w:t xml:space="preserve"> </w:t>
      </w:r>
      <w:r>
        <w:rPr>
          <w:sz w:val="20"/>
        </w:rPr>
        <w:t>from Waverley</w:t>
      </w:r>
      <w:r>
        <w:rPr>
          <w:spacing w:val="-1"/>
          <w:sz w:val="20"/>
        </w:rPr>
        <w:t xml:space="preserve"> </w:t>
      </w:r>
      <w:r>
        <w:rPr>
          <w:sz w:val="20"/>
        </w:rPr>
        <w:t>Station</w:t>
      </w:r>
      <w:r>
        <w:rPr>
          <w:spacing w:val="-3"/>
          <w:sz w:val="20"/>
        </w:rPr>
        <w:t xml:space="preserve"> </w:t>
      </w:r>
      <w:r>
        <w:rPr>
          <w:sz w:val="20"/>
        </w:rPr>
        <w:t>(a twenty-minute walk), and closer</w:t>
      </w:r>
      <w:r>
        <w:rPr>
          <w:spacing w:val="-1"/>
          <w:sz w:val="20"/>
        </w:rPr>
        <w:t xml:space="preserve"> </w:t>
      </w:r>
      <w:r>
        <w:rPr>
          <w:sz w:val="20"/>
        </w:rPr>
        <w:t>still</w:t>
      </w:r>
      <w:r>
        <w:rPr>
          <w:spacing w:val="-3"/>
          <w:sz w:val="20"/>
        </w:rPr>
        <w:t xml:space="preserve"> </w:t>
      </w:r>
      <w:r>
        <w:rPr>
          <w:sz w:val="20"/>
        </w:rPr>
        <w:t>to Edinburgh’s Princes</w:t>
      </w:r>
      <w:r>
        <w:rPr>
          <w:spacing w:val="-1"/>
          <w:sz w:val="20"/>
        </w:rPr>
        <w:t xml:space="preserve"> </w:t>
      </w:r>
      <w:r>
        <w:rPr>
          <w:sz w:val="20"/>
        </w:rPr>
        <w:t>Street</w:t>
      </w:r>
      <w:r>
        <w:rPr>
          <w:spacing w:val="-2"/>
          <w:sz w:val="20"/>
        </w:rPr>
        <w:t xml:space="preserve"> </w:t>
      </w:r>
      <w:r>
        <w:rPr>
          <w:sz w:val="20"/>
        </w:rPr>
        <w:t>tram-stop, offering direct</w:t>
      </w:r>
      <w:r>
        <w:rPr>
          <w:spacing w:val="-4"/>
          <w:sz w:val="20"/>
        </w:rPr>
        <w:t xml:space="preserve"> </w:t>
      </w:r>
      <w:r>
        <w:rPr>
          <w:sz w:val="20"/>
        </w:rPr>
        <w:t>access</w:t>
      </w:r>
      <w:r>
        <w:rPr>
          <w:spacing w:val="-3"/>
          <w:sz w:val="20"/>
        </w:rPr>
        <w:t xml:space="preserve"> </w:t>
      </w:r>
      <w:r>
        <w:rPr>
          <w:sz w:val="20"/>
        </w:rPr>
        <w:t>to</w:t>
      </w:r>
      <w:r>
        <w:rPr>
          <w:spacing w:val="-3"/>
          <w:sz w:val="20"/>
        </w:rPr>
        <w:t xml:space="preserve"> </w:t>
      </w:r>
      <w:r>
        <w:rPr>
          <w:sz w:val="20"/>
        </w:rPr>
        <w:t>Edinburgh</w:t>
      </w:r>
      <w:r>
        <w:rPr>
          <w:spacing w:val="-2"/>
          <w:sz w:val="20"/>
        </w:rPr>
        <w:t xml:space="preserve"> </w:t>
      </w:r>
      <w:r>
        <w:rPr>
          <w:sz w:val="20"/>
        </w:rPr>
        <w:t>airport</w:t>
      </w:r>
      <w:r>
        <w:rPr>
          <w:spacing w:val="-2"/>
          <w:sz w:val="20"/>
        </w:rPr>
        <w:t xml:space="preserve"> </w:t>
      </w:r>
      <w:r>
        <w:rPr>
          <w:sz w:val="20"/>
        </w:rPr>
        <w:t>and</w:t>
      </w:r>
      <w:r>
        <w:rPr>
          <w:spacing w:val="-2"/>
          <w:sz w:val="20"/>
        </w:rPr>
        <w:t xml:space="preserve"> </w:t>
      </w:r>
      <w:r>
        <w:rPr>
          <w:sz w:val="20"/>
        </w:rPr>
        <w:t>now</w:t>
      </w:r>
      <w:r>
        <w:rPr>
          <w:spacing w:val="-2"/>
          <w:sz w:val="20"/>
        </w:rPr>
        <w:t xml:space="preserve"> </w:t>
      </w:r>
      <w:r>
        <w:rPr>
          <w:sz w:val="20"/>
        </w:rPr>
        <w:t>Leith.</w:t>
      </w:r>
      <w:r>
        <w:rPr>
          <w:spacing w:val="-4"/>
          <w:sz w:val="20"/>
        </w:rPr>
        <w:t xml:space="preserve"> </w:t>
      </w:r>
      <w:r>
        <w:rPr>
          <w:sz w:val="20"/>
        </w:rPr>
        <w:t>The</w:t>
      </w:r>
      <w:r>
        <w:rPr>
          <w:spacing w:val="-3"/>
          <w:sz w:val="20"/>
        </w:rPr>
        <w:t xml:space="preserve"> </w:t>
      </w:r>
      <w:r>
        <w:rPr>
          <w:sz w:val="20"/>
        </w:rPr>
        <w:t>location</w:t>
      </w:r>
      <w:r>
        <w:rPr>
          <w:spacing w:val="-4"/>
          <w:sz w:val="20"/>
        </w:rPr>
        <w:t xml:space="preserve"> </w:t>
      </w:r>
      <w:r>
        <w:rPr>
          <w:sz w:val="20"/>
        </w:rPr>
        <w:t>of</w:t>
      </w:r>
      <w:r>
        <w:rPr>
          <w:spacing w:val="-2"/>
          <w:sz w:val="20"/>
        </w:rPr>
        <w:t xml:space="preserve"> </w:t>
      </w:r>
      <w:r>
        <w:rPr>
          <w:sz w:val="20"/>
        </w:rPr>
        <w:t>the</w:t>
      </w:r>
      <w:r>
        <w:rPr>
          <w:spacing w:val="-3"/>
          <w:sz w:val="20"/>
        </w:rPr>
        <w:t xml:space="preserve"> </w:t>
      </w:r>
      <w:r>
        <w:rPr>
          <w:sz w:val="20"/>
        </w:rPr>
        <w:t>property</w:t>
      </w:r>
      <w:r>
        <w:rPr>
          <w:spacing w:val="-2"/>
          <w:sz w:val="20"/>
        </w:rPr>
        <w:t xml:space="preserve"> </w:t>
      </w:r>
      <w:r>
        <w:rPr>
          <w:sz w:val="20"/>
        </w:rPr>
        <w:t>is</w:t>
      </w:r>
      <w:r>
        <w:rPr>
          <w:spacing w:val="-3"/>
          <w:sz w:val="20"/>
        </w:rPr>
        <w:t xml:space="preserve"> </w:t>
      </w:r>
      <w:r>
        <w:rPr>
          <w:sz w:val="20"/>
        </w:rPr>
        <w:t>identified</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Location Plan submitted with the application.</w:t>
      </w:r>
    </w:p>
    <w:p w14:paraId="4F6F1FB2" w14:textId="77777777" w:rsidR="0080103F" w:rsidRDefault="0080103F">
      <w:pPr>
        <w:pStyle w:val="BodyText"/>
        <w:spacing w:before="10"/>
      </w:pPr>
    </w:p>
    <w:p w14:paraId="751FD1E4" w14:textId="66CEAB15" w:rsidR="0080103F" w:rsidRDefault="00000000">
      <w:pPr>
        <w:pStyle w:val="ListParagraph"/>
        <w:numPr>
          <w:ilvl w:val="2"/>
          <w:numId w:val="4"/>
        </w:numPr>
        <w:tabs>
          <w:tab w:val="left" w:pos="1029"/>
          <w:tab w:val="left" w:pos="1032"/>
        </w:tabs>
        <w:ind w:right="188"/>
        <w:jc w:val="both"/>
        <w:rPr>
          <w:sz w:val="20"/>
        </w:rPr>
      </w:pPr>
      <w:r>
        <w:rPr>
          <w:sz w:val="20"/>
        </w:rPr>
        <w:t>The flat itself contains 1 double-bedroom, with open-plan kitchen living and dining area, and a separate full-bathroom and hallway.</w:t>
      </w:r>
      <w:r w:rsidR="0005575B">
        <w:rPr>
          <w:sz w:val="20"/>
        </w:rPr>
        <w:t xml:space="preserve"> </w:t>
      </w:r>
      <w:r w:rsidR="0005575B" w:rsidRPr="00F520F6">
        <w:rPr>
          <w:b/>
          <w:bCs/>
          <w:sz w:val="20"/>
          <w:u w:val="single"/>
        </w:rPr>
        <w:t>(</w:t>
      </w:r>
      <w:r w:rsidR="00C16BF2">
        <w:rPr>
          <w:b/>
          <w:bCs/>
          <w:sz w:val="20"/>
          <w:u w:val="single"/>
        </w:rPr>
        <w:t>Bedroom count and living info change here</w:t>
      </w:r>
      <w:r w:rsidR="0005575B" w:rsidRPr="00F520F6">
        <w:rPr>
          <w:b/>
          <w:bCs/>
          <w:sz w:val="20"/>
          <w:u w:val="single"/>
        </w:rPr>
        <w:t>)</w:t>
      </w:r>
    </w:p>
    <w:p w14:paraId="60C41D0D" w14:textId="77777777" w:rsidR="0080103F" w:rsidRDefault="0080103F">
      <w:pPr>
        <w:pStyle w:val="BodyText"/>
        <w:spacing w:before="11"/>
      </w:pPr>
    </w:p>
    <w:p w14:paraId="5E9B5410" w14:textId="11A149B7" w:rsidR="0080103F" w:rsidRDefault="00000000">
      <w:pPr>
        <w:pStyle w:val="ListParagraph"/>
        <w:numPr>
          <w:ilvl w:val="2"/>
          <w:numId w:val="4"/>
        </w:numPr>
        <w:tabs>
          <w:tab w:val="left" w:pos="1029"/>
          <w:tab w:val="left" w:pos="1032"/>
        </w:tabs>
        <w:ind w:right="185"/>
        <w:jc w:val="both"/>
        <w:rPr>
          <w:sz w:val="20"/>
        </w:rPr>
      </w:pPr>
      <w:r>
        <w:rPr>
          <w:sz w:val="20"/>
        </w:rPr>
        <w:t>Entrance and egress for this third-floor flat is taken via the common stairway within number 77 on the street.</w:t>
      </w:r>
      <w:r w:rsidR="00F520F6">
        <w:rPr>
          <w:b/>
          <w:bCs/>
          <w:sz w:val="20"/>
          <w:u w:val="single"/>
        </w:rPr>
        <w:t xml:space="preserve"> (</w:t>
      </w:r>
      <w:proofErr w:type="gramStart"/>
      <w:r w:rsidR="00F520F6">
        <w:rPr>
          <w:b/>
          <w:bCs/>
          <w:sz w:val="20"/>
          <w:u w:val="single"/>
        </w:rPr>
        <w:t>address</w:t>
      </w:r>
      <w:proofErr w:type="gramEnd"/>
      <w:r w:rsidR="00F520F6">
        <w:rPr>
          <w:b/>
          <w:bCs/>
          <w:sz w:val="20"/>
          <w:u w:val="single"/>
        </w:rPr>
        <w:t xml:space="preserve"> and</w:t>
      </w:r>
      <w:r w:rsidR="00C16BF2">
        <w:rPr>
          <w:b/>
          <w:bCs/>
          <w:sz w:val="20"/>
          <w:u w:val="single"/>
        </w:rPr>
        <w:t xml:space="preserve"> </w:t>
      </w:r>
      <w:proofErr w:type="spellStart"/>
      <w:r w:rsidR="00C16BF2">
        <w:rPr>
          <w:b/>
          <w:bCs/>
          <w:sz w:val="20"/>
          <w:u w:val="single"/>
        </w:rPr>
        <w:t>sairway</w:t>
      </w:r>
      <w:proofErr w:type="spellEnd"/>
      <w:r w:rsidR="00F520F6">
        <w:rPr>
          <w:b/>
          <w:bCs/>
          <w:sz w:val="20"/>
          <w:u w:val="single"/>
        </w:rPr>
        <w:t xml:space="preserve"> info will change here)</w:t>
      </w:r>
      <w:r>
        <w:rPr>
          <w:sz w:val="20"/>
        </w:rPr>
        <w:t xml:space="preserve"> The door for this access is sandwiched at ground-floor level by commercial premises operated as Freja Designer Dressmaking. In total, the common stairway serves 6 flats across 3 floors of </w:t>
      </w:r>
      <w:r>
        <w:rPr>
          <w:spacing w:val="-2"/>
          <w:sz w:val="20"/>
        </w:rPr>
        <w:t>accommodation</w:t>
      </w:r>
      <w:r>
        <w:rPr>
          <w:color w:val="FF0000"/>
          <w:spacing w:val="-2"/>
          <w:sz w:val="20"/>
        </w:rPr>
        <w:t>.</w:t>
      </w:r>
    </w:p>
    <w:p w14:paraId="07F4C993" w14:textId="77777777" w:rsidR="0080103F" w:rsidRDefault="0080103F">
      <w:pPr>
        <w:pStyle w:val="BodyText"/>
        <w:spacing w:before="9"/>
      </w:pPr>
    </w:p>
    <w:p w14:paraId="54E5C51F" w14:textId="1B5E90B0" w:rsidR="0080103F" w:rsidRDefault="00000000">
      <w:pPr>
        <w:pStyle w:val="ListParagraph"/>
        <w:numPr>
          <w:ilvl w:val="2"/>
          <w:numId w:val="4"/>
        </w:numPr>
        <w:tabs>
          <w:tab w:val="left" w:pos="1029"/>
          <w:tab w:val="left" w:pos="1032"/>
        </w:tabs>
        <w:spacing w:before="1"/>
        <w:ind w:right="190"/>
        <w:jc w:val="both"/>
        <w:rPr>
          <w:sz w:val="20"/>
        </w:rPr>
      </w:pPr>
      <w:r>
        <w:rPr>
          <w:sz w:val="20"/>
        </w:rPr>
        <w:t xml:space="preserve">For the avoidance of doubt, there are no designated car parking spaces associated with this property. </w:t>
      </w:r>
      <w:r w:rsidR="00C16BF2">
        <w:rPr>
          <w:b/>
          <w:bCs/>
          <w:sz w:val="20"/>
          <w:u w:val="single"/>
        </w:rPr>
        <w:t>(</w:t>
      </w:r>
      <w:proofErr w:type="gramStart"/>
      <w:r w:rsidR="00C16BF2">
        <w:rPr>
          <w:b/>
          <w:bCs/>
          <w:sz w:val="20"/>
          <w:u w:val="single"/>
        </w:rPr>
        <w:t>parking</w:t>
      </w:r>
      <w:proofErr w:type="gramEnd"/>
      <w:r w:rsidR="00C16BF2">
        <w:rPr>
          <w:b/>
          <w:bCs/>
          <w:sz w:val="20"/>
          <w:u w:val="single"/>
        </w:rPr>
        <w:t xml:space="preserve"> info and outdoor amenity spaces may change)</w:t>
      </w:r>
      <w:r w:rsidR="00C16BF2">
        <w:rPr>
          <w:sz w:val="20"/>
        </w:rPr>
        <w:t xml:space="preserve"> </w:t>
      </w:r>
      <w:r>
        <w:rPr>
          <w:sz w:val="20"/>
        </w:rPr>
        <w:t>There is also no access to any private or shared outdoor amenity spaces associated with this property.</w:t>
      </w:r>
    </w:p>
    <w:p w14:paraId="0DC8235C" w14:textId="77777777" w:rsidR="0080103F" w:rsidRDefault="0080103F">
      <w:pPr>
        <w:jc w:val="both"/>
        <w:rPr>
          <w:sz w:val="20"/>
        </w:rPr>
        <w:sectPr w:rsidR="0080103F">
          <w:pgSz w:w="11910" w:h="16840"/>
          <w:pgMar w:top="1820" w:right="660" w:bottom="1300" w:left="720" w:header="0" w:footer="1102" w:gutter="0"/>
          <w:cols w:space="720"/>
        </w:sectPr>
      </w:pPr>
    </w:p>
    <w:p w14:paraId="520145E1" w14:textId="77777777" w:rsidR="0080103F" w:rsidRDefault="00000000">
      <w:pPr>
        <w:pStyle w:val="Heading1"/>
        <w:numPr>
          <w:ilvl w:val="0"/>
          <w:numId w:val="6"/>
        </w:numPr>
        <w:tabs>
          <w:tab w:val="left" w:pos="1032"/>
        </w:tabs>
        <w:ind w:right="1066"/>
      </w:pPr>
      <w:r>
        <w:lastRenderedPageBreak/>
        <w:t>Determining</w:t>
      </w:r>
      <w:r>
        <w:rPr>
          <w:spacing w:val="-5"/>
        </w:rPr>
        <w:t xml:space="preserve"> </w:t>
      </w:r>
      <w:r>
        <w:t>Matters:</w:t>
      </w:r>
      <w:r>
        <w:rPr>
          <w:spacing w:val="-5"/>
        </w:rPr>
        <w:t xml:space="preserve"> </w:t>
      </w:r>
      <w:r>
        <w:t>Certificate</w:t>
      </w:r>
      <w:r>
        <w:rPr>
          <w:spacing w:val="-5"/>
        </w:rPr>
        <w:t xml:space="preserve"> </w:t>
      </w:r>
      <w:r>
        <w:t>of</w:t>
      </w:r>
      <w:r>
        <w:rPr>
          <w:spacing w:val="-5"/>
        </w:rPr>
        <w:t xml:space="preserve"> </w:t>
      </w:r>
      <w:r>
        <w:t>Lawful</w:t>
      </w:r>
      <w:r>
        <w:rPr>
          <w:spacing w:val="-5"/>
        </w:rPr>
        <w:t xml:space="preserve"> </w:t>
      </w:r>
      <w:r>
        <w:t>Existing</w:t>
      </w:r>
      <w:r>
        <w:rPr>
          <w:spacing w:val="-5"/>
        </w:rPr>
        <w:t xml:space="preserve"> </w:t>
      </w:r>
      <w:r>
        <w:t>Use</w:t>
      </w:r>
      <w:r>
        <w:rPr>
          <w:spacing w:val="-5"/>
        </w:rPr>
        <w:t xml:space="preserve"> </w:t>
      </w:r>
      <w:r>
        <w:t>or Development (CLEUD)</w:t>
      </w:r>
    </w:p>
    <w:p w14:paraId="15E2B131" w14:textId="77777777" w:rsidR="0080103F" w:rsidRDefault="0080103F">
      <w:pPr>
        <w:pStyle w:val="BodyText"/>
        <w:spacing w:before="11"/>
        <w:rPr>
          <w:rFonts w:ascii="Calibri"/>
          <w:sz w:val="35"/>
        </w:rPr>
      </w:pPr>
    </w:p>
    <w:p w14:paraId="34B46038" w14:textId="77777777" w:rsidR="0080103F" w:rsidRDefault="00000000">
      <w:pPr>
        <w:pStyle w:val="ListParagraph"/>
        <w:numPr>
          <w:ilvl w:val="2"/>
          <w:numId w:val="3"/>
        </w:numPr>
        <w:tabs>
          <w:tab w:val="left" w:pos="1032"/>
        </w:tabs>
        <w:ind w:right="1110"/>
        <w:rPr>
          <w:sz w:val="20"/>
        </w:rPr>
      </w:pPr>
      <w:r>
        <w:rPr>
          <w:sz w:val="20"/>
        </w:rPr>
        <w:t>While</w:t>
      </w:r>
      <w:r>
        <w:rPr>
          <w:spacing w:val="-2"/>
          <w:sz w:val="20"/>
        </w:rPr>
        <w:t xml:space="preserve"> </w:t>
      </w:r>
      <w:r>
        <w:rPr>
          <w:sz w:val="20"/>
        </w:rPr>
        <w:t>a</w:t>
      </w:r>
      <w:r>
        <w:rPr>
          <w:spacing w:val="-5"/>
          <w:sz w:val="20"/>
        </w:rPr>
        <w:t xml:space="preserve"> </w:t>
      </w:r>
      <w:r>
        <w:rPr>
          <w:sz w:val="20"/>
        </w:rPr>
        <w:t>Certificate</w:t>
      </w:r>
      <w:r>
        <w:rPr>
          <w:spacing w:val="-3"/>
          <w:sz w:val="20"/>
        </w:rPr>
        <w:t xml:space="preserve"> </w:t>
      </w:r>
      <w:r>
        <w:rPr>
          <w:sz w:val="20"/>
        </w:rPr>
        <w:t>of</w:t>
      </w:r>
      <w:r>
        <w:rPr>
          <w:spacing w:val="-4"/>
          <w:sz w:val="20"/>
        </w:rPr>
        <w:t xml:space="preserve"> </w:t>
      </w:r>
      <w:r>
        <w:rPr>
          <w:sz w:val="20"/>
        </w:rPr>
        <w:t>Lawful</w:t>
      </w:r>
      <w:r>
        <w:rPr>
          <w:spacing w:val="-5"/>
          <w:sz w:val="20"/>
        </w:rPr>
        <w:t xml:space="preserve"> </w:t>
      </w:r>
      <w:r>
        <w:rPr>
          <w:sz w:val="20"/>
        </w:rPr>
        <w:t>Existing</w:t>
      </w:r>
      <w:r>
        <w:rPr>
          <w:spacing w:val="-2"/>
          <w:sz w:val="20"/>
        </w:rPr>
        <w:t xml:space="preserve"> </w:t>
      </w:r>
      <w:r>
        <w:rPr>
          <w:sz w:val="20"/>
        </w:rPr>
        <w:t>Use</w:t>
      </w:r>
      <w:r>
        <w:rPr>
          <w:spacing w:val="-4"/>
          <w:sz w:val="20"/>
        </w:rPr>
        <w:t xml:space="preserve"> </w:t>
      </w:r>
      <w:r>
        <w:rPr>
          <w:sz w:val="20"/>
        </w:rPr>
        <w:t>or</w:t>
      </w:r>
      <w:r>
        <w:rPr>
          <w:spacing w:val="-3"/>
          <w:sz w:val="20"/>
        </w:rPr>
        <w:t xml:space="preserve"> </w:t>
      </w:r>
      <w:r>
        <w:rPr>
          <w:sz w:val="20"/>
        </w:rPr>
        <w:t>Development</w:t>
      </w:r>
      <w:r>
        <w:rPr>
          <w:spacing w:val="-4"/>
          <w:sz w:val="20"/>
        </w:rPr>
        <w:t xml:space="preserve"> </w:t>
      </w:r>
      <w:r>
        <w:rPr>
          <w:sz w:val="20"/>
        </w:rPr>
        <w:t>(CLEUD)</w:t>
      </w:r>
      <w:r>
        <w:rPr>
          <w:spacing w:val="-1"/>
          <w:sz w:val="20"/>
        </w:rPr>
        <w:t xml:space="preserve"> </w:t>
      </w:r>
      <w:r>
        <w:rPr>
          <w:sz w:val="20"/>
        </w:rPr>
        <w:t>is</w:t>
      </w:r>
      <w:r>
        <w:rPr>
          <w:spacing w:val="-3"/>
          <w:sz w:val="20"/>
        </w:rPr>
        <w:t xml:space="preserve"> </w:t>
      </w:r>
      <w:r>
        <w:rPr>
          <w:sz w:val="20"/>
        </w:rPr>
        <w:t>different</w:t>
      </w:r>
      <w:r>
        <w:rPr>
          <w:spacing w:val="-4"/>
          <w:sz w:val="20"/>
        </w:rPr>
        <w:t xml:space="preserve"> </w:t>
      </w:r>
      <w:r>
        <w:rPr>
          <w:sz w:val="20"/>
        </w:rPr>
        <w:t>from</w:t>
      </w:r>
      <w:r>
        <w:rPr>
          <w:spacing w:val="-4"/>
          <w:sz w:val="20"/>
        </w:rPr>
        <w:t xml:space="preserve"> </w:t>
      </w:r>
      <w:r>
        <w:rPr>
          <w:sz w:val="20"/>
        </w:rPr>
        <w:t>a</w:t>
      </w:r>
      <w:r>
        <w:rPr>
          <w:spacing w:val="-5"/>
          <w:sz w:val="20"/>
        </w:rPr>
        <w:t xml:space="preserve"> </w:t>
      </w:r>
      <w:r>
        <w:rPr>
          <w:sz w:val="20"/>
        </w:rPr>
        <w:t>planning permission, these certificates are nevertheless still governed by the Planning Act.</w:t>
      </w:r>
    </w:p>
    <w:p w14:paraId="06DC1FC3" w14:textId="77777777" w:rsidR="0080103F" w:rsidRDefault="0080103F">
      <w:pPr>
        <w:pStyle w:val="BodyText"/>
        <w:spacing w:before="11"/>
      </w:pPr>
    </w:p>
    <w:p w14:paraId="45BB2008" w14:textId="77777777" w:rsidR="0080103F" w:rsidRDefault="00000000">
      <w:pPr>
        <w:pStyle w:val="ListParagraph"/>
        <w:numPr>
          <w:ilvl w:val="2"/>
          <w:numId w:val="3"/>
        </w:numPr>
        <w:tabs>
          <w:tab w:val="left" w:pos="1032"/>
        </w:tabs>
        <w:ind w:right="713"/>
        <w:rPr>
          <w:sz w:val="20"/>
        </w:rPr>
      </w:pPr>
      <w:r>
        <w:rPr>
          <w:sz w:val="20"/>
        </w:rPr>
        <w:t>The definition of ‘lawfulness’ and the provisions governing applications for a CLEUD are set out in Sections</w:t>
      </w:r>
      <w:r>
        <w:rPr>
          <w:spacing w:val="-3"/>
          <w:sz w:val="20"/>
        </w:rPr>
        <w:t xml:space="preserve"> </w:t>
      </w:r>
      <w:r>
        <w:rPr>
          <w:sz w:val="20"/>
        </w:rPr>
        <w:t>150-153</w:t>
      </w:r>
      <w:r>
        <w:rPr>
          <w:spacing w:val="-4"/>
          <w:sz w:val="20"/>
        </w:rPr>
        <w:t xml:space="preserve"> </w:t>
      </w:r>
      <w:r>
        <w:rPr>
          <w:sz w:val="20"/>
        </w:rPr>
        <w:t>of</w:t>
      </w:r>
      <w:r>
        <w:rPr>
          <w:spacing w:val="-2"/>
          <w:sz w:val="20"/>
        </w:rPr>
        <w:t xml:space="preserve"> </w:t>
      </w:r>
      <w:r>
        <w:rPr>
          <w:sz w:val="20"/>
        </w:rPr>
        <w:t>the</w:t>
      </w:r>
      <w:r>
        <w:rPr>
          <w:spacing w:val="-3"/>
          <w:sz w:val="20"/>
        </w:rPr>
        <w:t xml:space="preserve"> </w:t>
      </w:r>
      <w:r>
        <w:rPr>
          <w:sz w:val="20"/>
        </w:rPr>
        <w:t>Planning</w:t>
      </w:r>
      <w:r>
        <w:rPr>
          <w:spacing w:val="-3"/>
          <w:sz w:val="20"/>
        </w:rPr>
        <w:t xml:space="preserve"> </w:t>
      </w:r>
      <w:r>
        <w:rPr>
          <w:sz w:val="20"/>
        </w:rPr>
        <w:t>Act</w:t>
      </w:r>
      <w:r>
        <w:rPr>
          <w:spacing w:val="-4"/>
          <w:sz w:val="20"/>
        </w:rPr>
        <w:t xml:space="preserve"> </w:t>
      </w:r>
      <w:r>
        <w:rPr>
          <w:sz w:val="20"/>
        </w:rPr>
        <w:t>with</w:t>
      </w:r>
      <w:r>
        <w:rPr>
          <w:spacing w:val="-5"/>
          <w:sz w:val="20"/>
        </w:rPr>
        <w:t xml:space="preserve"> </w:t>
      </w:r>
      <w:r>
        <w:rPr>
          <w:sz w:val="20"/>
        </w:rPr>
        <w:t>further</w:t>
      </w:r>
      <w:r>
        <w:rPr>
          <w:spacing w:val="-1"/>
          <w:sz w:val="20"/>
        </w:rPr>
        <w:t xml:space="preserve"> </w:t>
      </w:r>
      <w:r>
        <w:rPr>
          <w:sz w:val="20"/>
        </w:rPr>
        <w:t>guidance</w:t>
      </w:r>
      <w:r>
        <w:rPr>
          <w:spacing w:val="-4"/>
          <w:sz w:val="20"/>
        </w:rPr>
        <w:t xml:space="preserve"> </w:t>
      </w:r>
      <w:r>
        <w:rPr>
          <w:sz w:val="20"/>
        </w:rPr>
        <w:t>provided</w:t>
      </w:r>
      <w:r>
        <w:rPr>
          <w:spacing w:val="-4"/>
          <w:sz w:val="20"/>
        </w:rPr>
        <w:t xml:space="preserve"> </w:t>
      </w:r>
      <w:r>
        <w:rPr>
          <w:sz w:val="20"/>
        </w:rPr>
        <w:t>in</w:t>
      </w:r>
      <w:r>
        <w:rPr>
          <w:spacing w:val="-4"/>
          <w:sz w:val="20"/>
        </w:rPr>
        <w:t xml:space="preserve"> </w:t>
      </w:r>
      <w:r>
        <w:rPr>
          <w:sz w:val="20"/>
        </w:rPr>
        <w:t>Annex</w:t>
      </w:r>
      <w:r>
        <w:rPr>
          <w:spacing w:val="-3"/>
          <w:sz w:val="20"/>
        </w:rPr>
        <w:t xml:space="preserve"> </w:t>
      </w:r>
      <w:r>
        <w:rPr>
          <w:sz w:val="20"/>
        </w:rPr>
        <w:t>F</w:t>
      </w:r>
      <w:r>
        <w:rPr>
          <w:spacing w:val="-1"/>
          <w:sz w:val="20"/>
        </w:rPr>
        <w:t xml:space="preserve"> </w:t>
      </w:r>
      <w:r>
        <w:rPr>
          <w:sz w:val="20"/>
        </w:rPr>
        <w:t>of</w:t>
      </w:r>
      <w:r>
        <w:rPr>
          <w:spacing w:val="-4"/>
          <w:sz w:val="20"/>
        </w:rPr>
        <w:t xml:space="preserve"> </w:t>
      </w:r>
      <w:r>
        <w:rPr>
          <w:sz w:val="20"/>
        </w:rPr>
        <w:t>Circular</w:t>
      </w:r>
      <w:r>
        <w:rPr>
          <w:spacing w:val="-4"/>
          <w:sz w:val="20"/>
        </w:rPr>
        <w:t xml:space="preserve"> </w:t>
      </w:r>
      <w:r>
        <w:rPr>
          <w:sz w:val="20"/>
        </w:rPr>
        <w:t>10/2009 ‘Planning Enforcement’.</w:t>
      </w:r>
    </w:p>
    <w:p w14:paraId="36C8A27B" w14:textId="77777777" w:rsidR="0080103F" w:rsidRDefault="0080103F">
      <w:pPr>
        <w:pStyle w:val="BodyText"/>
        <w:spacing w:before="8"/>
      </w:pPr>
    </w:p>
    <w:p w14:paraId="4A0E1EC7" w14:textId="77777777" w:rsidR="0080103F" w:rsidRDefault="00000000">
      <w:pPr>
        <w:pStyle w:val="ListParagraph"/>
        <w:numPr>
          <w:ilvl w:val="2"/>
          <w:numId w:val="3"/>
        </w:numPr>
        <w:tabs>
          <w:tab w:val="left" w:pos="1032"/>
        </w:tabs>
        <w:spacing w:before="1"/>
        <w:ind w:hanging="809"/>
        <w:rPr>
          <w:sz w:val="20"/>
        </w:rPr>
      </w:pPr>
      <w:r>
        <w:rPr>
          <w:sz w:val="20"/>
        </w:rPr>
        <w:t>Section</w:t>
      </w:r>
      <w:r>
        <w:rPr>
          <w:spacing w:val="-8"/>
          <w:sz w:val="20"/>
        </w:rPr>
        <w:t xml:space="preserve"> </w:t>
      </w:r>
      <w:r>
        <w:rPr>
          <w:sz w:val="20"/>
        </w:rPr>
        <w:t>150</w:t>
      </w:r>
      <w:r>
        <w:rPr>
          <w:spacing w:val="-4"/>
          <w:sz w:val="20"/>
        </w:rPr>
        <w:t xml:space="preserve"> </w:t>
      </w:r>
      <w:r>
        <w:rPr>
          <w:sz w:val="20"/>
        </w:rPr>
        <w:t>of</w:t>
      </w:r>
      <w:r>
        <w:rPr>
          <w:spacing w:val="-7"/>
          <w:sz w:val="20"/>
        </w:rPr>
        <w:t xml:space="preserve"> </w:t>
      </w:r>
      <w:r>
        <w:rPr>
          <w:sz w:val="20"/>
        </w:rPr>
        <w:t>the</w:t>
      </w:r>
      <w:r>
        <w:rPr>
          <w:spacing w:val="-4"/>
          <w:sz w:val="20"/>
        </w:rPr>
        <w:t xml:space="preserve"> </w:t>
      </w:r>
      <w:r>
        <w:rPr>
          <w:sz w:val="20"/>
        </w:rPr>
        <w:t>Planning</w:t>
      </w:r>
      <w:r>
        <w:rPr>
          <w:spacing w:val="-5"/>
          <w:sz w:val="20"/>
        </w:rPr>
        <w:t xml:space="preserve"> </w:t>
      </w:r>
      <w:r>
        <w:rPr>
          <w:sz w:val="20"/>
        </w:rPr>
        <w:t>Act</w:t>
      </w:r>
      <w:r>
        <w:rPr>
          <w:spacing w:val="-6"/>
          <w:sz w:val="20"/>
        </w:rPr>
        <w:t xml:space="preserve"> </w:t>
      </w:r>
      <w:r>
        <w:rPr>
          <w:sz w:val="20"/>
        </w:rPr>
        <w:t>sets</w:t>
      </w:r>
      <w:r>
        <w:rPr>
          <w:spacing w:val="-5"/>
          <w:sz w:val="20"/>
        </w:rPr>
        <w:t xml:space="preserve"> </w:t>
      </w:r>
      <w:r>
        <w:rPr>
          <w:sz w:val="20"/>
        </w:rPr>
        <w:t>out</w:t>
      </w:r>
      <w:r>
        <w:rPr>
          <w:spacing w:val="-7"/>
          <w:sz w:val="20"/>
        </w:rPr>
        <w:t xml:space="preserve"> </w:t>
      </w:r>
      <w:r>
        <w:rPr>
          <w:sz w:val="20"/>
        </w:rPr>
        <w:t>the</w:t>
      </w:r>
      <w:r>
        <w:rPr>
          <w:spacing w:val="-6"/>
          <w:sz w:val="20"/>
        </w:rPr>
        <w:t xml:space="preserve"> </w:t>
      </w:r>
      <w:r>
        <w:rPr>
          <w:sz w:val="20"/>
        </w:rPr>
        <w:t>provisions</w:t>
      </w:r>
      <w:r>
        <w:rPr>
          <w:spacing w:val="-4"/>
          <w:sz w:val="20"/>
        </w:rPr>
        <w:t xml:space="preserve"> </w:t>
      </w:r>
      <w:r>
        <w:rPr>
          <w:sz w:val="20"/>
        </w:rPr>
        <w:t>for</w:t>
      </w:r>
      <w:r>
        <w:rPr>
          <w:spacing w:val="-6"/>
          <w:sz w:val="20"/>
        </w:rPr>
        <w:t xml:space="preserve"> </w:t>
      </w:r>
      <w:r>
        <w:rPr>
          <w:sz w:val="20"/>
        </w:rPr>
        <w:t>Certificates</w:t>
      </w:r>
      <w:r>
        <w:rPr>
          <w:spacing w:val="-6"/>
          <w:sz w:val="20"/>
        </w:rPr>
        <w:t xml:space="preserve"> </w:t>
      </w:r>
      <w:r>
        <w:rPr>
          <w:sz w:val="20"/>
        </w:rPr>
        <w:t>of</w:t>
      </w:r>
      <w:r>
        <w:rPr>
          <w:spacing w:val="-6"/>
          <w:sz w:val="20"/>
        </w:rPr>
        <w:t xml:space="preserve"> </w:t>
      </w:r>
      <w:r>
        <w:rPr>
          <w:spacing w:val="-2"/>
          <w:sz w:val="20"/>
        </w:rPr>
        <w:t>Lawfulness.</w:t>
      </w:r>
    </w:p>
    <w:p w14:paraId="1ABF86D2" w14:textId="77777777" w:rsidR="0080103F" w:rsidRDefault="0080103F">
      <w:pPr>
        <w:pStyle w:val="BodyText"/>
        <w:spacing w:before="11"/>
      </w:pPr>
    </w:p>
    <w:p w14:paraId="40A3E78D" w14:textId="77777777" w:rsidR="0080103F" w:rsidRDefault="00000000">
      <w:pPr>
        <w:pStyle w:val="ListParagraph"/>
        <w:numPr>
          <w:ilvl w:val="2"/>
          <w:numId w:val="3"/>
        </w:numPr>
        <w:tabs>
          <w:tab w:val="left" w:pos="1032"/>
        </w:tabs>
        <w:ind w:hanging="809"/>
        <w:rPr>
          <w:sz w:val="20"/>
        </w:rPr>
      </w:pPr>
      <w:r>
        <w:rPr>
          <w:sz w:val="20"/>
        </w:rPr>
        <w:t>Section</w:t>
      </w:r>
      <w:r>
        <w:rPr>
          <w:spacing w:val="-8"/>
          <w:sz w:val="20"/>
        </w:rPr>
        <w:t xml:space="preserve"> </w:t>
      </w:r>
      <w:r>
        <w:rPr>
          <w:sz w:val="20"/>
        </w:rPr>
        <w:t>150(1)</w:t>
      </w:r>
      <w:r>
        <w:rPr>
          <w:spacing w:val="-5"/>
          <w:sz w:val="20"/>
        </w:rPr>
        <w:t xml:space="preserve"> </w:t>
      </w:r>
      <w:r>
        <w:rPr>
          <w:sz w:val="20"/>
        </w:rPr>
        <w:t>states</w:t>
      </w:r>
      <w:r>
        <w:rPr>
          <w:spacing w:val="-6"/>
          <w:sz w:val="20"/>
        </w:rPr>
        <w:t xml:space="preserve"> </w:t>
      </w:r>
      <w:r>
        <w:rPr>
          <w:sz w:val="20"/>
        </w:rPr>
        <w:t>that</w:t>
      </w:r>
      <w:r>
        <w:rPr>
          <w:spacing w:val="-7"/>
          <w:sz w:val="20"/>
        </w:rPr>
        <w:t xml:space="preserve"> </w:t>
      </w:r>
      <w:r>
        <w:rPr>
          <w:sz w:val="20"/>
        </w:rPr>
        <w:t>if</w:t>
      </w:r>
      <w:r>
        <w:rPr>
          <w:spacing w:val="-5"/>
          <w:sz w:val="20"/>
        </w:rPr>
        <w:t xml:space="preserve"> </w:t>
      </w:r>
      <w:r>
        <w:rPr>
          <w:sz w:val="20"/>
        </w:rPr>
        <w:t>any</w:t>
      </w:r>
      <w:r>
        <w:rPr>
          <w:spacing w:val="-6"/>
          <w:sz w:val="20"/>
        </w:rPr>
        <w:t xml:space="preserve"> </w:t>
      </w:r>
      <w:r>
        <w:rPr>
          <w:sz w:val="20"/>
        </w:rPr>
        <w:t>person</w:t>
      </w:r>
      <w:r>
        <w:rPr>
          <w:spacing w:val="-5"/>
          <w:sz w:val="20"/>
        </w:rPr>
        <w:t xml:space="preserve"> </w:t>
      </w:r>
      <w:r>
        <w:rPr>
          <w:sz w:val="20"/>
        </w:rPr>
        <w:t>wishes</w:t>
      </w:r>
      <w:r>
        <w:rPr>
          <w:spacing w:val="-6"/>
          <w:sz w:val="20"/>
        </w:rPr>
        <w:t xml:space="preserve"> </w:t>
      </w:r>
      <w:r>
        <w:rPr>
          <w:sz w:val="20"/>
        </w:rPr>
        <w:t>to</w:t>
      </w:r>
      <w:r>
        <w:rPr>
          <w:spacing w:val="-6"/>
          <w:sz w:val="20"/>
        </w:rPr>
        <w:t xml:space="preserve"> </w:t>
      </w:r>
      <w:r>
        <w:rPr>
          <w:sz w:val="20"/>
        </w:rPr>
        <w:t>ascertain</w:t>
      </w:r>
      <w:r>
        <w:rPr>
          <w:spacing w:val="-7"/>
          <w:sz w:val="20"/>
        </w:rPr>
        <w:t xml:space="preserve"> </w:t>
      </w:r>
      <w:r>
        <w:rPr>
          <w:spacing w:val="-2"/>
          <w:sz w:val="20"/>
        </w:rPr>
        <w:t>whether:</w:t>
      </w:r>
    </w:p>
    <w:p w14:paraId="6AF6EE14" w14:textId="77777777" w:rsidR="0080103F" w:rsidRDefault="0080103F">
      <w:pPr>
        <w:pStyle w:val="BodyText"/>
        <w:spacing w:before="10"/>
      </w:pPr>
    </w:p>
    <w:p w14:paraId="1E1857A6" w14:textId="77777777" w:rsidR="0080103F" w:rsidRDefault="00000000">
      <w:pPr>
        <w:pStyle w:val="ListParagraph"/>
        <w:numPr>
          <w:ilvl w:val="3"/>
          <w:numId w:val="3"/>
        </w:numPr>
        <w:tabs>
          <w:tab w:val="left" w:pos="1330"/>
        </w:tabs>
        <w:ind w:left="1330" w:hanging="298"/>
        <w:rPr>
          <w:i/>
          <w:sz w:val="20"/>
        </w:rPr>
      </w:pPr>
      <w:r>
        <w:rPr>
          <w:i/>
          <w:sz w:val="20"/>
        </w:rPr>
        <w:t>any</w:t>
      </w:r>
      <w:r>
        <w:rPr>
          <w:i/>
          <w:spacing w:val="-6"/>
          <w:sz w:val="20"/>
        </w:rPr>
        <w:t xml:space="preserve"> </w:t>
      </w:r>
      <w:r>
        <w:rPr>
          <w:i/>
          <w:sz w:val="20"/>
        </w:rPr>
        <w:t>existing</w:t>
      </w:r>
      <w:r>
        <w:rPr>
          <w:i/>
          <w:spacing w:val="-5"/>
          <w:sz w:val="20"/>
        </w:rPr>
        <w:t xml:space="preserve"> </w:t>
      </w:r>
      <w:r>
        <w:rPr>
          <w:i/>
          <w:sz w:val="20"/>
        </w:rPr>
        <w:t>use</w:t>
      </w:r>
      <w:r>
        <w:rPr>
          <w:i/>
          <w:spacing w:val="-7"/>
          <w:sz w:val="20"/>
        </w:rPr>
        <w:t xml:space="preserve"> </w:t>
      </w:r>
      <w:r>
        <w:rPr>
          <w:i/>
          <w:sz w:val="20"/>
        </w:rPr>
        <w:t>of</w:t>
      </w:r>
      <w:r>
        <w:rPr>
          <w:i/>
          <w:spacing w:val="-4"/>
          <w:sz w:val="20"/>
        </w:rPr>
        <w:t xml:space="preserve"> </w:t>
      </w:r>
      <w:r>
        <w:rPr>
          <w:i/>
          <w:sz w:val="20"/>
        </w:rPr>
        <w:t>buildings</w:t>
      </w:r>
      <w:r>
        <w:rPr>
          <w:i/>
          <w:spacing w:val="-6"/>
          <w:sz w:val="20"/>
        </w:rPr>
        <w:t xml:space="preserve"> </w:t>
      </w:r>
      <w:r>
        <w:rPr>
          <w:i/>
          <w:sz w:val="20"/>
        </w:rPr>
        <w:t>or</w:t>
      </w:r>
      <w:r>
        <w:rPr>
          <w:i/>
          <w:spacing w:val="-3"/>
          <w:sz w:val="20"/>
        </w:rPr>
        <w:t xml:space="preserve"> </w:t>
      </w:r>
      <w:r>
        <w:rPr>
          <w:i/>
          <w:sz w:val="20"/>
        </w:rPr>
        <w:t>other</w:t>
      </w:r>
      <w:r>
        <w:rPr>
          <w:i/>
          <w:spacing w:val="-4"/>
          <w:sz w:val="20"/>
        </w:rPr>
        <w:t xml:space="preserve"> </w:t>
      </w:r>
      <w:r>
        <w:rPr>
          <w:i/>
          <w:sz w:val="20"/>
        </w:rPr>
        <w:t>land</w:t>
      </w:r>
      <w:r>
        <w:rPr>
          <w:i/>
          <w:spacing w:val="-5"/>
          <w:sz w:val="20"/>
        </w:rPr>
        <w:t xml:space="preserve"> </w:t>
      </w:r>
      <w:r>
        <w:rPr>
          <w:i/>
          <w:sz w:val="20"/>
        </w:rPr>
        <w:t>is</w:t>
      </w:r>
      <w:r>
        <w:rPr>
          <w:i/>
          <w:spacing w:val="-6"/>
          <w:sz w:val="20"/>
        </w:rPr>
        <w:t xml:space="preserve"> </w:t>
      </w:r>
      <w:r>
        <w:rPr>
          <w:i/>
          <w:spacing w:val="-2"/>
          <w:sz w:val="20"/>
        </w:rPr>
        <w:t>lawful,</w:t>
      </w:r>
    </w:p>
    <w:p w14:paraId="26E741D0" w14:textId="77777777" w:rsidR="0080103F" w:rsidRDefault="0080103F">
      <w:pPr>
        <w:pStyle w:val="BodyText"/>
        <w:spacing w:before="10"/>
        <w:rPr>
          <w:i/>
        </w:rPr>
      </w:pPr>
    </w:p>
    <w:p w14:paraId="10D49F7C" w14:textId="77777777" w:rsidR="0080103F" w:rsidRDefault="00000000">
      <w:pPr>
        <w:pStyle w:val="ListParagraph"/>
        <w:numPr>
          <w:ilvl w:val="3"/>
          <w:numId w:val="3"/>
        </w:numPr>
        <w:tabs>
          <w:tab w:val="left" w:pos="1330"/>
        </w:tabs>
        <w:spacing w:before="1"/>
        <w:ind w:left="1330" w:hanging="298"/>
        <w:rPr>
          <w:i/>
          <w:sz w:val="20"/>
        </w:rPr>
      </w:pPr>
      <w:r>
        <w:rPr>
          <w:i/>
          <w:sz w:val="20"/>
        </w:rPr>
        <w:t>any</w:t>
      </w:r>
      <w:r>
        <w:rPr>
          <w:i/>
          <w:spacing w:val="-6"/>
          <w:sz w:val="20"/>
        </w:rPr>
        <w:t xml:space="preserve"> </w:t>
      </w:r>
      <w:r>
        <w:rPr>
          <w:i/>
          <w:sz w:val="20"/>
        </w:rPr>
        <w:t>operations</w:t>
      </w:r>
      <w:r>
        <w:rPr>
          <w:i/>
          <w:spacing w:val="-5"/>
          <w:sz w:val="20"/>
        </w:rPr>
        <w:t xml:space="preserve"> </w:t>
      </w:r>
      <w:r>
        <w:rPr>
          <w:i/>
          <w:sz w:val="20"/>
        </w:rPr>
        <w:t>which</w:t>
      </w:r>
      <w:r>
        <w:rPr>
          <w:i/>
          <w:spacing w:val="-6"/>
          <w:sz w:val="20"/>
        </w:rPr>
        <w:t xml:space="preserve"> </w:t>
      </w:r>
      <w:r>
        <w:rPr>
          <w:i/>
          <w:sz w:val="20"/>
        </w:rPr>
        <w:t>have</w:t>
      </w:r>
      <w:r>
        <w:rPr>
          <w:i/>
          <w:spacing w:val="-6"/>
          <w:sz w:val="20"/>
        </w:rPr>
        <w:t xml:space="preserve"> </w:t>
      </w:r>
      <w:r>
        <w:rPr>
          <w:i/>
          <w:sz w:val="20"/>
        </w:rPr>
        <w:t>been</w:t>
      </w:r>
      <w:r>
        <w:rPr>
          <w:i/>
          <w:spacing w:val="-7"/>
          <w:sz w:val="20"/>
        </w:rPr>
        <w:t xml:space="preserve"> </w:t>
      </w:r>
      <w:r>
        <w:rPr>
          <w:i/>
          <w:sz w:val="20"/>
        </w:rPr>
        <w:t>carried</w:t>
      </w:r>
      <w:r>
        <w:rPr>
          <w:i/>
          <w:spacing w:val="-6"/>
          <w:sz w:val="20"/>
        </w:rPr>
        <w:t xml:space="preserve"> </w:t>
      </w:r>
      <w:r>
        <w:rPr>
          <w:i/>
          <w:sz w:val="20"/>
        </w:rPr>
        <w:t>out</w:t>
      </w:r>
      <w:r>
        <w:rPr>
          <w:i/>
          <w:spacing w:val="-6"/>
          <w:sz w:val="20"/>
        </w:rPr>
        <w:t xml:space="preserve"> </w:t>
      </w:r>
      <w:r>
        <w:rPr>
          <w:i/>
          <w:sz w:val="20"/>
        </w:rPr>
        <w:t>in,</w:t>
      </w:r>
      <w:r>
        <w:rPr>
          <w:i/>
          <w:spacing w:val="-4"/>
          <w:sz w:val="20"/>
        </w:rPr>
        <w:t xml:space="preserve"> </w:t>
      </w:r>
      <w:r>
        <w:rPr>
          <w:i/>
          <w:sz w:val="20"/>
        </w:rPr>
        <w:t>on,</w:t>
      </w:r>
      <w:r>
        <w:rPr>
          <w:i/>
          <w:spacing w:val="-5"/>
          <w:sz w:val="20"/>
        </w:rPr>
        <w:t xml:space="preserve"> </w:t>
      </w:r>
      <w:r>
        <w:rPr>
          <w:i/>
          <w:sz w:val="20"/>
        </w:rPr>
        <w:t>over</w:t>
      </w:r>
      <w:r>
        <w:rPr>
          <w:i/>
          <w:spacing w:val="-6"/>
          <w:sz w:val="20"/>
        </w:rPr>
        <w:t xml:space="preserve"> </w:t>
      </w:r>
      <w:r>
        <w:rPr>
          <w:i/>
          <w:sz w:val="20"/>
        </w:rPr>
        <w:t>or</w:t>
      </w:r>
      <w:r>
        <w:rPr>
          <w:i/>
          <w:spacing w:val="-5"/>
          <w:sz w:val="20"/>
        </w:rPr>
        <w:t xml:space="preserve"> </w:t>
      </w:r>
      <w:r>
        <w:rPr>
          <w:i/>
          <w:sz w:val="20"/>
        </w:rPr>
        <w:t>under</w:t>
      </w:r>
      <w:r>
        <w:rPr>
          <w:i/>
          <w:spacing w:val="-3"/>
          <w:sz w:val="20"/>
        </w:rPr>
        <w:t xml:space="preserve"> </w:t>
      </w:r>
      <w:r>
        <w:rPr>
          <w:i/>
          <w:sz w:val="20"/>
        </w:rPr>
        <w:t>land</w:t>
      </w:r>
      <w:r>
        <w:rPr>
          <w:i/>
          <w:spacing w:val="-6"/>
          <w:sz w:val="20"/>
        </w:rPr>
        <w:t xml:space="preserve"> </w:t>
      </w:r>
      <w:r>
        <w:rPr>
          <w:i/>
          <w:sz w:val="20"/>
        </w:rPr>
        <w:t>are</w:t>
      </w:r>
      <w:r>
        <w:rPr>
          <w:i/>
          <w:spacing w:val="-5"/>
          <w:sz w:val="20"/>
        </w:rPr>
        <w:t xml:space="preserve"> </w:t>
      </w:r>
      <w:r>
        <w:rPr>
          <w:i/>
          <w:sz w:val="20"/>
        </w:rPr>
        <w:t>lawful,</w:t>
      </w:r>
      <w:r>
        <w:rPr>
          <w:i/>
          <w:spacing w:val="-4"/>
          <w:sz w:val="20"/>
        </w:rPr>
        <w:t xml:space="preserve"> </w:t>
      </w:r>
      <w:r>
        <w:rPr>
          <w:i/>
          <w:spacing w:val="-5"/>
          <w:sz w:val="20"/>
        </w:rPr>
        <w:t>or</w:t>
      </w:r>
    </w:p>
    <w:p w14:paraId="47F70022" w14:textId="77777777" w:rsidR="0080103F" w:rsidRDefault="0080103F">
      <w:pPr>
        <w:pStyle w:val="BodyText"/>
        <w:spacing w:before="7"/>
        <w:rPr>
          <w:i/>
        </w:rPr>
      </w:pPr>
    </w:p>
    <w:p w14:paraId="69CCF902" w14:textId="77777777" w:rsidR="0080103F" w:rsidRDefault="00000000">
      <w:pPr>
        <w:pStyle w:val="ListParagraph"/>
        <w:numPr>
          <w:ilvl w:val="3"/>
          <w:numId w:val="3"/>
        </w:numPr>
        <w:tabs>
          <w:tab w:val="left" w:pos="1320"/>
        </w:tabs>
        <w:spacing w:before="1"/>
        <w:ind w:left="1032" w:right="804" w:firstLine="0"/>
        <w:rPr>
          <w:i/>
          <w:sz w:val="20"/>
        </w:rPr>
      </w:pPr>
      <w:r>
        <w:rPr>
          <w:i/>
          <w:sz w:val="20"/>
        </w:rPr>
        <w:t>any</w:t>
      </w:r>
      <w:r>
        <w:rPr>
          <w:i/>
          <w:spacing w:val="-3"/>
          <w:sz w:val="20"/>
        </w:rPr>
        <w:t xml:space="preserve"> </w:t>
      </w:r>
      <w:r>
        <w:rPr>
          <w:i/>
          <w:sz w:val="20"/>
        </w:rPr>
        <w:t>other</w:t>
      </w:r>
      <w:r>
        <w:rPr>
          <w:i/>
          <w:spacing w:val="-3"/>
          <w:sz w:val="20"/>
        </w:rPr>
        <w:t xml:space="preserve"> </w:t>
      </w:r>
      <w:r>
        <w:rPr>
          <w:i/>
          <w:sz w:val="20"/>
        </w:rPr>
        <w:t>matter</w:t>
      </w:r>
      <w:r>
        <w:rPr>
          <w:i/>
          <w:spacing w:val="-4"/>
          <w:sz w:val="20"/>
        </w:rPr>
        <w:t xml:space="preserve"> </w:t>
      </w:r>
      <w:r>
        <w:rPr>
          <w:i/>
          <w:sz w:val="20"/>
        </w:rPr>
        <w:t>constituting</w:t>
      </w:r>
      <w:r>
        <w:rPr>
          <w:i/>
          <w:spacing w:val="-4"/>
          <w:sz w:val="20"/>
        </w:rPr>
        <w:t xml:space="preserve"> </w:t>
      </w:r>
      <w:r>
        <w:rPr>
          <w:i/>
          <w:sz w:val="20"/>
        </w:rPr>
        <w:t>a</w:t>
      </w:r>
      <w:r>
        <w:rPr>
          <w:i/>
          <w:spacing w:val="-3"/>
          <w:sz w:val="20"/>
        </w:rPr>
        <w:t xml:space="preserve"> </w:t>
      </w:r>
      <w:r>
        <w:rPr>
          <w:i/>
          <w:sz w:val="20"/>
        </w:rPr>
        <w:t>failure</w:t>
      </w:r>
      <w:r>
        <w:rPr>
          <w:i/>
          <w:spacing w:val="-1"/>
          <w:sz w:val="20"/>
        </w:rPr>
        <w:t xml:space="preserve"> </w:t>
      </w:r>
      <w:r>
        <w:rPr>
          <w:i/>
          <w:sz w:val="20"/>
        </w:rPr>
        <w:t>to</w:t>
      </w:r>
      <w:r>
        <w:rPr>
          <w:i/>
          <w:spacing w:val="-5"/>
          <w:sz w:val="20"/>
        </w:rPr>
        <w:t xml:space="preserve"> </w:t>
      </w:r>
      <w:r>
        <w:rPr>
          <w:i/>
          <w:sz w:val="20"/>
        </w:rPr>
        <w:t>comply with</w:t>
      </w:r>
      <w:r>
        <w:rPr>
          <w:i/>
          <w:spacing w:val="-4"/>
          <w:sz w:val="20"/>
        </w:rPr>
        <w:t xml:space="preserve"> </w:t>
      </w:r>
      <w:r>
        <w:rPr>
          <w:i/>
          <w:sz w:val="20"/>
        </w:rPr>
        <w:t>any</w:t>
      </w:r>
      <w:r>
        <w:rPr>
          <w:i/>
          <w:spacing w:val="-3"/>
          <w:sz w:val="20"/>
        </w:rPr>
        <w:t xml:space="preserve"> </w:t>
      </w:r>
      <w:r>
        <w:rPr>
          <w:i/>
          <w:sz w:val="20"/>
        </w:rPr>
        <w:t>condition</w:t>
      </w:r>
      <w:r>
        <w:rPr>
          <w:i/>
          <w:spacing w:val="-4"/>
          <w:sz w:val="20"/>
        </w:rPr>
        <w:t xml:space="preserve"> </w:t>
      </w:r>
      <w:r>
        <w:rPr>
          <w:i/>
          <w:sz w:val="20"/>
        </w:rPr>
        <w:t>or</w:t>
      </w:r>
      <w:r>
        <w:rPr>
          <w:i/>
          <w:spacing w:val="-1"/>
          <w:sz w:val="20"/>
        </w:rPr>
        <w:t xml:space="preserve"> </w:t>
      </w:r>
      <w:r>
        <w:rPr>
          <w:i/>
          <w:sz w:val="20"/>
        </w:rPr>
        <w:t>limitation</w:t>
      </w:r>
      <w:r>
        <w:rPr>
          <w:i/>
          <w:spacing w:val="-2"/>
          <w:sz w:val="20"/>
        </w:rPr>
        <w:t xml:space="preserve"> </w:t>
      </w:r>
      <w:r>
        <w:rPr>
          <w:i/>
          <w:sz w:val="20"/>
        </w:rPr>
        <w:t>subject</w:t>
      </w:r>
      <w:r>
        <w:rPr>
          <w:i/>
          <w:spacing w:val="-2"/>
          <w:sz w:val="20"/>
        </w:rPr>
        <w:t xml:space="preserve"> </w:t>
      </w:r>
      <w:r>
        <w:rPr>
          <w:i/>
          <w:sz w:val="20"/>
        </w:rPr>
        <w:t>to</w:t>
      </w:r>
      <w:r>
        <w:rPr>
          <w:i/>
          <w:spacing w:val="-5"/>
          <w:sz w:val="20"/>
        </w:rPr>
        <w:t xml:space="preserve"> </w:t>
      </w:r>
      <w:r>
        <w:rPr>
          <w:i/>
          <w:sz w:val="20"/>
        </w:rPr>
        <w:t>which planning permission has been granted is lawful.</w:t>
      </w:r>
    </w:p>
    <w:p w14:paraId="7779A7B3" w14:textId="77777777" w:rsidR="0080103F" w:rsidRDefault="0080103F">
      <w:pPr>
        <w:pStyle w:val="BodyText"/>
        <w:spacing w:before="10"/>
        <w:rPr>
          <w:i/>
        </w:rPr>
      </w:pPr>
    </w:p>
    <w:p w14:paraId="11238666" w14:textId="77777777" w:rsidR="0080103F" w:rsidRDefault="00000000">
      <w:pPr>
        <w:spacing w:before="1"/>
        <w:ind w:left="1032" w:right="225"/>
        <w:rPr>
          <w:i/>
          <w:sz w:val="20"/>
        </w:rPr>
      </w:pPr>
      <w:r>
        <w:rPr>
          <w:i/>
          <w:sz w:val="20"/>
        </w:rPr>
        <w:t>He</w:t>
      </w:r>
      <w:r>
        <w:rPr>
          <w:i/>
          <w:spacing w:val="-4"/>
          <w:sz w:val="20"/>
        </w:rPr>
        <w:t xml:space="preserve"> </w:t>
      </w:r>
      <w:r>
        <w:rPr>
          <w:i/>
          <w:sz w:val="20"/>
        </w:rPr>
        <w:t>(sic)</w:t>
      </w:r>
      <w:r>
        <w:rPr>
          <w:i/>
          <w:spacing w:val="-3"/>
          <w:sz w:val="20"/>
        </w:rPr>
        <w:t xml:space="preserve"> </w:t>
      </w:r>
      <w:r>
        <w:rPr>
          <w:i/>
          <w:sz w:val="20"/>
        </w:rPr>
        <w:t>may</w:t>
      </w:r>
      <w:r>
        <w:rPr>
          <w:i/>
          <w:spacing w:val="-3"/>
          <w:sz w:val="20"/>
        </w:rPr>
        <w:t xml:space="preserve"> </w:t>
      </w:r>
      <w:r>
        <w:rPr>
          <w:i/>
          <w:sz w:val="20"/>
        </w:rPr>
        <w:t>make</w:t>
      </w:r>
      <w:r>
        <w:rPr>
          <w:i/>
          <w:spacing w:val="-4"/>
          <w:sz w:val="20"/>
        </w:rPr>
        <w:t xml:space="preserve"> </w:t>
      </w:r>
      <w:r>
        <w:rPr>
          <w:i/>
          <w:sz w:val="20"/>
        </w:rPr>
        <w:t>an</w:t>
      </w:r>
      <w:r>
        <w:rPr>
          <w:i/>
          <w:spacing w:val="-2"/>
          <w:sz w:val="20"/>
        </w:rPr>
        <w:t xml:space="preserve"> </w:t>
      </w:r>
      <w:r>
        <w:rPr>
          <w:i/>
          <w:sz w:val="20"/>
        </w:rPr>
        <w:t>application</w:t>
      </w:r>
      <w:r>
        <w:rPr>
          <w:i/>
          <w:spacing w:val="-2"/>
          <w:sz w:val="20"/>
        </w:rPr>
        <w:t xml:space="preserve"> </w:t>
      </w:r>
      <w:r>
        <w:rPr>
          <w:i/>
          <w:sz w:val="20"/>
        </w:rPr>
        <w:t>for</w:t>
      </w:r>
      <w:r>
        <w:rPr>
          <w:i/>
          <w:spacing w:val="-3"/>
          <w:sz w:val="20"/>
        </w:rPr>
        <w:t xml:space="preserve"> </w:t>
      </w:r>
      <w:r>
        <w:rPr>
          <w:i/>
          <w:sz w:val="20"/>
        </w:rPr>
        <w:t>the</w:t>
      </w:r>
      <w:r>
        <w:rPr>
          <w:i/>
          <w:spacing w:val="-4"/>
          <w:sz w:val="20"/>
        </w:rPr>
        <w:t xml:space="preserve"> </w:t>
      </w:r>
      <w:r>
        <w:rPr>
          <w:i/>
          <w:sz w:val="20"/>
        </w:rPr>
        <w:t>purpose</w:t>
      </w:r>
      <w:r>
        <w:rPr>
          <w:i/>
          <w:spacing w:val="-4"/>
          <w:sz w:val="20"/>
        </w:rPr>
        <w:t xml:space="preserve"> </w:t>
      </w:r>
      <w:r>
        <w:rPr>
          <w:i/>
          <w:sz w:val="20"/>
        </w:rPr>
        <w:t>to</w:t>
      </w:r>
      <w:r>
        <w:rPr>
          <w:i/>
          <w:spacing w:val="-4"/>
          <w:sz w:val="20"/>
        </w:rPr>
        <w:t xml:space="preserve"> </w:t>
      </w:r>
      <w:r>
        <w:rPr>
          <w:i/>
          <w:sz w:val="20"/>
        </w:rPr>
        <w:t>the</w:t>
      </w:r>
      <w:r>
        <w:rPr>
          <w:i/>
          <w:spacing w:val="-4"/>
          <w:sz w:val="20"/>
        </w:rPr>
        <w:t xml:space="preserve"> </w:t>
      </w:r>
      <w:r>
        <w:rPr>
          <w:i/>
          <w:sz w:val="20"/>
        </w:rPr>
        <w:t>planning</w:t>
      </w:r>
      <w:r>
        <w:rPr>
          <w:i/>
          <w:spacing w:val="-4"/>
          <w:sz w:val="20"/>
        </w:rPr>
        <w:t xml:space="preserve"> </w:t>
      </w:r>
      <w:r>
        <w:rPr>
          <w:i/>
          <w:sz w:val="20"/>
        </w:rPr>
        <w:t>authority</w:t>
      </w:r>
      <w:r>
        <w:rPr>
          <w:i/>
          <w:spacing w:val="-3"/>
          <w:sz w:val="20"/>
        </w:rPr>
        <w:t xml:space="preserve"> </w:t>
      </w:r>
      <w:r>
        <w:rPr>
          <w:i/>
          <w:sz w:val="20"/>
        </w:rPr>
        <w:t>specifying</w:t>
      </w:r>
      <w:r>
        <w:rPr>
          <w:i/>
          <w:spacing w:val="-3"/>
          <w:sz w:val="20"/>
        </w:rPr>
        <w:t xml:space="preserve"> </w:t>
      </w:r>
      <w:r>
        <w:rPr>
          <w:i/>
          <w:sz w:val="20"/>
        </w:rPr>
        <w:t>the</w:t>
      </w:r>
      <w:r>
        <w:rPr>
          <w:i/>
          <w:spacing w:val="-3"/>
          <w:sz w:val="20"/>
        </w:rPr>
        <w:t xml:space="preserve"> </w:t>
      </w:r>
      <w:r>
        <w:rPr>
          <w:i/>
          <w:sz w:val="20"/>
        </w:rPr>
        <w:t>land</w:t>
      </w:r>
      <w:r>
        <w:rPr>
          <w:i/>
          <w:spacing w:val="-5"/>
          <w:sz w:val="20"/>
        </w:rPr>
        <w:t xml:space="preserve"> </w:t>
      </w:r>
      <w:r>
        <w:rPr>
          <w:i/>
          <w:sz w:val="20"/>
        </w:rPr>
        <w:t xml:space="preserve">and describing the use, </w:t>
      </w:r>
      <w:proofErr w:type="gramStart"/>
      <w:r>
        <w:rPr>
          <w:i/>
          <w:sz w:val="20"/>
        </w:rPr>
        <w:t>operations</w:t>
      </w:r>
      <w:proofErr w:type="gramEnd"/>
      <w:r>
        <w:rPr>
          <w:i/>
          <w:sz w:val="20"/>
        </w:rPr>
        <w:t xml:space="preserve"> or other matter.</w:t>
      </w:r>
    </w:p>
    <w:p w14:paraId="1AE7C103" w14:textId="77777777" w:rsidR="0080103F" w:rsidRDefault="0080103F">
      <w:pPr>
        <w:pStyle w:val="BodyText"/>
        <w:spacing w:before="10"/>
        <w:rPr>
          <w:i/>
        </w:rPr>
      </w:pPr>
    </w:p>
    <w:p w14:paraId="47E44E48" w14:textId="77777777" w:rsidR="0080103F" w:rsidRDefault="00000000">
      <w:pPr>
        <w:pStyle w:val="ListParagraph"/>
        <w:numPr>
          <w:ilvl w:val="2"/>
          <w:numId w:val="3"/>
        </w:numPr>
        <w:tabs>
          <w:tab w:val="left" w:pos="1032"/>
        </w:tabs>
        <w:ind w:hanging="809"/>
        <w:rPr>
          <w:sz w:val="20"/>
        </w:rPr>
      </w:pPr>
      <w:r>
        <w:rPr>
          <w:sz w:val="20"/>
        </w:rPr>
        <w:t>Section</w:t>
      </w:r>
      <w:r>
        <w:rPr>
          <w:spacing w:val="-8"/>
          <w:sz w:val="20"/>
        </w:rPr>
        <w:t xml:space="preserve"> </w:t>
      </w:r>
      <w:r>
        <w:rPr>
          <w:sz w:val="20"/>
        </w:rPr>
        <w:t>150(2)</w:t>
      </w:r>
      <w:r>
        <w:rPr>
          <w:spacing w:val="-4"/>
          <w:sz w:val="20"/>
        </w:rPr>
        <w:t xml:space="preserve"> </w:t>
      </w:r>
      <w:r>
        <w:rPr>
          <w:sz w:val="20"/>
        </w:rPr>
        <w:t>of</w:t>
      </w:r>
      <w:r>
        <w:rPr>
          <w:spacing w:val="-6"/>
          <w:sz w:val="20"/>
        </w:rPr>
        <w:t xml:space="preserve"> </w:t>
      </w:r>
      <w:r>
        <w:rPr>
          <w:sz w:val="20"/>
        </w:rPr>
        <w:t>the</w:t>
      </w:r>
      <w:r>
        <w:rPr>
          <w:spacing w:val="-7"/>
          <w:sz w:val="20"/>
        </w:rPr>
        <w:t xml:space="preserve"> </w:t>
      </w:r>
      <w:r>
        <w:rPr>
          <w:sz w:val="20"/>
        </w:rPr>
        <w:t>Act</w:t>
      </w:r>
      <w:r>
        <w:rPr>
          <w:spacing w:val="-4"/>
          <w:sz w:val="20"/>
        </w:rPr>
        <w:t xml:space="preserve"> </w:t>
      </w:r>
      <w:r>
        <w:rPr>
          <w:sz w:val="20"/>
        </w:rPr>
        <w:t>goes</w:t>
      </w:r>
      <w:r>
        <w:rPr>
          <w:spacing w:val="-6"/>
          <w:sz w:val="20"/>
        </w:rPr>
        <w:t xml:space="preserve"> </w:t>
      </w:r>
      <w:r>
        <w:rPr>
          <w:sz w:val="20"/>
        </w:rPr>
        <w:t>on</w:t>
      </w:r>
      <w:r>
        <w:rPr>
          <w:spacing w:val="-5"/>
          <w:sz w:val="20"/>
        </w:rPr>
        <w:t xml:space="preserve"> </w:t>
      </w:r>
      <w:r>
        <w:rPr>
          <w:sz w:val="20"/>
        </w:rPr>
        <w:t>to</w:t>
      </w:r>
      <w:r>
        <w:rPr>
          <w:spacing w:val="-8"/>
          <w:sz w:val="20"/>
        </w:rPr>
        <w:t xml:space="preserve"> </w:t>
      </w:r>
      <w:r>
        <w:rPr>
          <w:sz w:val="20"/>
        </w:rPr>
        <w:t>clarify</w:t>
      </w:r>
      <w:r>
        <w:rPr>
          <w:spacing w:val="-5"/>
          <w:sz w:val="20"/>
        </w:rPr>
        <w:t xml:space="preserve"> </w:t>
      </w:r>
      <w:r>
        <w:rPr>
          <w:sz w:val="20"/>
        </w:rPr>
        <w:t>that</w:t>
      </w:r>
      <w:r>
        <w:rPr>
          <w:spacing w:val="-7"/>
          <w:sz w:val="20"/>
        </w:rPr>
        <w:t xml:space="preserve"> </w:t>
      </w:r>
      <w:r>
        <w:rPr>
          <w:sz w:val="20"/>
        </w:rPr>
        <w:t>uses</w:t>
      </w:r>
      <w:r>
        <w:rPr>
          <w:spacing w:val="-3"/>
          <w:sz w:val="20"/>
        </w:rPr>
        <w:t xml:space="preserve"> </w:t>
      </w:r>
      <w:r>
        <w:rPr>
          <w:sz w:val="20"/>
        </w:rPr>
        <w:t>and</w:t>
      </w:r>
      <w:r>
        <w:rPr>
          <w:spacing w:val="-8"/>
          <w:sz w:val="20"/>
        </w:rPr>
        <w:t xml:space="preserve"> </w:t>
      </w:r>
      <w:r>
        <w:rPr>
          <w:sz w:val="20"/>
        </w:rPr>
        <w:t>operations</w:t>
      </w:r>
      <w:r>
        <w:rPr>
          <w:spacing w:val="-4"/>
          <w:sz w:val="20"/>
        </w:rPr>
        <w:t xml:space="preserve"> </w:t>
      </w:r>
      <w:r>
        <w:rPr>
          <w:sz w:val="20"/>
        </w:rPr>
        <w:t>may</w:t>
      </w:r>
      <w:r>
        <w:rPr>
          <w:spacing w:val="-5"/>
          <w:sz w:val="20"/>
        </w:rPr>
        <w:t xml:space="preserve"> </w:t>
      </w:r>
      <w:r>
        <w:rPr>
          <w:sz w:val="20"/>
        </w:rPr>
        <w:t>be</w:t>
      </w:r>
      <w:r>
        <w:rPr>
          <w:spacing w:val="-5"/>
          <w:sz w:val="20"/>
        </w:rPr>
        <w:t xml:space="preserve"> </w:t>
      </w:r>
      <w:r>
        <w:rPr>
          <w:sz w:val="20"/>
        </w:rPr>
        <w:t>considered</w:t>
      </w:r>
      <w:r>
        <w:rPr>
          <w:spacing w:val="-5"/>
          <w:sz w:val="20"/>
        </w:rPr>
        <w:t xml:space="preserve"> </w:t>
      </w:r>
      <w:r>
        <w:rPr>
          <w:sz w:val="20"/>
        </w:rPr>
        <w:t>lawful</w:t>
      </w:r>
      <w:r>
        <w:rPr>
          <w:spacing w:val="-6"/>
          <w:sz w:val="20"/>
        </w:rPr>
        <w:t xml:space="preserve"> </w:t>
      </w:r>
      <w:r>
        <w:rPr>
          <w:spacing w:val="-5"/>
          <w:sz w:val="20"/>
        </w:rPr>
        <w:t>if:</w:t>
      </w:r>
    </w:p>
    <w:p w14:paraId="1C9BF0DB" w14:textId="77777777" w:rsidR="0080103F" w:rsidRDefault="0080103F">
      <w:pPr>
        <w:pStyle w:val="BodyText"/>
        <w:spacing w:before="11"/>
      </w:pPr>
    </w:p>
    <w:p w14:paraId="2573CD17" w14:textId="77777777" w:rsidR="0080103F" w:rsidRDefault="00000000">
      <w:pPr>
        <w:pStyle w:val="ListParagraph"/>
        <w:numPr>
          <w:ilvl w:val="3"/>
          <w:numId w:val="3"/>
        </w:numPr>
        <w:tabs>
          <w:tab w:val="left" w:pos="1330"/>
        </w:tabs>
        <w:ind w:left="1032" w:right="191" w:firstLine="0"/>
        <w:jc w:val="both"/>
        <w:rPr>
          <w:i/>
          <w:sz w:val="20"/>
        </w:rPr>
      </w:pPr>
      <w:r>
        <w:rPr>
          <w:i/>
          <w:sz w:val="20"/>
        </w:rPr>
        <w:t>no</w:t>
      </w:r>
      <w:r>
        <w:rPr>
          <w:i/>
          <w:spacing w:val="-3"/>
          <w:sz w:val="20"/>
        </w:rPr>
        <w:t xml:space="preserve"> </w:t>
      </w:r>
      <w:r>
        <w:rPr>
          <w:i/>
          <w:sz w:val="20"/>
        </w:rPr>
        <w:t>enforcement</w:t>
      </w:r>
      <w:r>
        <w:rPr>
          <w:i/>
          <w:spacing w:val="-1"/>
          <w:sz w:val="20"/>
        </w:rPr>
        <w:t xml:space="preserve"> </w:t>
      </w:r>
      <w:r>
        <w:rPr>
          <w:i/>
          <w:sz w:val="20"/>
        </w:rPr>
        <w:t>action</w:t>
      </w:r>
      <w:r>
        <w:rPr>
          <w:i/>
          <w:spacing w:val="-1"/>
          <w:sz w:val="20"/>
        </w:rPr>
        <w:t xml:space="preserve"> </w:t>
      </w:r>
      <w:r>
        <w:rPr>
          <w:i/>
          <w:sz w:val="20"/>
        </w:rPr>
        <w:t>may</w:t>
      </w:r>
      <w:r>
        <w:rPr>
          <w:i/>
          <w:spacing w:val="-2"/>
          <w:sz w:val="20"/>
        </w:rPr>
        <w:t xml:space="preserve"> </w:t>
      </w:r>
      <w:r>
        <w:rPr>
          <w:i/>
          <w:sz w:val="20"/>
        </w:rPr>
        <w:t>then</w:t>
      </w:r>
      <w:r>
        <w:rPr>
          <w:i/>
          <w:spacing w:val="-3"/>
          <w:sz w:val="20"/>
        </w:rPr>
        <w:t xml:space="preserve"> </w:t>
      </w:r>
      <w:r>
        <w:rPr>
          <w:i/>
          <w:sz w:val="20"/>
        </w:rPr>
        <w:t>be</w:t>
      </w:r>
      <w:r>
        <w:rPr>
          <w:i/>
          <w:spacing w:val="-3"/>
          <w:sz w:val="20"/>
        </w:rPr>
        <w:t xml:space="preserve"> </w:t>
      </w:r>
      <w:r>
        <w:rPr>
          <w:i/>
          <w:sz w:val="20"/>
        </w:rPr>
        <w:t>taken</w:t>
      </w:r>
      <w:r>
        <w:rPr>
          <w:i/>
          <w:spacing w:val="-3"/>
          <w:sz w:val="20"/>
        </w:rPr>
        <w:t xml:space="preserve"> </w:t>
      </w:r>
      <w:r>
        <w:rPr>
          <w:i/>
          <w:sz w:val="20"/>
        </w:rPr>
        <w:t>in</w:t>
      </w:r>
      <w:r>
        <w:rPr>
          <w:i/>
          <w:spacing w:val="-3"/>
          <w:sz w:val="20"/>
        </w:rPr>
        <w:t xml:space="preserve"> </w:t>
      </w:r>
      <w:r>
        <w:rPr>
          <w:i/>
          <w:sz w:val="20"/>
        </w:rPr>
        <w:t>respect</w:t>
      </w:r>
      <w:r>
        <w:rPr>
          <w:i/>
          <w:spacing w:val="-3"/>
          <w:sz w:val="20"/>
        </w:rPr>
        <w:t xml:space="preserve"> </w:t>
      </w:r>
      <w:r>
        <w:rPr>
          <w:i/>
          <w:sz w:val="20"/>
        </w:rPr>
        <w:t>of</w:t>
      </w:r>
      <w:r>
        <w:rPr>
          <w:i/>
          <w:spacing w:val="-3"/>
          <w:sz w:val="20"/>
        </w:rPr>
        <w:t xml:space="preserve"> </w:t>
      </w:r>
      <w:r>
        <w:rPr>
          <w:i/>
          <w:sz w:val="20"/>
        </w:rPr>
        <w:t>them</w:t>
      </w:r>
      <w:r>
        <w:rPr>
          <w:i/>
          <w:spacing w:val="-3"/>
          <w:sz w:val="20"/>
        </w:rPr>
        <w:t xml:space="preserve"> </w:t>
      </w:r>
      <w:r>
        <w:rPr>
          <w:i/>
          <w:sz w:val="20"/>
        </w:rPr>
        <w:t>(</w:t>
      </w:r>
      <w:r>
        <w:rPr>
          <w:b/>
          <w:i/>
          <w:sz w:val="20"/>
          <w:u w:val="single"/>
        </w:rPr>
        <w:t>whether</w:t>
      </w:r>
      <w:r>
        <w:rPr>
          <w:b/>
          <w:i/>
          <w:spacing w:val="-4"/>
          <w:sz w:val="20"/>
          <w:u w:val="single"/>
        </w:rPr>
        <w:t xml:space="preserve"> </w:t>
      </w:r>
      <w:r>
        <w:rPr>
          <w:b/>
          <w:i/>
          <w:sz w:val="20"/>
          <w:u w:val="single"/>
        </w:rPr>
        <w:t>because</w:t>
      </w:r>
      <w:r>
        <w:rPr>
          <w:b/>
          <w:i/>
          <w:spacing w:val="-4"/>
          <w:sz w:val="20"/>
          <w:u w:val="single"/>
        </w:rPr>
        <w:t xml:space="preserve"> </w:t>
      </w:r>
      <w:r>
        <w:rPr>
          <w:b/>
          <w:i/>
          <w:sz w:val="20"/>
          <w:u w:val="single"/>
        </w:rPr>
        <w:t>they</w:t>
      </w:r>
      <w:r>
        <w:rPr>
          <w:b/>
          <w:i/>
          <w:spacing w:val="-4"/>
          <w:sz w:val="20"/>
          <w:u w:val="single"/>
        </w:rPr>
        <w:t xml:space="preserve"> </w:t>
      </w:r>
      <w:r>
        <w:rPr>
          <w:b/>
          <w:i/>
          <w:sz w:val="20"/>
          <w:u w:val="single"/>
        </w:rPr>
        <w:t>did</w:t>
      </w:r>
      <w:r>
        <w:rPr>
          <w:b/>
          <w:i/>
          <w:spacing w:val="-2"/>
          <w:sz w:val="20"/>
          <w:u w:val="single"/>
        </w:rPr>
        <w:t xml:space="preserve"> </w:t>
      </w:r>
      <w:r>
        <w:rPr>
          <w:b/>
          <w:i/>
          <w:sz w:val="20"/>
          <w:u w:val="single"/>
        </w:rPr>
        <w:t>not</w:t>
      </w:r>
      <w:r>
        <w:rPr>
          <w:b/>
          <w:i/>
          <w:spacing w:val="-2"/>
          <w:sz w:val="20"/>
          <w:u w:val="single"/>
        </w:rPr>
        <w:t xml:space="preserve"> </w:t>
      </w:r>
      <w:r>
        <w:rPr>
          <w:b/>
          <w:i/>
          <w:sz w:val="20"/>
          <w:u w:val="single"/>
        </w:rPr>
        <w:t>involve</w:t>
      </w:r>
      <w:r>
        <w:rPr>
          <w:b/>
          <w:i/>
          <w:sz w:val="20"/>
        </w:rPr>
        <w:t xml:space="preserve"> </w:t>
      </w:r>
      <w:r>
        <w:rPr>
          <w:b/>
          <w:i/>
          <w:sz w:val="20"/>
          <w:u w:val="single"/>
        </w:rPr>
        <w:t>development;</w:t>
      </w:r>
      <w:r>
        <w:rPr>
          <w:b/>
          <w:i/>
          <w:spacing w:val="-3"/>
          <w:sz w:val="20"/>
          <w:u w:val="single"/>
        </w:rPr>
        <w:t xml:space="preserve"> </w:t>
      </w:r>
      <w:r>
        <w:rPr>
          <w:b/>
          <w:i/>
          <w:sz w:val="20"/>
          <w:u w:val="single"/>
        </w:rPr>
        <w:t>or</w:t>
      </w:r>
      <w:r>
        <w:rPr>
          <w:b/>
          <w:i/>
          <w:spacing w:val="-2"/>
          <w:sz w:val="20"/>
          <w:u w:val="single"/>
        </w:rPr>
        <w:t xml:space="preserve"> </w:t>
      </w:r>
      <w:r>
        <w:rPr>
          <w:b/>
          <w:i/>
          <w:sz w:val="20"/>
          <w:u w:val="single"/>
        </w:rPr>
        <w:t>require</w:t>
      </w:r>
      <w:r>
        <w:rPr>
          <w:b/>
          <w:i/>
          <w:spacing w:val="-2"/>
          <w:sz w:val="20"/>
          <w:u w:val="single"/>
        </w:rPr>
        <w:t xml:space="preserve"> </w:t>
      </w:r>
      <w:r>
        <w:rPr>
          <w:b/>
          <w:i/>
          <w:sz w:val="20"/>
          <w:u w:val="single"/>
        </w:rPr>
        <w:t>planning</w:t>
      </w:r>
      <w:r>
        <w:rPr>
          <w:b/>
          <w:i/>
          <w:spacing w:val="-3"/>
          <w:sz w:val="20"/>
          <w:u w:val="single"/>
        </w:rPr>
        <w:t xml:space="preserve"> </w:t>
      </w:r>
      <w:r>
        <w:rPr>
          <w:b/>
          <w:i/>
          <w:sz w:val="20"/>
          <w:u w:val="single"/>
        </w:rPr>
        <w:t>permission</w:t>
      </w:r>
      <w:r>
        <w:rPr>
          <w:i/>
          <w:sz w:val="20"/>
        </w:rPr>
        <w:t>;</w:t>
      </w:r>
      <w:r>
        <w:rPr>
          <w:i/>
          <w:spacing w:val="-2"/>
          <w:sz w:val="20"/>
        </w:rPr>
        <w:t xml:space="preserve"> </w:t>
      </w:r>
      <w:r>
        <w:rPr>
          <w:i/>
          <w:sz w:val="20"/>
        </w:rPr>
        <w:t>or</w:t>
      </w:r>
      <w:r>
        <w:rPr>
          <w:i/>
          <w:spacing w:val="-4"/>
          <w:sz w:val="20"/>
        </w:rPr>
        <w:t xml:space="preserve"> </w:t>
      </w:r>
      <w:r>
        <w:rPr>
          <w:i/>
          <w:sz w:val="20"/>
        </w:rPr>
        <w:t>because</w:t>
      </w:r>
      <w:r>
        <w:rPr>
          <w:i/>
          <w:spacing w:val="-3"/>
          <w:sz w:val="20"/>
        </w:rPr>
        <w:t xml:space="preserve"> </w:t>
      </w:r>
      <w:r>
        <w:rPr>
          <w:i/>
          <w:sz w:val="20"/>
        </w:rPr>
        <w:t>the</w:t>
      </w:r>
      <w:r>
        <w:rPr>
          <w:i/>
          <w:spacing w:val="-4"/>
          <w:sz w:val="20"/>
        </w:rPr>
        <w:t xml:space="preserve"> </w:t>
      </w:r>
      <w:r>
        <w:rPr>
          <w:i/>
          <w:sz w:val="20"/>
        </w:rPr>
        <w:t>time</w:t>
      </w:r>
      <w:r>
        <w:rPr>
          <w:i/>
          <w:spacing w:val="-2"/>
          <w:sz w:val="20"/>
        </w:rPr>
        <w:t xml:space="preserve"> </w:t>
      </w:r>
      <w:r>
        <w:rPr>
          <w:i/>
          <w:sz w:val="20"/>
        </w:rPr>
        <w:t>for</w:t>
      </w:r>
      <w:r>
        <w:rPr>
          <w:i/>
          <w:spacing w:val="-4"/>
          <w:sz w:val="20"/>
        </w:rPr>
        <w:t xml:space="preserve"> </w:t>
      </w:r>
      <w:r>
        <w:rPr>
          <w:i/>
          <w:sz w:val="20"/>
        </w:rPr>
        <w:t>enforcement</w:t>
      </w:r>
      <w:r>
        <w:rPr>
          <w:i/>
          <w:spacing w:val="-2"/>
          <w:sz w:val="20"/>
        </w:rPr>
        <w:t xml:space="preserve"> </w:t>
      </w:r>
      <w:r>
        <w:rPr>
          <w:i/>
          <w:sz w:val="20"/>
        </w:rPr>
        <w:t>action</w:t>
      </w:r>
      <w:r>
        <w:rPr>
          <w:i/>
          <w:spacing w:val="-4"/>
          <w:sz w:val="20"/>
        </w:rPr>
        <w:t xml:space="preserve"> </w:t>
      </w:r>
      <w:r>
        <w:rPr>
          <w:i/>
          <w:sz w:val="20"/>
        </w:rPr>
        <w:t>has</w:t>
      </w:r>
      <w:r>
        <w:rPr>
          <w:i/>
          <w:spacing w:val="-3"/>
          <w:sz w:val="20"/>
        </w:rPr>
        <w:t xml:space="preserve"> </w:t>
      </w:r>
      <w:r>
        <w:rPr>
          <w:i/>
          <w:sz w:val="20"/>
        </w:rPr>
        <w:t>expired or for any other reason), and</w:t>
      </w:r>
    </w:p>
    <w:p w14:paraId="668FA26D" w14:textId="77777777" w:rsidR="0080103F" w:rsidRDefault="0080103F">
      <w:pPr>
        <w:pStyle w:val="BodyText"/>
        <w:spacing w:before="9"/>
        <w:rPr>
          <w:i/>
        </w:rPr>
      </w:pPr>
    </w:p>
    <w:p w14:paraId="2F571CD8" w14:textId="77777777" w:rsidR="0080103F" w:rsidRDefault="00000000">
      <w:pPr>
        <w:pStyle w:val="ListParagraph"/>
        <w:numPr>
          <w:ilvl w:val="3"/>
          <w:numId w:val="3"/>
        </w:numPr>
        <w:tabs>
          <w:tab w:val="left" w:pos="1330"/>
        </w:tabs>
        <w:ind w:left="1032" w:right="485" w:firstLine="0"/>
        <w:rPr>
          <w:i/>
          <w:sz w:val="20"/>
        </w:rPr>
      </w:pPr>
      <w:r>
        <w:rPr>
          <w:i/>
          <w:sz w:val="20"/>
        </w:rPr>
        <w:t>they</w:t>
      </w:r>
      <w:r>
        <w:rPr>
          <w:i/>
          <w:spacing w:val="-3"/>
          <w:sz w:val="20"/>
        </w:rPr>
        <w:t xml:space="preserve"> </w:t>
      </w:r>
      <w:r>
        <w:rPr>
          <w:i/>
          <w:sz w:val="20"/>
        </w:rPr>
        <w:t>do</w:t>
      </w:r>
      <w:r>
        <w:rPr>
          <w:i/>
          <w:spacing w:val="-2"/>
          <w:sz w:val="20"/>
        </w:rPr>
        <w:t xml:space="preserve"> </w:t>
      </w:r>
      <w:r>
        <w:rPr>
          <w:i/>
          <w:sz w:val="20"/>
        </w:rPr>
        <w:t>not</w:t>
      </w:r>
      <w:r>
        <w:rPr>
          <w:i/>
          <w:spacing w:val="-2"/>
          <w:sz w:val="20"/>
        </w:rPr>
        <w:t xml:space="preserve"> </w:t>
      </w:r>
      <w:r>
        <w:rPr>
          <w:i/>
          <w:sz w:val="20"/>
        </w:rPr>
        <w:t>constitute</w:t>
      </w:r>
      <w:r>
        <w:rPr>
          <w:i/>
          <w:spacing w:val="-3"/>
          <w:sz w:val="20"/>
        </w:rPr>
        <w:t xml:space="preserve"> </w:t>
      </w:r>
      <w:r>
        <w:rPr>
          <w:i/>
          <w:sz w:val="20"/>
        </w:rPr>
        <w:t>a</w:t>
      </w:r>
      <w:r>
        <w:rPr>
          <w:i/>
          <w:spacing w:val="-2"/>
          <w:sz w:val="20"/>
        </w:rPr>
        <w:t xml:space="preserve"> </w:t>
      </w:r>
      <w:r>
        <w:rPr>
          <w:i/>
          <w:sz w:val="20"/>
        </w:rPr>
        <w:t>contravention</w:t>
      </w:r>
      <w:r>
        <w:rPr>
          <w:i/>
          <w:spacing w:val="-2"/>
          <w:sz w:val="20"/>
        </w:rPr>
        <w:t xml:space="preserve"> </w:t>
      </w:r>
      <w:r>
        <w:rPr>
          <w:i/>
          <w:sz w:val="20"/>
        </w:rPr>
        <w:t>of</w:t>
      </w:r>
      <w:r>
        <w:rPr>
          <w:i/>
          <w:spacing w:val="-2"/>
          <w:sz w:val="20"/>
        </w:rPr>
        <w:t xml:space="preserve"> </w:t>
      </w:r>
      <w:r>
        <w:rPr>
          <w:i/>
          <w:sz w:val="20"/>
        </w:rPr>
        <w:t>any</w:t>
      </w:r>
      <w:r>
        <w:rPr>
          <w:i/>
          <w:spacing w:val="-3"/>
          <w:sz w:val="20"/>
        </w:rPr>
        <w:t xml:space="preserve"> </w:t>
      </w:r>
      <w:r>
        <w:rPr>
          <w:i/>
          <w:sz w:val="20"/>
        </w:rPr>
        <w:t>of</w:t>
      </w:r>
      <w:r>
        <w:rPr>
          <w:i/>
          <w:spacing w:val="-2"/>
          <w:sz w:val="20"/>
        </w:rPr>
        <w:t xml:space="preserve"> </w:t>
      </w:r>
      <w:r>
        <w:rPr>
          <w:i/>
          <w:sz w:val="20"/>
        </w:rPr>
        <w:t>the</w:t>
      </w:r>
      <w:r>
        <w:rPr>
          <w:i/>
          <w:spacing w:val="-3"/>
          <w:sz w:val="20"/>
        </w:rPr>
        <w:t xml:space="preserve"> </w:t>
      </w:r>
      <w:r>
        <w:rPr>
          <w:i/>
          <w:sz w:val="20"/>
        </w:rPr>
        <w:t>requirements</w:t>
      </w:r>
      <w:r>
        <w:rPr>
          <w:i/>
          <w:spacing w:val="-3"/>
          <w:sz w:val="20"/>
        </w:rPr>
        <w:t xml:space="preserve"> </w:t>
      </w:r>
      <w:r>
        <w:rPr>
          <w:i/>
          <w:sz w:val="20"/>
        </w:rPr>
        <w:t>of</w:t>
      </w:r>
      <w:r>
        <w:rPr>
          <w:i/>
          <w:spacing w:val="-2"/>
          <w:sz w:val="20"/>
        </w:rPr>
        <w:t xml:space="preserve"> </w:t>
      </w:r>
      <w:r>
        <w:rPr>
          <w:i/>
          <w:sz w:val="20"/>
        </w:rPr>
        <w:t>any</w:t>
      </w:r>
      <w:r>
        <w:rPr>
          <w:i/>
          <w:spacing w:val="-3"/>
          <w:sz w:val="20"/>
        </w:rPr>
        <w:t xml:space="preserve"> </w:t>
      </w:r>
      <w:r>
        <w:rPr>
          <w:i/>
          <w:sz w:val="20"/>
        </w:rPr>
        <w:t>enforcement</w:t>
      </w:r>
      <w:r>
        <w:rPr>
          <w:i/>
          <w:spacing w:val="-4"/>
          <w:sz w:val="20"/>
        </w:rPr>
        <w:t xml:space="preserve"> </w:t>
      </w:r>
      <w:r>
        <w:rPr>
          <w:i/>
          <w:sz w:val="20"/>
        </w:rPr>
        <w:t>notice</w:t>
      </w:r>
      <w:r>
        <w:rPr>
          <w:i/>
          <w:spacing w:val="-4"/>
          <w:sz w:val="20"/>
        </w:rPr>
        <w:t xml:space="preserve"> </w:t>
      </w:r>
      <w:r>
        <w:rPr>
          <w:i/>
          <w:sz w:val="20"/>
        </w:rPr>
        <w:t>then</w:t>
      </w:r>
      <w:r>
        <w:rPr>
          <w:i/>
          <w:spacing w:val="-4"/>
          <w:sz w:val="20"/>
        </w:rPr>
        <w:t xml:space="preserve"> </w:t>
      </w:r>
      <w:r>
        <w:rPr>
          <w:i/>
          <w:sz w:val="20"/>
        </w:rPr>
        <w:t xml:space="preserve">in </w:t>
      </w:r>
      <w:r>
        <w:rPr>
          <w:i/>
          <w:spacing w:val="-2"/>
          <w:sz w:val="20"/>
        </w:rPr>
        <w:t>force.</w:t>
      </w:r>
    </w:p>
    <w:p w14:paraId="3BFA5DDD" w14:textId="77777777" w:rsidR="0080103F" w:rsidRDefault="0080103F">
      <w:pPr>
        <w:pStyle w:val="BodyText"/>
        <w:spacing w:before="11"/>
        <w:rPr>
          <w:i/>
        </w:rPr>
      </w:pPr>
    </w:p>
    <w:p w14:paraId="0EEFC77F" w14:textId="77777777" w:rsidR="0080103F" w:rsidRDefault="00000000">
      <w:pPr>
        <w:pStyle w:val="ListParagraph"/>
        <w:numPr>
          <w:ilvl w:val="2"/>
          <w:numId w:val="3"/>
        </w:numPr>
        <w:tabs>
          <w:tab w:val="left" w:pos="1032"/>
        </w:tabs>
        <w:ind w:right="219"/>
        <w:rPr>
          <w:sz w:val="20"/>
        </w:rPr>
      </w:pPr>
      <w:r>
        <w:rPr>
          <w:sz w:val="20"/>
        </w:rPr>
        <w:t>In</w:t>
      </w:r>
      <w:r>
        <w:rPr>
          <w:spacing w:val="-2"/>
          <w:sz w:val="20"/>
        </w:rPr>
        <w:t xml:space="preserve"> </w:t>
      </w:r>
      <w:r>
        <w:rPr>
          <w:sz w:val="20"/>
        </w:rPr>
        <w:t>this case under part</w:t>
      </w:r>
      <w:r>
        <w:rPr>
          <w:spacing w:val="-1"/>
          <w:sz w:val="20"/>
        </w:rPr>
        <w:t xml:space="preserve"> </w:t>
      </w:r>
      <w:r>
        <w:rPr>
          <w:sz w:val="20"/>
        </w:rPr>
        <w:t>(a) the</w:t>
      </w:r>
      <w:r>
        <w:rPr>
          <w:spacing w:val="-1"/>
          <w:sz w:val="20"/>
        </w:rPr>
        <w:t xml:space="preserve"> </w:t>
      </w:r>
      <w:r>
        <w:rPr>
          <w:sz w:val="20"/>
        </w:rPr>
        <w:t>first and</w:t>
      </w:r>
      <w:r>
        <w:rPr>
          <w:spacing w:val="-1"/>
          <w:sz w:val="20"/>
        </w:rPr>
        <w:t xml:space="preserve"> </w:t>
      </w:r>
      <w:r>
        <w:rPr>
          <w:sz w:val="20"/>
        </w:rPr>
        <w:t>second</w:t>
      </w:r>
      <w:r>
        <w:rPr>
          <w:spacing w:val="-1"/>
          <w:sz w:val="20"/>
        </w:rPr>
        <w:t xml:space="preserve"> </w:t>
      </w:r>
      <w:r>
        <w:rPr>
          <w:sz w:val="20"/>
        </w:rPr>
        <w:t>criteria (because it</w:t>
      </w:r>
      <w:r>
        <w:rPr>
          <w:spacing w:val="-1"/>
          <w:sz w:val="20"/>
        </w:rPr>
        <w:t xml:space="preserve"> </w:t>
      </w:r>
      <w:r>
        <w:rPr>
          <w:sz w:val="20"/>
        </w:rPr>
        <w:t>did not involve development or</w:t>
      </w:r>
      <w:r>
        <w:rPr>
          <w:spacing w:val="-1"/>
          <w:sz w:val="20"/>
        </w:rPr>
        <w:t xml:space="preserve"> </w:t>
      </w:r>
      <w:r>
        <w:rPr>
          <w:sz w:val="20"/>
        </w:rPr>
        <w:t>require planning permission) are the reasons upon which this application is being</w:t>
      </w:r>
      <w:r>
        <w:rPr>
          <w:spacing w:val="-1"/>
          <w:sz w:val="20"/>
        </w:rPr>
        <w:t xml:space="preserve"> </w:t>
      </w:r>
      <w:r>
        <w:rPr>
          <w:sz w:val="20"/>
        </w:rPr>
        <w:t>made. It is considered that the use</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z w:val="20"/>
        </w:rPr>
        <w:t>flat</w:t>
      </w:r>
      <w:r>
        <w:rPr>
          <w:spacing w:val="-1"/>
          <w:sz w:val="20"/>
        </w:rPr>
        <w:t xml:space="preserve"> </w:t>
      </w:r>
      <w:r>
        <w:rPr>
          <w:sz w:val="20"/>
        </w:rPr>
        <w:t>as</w:t>
      </w:r>
      <w:r>
        <w:rPr>
          <w:spacing w:val="-2"/>
          <w:sz w:val="20"/>
        </w:rPr>
        <w:t xml:space="preserve"> </w:t>
      </w:r>
      <w:r>
        <w:rPr>
          <w:sz w:val="20"/>
        </w:rPr>
        <w:t>short</w:t>
      </w:r>
      <w:r>
        <w:rPr>
          <w:spacing w:val="-3"/>
          <w:sz w:val="20"/>
        </w:rPr>
        <w:t xml:space="preserve"> </w:t>
      </w:r>
      <w:r>
        <w:rPr>
          <w:sz w:val="20"/>
        </w:rPr>
        <w:t>term</w:t>
      </w:r>
      <w:r>
        <w:rPr>
          <w:spacing w:val="-1"/>
          <w:sz w:val="20"/>
        </w:rPr>
        <w:t xml:space="preserve"> </w:t>
      </w:r>
      <w:r>
        <w:rPr>
          <w:sz w:val="20"/>
        </w:rPr>
        <w:t>let</w:t>
      </w:r>
      <w:r>
        <w:rPr>
          <w:spacing w:val="-3"/>
          <w:sz w:val="20"/>
        </w:rPr>
        <w:t xml:space="preserve"> </w:t>
      </w:r>
      <w:r>
        <w:rPr>
          <w:sz w:val="20"/>
        </w:rPr>
        <w:t>visitor</w:t>
      </w:r>
      <w:r>
        <w:rPr>
          <w:spacing w:val="-3"/>
          <w:sz w:val="20"/>
        </w:rPr>
        <w:t xml:space="preserve"> </w:t>
      </w:r>
      <w:r>
        <w:rPr>
          <w:sz w:val="20"/>
        </w:rPr>
        <w:t>accommodation</w:t>
      </w:r>
      <w:r>
        <w:rPr>
          <w:spacing w:val="-1"/>
          <w:sz w:val="20"/>
        </w:rPr>
        <w:t xml:space="preserve"> </w:t>
      </w:r>
      <w:r>
        <w:rPr>
          <w:sz w:val="20"/>
        </w:rPr>
        <w:t>(sui</w:t>
      </w:r>
      <w:r>
        <w:rPr>
          <w:spacing w:val="-4"/>
          <w:sz w:val="20"/>
        </w:rPr>
        <w:t xml:space="preserve"> </w:t>
      </w:r>
      <w:r>
        <w:rPr>
          <w:sz w:val="20"/>
        </w:rPr>
        <w:t>generis)</w:t>
      </w:r>
      <w:r>
        <w:rPr>
          <w:spacing w:val="-2"/>
          <w:sz w:val="20"/>
        </w:rPr>
        <w:t xml:space="preserve"> </w:t>
      </w:r>
      <w:r>
        <w:rPr>
          <w:sz w:val="20"/>
        </w:rPr>
        <w:t>does</w:t>
      </w:r>
      <w:r>
        <w:rPr>
          <w:spacing w:val="-2"/>
          <w:sz w:val="20"/>
        </w:rPr>
        <w:t xml:space="preserve"> </w:t>
      </w:r>
      <w:r>
        <w:rPr>
          <w:sz w:val="20"/>
        </w:rPr>
        <w:t>not</w:t>
      </w:r>
      <w:r>
        <w:rPr>
          <w:spacing w:val="-3"/>
          <w:sz w:val="20"/>
        </w:rPr>
        <w:t xml:space="preserve"> </w:t>
      </w:r>
      <w:r>
        <w:rPr>
          <w:sz w:val="20"/>
        </w:rPr>
        <w:t>constitute</w:t>
      </w:r>
      <w:r>
        <w:rPr>
          <w:spacing w:val="-1"/>
          <w:sz w:val="20"/>
        </w:rPr>
        <w:t xml:space="preserve"> </w:t>
      </w:r>
      <w:r>
        <w:rPr>
          <w:sz w:val="20"/>
        </w:rPr>
        <w:t>a</w:t>
      </w:r>
      <w:r>
        <w:rPr>
          <w:spacing w:val="-3"/>
          <w:sz w:val="20"/>
        </w:rPr>
        <w:t xml:space="preserve"> </w:t>
      </w:r>
      <w:r>
        <w:rPr>
          <w:sz w:val="20"/>
        </w:rPr>
        <w:t>material change of use from being operated as a residential flat (sui generis). Further, under part (b) there is no enforcement notice currently outstanding in respect of this property.</w:t>
      </w:r>
    </w:p>
    <w:p w14:paraId="1FC50F4E" w14:textId="77777777" w:rsidR="0080103F" w:rsidRDefault="0080103F">
      <w:pPr>
        <w:pStyle w:val="BodyText"/>
        <w:spacing w:before="9"/>
      </w:pPr>
    </w:p>
    <w:p w14:paraId="65E8F7B4" w14:textId="77777777" w:rsidR="0080103F" w:rsidRDefault="00000000">
      <w:pPr>
        <w:pStyle w:val="ListParagraph"/>
        <w:numPr>
          <w:ilvl w:val="2"/>
          <w:numId w:val="3"/>
        </w:numPr>
        <w:tabs>
          <w:tab w:val="left" w:pos="1032"/>
        </w:tabs>
        <w:spacing w:before="1"/>
        <w:ind w:right="456"/>
        <w:rPr>
          <w:sz w:val="20"/>
        </w:rPr>
      </w:pPr>
      <w:r>
        <w:rPr>
          <w:sz w:val="20"/>
        </w:rPr>
        <w:t>The</w:t>
      </w:r>
      <w:r>
        <w:rPr>
          <w:spacing w:val="-4"/>
          <w:sz w:val="20"/>
        </w:rPr>
        <w:t xml:space="preserve"> </w:t>
      </w:r>
      <w:r>
        <w:rPr>
          <w:sz w:val="20"/>
        </w:rPr>
        <w:t>detailed</w:t>
      </w:r>
      <w:r>
        <w:rPr>
          <w:spacing w:val="-4"/>
          <w:sz w:val="20"/>
        </w:rPr>
        <w:t xml:space="preserve"> </w:t>
      </w:r>
      <w:r>
        <w:rPr>
          <w:sz w:val="20"/>
        </w:rPr>
        <w:t>arguments</w:t>
      </w:r>
      <w:r>
        <w:rPr>
          <w:spacing w:val="-3"/>
          <w:sz w:val="20"/>
        </w:rPr>
        <w:t xml:space="preserve"> </w:t>
      </w:r>
      <w:r>
        <w:rPr>
          <w:sz w:val="20"/>
        </w:rPr>
        <w:t>why</w:t>
      </w:r>
      <w:r>
        <w:rPr>
          <w:spacing w:val="-3"/>
          <w:sz w:val="20"/>
        </w:rPr>
        <w:t xml:space="preserve"> </w:t>
      </w:r>
      <w:r>
        <w:rPr>
          <w:sz w:val="20"/>
        </w:rPr>
        <w:t>it</w:t>
      </w:r>
      <w:r>
        <w:rPr>
          <w:spacing w:val="-4"/>
          <w:sz w:val="20"/>
        </w:rPr>
        <w:t xml:space="preserve"> </w:t>
      </w:r>
      <w:r>
        <w:rPr>
          <w:sz w:val="20"/>
        </w:rPr>
        <w:t>is</w:t>
      </w:r>
      <w:r>
        <w:rPr>
          <w:spacing w:val="-3"/>
          <w:sz w:val="20"/>
        </w:rPr>
        <w:t xml:space="preserve"> </w:t>
      </w:r>
      <w:r>
        <w:rPr>
          <w:sz w:val="20"/>
        </w:rPr>
        <w:t>considered</w:t>
      </w:r>
      <w:r>
        <w:rPr>
          <w:spacing w:val="-4"/>
          <w:sz w:val="20"/>
        </w:rPr>
        <w:t xml:space="preserve"> </w:t>
      </w:r>
      <w:r>
        <w:rPr>
          <w:sz w:val="20"/>
        </w:rPr>
        <w:t>that</w:t>
      </w:r>
      <w:r>
        <w:rPr>
          <w:spacing w:val="-4"/>
          <w:sz w:val="20"/>
        </w:rPr>
        <w:t xml:space="preserve"> </w:t>
      </w:r>
      <w:r>
        <w:rPr>
          <w:sz w:val="20"/>
        </w:rPr>
        <w:t>this</w:t>
      </w:r>
      <w:r>
        <w:rPr>
          <w:spacing w:val="-3"/>
          <w:sz w:val="20"/>
        </w:rPr>
        <w:t xml:space="preserve"> </w:t>
      </w:r>
      <w:r>
        <w:rPr>
          <w:sz w:val="20"/>
        </w:rPr>
        <w:t>position</w:t>
      </w:r>
      <w:r>
        <w:rPr>
          <w:spacing w:val="-5"/>
          <w:sz w:val="20"/>
        </w:rPr>
        <w:t xml:space="preserve"> </w:t>
      </w:r>
      <w:r>
        <w:rPr>
          <w:sz w:val="20"/>
        </w:rPr>
        <w:t>holds</w:t>
      </w:r>
      <w:r>
        <w:rPr>
          <w:spacing w:val="-3"/>
          <w:sz w:val="20"/>
        </w:rPr>
        <w:t xml:space="preserve"> </w:t>
      </w:r>
      <w:r>
        <w:rPr>
          <w:sz w:val="20"/>
        </w:rPr>
        <w:t>for</w:t>
      </w:r>
      <w:r>
        <w:rPr>
          <w:spacing w:val="-3"/>
          <w:sz w:val="20"/>
        </w:rPr>
        <w:t xml:space="preserve"> </w:t>
      </w:r>
      <w:r>
        <w:rPr>
          <w:sz w:val="20"/>
        </w:rPr>
        <w:t>the subject</w:t>
      </w:r>
      <w:r>
        <w:rPr>
          <w:spacing w:val="-2"/>
          <w:sz w:val="20"/>
        </w:rPr>
        <w:t xml:space="preserve"> </w:t>
      </w:r>
      <w:r>
        <w:rPr>
          <w:sz w:val="20"/>
        </w:rPr>
        <w:t>property</w:t>
      </w:r>
      <w:r>
        <w:rPr>
          <w:spacing w:val="-3"/>
          <w:sz w:val="20"/>
        </w:rPr>
        <w:t xml:space="preserve"> </w:t>
      </w:r>
      <w:r>
        <w:rPr>
          <w:sz w:val="20"/>
        </w:rPr>
        <w:t>are</w:t>
      </w:r>
      <w:r>
        <w:rPr>
          <w:spacing w:val="-2"/>
          <w:sz w:val="20"/>
        </w:rPr>
        <w:t xml:space="preserve"> </w:t>
      </w:r>
      <w:r>
        <w:rPr>
          <w:sz w:val="20"/>
        </w:rPr>
        <w:t>set</w:t>
      </w:r>
      <w:r>
        <w:rPr>
          <w:spacing w:val="-4"/>
          <w:sz w:val="20"/>
        </w:rPr>
        <w:t xml:space="preserve"> </w:t>
      </w:r>
      <w:r>
        <w:rPr>
          <w:sz w:val="20"/>
        </w:rPr>
        <w:t>out below in section 4 of this supporting Planning Statement ‘Material Change of Use’.</w:t>
      </w:r>
    </w:p>
    <w:p w14:paraId="3573A276" w14:textId="77777777" w:rsidR="0080103F" w:rsidRDefault="0080103F">
      <w:pPr>
        <w:pStyle w:val="BodyText"/>
        <w:spacing w:before="11"/>
      </w:pPr>
    </w:p>
    <w:p w14:paraId="302C5C30" w14:textId="77777777" w:rsidR="0080103F" w:rsidRDefault="00000000">
      <w:pPr>
        <w:pStyle w:val="ListParagraph"/>
        <w:numPr>
          <w:ilvl w:val="2"/>
          <w:numId w:val="3"/>
        </w:numPr>
        <w:tabs>
          <w:tab w:val="left" w:pos="1032"/>
        </w:tabs>
        <w:ind w:right="425"/>
        <w:rPr>
          <w:sz w:val="20"/>
        </w:rPr>
      </w:pPr>
      <w:r>
        <w:rPr>
          <w:sz w:val="20"/>
        </w:rPr>
        <w:t>Further</w:t>
      </w:r>
      <w:r>
        <w:rPr>
          <w:spacing w:val="-4"/>
          <w:sz w:val="20"/>
        </w:rPr>
        <w:t xml:space="preserve"> </w:t>
      </w:r>
      <w:r>
        <w:rPr>
          <w:sz w:val="20"/>
        </w:rPr>
        <w:t>advice</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determination</w:t>
      </w:r>
      <w:r>
        <w:rPr>
          <w:spacing w:val="-3"/>
          <w:sz w:val="20"/>
        </w:rPr>
        <w:t xml:space="preserve"> </w:t>
      </w:r>
      <w:r>
        <w:rPr>
          <w:sz w:val="20"/>
        </w:rPr>
        <w:t>of</w:t>
      </w:r>
      <w:r>
        <w:rPr>
          <w:spacing w:val="-2"/>
          <w:sz w:val="20"/>
        </w:rPr>
        <w:t xml:space="preserve"> </w:t>
      </w:r>
      <w:r>
        <w:rPr>
          <w:sz w:val="20"/>
        </w:rPr>
        <w:t>CLEUDs is</w:t>
      </w:r>
      <w:r>
        <w:rPr>
          <w:spacing w:val="-3"/>
          <w:sz w:val="20"/>
        </w:rPr>
        <w:t xml:space="preserve"> </w:t>
      </w:r>
      <w:r>
        <w:rPr>
          <w:sz w:val="20"/>
        </w:rPr>
        <w:t>contained</w:t>
      </w:r>
      <w:r>
        <w:rPr>
          <w:spacing w:val="-5"/>
          <w:sz w:val="20"/>
        </w:rPr>
        <w:t xml:space="preserve"> </w:t>
      </w:r>
      <w:r>
        <w:rPr>
          <w:sz w:val="20"/>
        </w:rPr>
        <w:t>within</w:t>
      </w:r>
      <w:r>
        <w:rPr>
          <w:spacing w:val="-2"/>
          <w:sz w:val="20"/>
        </w:rPr>
        <w:t xml:space="preserve"> </w:t>
      </w:r>
      <w:r>
        <w:rPr>
          <w:sz w:val="20"/>
        </w:rPr>
        <w:t>Annex</w:t>
      </w:r>
      <w:r>
        <w:rPr>
          <w:spacing w:val="-3"/>
          <w:sz w:val="20"/>
        </w:rPr>
        <w:t xml:space="preserve"> </w:t>
      </w:r>
      <w:r>
        <w:rPr>
          <w:sz w:val="20"/>
        </w:rPr>
        <w:t>F</w:t>
      </w:r>
      <w:r>
        <w:rPr>
          <w:spacing w:val="-4"/>
          <w:sz w:val="20"/>
        </w:rPr>
        <w:t xml:space="preserve"> </w:t>
      </w:r>
      <w:r>
        <w:rPr>
          <w:sz w:val="20"/>
        </w:rPr>
        <w:t>‘Certificates</w:t>
      </w:r>
      <w:r>
        <w:rPr>
          <w:spacing w:val="-3"/>
          <w:sz w:val="20"/>
        </w:rPr>
        <w:t xml:space="preserve"> </w:t>
      </w:r>
      <w:r>
        <w:rPr>
          <w:sz w:val="20"/>
        </w:rPr>
        <w:t>of</w:t>
      </w:r>
      <w:r>
        <w:rPr>
          <w:spacing w:val="-2"/>
          <w:sz w:val="20"/>
        </w:rPr>
        <w:t xml:space="preserve"> </w:t>
      </w:r>
      <w:r>
        <w:rPr>
          <w:sz w:val="20"/>
        </w:rPr>
        <w:t>Lawful</w:t>
      </w:r>
      <w:r>
        <w:rPr>
          <w:spacing w:val="-3"/>
          <w:sz w:val="20"/>
        </w:rPr>
        <w:t xml:space="preserve"> </w:t>
      </w:r>
      <w:r>
        <w:rPr>
          <w:sz w:val="20"/>
        </w:rPr>
        <w:t>Use or Development’ within Scottish Government Planning Circular 10/2009: Planning Enforcement.</w:t>
      </w:r>
    </w:p>
    <w:p w14:paraId="30D976AE" w14:textId="77777777" w:rsidR="0080103F" w:rsidRDefault="0080103F">
      <w:pPr>
        <w:pStyle w:val="BodyText"/>
        <w:spacing w:before="8"/>
      </w:pPr>
    </w:p>
    <w:p w14:paraId="21AAB180" w14:textId="77777777" w:rsidR="0080103F" w:rsidRDefault="00000000">
      <w:pPr>
        <w:pStyle w:val="ListParagraph"/>
        <w:numPr>
          <w:ilvl w:val="2"/>
          <w:numId w:val="3"/>
        </w:numPr>
        <w:tabs>
          <w:tab w:val="left" w:pos="1032"/>
        </w:tabs>
        <w:spacing w:before="1"/>
        <w:ind w:right="285"/>
        <w:rPr>
          <w:sz w:val="20"/>
        </w:rPr>
      </w:pPr>
      <w:r>
        <w:rPr>
          <w:sz w:val="20"/>
        </w:rPr>
        <w:t>The</w:t>
      </w:r>
      <w:r>
        <w:rPr>
          <w:spacing w:val="-4"/>
          <w:sz w:val="20"/>
        </w:rPr>
        <w:t xml:space="preserve"> </w:t>
      </w:r>
      <w:r>
        <w:rPr>
          <w:sz w:val="20"/>
        </w:rPr>
        <w:t>annex</w:t>
      </w:r>
      <w:r>
        <w:rPr>
          <w:spacing w:val="-1"/>
          <w:sz w:val="20"/>
        </w:rPr>
        <w:t xml:space="preserve"> </w:t>
      </w:r>
      <w:r>
        <w:rPr>
          <w:sz w:val="20"/>
        </w:rPr>
        <w:t>helpfully</w:t>
      </w:r>
      <w:r>
        <w:rPr>
          <w:spacing w:val="-2"/>
          <w:sz w:val="20"/>
        </w:rPr>
        <w:t xml:space="preserve"> </w:t>
      </w:r>
      <w:r>
        <w:rPr>
          <w:sz w:val="20"/>
        </w:rPr>
        <w:t>notes</w:t>
      </w:r>
      <w:r>
        <w:rPr>
          <w:spacing w:val="-2"/>
          <w:sz w:val="20"/>
        </w:rPr>
        <w:t xml:space="preserve"> </w:t>
      </w:r>
      <w:r>
        <w:rPr>
          <w:sz w:val="20"/>
        </w:rPr>
        <w:t>at</w:t>
      </w:r>
      <w:r>
        <w:rPr>
          <w:spacing w:val="-3"/>
          <w:sz w:val="20"/>
        </w:rPr>
        <w:t xml:space="preserve"> </w:t>
      </w:r>
      <w:r>
        <w:rPr>
          <w:sz w:val="20"/>
        </w:rPr>
        <w:t>paragraph</w:t>
      </w:r>
      <w:r>
        <w:rPr>
          <w:spacing w:val="-1"/>
          <w:sz w:val="20"/>
        </w:rPr>
        <w:t xml:space="preserve"> </w:t>
      </w:r>
      <w:r>
        <w:rPr>
          <w:sz w:val="20"/>
        </w:rPr>
        <w:t>4</w:t>
      </w:r>
      <w:r>
        <w:rPr>
          <w:spacing w:val="-3"/>
          <w:sz w:val="20"/>
        </w:rPr>
        <w:t xml:space="preserve"> </w:t>
      </w:r>
      <w:r>
        <w:rPr>
          <w:sz w:val="20"/>
        </w:rPr>
        <w:t>that</w:t>
      </w:r>
      <w:r>
        <w:rPr>
          <w:spacing w:val="-3"/>
          <w:sz w:val="20"/>
        </w:rPr>
        <w:t xml:space="preserve"> </w:t>
      </w:r>
      <w:r>
        <w:rPr>
          <w:sz w:val="20"/>
        </w:rPr>
        <w:t>the</w:t>
      </w:r>
      <w:r>
        <w:rPr>
          <w:spacing w:val="-4"/>
          <w:sz w:val="20"/>
        </w:rPr>
        <w:t xml:space="preserve"> </w:t>
      </w:r>
      <w:r>
        <w:rPr>
          <w:sz w:val="20"/>
        </w:rPr>
        <w:t>first</w:t>
      </w:r>
      <w:r>
        <w:rPr>
          <w:spacing w:val="-3"/>
          <w:sz w:val="20"/>
        </w:rPr>
        <w:t xml:space="preserve"> </w:t>
      </w:r>
      <w:r>
        <w:rPr>
          <w:sz w:val="20"/>
        </w:rPr>
        <w:t>and</w:t>
      </w:r>
      <w:r>
        <w:rPr>
          <w:spacing w:val="-4"/>
          <w:sz w:val="20"/>
        </w:rPr>
        <w:t xml:space="preserve"> </w:t>
      </w:r>
      <w:r>
        <w:rPr>
          <w:sz w:val="20"/>
        </w:rPr>
        <w:t>second</w:t>
      </w:r>
      <w:r>
        <w:rPr>
          <w:spacing w:val="-4"/>
          <w:sz w:val="20"/>
        </w:rPr>
        <w:t xml:space="preserve"> </w:t>
      </w:r>
      <w:r>
        <w:rPr>
          <w:sz w:val="20"/>
        </w:rPr>
        <w:t>criteria</w:t>
      </w:r>
      <w:r>
        <w:rPr>
          <w:spacing w:val="-2"/>
          <w:sz w:val="20"/>
        </w:rPr>
        <w:t xml:space="preserve"> </w:t>
      </w:r>
      <w:r>
        <w:rPr>
          <w:sz w:val="20"/>
        </w:rPr>
        <w:t>under</w:t>
      </w:r>
      <w:r>
        <w:rPr>
          <w:spacing w:val="-3"/>
          <w:sz w:val="20"/>
        </w:rPr>
        <w:t xml:space="preserve"> </w:t>
      </w:r>
      <w:r>
        <w:rPr>
          <w:sz w:val="20"/>
        </w:rPr>
        <w:t>section</w:t>
      </w:r>
      <w:r>
        <w:rPr>
          <w:spacing w:val="-1"/>
          <w:sz w:val="20"/>
        </w:rPr>
        <w:t xml:space="preserve"> </w:t>
      </w:r>
      <w:r>
        <w:rPr>
          <w:sz w:val="20"/>
        </w:rPr>
        <w:t>150(2)</w:t>
      </w:r>
      <w:r>
        <w:rPr>
          <w:spacing w:val="-2"/>
          <w:sz w:val="20"/>
        </w:rPr>
        <w:t xml:space="preserve"> </w:t>
      </w:r>
      <w:r>
        <w:rPr>
          <w:sz w:val="20"/>
        </w:rPr>
        <w:t>are</w:t>
      </w:r>
      <w:r>
        <w:rPr>
          <w:spacing w:val="-3"/>
          <w:sz w:val="20"/>
        </w:rPr>
        <w:t xml:space="preserve"> </w:t>
      </w:r>
      <w:r>
        <w:rPr>
          <w:sz w:val="20"/>
        </w:rPr>
        <w:t>to</w:t>
      </w:r>
      <w:r>
        <w:rPr>
          <w:spacing w:val="-3"/>
          <w:sz w:val="20"/>
        </w:rPr>
        <w:t xml:space="preserve"> </w:t>
      </w:r>
      <w:r>
        <w:rPr>
          <w:sz w:val="20"/>
        </w:rPr>
        <w:t>be treated as one and the same. Consistent with the arguments presented in this application (see 3.1.6), paragraph 4 notes the following:</w:t>
      </w:r>
    </w:p>
    <w:p w14:paraId="2C684F7F" w14:textId="77777777" w:rsidR="0080103F" w:rsidRDefault="0080103F">
      <w:pPr>
        <w:pStyle w:val="BodyText"/>
        <w:spacing w:before="11"/>
      </w:pPr>
    </w:p>
    <w:p w14:paraId="38BE865E" w14:textId="77777777" w:rsidR="0080103F" w:rsidRDefault="00000000">
      <w:pPr>
        <w:ind w:left="1032" w:right="225"/>
        <w:rPr>
          <w:i/>
          <w:sz w:val="20"/>
        </w:rPr>
      </w:pPr>
      <w:r>
        <w:rPr>
          <w:i/>
          <w:sz w:val="20"/>
        </w:rPr>
        <w:t>“If</w:t>
      </w:r>
      <w:r>
        <w:rPr>
          <w:i/>
          <w:spacing w:val="-4"/>
          <w:sz w:val="20"/>
        </w:rPr>
        <w:t xml:space="preserve"> </w:t>
      </w:r>
      <w:r>
        <w:rPr>
          <w:i/>
          <w:sz w:val="20"/>
        </w:rPr>
        <w:t>no</w:t>
      </w:r>
      <w:r>
        <w:rPr>
          <w:i/>
          <w:spacing w:val="-4"/>
          <w:sz w:val="20"/>
        </w:rPr>
        <w:t xml:space="preserve"> </w:t>
      </w:r>
      <w:r>
        <w:rPr>
          <w:i/>
          <w:sz w:val="20"/>
        </w:rPr>
        <w:t>enforcement</w:t>
      </w:r>
      <w:r>
        <w:rPr>
          <w:i/>
          <w:spacing w:val="-2"/>
          <w:sz w:val="20"/>
        </w:rPr>
        <w:t xml:space="preserve"> </w:t>
      </w:r>
      <w:r>
        <w:rPr>
          <w:i/>
          <w:sz w:val="20"/>
        </w:rPr>
        <w:t>action</w:t>
      </w:r>
      <w:r>
        <w:rPr>
          <w:i/>
          <w:spacing w:val="-5"/>
          <w:sz w:val="20"/>
        </w:rPr>
        <w:t xml:space="preserve"> </w:t>
      </w:r>
      <w:r>
        <w:rPr>
          <w:i/>
          <w:sz w:val="20"/>
        </w:rPr>
        <w:t>may</w:t>
      </w:r>
      <w:r>
        <w:rPr>
          <w:i/>
          <w:spacing w:val="-3"/>
          <w:sz w:val="20"/>
        </w:rPr>
        <w:t xml:space="preserve"> </w:t>
      </w:r>
      <w:r>
        <w:rPr>
          <w:i/>
          <w:sz w:val="20"/>
        </w:rPr>
        <w:t>then</w:t>
      </w:r>
      <w:r>
        <w:rPr>
          <w:i/>
          <w:spacing w:val="-2"/>
          <w:sz w:val="20"/>
        </w:rPr>
        <w:t xml:space="preserve"> </w:t>
      </w:r>
      <w:r>
        <w:rPr>
          <w:i/>
          <w:sz w:val="20"/>
        </w:rPr>
        <w:t>be</w:t>
      </w:r>
      <w:r>
        <w:rPr>
          <w:i/>
          <w:spacing w:val="-3"/>
          <w:sz w:val="20"/>
        </w:rPr>
        <w:t xml:space="preserve"> </w:t>
      </w:r>
      <w:r>
        <w:rPr>
          <w:i/>
          <w:sz w:val="20"/>
        </w:rPr>
        <w:t>taken</w:t>
      </w:r>
      <w:r>
        <w:rPr>
          <w:i/>
          <w:spacing w:val="-3"/>
          <w:sz w:val="20"/>
        </w:rPr>
        <w:t xml:space="preserve"> </w:t>
      </w:r>
      <w:r>
        <w:rPr>
          <w:i/>
          <w:sz w:val="20"/>
        </w:rPr>
        <w:t>in</w:t>
      </w:r>
      <w:r>
        <w:rPr>
          <w:i/>
          <w:spacing w:val="-4"/>
          <w:sz w:val="20"/>
        </w:rPr>
        <w:t xml:space="preserve"> </w:t>
      </w:r>
      <w:r>
        <w:rPr>
          <w:i/>
          <w:sz w:val="20"/>
        </w:rPr>
        <w:t>respect</w:t>
      </w:r>
      <w:r>
        <w:rPr>
          <w:i/>
          <w:spacing w:val="-2"/>
          <w:sz w:val="20"/>
        </w:rPr>
        <w:t xml:space="preserve"> </w:t>
      </w:r>
      <w:r>
        <w:rPr>
          <w:i/>
          <w:sz w:val="20"/>
        </w:rPr>
        <w:t>of</w:t>
      </w:r>
      <w:r>
        <w:rPr>
          <w:i/>
          <w:spacing w:val="-4"/>
          <w:sz w:val="20"/>
        </w:rPr>
        <w:t xml:space="preserve"> </w:t>
      </w:r>
      <w:r>
        <w:rPr>
          <w:i/>
          <w:sz w:val="20"/>
        </w:rPr>
        <w:t>them,</w:t>
      </w:r>
      <w:r>
        <w:rPr>
          <w:i/>
          <w:spacing w:val="-2"/>
          <w:sz w:val="20"/>
        </w:rPr>
        <w:t xml:space="preserve"> </w:t>
      </w:r>
      <w:r>
        <w:rPr>
          <w:i/>
          <w:sz w:val="20"/>
        </w:rPr>
        <w:t xml:space="preserve">whether </w:t>
      </w:r>
      <w:r>
        <w:rPr>
          <w:b/>
          <w:i/>
          <w:sz w:val="20"/>
          <w:u w:val="single"/>
        </w:rPr>
        <w:t>because</w:t>
      </w:r>
      <w:r>
        <w:rPr>
          <w:b/>
          <w:i/>
          <w:spacing w:val="-2"/>
          <w:sz w:val="20"/>
          <w:u w:val="single"/>
        </w:rPr>
        <w:t xml:space="preserve"> </w:t>
      </w:r>
      <w:r>
        <w:rPr>
          <w:b/>
          <w:i/>
          <w:sz w:val="20"/>
          <w:u w:val="single"/>
        </w:rPr>
        <w:t>they</w:t>
      </w:r>
      <w:r>
        <w:rPr>
          <w:b/>
          <w:i/>
          <w:spacing w:val="-5"/>
          <w:sz w:val="20"/>
          <w:u w:val="single"/>
        </w:rPr>
        <w:t xml:space="preserve"> </w:t>
      </w:r>
      <w:r>
        <w:rPr>
          <w:b/>
          <w:i/>
          <w:sz w:val="20"/>
          <w:u w:val="single"/>
        </w:rPr>
        <w:t>did</w:t>
      </w:r>
      <w:r>
        <w:rPr>
          <w:b/>
          <w:i/>
          <w:spacing w:val="-3"/>
          <w:sz w:val="20"/>
          <w:u w:val="single"/>
        </w:rPr>
        <w:t xml:space="preserve"> </w:t>
      </w:r>
      <w:r>
        <w:rPr>
          <w:b/>
          <w:i/>
          <w:sz w:val="20"/>
          <w:u w:val="single"/>
        </w:rPr>
        <w:t>not</w:t>
      </w:r>
      <w:r>
        <w:rPr>
          <w:b/>
          <w:i/>
          <w:spacing w:val="-3"/>
          <w:sz w:val="20"/>
          <w:u w:val="single"/>
        </w:rPr>
        <w:t xml:space="preserve"> </w:t>
      </w:r>
      <w:r>
        <w:rPr>
          <w:b/>
          <w:i/>
          <w:sz w:val="20"/>
          <w:u w:val="single"/>
        </w:rPr>
        <w:t>involve</w:t>
      </w:r>
      <w:r>
        <w:rPr>
          <w:b/>
          <w:i/>
          <w:sz w:val="20"/>
        </w:rPr>
        <w:t xml:space="preserve"> </w:t>
      </w:r>
      <w:r>
        <w:rPr>
          <w:b/>
          <w:i/>
          <w:sz w:val="20"/>
          <w:u w:val="single"/>
        </w:rPr>
        <w:t>development or require planning permission</w:t>
      </w:r>
      <w:r>
        <w:rPr>
          <w:i/>
          <w:sz w:val="20"/>
        </w:rPr>
        <w:t>, or because the time for enforcement action against them has expired, or for any other reason”.</w:t>
      </w:r>
    </w:p>
    <w:p w14:paraId="003585B7" w14:textId="77777777" w:rsidR="0080103F" w:rsidRDefault="0080103F">
      <w:pPr>
        <w:rPr>
          <w:sz w:val="20"/>
        </w:rPr>
        <w:sectPr w:rsidR="0080103F">
          <w:pgSz w:w="11910" w:h="16840"/>
          <w:pgMar w:top="1820" w:right="660" w:bottom="1300" w:left="720" w:header="0" w:footer="1102" w:gutter="0"/>
          <w:cols w:space="720"/>
        </w:sectPr>
      </w:pPr>
    </w:p>
    <w:p w14:paraId="20576E7C" w14:textId="77777777" w:rsidR="0080103F" w:rsidRDefault="00000000">
      <w:pPr>
        <w:pStyle w:val="ListParagraph"/>
        <w:numPr>
          <w:ilvl w:val="2"/>
          <w:numId w:val="3"/>
        </w:numPr>
        <w:tabs>
          <w:tab w:val="left" w:pos="1030"/>
          <w:tab w:val="left" w:pos="1032"/>
        </w:tabs>
        <w:spacing w:before="65"/>
        <w:ind w:right="333"/>
        <w:rPr>
          <w:sz w:val="20"/>
        </w:rPr>
      </w:pPr>
      <w:r>
        <w:rPr>
          <w:sz w:val="20"/>
        </w:rPr>
        <w:lastRenderedPageBreak/>
        <w:t>Paragraphs</w:t>
      </w:r>
      <w:r>
        <w:rPr>
          <w:spacing w:val="-2"/>
          <w:sz w:val="20"/>
        </w:rPr>
        <w:t xml:space="preserve"> </w:t>
      </w:r>
      <w:r>
        <w:rPr>
          <w:sz w:val="20"/>
        </w:rPr>
        <w:t>16</w:t>
      </w:r>
      <w:r>
        <w:rPr>
          <w:spacing w:val="-3"/>
          <w:sz w:val="20"/>
        </w:rPr>
        <w:t xml:space="preserve"> </w:t>
      </w:r>
      <w:r>
        <w:rPr>
          <w:sz w:val="20"/>
        </w:rPr>
        <w:t>and</w:t>
      </w:r>
      <w:r>
        <w:rPr>
          <w:spacing w:val="-4"/>
          <w:sz w:val="20"/>
        </w:rPr>
        <w:t xml:space="preserve"> </w:t>
      </w:r>
      <w:r>
        <w:rPr>
          <w:sz w:val="20"/>
        </w:rPr>
        <w:t>21</w:t>
      </w:r>
      <w:r>
        <w:rPr>
          <w:spacing w:val="-2"/>
          <w:sz w:val="20"/>
        </w:rPr>
        <w:t xml:space="preserve"> </w:t>
      </w:r>
      <w:r>
        <w:rPr>
          <w:sz w:val="20"/>
        </w:rPr>
        <w:t>of</w:t>
      </w:r>
      <w:r>
        <w:rPr>
          <w:spacing w:val="-1"/>
          <w:sz w:val="20"/>
        </w:rPr>
        <w:t xml:space="preserve"> </w:t>
      </w:r>
      <w:r>
        <w:rPr>
          <w:sz w:val="20"/>
        </w:rPr>
        <w:t>the</w:t>
      </w:r>
      <w:r>
        <w:rPr>
          <w:spacing w:val="-3"/>
          <w:sz w:val="20"/>
        </w:rPr>
        <w:t xml:space="preserve"> </w:t>
      </w:r>
      <w:r>
        <w:rPr>
          <w:sz w:val="20"/>
        </w:rPr>
        <w:t>same</w:t>
      </w:r>
      <w:r>
        <w:rPr>
          <w:spacing w:val="-1"/>
          <w:sz w:val="20"/>
        </w:rPr>
        <w:t xml:space="preserve"> </w:t>
      </w:r>
      <w:proofErr w:type="gramStart"/>
      <w:r>
        <w:rPr>
          <w:sz w:val="20"/>
        </w:rPr>
        <w:t>annex</w:t>
      </w:r>
      <w:proofErr w:type="gramEnd"/>
      <w:r>
        <w:rPr>
          <w:spacing w:val="-1"/>
          <w:sz w:val="20"/>
        </w:rPr>
        <w:t xml:space="preserve"> </w:t>
      </w:r>
      <w:r>
        <w:rPr>
          <w:sz w:val="20"/>
        </w:rPr>
        <w:t>also</w:t>
      </w:r>
      <w:r>
        <w:rPr>
          <w:spacing w:val="-3"/>
          <w:sz w:val="20"/>
        </w:rPr>
        <w:t xml:space="preserve"> </w:t>
      </w:r>
      <w:r>
        <w:rPr>
          <w:sz w:val="20"/>
        </w:rPr>
        <w:t>offers</w:t>
      </w:r>
      <w:r>
        <w:rPr>
          <w:spacing w:val="-2"/>
          <w:sz w:val="20"/>
        </w:rPr>
        <w:t xml:space="preserve"> </w:t>
      </w:r>
      <w:r>
        <w:rPr>
          <w:sz w:val="20"/>
        </w:rPr>
        <w:t>useful</w:t>
      </w:r>
      <w:r>
        <w:rPr>
          <w:spacing w:val="-4"/>
          <w:sz w:val="20"/>
        </w:rPr>
        <w:t xml:space="preserve"> </w:t>
      </w:r>
      <w:r>
        <w:rPr>
          <w:sz w:val="20"/>
        </w:rPr>
        <w:t>commentary</w:t>
      </w:r>
      <w:r>
        <w:rPr>
          <w:spacing w:val="-2"/>
          <w:sz w:val="20"/>
        </w:rPr>
        <w:t xml:space="preserve"> </w:t>
      </w:r>
      <w:r>
        <w:rPr>
          <w:sz w:val="20"/>
        </w:rPr>
        <w:t>on</w:t>
      </w:r>
      <w:r>
        <w:rPr>
          <w:spacing w:val="-3"/>
          <w:sz w:val="20"/>
        </w:rPr>
        <w:t xml:space="preserve"> </w:t>
      </w:r>
      <w:r>
        <w:rPr>
          <w:sz w:val="20"/>
        </w:rPr>
        <w:t>the</w:t>
      </w:r>
      <w:r>
        <w:rPr>
          <w:spacing w:val="-3"/>
          <w:sz w:val="20"/>
        </w:rPr>
        <w:t xml:space="preserve"> </w:t>
      </w:r>
      <w:r>
        <w:rPr>
          <w:sz w:val="20"/>
        </w:rPr>
        <w:t>type</w:t>
      </w:r>
      <w:r>
        <w:rPr>
          <w:spacing w:val="-4"/>
          <w:sz w:val="20"/>
        </w:rPr>
        <w:t xml:space="preserve"> </w:t>
      </w:r>
      <w:r>
        <w:rPr>
          <w:sz w:val="20"/>
        </w:rPr>
        <w:t>of</w:t>
      </w:r>
      <w:r>
        <w:rPr>
          <w:spacing w:val="-1"/>
          <w:sz w:val="20"/>
        </w:rPr>
        <w:t xml:space="preserve"> </w:t>
      </w:r>
      <w:r>
        <w:rPr>
          <w:sz w:val="20"/>
        </w:rPr>
        <w:t>decision</w:t>
      </w:r>
      <w:r>
        <w:rPr>
          <w:spacing w:val="-2"/>
          <w:sz w:val="20"/>
        </w:rPr>
        <w:t xml:space="preserve"> </w:t>
      </w:r>
      <w:r>
        <w:rPr>
          <w:sz w:val="20"/>
        </w:rPr>
        <w:t>making practice Planning Authority’s need to employ when determining applications for CLEUDs.</w:t>
      </w:r>
    </w:p>
    <w:p w14:paraId="55365CF2" w14:textId="77777777" w:rsidR="0080103F" w:rsidRDefault="0080103F">
      <w:pPr>
        <w:pStyle w:val="BodyText"/>
        <w:spacing w:before="10"/>
      </w:pPr>
    </w:p>
    <w:p w14:paraId="2198863C" w14:textId="77777777" w:rsidR="0080103F" w:rsidRDefault="00000000">
      <w:pPr>
        <w:pStyle w:val="ListParagraph"/>
        <w:numPr>
          <w:ilvl w:val="2"/>
          <w:numId w:val="3"/>
        </w:numPr>
        <w:tabs>
          <w:tab w:val="left" w:pos="1031"/>
        </w:tabs>
        <w:ind w:left="1031" w:hanging="808"/>
        <w:rPr>
          <w:sz w:val="20"/>
        </w:rPr>
      </w:pPr>
      <w:r>
        <w:rPr>
          <w:sz w:val="20"/>
        </w:rPr>
        <w:t>Paragraph</w:t>
      </w:r>
      <w:r>
        <w:rPr>
          <w:spacing w:val="-6"/>
          <w:sz w:val="20"/>
        </w:rPr>
        <w:t xml:space="preserve"> </w:t>
      </w:r>
      <w:r>
        <w:rPr>
          <w:sz w:val="20"/>
        </w:rPr>
        <w:t>16</w:t>
      </w:r>
      <w:r>
        <w:rPr>
          <w:spacing w:val="-5"/>
          <w:sz w:val="20"/>
        </w:rPr>
        <w:t xml:space="preserve"> </w:t>
      </w:r>
      <w:r>
        <w:rPr>
          <w:sz w:val="20"/>
        </w:rPr>
        <w:t>notes</w:t>
      </w:r>
      <w:r>
        <w:rPr>
          <w:spacing w:val="-5"/>
          <w:sz w:val="20"/>
        </w:rPr>
        <w:t xml:space="preserve"> </w:t>
      </w:r>
      <w:r>
        <w:rPr>
          <w:sz w:val="20"/>
        </w:rPr>
        <w:t>the</w:t>
      </w:r>
      <w:r>
        <w:rPr>
          <w:spacing w:val="-8"/>
          <w:sz w:val="20"/>
        </w:rPr>
        <w:t xml:space="preserve"> </w:t>
      </w:r>
      <w:r>
        <w:rPr>
          <w:spacing w:val="-2"/>
          <w:sz w:val="20"/>
        </w:rPr>
        <w:t>following:</w:t>
      </w:r>
    </w:p>
    <w:p w14:paraId="736268DC" w14:textId="77777777" w:rsidR="0080103F" w:rsidRDefault="0080103F">
      <w:pPr>
        <w:pStyle w:val="BodyText"/>
        <w:spacing w:before="8"/>
      </w:pPr>
    </w:p>
    <w:p w14:paraId="215DC18D" w14:textId="77777777" w:rsidR="0080103F" w:rsidRDefault="00000000">
      <w:pPr>
        <w:ind w:left="1032" w:right="225"/>
        <w:rPr>
          <w:sz w:val="20"/>
        </w:rPr>
      </w:pPr>
      <w:r>
        <w:rPr>
          <w:sz w:val="20"/>
        </w:rPr>
        <w:t>“</w:t>
      </w:r>
      <w:r>
        <w:rPr>
          <w:i/>
          <w:sz w:val="20"/>
        </w:rPr>
        <w:t>In</w:t>
      </w:r>
      <w:r>
        <w:rPr>
          <w:i/>
          <w:spacing w:val="-5"/>
          <w:sz w:val="20"/>
        </w:rPr>
        <w:t xml:space="preserve"> </w:t>
      </w:r>
      <w:r>
        <w:rPr>
          <w:i/>
          <w:sz w:val="20"/>
        </w:rPr>
        <w:t>determining</w:t>
      </w:r>
      <w:r>
        <w:rPr>
          <w:i/>
          <w:spacing w:val="-5"/>
          <w:sz w:val="20"/>
        </w:rPr>
        <w:t xml:space="preserve"> </w:t>
      </w:r>
      <w:r>
        <w:rPr>
          <w:i/>
          <w:sz w:val="20"/>
        </w:rPr>
        <w:t>an</w:t>
      </w:r>
      <w:r>
        <w:rPr>
          <w:i/>
          <w:spacing w:val="-4"/>
          <w:sz w:val="20"/>
        </w:rPr>
        <w:t xml:space="preserve"> </w:t>
      </w:r>
      <w:r>
        <w:rPr>
          <w:i/>
          <w:sz w:val="20"/>
        </w:rPr>
        <w:t>application</w:t>
      </w:r>
      <w:r>
        <w:rPr>
          <w:i/>
          <w:spacing w:val="-5"/>
          <w:sz w:val="20"/>
        </w:rPr>
        <w:t xml:space="preserve"> </w:t>
      </w:r>
      <w:r>
        <w:rPr>
          <w:i/>
          <w:sz w:val="20"/>
        </w:rPr>
        <w:t>under</w:t>
      </w:r>
      <w:r>
        <w:rPr>
          <w:i/>
          <w:spacing w:val="-4"/>
          <w:sz w:val="20"/>
        </w:rPr>
        <w:t xml:space="preserve"> </w:t>
      </w:r>
      <w:r>
        <w:rPr>
          <w:i/>
          <w:sz w:val="20"/>
        </w:rPr>
        <w:t>section</w:t>
      </w:r>
      <w:r>
        <w:rPr>
          <w:i/>
          <w:spacing w:val="-3"/>
          <w:sz w:val="20"/>
        </w:rPr>
        <w:t xml:space="preserve"> </w:t>
      </w:r>
      <w:r>
        <w:rPr>
          <w:i/>
          <w:sz w:val="20"/>
        </w:rPr>
        <w:t>150</w:t>
      </w:r>
      <w:r>
        <w:rPr>
          <w:i/>
          <w:spacing w:val="-2"/>
          <w:sz w:val="20"/>
        </w:rPr>
        <w:t xml:space="preserve"> </w:t>
      </w:r>
      <w:r>
        <w:rPr>
          <w:i/>
          <w:sz w:val="20"/>
        </w:rPr>
        <w:t>the</w:t>
      </w:r>
      <w:r>
        <w:rPr>
          <w:i/>
          <w:spacing w:val="-2"/>
          <w:sz w:val="20"/>
        </w:rPr>
        <w:t xml:space="preserve"> </w:t>
      </w:r>
      <w:r>
        <w:rPr>
          <w:i/>
          <w:sz w:val="20"/>
        </w:rPr>
        <w:t>planning</w:t>
      </w:r>
      <w:r>
        <w:rPr>
          <w:i/>
          <w:spacing w:val="-3"/>
          <w:sz w:val="20"/>
        </w:rPr>
        <w:t xml:space="preserve"> </w:t>
      </w:r>
      <w:r>
        <w:rPr>
          <w:i/>
          <w:sz w:val="20"/>
        </w:rPr>
        <w:t>authority</w:t>
      </w:r>
      <w:r>
        <w:rPr>
          <w:i/>
          <w:spacing w:val="-3"/>
          <w:sz w:val="20"/>
        </w:rPr>
        <w:t xml:space="preserve"> </w:t>
      </w:r>
      <w:r>
        <w:rPr>
          <w:i/>
          <w:sz w:val="20"/>
        </w:rPr>
        <w:t>will</w:t>
      </w:r>
      <w:r>
        <w:rPr>
          <w:i/>
          <w:spacing w:val="-5"/>
          <w:sz w:val="20"/>
        </w:rPr>
        <w:t xml:space="preserve"> </w:t>
      </w:r>
      <w:r>
        <w:rPr>
          <w:i/>
          <w:sz w:val="20"/>
        </w:rPr>
        <w:t>have</w:t>
      </w:r>
      <w:r>
        <w:rPr>
          <w:i/>
          <w:spacing w:val="-4"/>
          <w:sz w:val="20"/>
        </w:rPr>
        <w:t xml:space="preserve"> </w:t>
      </w:r>
      <w:r>
        <w:rPr>
          <w:i/>
          <w:sz w:val="20"/>
        </w:rPr>
        <w:t>to</w:t>
      </w:r>
      <w:r>
        <w:rPr>
          <w:i/>
          <w:spacing w:val="-4"/>
          <w:sz w:val="20"/>
        </w:rPr>
        <w:t xml:space="preserve"> </w:t>
      </w:r>
      <w:r>
        <w:rPr>
          <w:i/>
          <w:sz w:val="20"/>
        </w:rPr>
        <w:t>address</w:t>
      </w:r>
      <w:r>
        <w:rPr>
          <w:i/>
          <w:spacing w:val="-3"/>
          <w:sz w:val="20"/>
        </w:rPr>
        <w:t xml:space="preserve"> </w:t>
      </w:r>
      <w:r>
        <w:rPr>
          <w:i/>
          <w:sz w:val="20"/>
        </w:rPr>
        <w:t>the</w:t>
      </w:r>
      <w:r>
        <w:rPr>
          <w:i/>
          <w:spacing w:val="-2"/>
          <w:sz w:val="20"/>
        </w:rPr>
        <w:t xml:space="preserve"> </w:t>
      </w:r>
      <w:r>
        <w:rPr>
          <w:i/>
          <w:sz w:val="20"/>
        </w:rPr>
        <w:t>question whether, on the facts of the case and the planning law applicable to the site, the specified use, operational development or failure to comply with a condition is lawful</w:t>
      </w:r>
      <w:r>
        <w:rPr>
          <w:sz w:val="20"/>
        </w:rPr>
        <w:t>”.</w:t>
      </w:r>
    </w:p>
    <w:p w14:paraId="24D6FAFE" w14:textId="77777777" w:rsidR="0080103F" w:rsidRDefault="0080103F">
      <w:pPr>
        <w:pStyle w:val="BodyText"/>
        <w:rPr>
          <w:sz w:val="21"/>
        </w:rPr>
      </w:pPr>
    </w:p>
    <w:p w14:paraId="6667A1A9" w14:textId="77777777" w:rsidR="0080103F" w:rsidRDefault="00000000">
      <w:pPr>
        <w:pStyle w:val="ListParagraph"/>
        <w:numPr>
          <w:ilvl w:val="2"/>
          <w:numId w:val="3"/>
        </w:numPr>
        <w:tabs>
          <w:tab w:val="left" w:pos="1031"/>
        </w:tabs>
        <w:ind w:left="1031" w:hanging="808"/>
        <w:rPr>
          <w:sz w:val="20"/>
        </w:rPr>
      </w:pPr>
      <w:r>
        <w:rPr>
          <w:sz w:val="20"/>
        </w:rPr>
        <w:t>Paragraph</w:t>
      </w:r>
      <w:r>
        <w:rPr>
          <w:spacing w:val="-9"/>
          <w:sz w:val="20"/>
        </w:rPr>
        <w:t xml:space="preserve"> </w:t>
      </w:r>
      <w:r>
        <w:rPr>
          <w:sz w:val="20"/>
        </w:rPr>
        <w:t>21</w:t>
      </w:r>
      <w:r>
        <w:rPr>
          <w:spacing w:val="-7"/>
          <w:sz w:val="20"/>
        </w:rPr>
        <w:t xml:space="preserve"> </w:t>
      </w:r>
      <w:r>
        <w:rPr>
          <w:sz w:val="20"/>
        </w:rPr>
        <w:t>meanwhile</w:t>
      </w:r>
      <w:r>
        <w:rPr>
          <w:spacing w:val="-8"/>
          <w:sz w:val="20"/>
        </w:rPr>
        <w:t xml:space="preserve"> </w:t>
      </w:r>
      <w:r>
        <w:rPr>
          <w:spacing w:val="-2"/>
          <w:sz w:val="20"/>
        </w:rPr>
        <w:t>states:</w:t>
      </w:r>
    </w:p>
    <w:p w14:paraId="30B1C3DC" w14:textId="77777777" w:rsidR="0080103F" w:rsidRDefault="0080103F">
      <w:pPr>
        <w:pStyle w:val="BodyText"/>
        <w:spacing w:before="10"/>
      </w:pPr>
    </w:p>
    <w:p w14:paraId="2EB3A53E" w14:textId="77777777" w:rsidR="0080103F" w:rsidRDefault="00000000">
      <w:pPr>
        <w:pStyle w:val="ListParagraph"/>
        <w:numPr>
          <w:ilvl w:val="2"/>
          <w:numId w:val="3"/>
        </w:numPr>
        <w:tabs>
          <w:tab w:val="left" w:pos="1030"/>
          <w:tab w:val="left" w:pos="1032"/>
        </w:tabs>
        <w:spacing w:before="1"/>
        <w:ind w:right="417"/>
        <w:rPr>
          <w:sz w:val="20"/>
        </w:rPr>
      </w:pPr>
      <w:r>
        <w:rPr>
          <w:sz w:val="20"/>
        </w:rPr>
        <w:t>“</w:t>
      </w:r>
      <w:r>
        <w:rPr>
          <w:i/>
          <w:sz w:val="20"/>
        </w:rPr>
        <w:t>Moreover,</w:t>
      </w:r>
      <w:r>
        <w:rPr>
          <w:i/>
          <w:spacing w:val="-4"/>
          <w:sz w:val="20"/>
        </w:rPr>
        <w:t xml:space="preserve"> </w:t>
      </w:r>
      <w:r>
        <w:rPr>
          <w:i/>
          <w:sz w:val="20"/>
        </w:rPr>
        <w:t>the</w:t>
      </w:r>
      <w:r>
        <w:rPr>
          <w:i/>
          <w:spacing w:val="-5"/>
          <w:sz w:val="20"/>
        </w:rPr>
        <w:t xml:space="preserve"> </w:t>
      </w:r>
      <w:r>
        <w:rPr>
          <w:i/>
          <w:sz w:val="20"/>
        </w:rPr>
        <w:t>applicant’s</w:t>
      </w:r>
      <w:r>
        <w:rPr>
          <w:i/>
          <w:spacing w:val="-1"/>
          <w:sz w:val="20"/>
        </w:rPr>
        <w:t xml:space="preserve"> </w:t>
      </w:r>
      <w:r>
        <w:rPr>
          <w:i/>
          <w:sz w:val="20"/>
        </w:rPr>
        <w:t>own</w:t>
      </w:r>
      <w:r>
        <w:rPr>
          <w:i/>
          <w:spacing w:val="-5"/>
          <w:sz w:val="20"/>
        </w:rPr>
        <w:t xml:space="preserve"> </w:t>
      </w:r>
      <w:r>
        <w:rPr>
          <w:i/>
          <w:sz w:val="20"/>
        </w:rPr>
        <w:t>evidence</w:t>
      </w:r>
      <w:r>
        <w:rPr>
          <w:i/>
          <w:spacing w:val="-4"/>
          <w:sz w:val="20"/>
        </w:rPr>
        <w:t xml:space="preserve"> </w:t>
      </w:r>
      <w:r>
        <w:rPr>
          <w:i/>
          <w:sz w:val="20"/>
        </w:rPr>
        <w:t>does</w:t>
      </w:r>
      <w:r>
        <w:rPr>
          <w:i/>
          <w:spacing w:val="-3"/>
          <w:sz w:val="20"/>
        </w:rPr>
        <w:t xml:space="preserve"> </w:t>
      </w:r>
      <w:r>
        <w:rPr>
          <w:i/>
          <w:sz w:val="20"/>
        </w:rPr>
        <w:t>not</w:t>
      </w:r>
      <w:r>
        <w:rPr>
          <w:i/>
          <w:spacing w:val="-4"/>
          <w:sz w:val="20"/>
        </w:rPr>
        <w:t xml:space="preserve"> </w:t>
      </w:r>
      <w:r>
        <w:rPr>
          <w:i/>
          <w:sz w:val="20"/>
        </w:rPr>
        <w:t>need</w:t>
      </w:r>
      <w:r>
        <w:rPr>
          <w:i/>
          <w:spacing w:val="-4"/>
          <w:sz w:val="20"/>
        </w:rPr>
        <w:t xml:space="preserve"> </w:t>
      </w:r>
      <w:r>
        <w:rPr>
          <w:i/>
          <w:sz w:val="20"/>
        </w:rPr>
        <w:t>to</w:t>
      </w:r>
      <w:r>
        <w:rPr>
          <w:i/>
          <w:spacing w:val="-2"/>
          <w:sz w:val="20"/>
        </w:rPr>
        <w:t xml:space="preserve"> </w:t>
      </w:r>
      <w:r>
        <w:rPr>
          <w:i/>
          <w:sz w:val="20"/>
        </w:rPr>
        <w:t>be</w:t>
      </w:r>
      <w:r>
        <w:rPr>
          <w:i/>
          <w:spacing w:val="-5"/>
          <w:sz w:val="20"/>
        </w:rPr>
        <w:t xml:space="preserve"> </w:t>
      </w:r>
      <w:r>
        <w:rPr>
          <w:i/>
          <w:sz w:val="20"/>
        </w:rPr>
        <w:t>corroborated</w:t>
      </w:r>
      <w:r>
        <w:rPr>
          <w:i/>
          <w:spacing w:val="-4"/>
          <w:sz w:val="20"/>
        </w:rPr>
        <w:t xml:space="preserve"> </w:t>
      </w:r>
      <w:r>
        <w:rPr>
          <w:i/>
          <w:sz w:val="20"/>
        </w:rPr>
        <w:t>by</w:t>
      </w:r>
      <w:r>
        <w:rPr>
          <w:i/>
          <w:spacing w:val="-3"/>
          <w:sz w:val="20"/>
        </w:rPr>
        <w:t xml:space="preserve"> </w:t>
      </w:r>
      <w:r>
        <w:rPr>
          <w:i/>
          <w:sz w:val="20"/>
        </w:rPr>
        <w:t>independent</w:t>
      </w:r>
      <w:r>
        <w:rPr>
          <w:i/>
          <w:spacing w:val="-4"/>
          <w:sz w:val="20"/>
        </w:rPr>
        <w:t xml:space="preserve"> </w:t>
      </w:r>
      <w:r>
        <w:rPr>
          <w:i/>
          <w:sz w:val="20"/>
        </w:rPr>
        <w:t>evidence</w:t>
      </w:r>
      <w:r>
        <w:rPr>
          <w:i/>
          <w:spacing w:val="-2"/>
          <w:sz w:val="20"/>
        </w:rPr>
        <w:t xml:space="preserve"> </w:t>
      </w:r>
      <w:proofErr w:type="gramStart"/>
      <w:r>
        <w:rPr>
          <w:i/>
          <w:sz w:val="20"/>
        </w:rPr>
        <w:t>in order to</w:t>
      </w:r>
      <w:proofErr w:type="gramEnd"/>
      <w:r>
        <w:rPr>
          <w:i/>
          <w:sz w:val="20"/>
        </w:rPr>
        <w:t xml:space="preserve"> be accepted. If the planning authority has no evidence to contradict or otherwise make the applicant’s version of events less than probable, this is not in itself a valid reason to refuse the </w:t>
      </w:r>
      <w:r>
        <w:rPr>
          <w:i/>
          <w:spacing w:val="-2"/>
          <w:sz w:val="20"/>
        </w:rPr>
        <w:t>application</w:t>
      </w:r>
      <w:r>
        <w:rPr>
          <w:spacing w:val="-2"/>
          <w:sz w:val="20"/>
        </w:rPr>
        <w:t>”.</w:t>
      </w:r>
    </w:p>
    <w:p w14:paraId="3CD6F897" w14:textId="77777777" w:rsidR="0080103F" w:rsidRDefault="0080103F">
      <w:pPr>
        <w:pStyle w:val="BodyText"/>
        <w:spacing w:before="9"/>
      </w:pPr>
    </w:p>
    <w:p w14:paraId="1E0B941F" w14:textId="77777777" w:rsidR="0080103F" w:rsidRDefault="00000000">
      <w:pPr>
        <w:pStyle w:val="ListParagraph"/>
        <w:numPr>
          <w:ilvl w:val="2"/>
          <w:numId w:val="3"/>
        </w:numPr>
        <w:tabs>
          <w:tab w:val="left" w:pos="1030"/>
          <w:tab w:val="left" w:pos="1032"/>
        </w:tabs>
        <w:spacing w:before="1"/>
        <w:ind w:right="351"/>
        <w:rPr>
          <w:sz w:val="20"/>
        </w:rPr>
      </w:pPr>
      <w:r>
        <w:rPr>
          <w:sz w:val="20"/>
        </w:rPr>
        <w:t>As detailed in the next section of this Planning Statement, the recent Scottish Government Planning Circular ‘1/2023 Short Term Lets and Planning’ clarifies that the making of a short term let control area does not have a retrospective effect on existing short term lets within the boundaries of such areas. By contrast, rather than automatically deeming all existing short term lets as material changes of use requiring</w:t>
      </w:r>
      <w:r>
        <w:rPr>
          <w:spacing w:val="-4"/>
          <w:sz w:val="20"/>
        </w:rPr>
        <w:t xml:space="preserve"> </w:t>
      </w:r>
      <w:r>
        <w:rPr>
          <w:sz w:val="20"/>
        </w:rPr>
        <w:t>planning</w:t>
      </w:r>
      <w:r>
        <w:rPr>
          <w:spacing w:val="-5"/>
          <w:sz w:val="20"/>
        </w:rPr>
        <w:t xml:space="preserve"> </w:t>
      </w:r>
      <w:r>
        <w:rPr>
          <w:sz w:val="20"/>
        </w:rPr>
        <w:t>permission,</w:t>
      </w:r>
      <w:r>
        <w:rPr>
          <w:spacing w:val="-5"/>
          <w:sz w:val="20"/>
        </w:rPr>
        <w:t xml:space="preserve"> </w:t>
      </w:r>
      <w:r>
        <w:rPr>
          <w:sz w:val="20"/>
        </w:rPr>
        <w:t>the</w:t>
      </w:r>
      <w:r>
        <w:rPr>
          <w:spacing w:val="-4"/>
          <w:sz w:val="20"/>
        </w:rPr>
        <w:t xml:space="preserve"> </w:t>
      </w:r>
      <w:r>
        <w:rPr>
          <w:sz w:val="20"/>
        </w:rPr>
        <w:t>Planning</w:t>
      </w:r>
      <w:r>
        <w:rPr>
          <w:spacing w:val="-3"/>
          <w:sz w:val="20"/>
        </w:rPr>
        <w:t xml:space="preserve"> </w:t>
      </w:r>
      <w:r>
        <w:rPr>
          <w:sz w:val="20"/>
        </w:rPr>
        <w:t>Authority</w:t>
      </w:r>
      <w:r>
        <w:rPr>
          <w:spacing w:val="-2"/>
          <w:sz w:val="20"/>
        </w:rPr>
        <w:t xml:space="preserve"> </w:t>
      </w:r>
      <w:r>
        <w:rPr>
          <w:sz w:val="20"/>
        </w:rPr>
        <w:t>will</w:t>
      </w:r>
      <w:r>
        <w:rPr>
          <w:spacing w:val="-6"/>
          <w:sz w:val="20"/>
        </w:rPr>
        <w:t xml:space="preserve"> </w:t>
      </w:r>
      <w:r>
        <w:rPr>
          <w:sz w:val="20"/>
        </w:rPr>
        <w:t>still</w:t>
      </w:r>
      <w:r>
        <w:rPr>
          <w:spacing w:val="-4"/>
          <w:sz w:val="20"/>
        </w:rPr>
        <w:t xml:space="preserve"> </w:t>
      </w:r>
      <w:r>
        <w:rPr>
          <w:sz w:val="20"/>
        </w:rPr>
        <w:t>need</w:t>
      </w:r>
      <w:r>
        <w:rPr>
          <w:spacing w:val="-5"/>
          <w:sz w:val="20"/>
        </w:rPr>
        <w:t xml:space="preserve"> </w:t>
      </w:r>
      <w:r>
        <w:rPr>
          <w:sz w:val="20"/>
        </w:rPr>
        <w:t>to</w:t>
      </w:r>
      <w:r>
        <w:rPr>
          <w:spacing w:val="-3"/>
          <w:sz w:val="20"/>
        </w:rPr>
        <w:t xml:space="preserve"> </w:t>
      </w:r>
      <w:r>
        <w:rPr>
          <w:sz w:val="20"/>
        </w:rPr>
        <w:t>assess</w:t>
      </w:r>
      <w:r>
        <w:rPr>
          <w:spacing w:val="-4"/>
          <w:sz w:val="20"/>
        </w:rPr>
        <w:t xml:space="preserve"> </w:t>
      </w:r>
      <w:r>
        <w:rPr>
          <w:sz w:val="20"/>
        </w:rPr>
        <w:t>whether</w:t>
      </w:r>
      <w:r>
        <w:rPr>
          <w:spacing w:val="-4"/>
          <w:sz w:val="20"/>
        </w:rPr>
        <w:t xml:space="preserve"> </w:t>
      </w:r>
      <w:r>
        <w:rPr>
          <w:sz w:val="20"/>
        </w:rPr>
        <w:t>individual</w:t>
      </w:r>
      <w:r>
        <w:rPr>
          <w:spacing w:val="-4"/>
          <w:sz w:val="20"/>
        </w:rPr>
        <w:t xml:space="preserve"> </w:t>
      </w:r>
      <w:r>
        <w:rPr>
          <w:sz w:val="20"/>
        </w:rPr>
        <w:t>existing short term lets are in fact material changes of use on a case-by-case basis.</w:t>
      </w:r>
    </w:p>
    <w:p w14:paraId="3D3E25E1" w14:textId="77777777" w:rsidR="0080103F" w:rsidRDefault="0080103F">
      <w:pPr>
        <w:pStyle w:val="BodyText"/>
        <w:spacing w:before="9"/>
      </w:pPr>
    </w:p>
    <w:p w14:paraId="1440008F" w14:textId="77777777" w:rsidR="0080103F" w:rsidRDefault="00000000">
      <w:pPr>
        <w:pStyle w:val="ListParagraph"/>
        <w:numPr>
          <w:ilvl w:val="2"/>
          <w:numId w:val="3"/>
        </w:numPr>
        <w:tabs>
          <w:tab w:val="left" w:pos="1030"/>
          <w:tab w:val="left" w:pos="1032"/>
        </w:tabs>
        <w:spacing w:before="1"/>
        <w:ind w:right="233"/>
        <w:rPr>
          <w:sz w:val="20"/>
        </w:rPr>
      </w:pPr>
      <w:r>
        <w:rPr>
          <w:sz w:val="20"/>
        </w:rPr>
        <w:t>Paragraphs 16 and 21 of Planning Circular 10/2009 confirm that Planning Authority’s will need to do more than simply point to the existence of a short term let control area as justification for refusing to</w:t>
      </w:r>
      <w:r>
        <w:rPr>
          <w:spacing w:val="40"/>
          <w:sz w:val="20"/>
        </w:rPr>
        <w:t xml:space="preserve"> </w:t>
      </w:r>
      <w:r>
        <w:rPr>
          <w:sz w:val="20"/>
        </w:rPr>
        <w:t>issue</w:t>
      </w:r>
      <w:r>
        <w:rPr>
          <w:spacing w:val="-5"/>
          <w:sz w:val="20"/>
        </w:rPr>
        <w:t xml:space="preserve"> </w:t>
      </w:r>
      <w:r>
        <w:rPr>
          <w:sz w:val="20"/>
        </w:rPr>
        <w:t>CLEUDs</w:t>
      </w:r>
      <w:r>
        <w:rPr>
          <w:spacing w:val="-2"/>
          <w:sz w:val="20"/>
        </w:rPr>
        <w:t xml:space="preserve"> </w:t>
      </w:r>
      <w:r>
        <w:rPr>
          <w:sz w:val="20"/>
        </w:rPr>
        <w:t>when</w:t>
      </w:r>
      <w:r>
        <w:rPr>
          <w:spacing w:val="-2"/>
          <w:sz w:val="20"/>
        </w:rPr>
        <w:t xml:space="preserve"> </w:t>
      </w:r>
      <w:r>
        <w:rPr>
          <w:sz w:val="20"/>
        </w:rPr>
        <w:t>these</w:t>
      </w:r>
      <w:r>
        <w:rPr>
          <w:spacing w:val="-2"/>
          <w:sz w:val="20"/>
        </w:rPr>
        <w:t xml:space="preserve"> </w:t>
      </w:r>
      <w:r>
        <w:rPr>
          <w:sz w:val="20"/>
        </w:rPr>
        <w:t>have</w:t>
      </w:r>
      <w:r>
        <w:rPr>
          <w:spacing w:val="-4"/>
          <w:sz w:val="20"/>
        </w:rPr>
        <w:t xml:space="preserve"> </w:t>
      </w:r>
      <w:r>
        <w:rPr>
          <w:sz w:val="20"/>
        </w:rPr>
        <w:t>been applied</w:t>
      </w:r>
      <w:r>
        <w:rPr>
          <w:spacing w:val="-3"/>
          <w:sz w:val="20"/>
        </w:rPr>
        <w:t xml:space="preserve"> </w:t>
      </w:r>
      <w:r>
        <w:rPr>
          <w:sz w:val="20"/>
        </w:rPr>
        <w:t>for</w:t>
      </w:r>
      <w:r>
        <w:rPr>
          <w:spacing w:val="-4"/>
          <w:sz w:val="20"/>
        </w:rPr>
        <w:t xml:space="preserve"> </w:t>
      </w:r>
      <w:r>
        <w:rPr>
          <w:sz w:val="20"/>
        </w:rPr>
        <w:t>under</w:t>
      </w:r>
      <w:r>
        <w:rPr>
          <w:spacing w:val="-3"/>
          <w:sz w:val="20"/>
        </w:rPr>
        <w:t xml:space="preserve"> </w:t>
      </w:r>
      <w:r>
        <w:rPr>
          <w:sz w:val="20"/>
        </w:rPr>
        <w:t>Section</w:t>
      </w:r>
      <w:r>
        <w:rPr>
          <w:spacing w:val="-5"/>
          <w:sz w:val="20"/>
        </w:rPr>
        <w:t xml:space="preserve"> </w:t>
      </w:r>
      <w:r>
        <w:rPr>
          <w:sz w:val="20"/>
        </w:rPr>
        <w:t>150(2) and</w:t>
      </w:r>
      <w:r>
        <w:rPr>
          <w:spacing w:val="-5"/>
          <w:sz w:val="20"/>
        </w:rPr>
        <w:t xml:space="preserve"> </w:t>
      </w:r>
      <w:r>
        <w:rPr>
          <w:sz w:val="20"/>
        </w:rPr>
        <w:t>where it</w:t>
      </w:r>
      <w:r>
        <w:rPr>
          <w:spacing w:val="-4"/>
          <w:sz w:val="20"/>
        </w:rPr>
        <w:t xml:space="preserve"> </w:t>
      </w:r>
      <w:r>
        <w:rPr>
          <w:sz w:val="20"/>
        </w:rPr>
        <w:t>is</w:t>
      </w:r>
      <w:r>
        <w:rPr>
          <w:spacing w:val="-3"/>
          <w:sz w:val="20"/>
        </w:rPr>
        <w:t xml:space="preserve"> </w:t>
      </w:r>
      <w:r>
        <w:rPr>
          <w:sz w:val="20"/>
        </w:rPr>
        <w:t>considered</w:t>
      </w:r>
      <w:r>
        <w:rPr>
          <w:spacing w:val="-2"/>
          <w:sz w:val="20"/>
        </w:rPr>
        <w:t xml:space="preserve"> </w:t>
      </w:r>
      <w:r>
        <w:rPr>
          <w:sz w:val="20"/>
        </w:rPr>
        <w:t>by</w:t>
      </w:r>
      <w:r>
        <w:rPr>
          <w:spacing w:val="-3"/>
          <w:sz w:val="20"/>
        </w:rPr>
        <w:t xml:space="preserve"> </w:t>
      </w:r>
      <w:r>
        <w:rPr>
          <w:sz w:val="20"/>
        </w:rPr>
        <w:t xml:space="preserve">the applicant that no material change of use has </w:t>
      </w:r>
      <w:proofErr w:type="gramStart"/>
      <w:r>
        <w:rPr>
          <w:sz w:val="20"/>
        </w:rPr>
        <w:t>actually taken</w:t>
      </w:r>
      <w:proofErr w:type="gramEnd"/>
      <w:r>
        <w:rPr>
          <w:sz w:val="20"/>
        </w:rPr>
        <w:t xml:space="preserve"> place.</w:t>
      </w:r>
    </w:p>
    <w:p w14:paraId="76621CED" w14:textId="77777777" w:rsidR="0080103F" w:rsidRDefault="0080103F">
      <w:pPr>
        <w:pStyle w:val="BodyText"/>
        <w:spacing w:before="9"/>
      </w:pPr>
    </w:p>
    <w:p w14:paraId="2CFCAC08" w14:textId="77777777" w:rsidR="0080103F" w:rsidRDefault="00000000">
      <w:pPr>
        <w:pStyle w:val="ListParagraph"/>
        <w:numPr>
          <w:ilvl w:val="2"/>
          <w:numId w:val="3"/>
        </w:numPr>
        <w:tabs>
          <w:tab w:val="left" w:pos="1030"/>
          <w:tab w:val="left" w:pos="1032"/>
        </w:tabs>
        <w:ind w:right="310"/>
        <w:rPr>
          <w:sz w:val="20"/>
        </w:rPr>
      </w:pPr>
      <w:r>
        <w:rPr>
          <w:sz w:val="20"/>
        </w:rPr>
        <w:t>By contrast, any assessment</w:t>
      </w:r>
      <w:r>
        <w:rPr>
          <w:spacing w:val="-1"/>
          <w:sz w:val="20"/>
        </w:rPr>
        <w:t xml:space="preserve"> </w:t>
      </w:r>
      <w:r>
        <w:rPr>
          <w:sz w:val="20"/>
        </w:rPr>
        <w:t>as to whether a material change of use</w:t>
      </w:r>
      <w:r>
        <w:rPr>
          <w:spacing w:val="-1"/>
          <w:sz w:val="20"/>
        </w:rPr>
        <w:t xml:space="preserve"> </w:t>
      </w:r>
      <w:r>
        <w:rPr>
          <w:sz w:val="20"/>
        </w:rPr>
        <w:t>has taken place in respect</w:t>
      </w:r>
      <w:r>
        <w:rPr>
          <w:spacing w:val="-1"/>
          <w:sz w:val="20"/>
        </w:rPr>
        <w:t xml:space="preserve"> </w:t>
      </w:r>
      <w:r>
        <w:rPr>
          <w:sz w:val="20"/>
        </w:rPr>
        <w:t>of such properties</w:t>
      </w:r>
      <w:r>
        <w:rPr>
          <w:spacing w:val="-3"/>
          <w:sz w:val="20"/>
        </w:rPr>
        <w:t xml:space="preserve"> </w:t>
      </w:r>
      <w:r>
        <w:rPr>
          <w:sz w:val="20"/>
        </w:rPr>
        <w:t>must</w:t>
      </w:r>
      <w:r>
        <w:rPr>
          <w:spacing w:val="-4"/>
          <w:sz w:val="20"/>
        </w:rPr>
        <w:t xml:space="preserve"> </w:t>
      </w:r>
      <w:r>
        <w:rPr>
          <w:sz w:val="20"/>
        </w:rPr>
        <w:t>consider</w:t>
      </w:r>
      <w:r>
        <w:rPr>
          <w:spacing w:val="-4"/>
          <w:sz w:val="20"/>
        </w:rPr>
        <w:t xml:space="preserve"> </w:t>
      </w:r>
      <w:r>
        <w:rPr>
          <w:sz w:val="20"/>
        </w:rPr>
        <w:t>in</w:t>
      </w:r>
      <w:r>
        <w:rPr>
          <w:spacing w:val="-2"/>
          <w:sz w:val="20"/>
        </w:rPr>
        <w:t xml:space="preserve"> </w:t>
      </w:r>
      <w:r>
        <w:rPr>
          <w:sz w:val="20"/>
        </w:rPr>
        <w:t>detail</w:t>
      </w:r>
      <w:r>
        <w:rPr>
          <w:spacing w:val="-3"/>
          <w:sz w:val="20"/>
        </w:rPr>
        <w:t xml:space="preserve"> </w:t>
      </w:r>
      <w:r>
        <w:rPr>
          <w:sz w:val="20"/>
        </w:rPr>
        <w:t>the</w:t>
      </w:r>
      <w:r>
        <w:rPr>
          <w:spacing w:val="-2"/>
          <w:sz w:val="20"/>
        </w:rPr>
        <w:t xml:space="preserve"> </w:t>
      </w:r>
      <w:r>
        <w:rPr>
          <w:sz w:val="20"/>
        </w:rPr>
        <w:t>fact</w:t>
      </w:r>
      <w:r>
        <w:rPr>
          <w:spacing w:val="-4"/>
          <w:sz w:val="20"/>
        </w:rPr>
        <w:t xml:space="preserve"> </w:t>
      </w:r>
      <w:r>
        <w:rPr>
          <w:sz w:val="20"/>
        </w:rPr>
        <w:t>and</w:t>
      </w:r>
      <w:r>
        <w:rPr>
          <w:spacing w:val="-3"/>
          <w:sz w:val="20"/>
        </w:rPr>
        <w:t xml:space="preserve"> </w:t>
      </w:r>
      <w:r>
        <w:rPr>
          <w:sz w:val="20"/>
        </w:rPr>
        <w:t>degree</w:t>
      </w:r>
      <w:r>
        <w:rPr>
          <w:spacing w:val="-2"/>
          <w:sz w:val="20"/>
        </w:rPr>
        <w:t xml:space="preserve"> </w:t>
      </w:r>
      <w:r>
        <w:rPr>
          <w:sz w:val="20"/>
        </w:rPr>
        <w:t>of</w:t>
      </w:r>
      <w:r>
        <w:rPr>
          <w:spacing w:val="-4"/>
          <w:sz w:val="20"/>
        </w:rPr>
        <w:t xml:space="preserve"> </w:t>
      </w:r>
      <w:r>
        <w:rPr>
          <w:sz w:val="20"/>
        </w:rPr>
        <w:t>any</w:t>
      </w:r>
      <w:r>
        <w:rPr>
          <w:spacing w:val="-3"/>
          <w:sz w:val="20"/>
        </w:rPr>
        <w:t xml:space="preserve"> </w:t>
      </w:r>
      <w:r>
        <w:rPr>
          <w:sz w:val="20"/>
        </w:rPr>
        <w:t>change. It</w:t>
      </w:r>
      <w:r>
        <w:rPr>
          <w:spacing w:val="-2"/>
          <w:sz w:val="20"/>
        </w:rPr>
        <w:t xml:space="preserve"> </w:t>
      </w:r>
      <w:r>
        <w:rPr>
          <w:sz w:val="20"/>
        </w:rPr>
        <w:t>would</w:t>
      </w:r>
      <w:r>
        <w:rPr>
          <w:spacing w:val="-4"/>
          <w:sz w:val="20"/>
        </w:rPr>
        <w:t xml:space="preserve"> </w:t>
      </w:r>
      <w:r>
        <w:rPr>
          <w:sz w:val="20"/>
        </w:rPr>
        <w:t>therefore</w:t>
      </w:r>
      <w:r>
        <w:rPr>
          <w:spacing w:val="-4"/>
          <w:sz w:val="20"/>
        </w:rPr>
        <w:t xml:space="preserve"> </w:t>
      </w:r>
      <w:r>
        <w:rPr>
          <w:sz w:val="20"/>
        </w:rPr>
        <w:t>be</w:t>
      </w:r>
      <w:r>
        <w:rPr>
          <w:spacing w:val="-4"/>
          <w:sz w:val="20"/>
        </w:rPr>
        <w:t xml:space="preserve"> </w:t>
      </w:r>
      <w:r>
        <w:rPr>
          <w:sz w:val="20"/>
        </w:rPr>
        <w:t>inappropriate for</w:t>
      </w:r>
      <w:r>
        <w:rPr>
          <w:spacing w:val="-1"/>
          <w:sz w:val="20"/>
        </w:rPr>
        <w:t xml:space="preserve"> </w:t>
      </w:r>
      <w:r>
        <w:rPr>
          <w:sz w:val="20"/>
        </w:rPr>
        <w:t>the Planning Authority to</w:t>
      </w:r>
      <w:r>
        <w:rPr>
          <w:spacing w:val="-1"/>
          <w:sz w:val="20"/>
        </w:rPr>
        <w:t xml:space="preserve"> </w:t>
      </w:r>
      <w:r>
        <w:rPr>
          <w:sz w:val="20"/>
        </w:rPr>
        <w:t>rely upon the formation</w:t>
      </w:r>
      <w:r>
        <w:rPr>
          <w:spacing w:val="-2"/>
          <w:sz w:val="20"/>
        </w:rPr>
        <w:t xml:space="preserve"> </w:t>
      </w:r>
      <w:r>
        <w:rPr>
          <w:sz w:val="20"/>
        </w:rPr>
        <w:t>of a</w:t>
      </w:r>
      <w:r>
        <w:rPr>
          <w:spacing w:val="-2"/>
          <w:sz w:val="20"/>
        </w:rPr>
        <w:t xml:space="preserve"> </w:t>
      </w:r>
      <w:r>
        <w:rPr>
          <w:sz w:val="20"/>
        </w:rPr>
        <w:t>short</w:t>
      </w:r>
      <w:r>
        <w:rPr>
          <w:spacing w:val="-1"/>
          <w:sz w:val="20"/>
        </w:rPr>
        <w:t xml:space="preserve"> </w:t>
      </w:r>
      <w:r>
        <w:rPr>
          <w:sz w:val="20"/>
        </w:rPr>
        <w:t>term</w:t>
      </w:r>
      <w:r>
        <w:rPr>
          <w:spacing w:val="-1"/>
          <w:sz w:val="20"/>
        </w:rPr>
        <w:t xml:space="preserve"> </w:t>
      </w:r>
      <w:r>
        <w:rPr>
          <w:sz w:val="20"/>
        </w:rPr>
        <w:t>let</w:t>
      </w:r>
      <w:r>
        <w:rPr>
          <w:spacing w:val="-1"/>
          <w:sz w:val="20"/>
        </w:rPr>
        <w:t xml:space="preserve"> </w:t>
      </w:r>
      <w:r>
        <w:rPr>
          <w:sz w:val="20"/>
        </w:rPr>
        <w:t>control area</w:t>
      </w:r>
      <w:r>
        <w:rPr>
          <w:spacing w:val="-1"/>
          <w:sz w:val="20"/>
        </w:rPr>
        <w:t xml:space="preserve"> </w:t>
      </w:r>
      <w:r>
        <w:rPr>
          <w:sz w:val="20"/>
        </w:rPr>
        <w:t>to automatically and without further justification deem any change of use within its territory as a material change of use requiring the benefit of planning permission.</w:t>
      </w:r>
    </w:p>
    <w:p w14:paraId="7460732A" w14:textId="77777777" w:rsidR="0080103F" w:rsidRDefault="0080103F">
      <w:pPr>
        <w:rPr>
          <w:sz w:val="20"/>
        </w:rPr>
        <w:sectPr w:rsidR="0080103F">
          <w:pgSz w:w="11910" w:h="16840"/>
          <w:pgMar w:top="1760" w:right="660" w:bottom="1300" w:left="720" w:header="0" w:footer="1102" w:gutter="0"/>
          <w:cols w:space="720"/>
        </w:sectPr>
      </w:pPr>
    </w:p>
    <w:p w14:paraId="332EFE4E" w14:textId="77777777" w:rsidR="0080103F" w:rsidRDefault="00000000">
      <w:pPr>
        <w:pStyle w:val="Heading1"/>
        <w:numPr>
          <w:ilvl w:val="0"/>
          <w:numId w:val="6"/>
        </w:numPr>
        <w:tabs>
          <w:tab w:val="left" w:pos="1032"/>
        </w:tabs>
        <w:ind w:hanging="809"/>
      </w:pPr>
      <w:r>
        <w:lastRenderedPageBreak/>
        <w:t>Material</w:t>
      </w:r>
      <w:r>
        <w:rPr>
          <w:spacing w:val="-2"/>
        </w:rPr>
        <w:t xml:space="preserve"> </w:t>
      </w:r>
      <w:r>
        <w:t>Change</w:t>
      </w:r>
      <w:r>
        <w:rPr>
          <w:spacing w:val="-1"/>
        </w:rPr>
        <w:t xml:space="preserve"> </w:t>
      </w:r>
      <w:r>
        <w:t>of Use:</w:t>
      </w:r>
      <w:r>
        <w:rPr>
          <w:spacing w:val="-2"/>
        </w:rPr>
        <w:t xml:space="preserve"> </w:t>
      </w:r>
      <w:r>
        <w:t>Short</w:t>
      </w:r>
      <w:r>
        <w:rPr>
          <w:spacing w:val="-2"/>
        </w:rPr>
        <w:t xml:space="preserve"> </w:t>
      </w:r>
      <w:r>
        <w:t>Term</w:t>
      </w:r>
      <w:r>
        <w:rPr>
          <w:spacing w:val="-1"/>
        </w:rPr>
        <w:t xml:space="preserve"> </w:t>
      </w:r>
      <w:r>
        <w:rPr>
          <w:spacing w:val="-2"/>
        </w:rPr>
        <w:t>Lets.</w:t>
      </w:r>
    </w:p>
    <w:p w14:paraId="2CDECD7B" w14:textId="77777777" w:rsidR="0080103F" w:rsidRDefault="0080103F">
      <w:pPr>
        <w:pStyle w:val="BodyText"/>
        <w:spacing w:before="6"/>
        <w:rPr>
          <w:rFonts w:ascii="Calibri"/>
          <w:sz w:val="38"/>
        </w:rPr>
      </w:pPr>
    </w:p>
    <w:p w14:paraId="7A7DA4AC" w14:textId="77777777" w:rsidR="0080103F" w:rsidRDefault="00000000">
      <w:pPr>
        <w:pStyle w:val="ListParagraph"/>
        <w:numPr>
          <w:ilvl w:val="2"/>
          <w:numId w:val="2"/>
        </w:numPr>
        <w:tabs>
          <w:tab w:val="left" w:pos="1032"/>
        </w:tabs>
        <w:ind w:right="504"/>
        <w:rPr>
          <w:sz w:val="20"/>
        </w:rPr>
      </w:pPr>
      <w:r>
        <w:rPr>
          <w:sz w:val="20"/>
        </w:rPr>
        <w:t>The</w:t>
      </w:r>
      <w:r>
        <w:rPr>
          <w:spacing w:val="-3"/>
          <w:sz w:val="20"/>
        </w:rPr>
        <w:t xml:space="preserve"> </w:t>
      </w:r>
      <w:r>
        <w:rPr>
          <w:sz w:val="20"/>
        </w:rPr>
        <w:t>Planning</w:t>
      </w:r>
      <w:r>
        <w:rPr>
          <w:spacing w:val="-2"/>
          <w:sz w:val="20"/>
        </w:rPr>
        <w:t xml:space="preserve"> </w:t>
      </w:r>
      <w:r>
        <w:rPr>
          <w:sz w:val="20"/>
        </w:rPr>
        <w:t>Act</w:t>
      </w:r>
      <w:r>
        <w:rPr>
          <w:spacing w:val="-3"/>
          <w:sz w:val="20"/>
        </w:rPr>
        <w:t xml:space="preserve"> </w:t>
      </w:r>
      <w:r>
        <w:rPr>
          <w:sz w:val="20"/>
        </w:rPr>
        <w:t>confirms at section</w:t>
      </w:r>
      <w:r>
        <w:rPr>
          <w:spacing w:val="-3"/>
          <w:sz w:val="20"/>
        </w:rPr>
        <w:t xml:space="preserve"> </w:t>
      </w:r>
      <w:r>
        <w:rPr>
          <w:sz w:val="20"/>
        </w:rPr>
        <w:t>28(1)</w:t>
      </w:r>
      <w:r>
        <w:rPr>
          <w:spacing w:val="-2"/>
          <w:sz w:val="20"/>
        </w:rPr>
        <w:t xml:space="preserve"> </w:t>
      </w:r>
      <w:r>
        <w:rPr>
          <w:sz w:val="20"/>
        </w:rPr>
        <w:t>that</w:t>
      </w:r>
      <w:r>
        <w:rPr>
          <w:spacing w:val="-2"/>
          <w:sz w:val="20"/>
        </w:rPr>
        <w:t xml:space="preserve"> </w:t>
      </w:r>
      <w:r>
        <w:rPr>
          <w:sz w:val="20"/>
        </w:rPr>
        <w:t>“</w:t>
      </w:r>
      <w:r>
        <w:rPr>
          <w:i/>
          <w:sz w:val="20"/>
        </w:rPr>
        <w:t>planning</w:t>
      </w:r>
      <w:r>
        <w:rPr>
          <w:i/>
          <w:spacing w:val="-4"/>
          <w:sz w:val="20"/>
        </w:rPr>
        <w:t xml:space="preserve"> </w:t>
      </w:r>
      <w:r>
        <w:rPr>
          <w:i/>
          <w:sz w:val="20"/>
        </w:rPr>
        <w:t>permission</w:t>
      </w:r>
      <w:r>
        <w:rPr>
          <w:i/>
          <w:spacing w:val="-3"/>
          <w:sz w:val="20"/>
        </w:rPr>
        <w:t xml:space="preserve"> </w:t>
      </w:r>
      <w:r>
        <w:rPr>
          <w:i/>
          <w:sz w:val="20"/>
        </w:rPr>
        <w:t>is</w:t>
      </w:r>
      <w:r>
        <w:rPr>
          <w:i/>
          <w:spacing w:val="-2"/>
          <w:sz w:val="20"/>
        </w:rPr>
        <w:t xml:space="preserve"> </w:t>
      </w:r>
      <w:r>
        <w:rPr>
          <w:i/>
          <w:sz w:val="20"/>
        </w:rPr>
        <w:t>required</w:t>
      </w:r>
      <w:r>
        <w:rPr>
          <w:i/>
          <w:spacing w:val="-4"/>
          <w:sz w:val="20"/>
        </w:rPr>
        <w:t xml:space="preserve"> </w:t>
      </w:r>
      <w:r>
        <w:rPr>
          <w:i/>
          <w:sz w:val="20"/>
        </w:rPr>
        <w:t>for</w:t>
      </w:r>
      <w:r>
        <w:rPr>
          <w:i/>
          <w:spacing w:val="-3"/>
          <w:sz w:val="20"/>
        </w:rPr>
        <w:t xml:space="preserve"> </w:t>
      </w:r>
      <w:r>
        <w:rPr>
          <w:i/>
          <w:sz w:val="20"/>
        </w:rPr>
        <w:t>the</w:t>
      </w:r>
      <w:r>
        <w:rPr>
          <w:i/>
          <w:spacing w:val="-4"/>
          <w:sz w:val="20"/>
        </w:rPr>
        <w:t xml:space="preserve"> </w:t>
      </w:r>
      <w:r>
        <w:rPr>
          <w:i/>
          <w:sz w:val="20"/>
        </w:rPr>
        <w:t>carrying</w:t>
      </w:r>
      <w:r>
        <w:rPr>
          <w:i/>
          <w:spacing w:val="-3"/>
          <w:sz w:val="20"/>
        </w:rPr>
        <w:t xml:space="preserve"> </w:t>
      </w:r>
      <w:r>
        <w:rPr>
          <w:i/>
          <w:sz w:val="20"/>
        </w:rPr>
        <w:t>out</w:t>
      </w:r>
      <w:r>
        <w:rPr>
          <w:i/>
          <w:spacing w:val="-3"/>
          <w:sz w:val="20"/>
        </w:rPr>
        <w:t xml:space="preserve"> </w:t>
      </w:r>
      <w:r>
        <w:rPr>
          <w:i/>
          <w:sz w:val="20"/>
        </w:rPr>
        <w:t>of any development of land”</w:t>
      </w:r>
      <w:r>
        <w:rPr>
          <w:sz w:val="20"/>
        </w:rPr>
        <w:t>.</w:t>
      </w:r>
    </w:p>
    <w:p w14:paraId="41235524" w14:textId="77777777" w:rsidR="0080103F" w:rsidRDefault="0080103F">
      <w:pPr>
        <w:pStyle w:val="BodyText"/>
        <w:spacing w:before="8"/>
      </w:pPr>
    </w:p>
    <w:p w14:paraId="03862D42" w14:textId="77777777" w:rsidR="0080103F" w:rsidRDefault="00000000">
      <w:pPr>
        <w:pStyle w:val="ListParagraph"/>
        <w:numPr>
          <w:ilvl w:val="2"/>
          <w:numId w:val="2"/>
        </w:numPr>
        <w:tabs>
          <w:tab w:val="left" w:pos="1032"/>
        </w:tabs>
        <w:ind w:hanging="809"/>
        <w:rPr>
          <w:sz w:val="20"/>
        </w:rPr>
      </w:pPr>
      <w:r>
        <w:rPr>
          <w:sz w:val="20"/>
        </w:rPr>
        <w:t>In</w:t>
      </w:r>
      <w:r>
        <w:rPr>
          <w:spacing w:val="-8"/>
          <w:sz w:val="20"/>
        </w:rPr>
        <w:t xml:space="preserve"> </w:t>
      </w:r>
      <w:r>
        <w:rPr>
          <w:sz w:val="20"/>
        </w:rPr>
        <w:t>clarifying</w:t>
      </w:r>
      <w:r>
        <w:rPr>
          <w:spacing w:val="-6"/>
          <w:sz w:val="20"/>
        </w:rPr>
        <w:t xml:space="preserve"> </w:t>
      </w:r>
      <w:r>
        <w:rPr>
          <w:sz w:val="20"/>
        </w:rPr>
        <w:t>what</w:t>
      </w:r>
      <w:r>
        <w:rPr>
          <w:spacing w:val="-6"/>
          <w:sz w:val="20"/>
        </w:rPr>
        <w:t xml:space="preserve"> </w:t>
      </w:r>
      <w:r>
        <w:rPr>
          <w:sz w:val="20"/>
        </w:rPr>
        <w:t>is</w:t>
      </w:r>
      <w:r>
        <w:rPr>
          <w:spacing w:val="-4"/>
          <w:sz w:val="20"/>
        </w:rPr>
        <w:t xml:space="preserve"> </w:t>
      </w:r>
      <w:r>
        <w:rPr>
          <w:sz w:val="20"/>
        </w:rPr>
        <w:t>meant</w:t>
      </w:r>
      <w:r>
        <w:rPr>
          <w:spacing w:val="-4"/>
          <w:sz w:val="20"/>
        </w:rPr>
        <w:t xml:space="preserve"> </w:t>
      </w:r>
      <w:r>
        <w:rPr>
          <w:sz w:val="20"/>
        </w:rPr>
        <w:t>by</w:t>
      </w:r>
      <w:r>
        <w:rPr>
          <w:spacing w:val="-5"/>
          <w:sz w:val="20"/>
        </w:rPr>
        <w:t xml:space="preserve"> </w:t>
      </w:r>
      <w:r>
        <w:rPr>
          <w:sz w:val="20"/>
        </w:rPr>
        <w:t>development,</w:t>
      </w:r>
      <w:r>
        <w:rPr>
          <w:spacing w:val="-7"/>
          <w:sz w:val="20"/>
        </w:rPr>
        <w:t xml:space="preserve"> </w:t>
      </w:r>
      <w:r>
        <w:rPr>
          <w:sz w:val="20"/>
        </w:rPr>
        <w:t>section</w:t>
      </w:r>
      <w:r>
        <w:rPr>
          <w:spacing w:val="-6"/>
          <w:sz w:val="20"/>
        </w:rPr>
        <w:t xml:space="preserve"> </w:t>
      </w:r>
      <w:r>
        <w:rPr>
          <w:sz w:val="20"/>
        </w:rPr>
        <w:t>26(1)</w:t>
      </w:r>
      <w:r>
        <w:rPr>
          <w:spacing w:val="-5"/>
          <w:sz w:val="20"/>
        </w:rPr>
        <w:t xml:space="preserve"> </w:t>
      </w:r>
      <w:r>
        <w:rPr>
          <w:sz w:val="20"/>
        </w:rPr>
        <w:t>of</w:t>
      </w:r>
      <w:r>
        <w:rPr>
          <w:spacing w:val="-6"/>
          <w:sz w:val="20"/>
        </w:rPr>
        <w:t xml:space="preserve"> </w:t>
      </w:r>
      <w:r>
        <w:rPr>
          <w:sz w:val="20"/>
        </w:rPr>
        <w:t>the</w:t>
      </w:r>
      <w:r>
        <w:rPr>
          <w:spacing w:val="-7"/>
          <w:sz w:val="20"/>
        </w:rPr>
        <w:t xml:space="preserve"> </w:t>
      </w:r>
      <w:r>
        <w:rPr>
          <w:sz w:val="20"/>
        </w:rPr>
        <w:t>Planning</w:t>
      </w:r>
      <w:r>
        <w:rPr>
          <w:spacing w:val="-5"/>
          <w:sz w:val="20"/>
        </w:rPr>
        <w:t xml:space="preserve"> </w:t>
      </w:r>
      <w:r>
        <w:rPr>
          <w:sz w:val="20"/>
        </w:rPr>
        <w:t>Act</w:t>
      </w:r>
      <w:r>
        <w:rPr>
          <w:spacing w:val="-6"/>
          <w:sz w:val="20"/>
        </w:rPr>
        <w:t xml:space="preserve"> </w:t>
      </w:r>
      <w:r>
        <w:rPr>
          <w:sz w:val="20"/>
        </w:rPr>
        <w:t>notes</w:t>
      </w:r>
      <w:r>
        <w:rPr>
          <w:spacing w:val="-5"/>
          <w:sz w:val="20"/>
        </w:rPr>
        <w:t xml:space="preserve"> </w:t>
      </w:r>
      <w:r>
        <w:rPr>
          <w:spacing w:val="-2"/>
          <w:sz w:val="20"/>
        </w:rPr>
        <w:t>that:</w:t>
      </w:r>
    </w:p>
    <w:p w14:paraId="4D82F506" w14:textId="77777777" w:rsidR="0080103F" w:rsidRDefault="0080103F">
      <w:pPr>
        <w:pStyle w:val="BodyText"/>
        <w:spacing w:before="10"/>
      </w:pPr>
    </w:p>
    <w:p w14:paraId="33FEBBED" w14:textId="77777777" w:rsidR="0080103F" w:rsidRDefault="00000000">
      <w:pPr>
        <w:spacing w:before="1"/>
        <w:ind w:left="1032"/>
        <w:rPr>
          <w:i/>
          <w:sz w:val="20"/>
        </w:rPr>
      </w:pPr>
      <w:r>
        <w:rPr>
          <w:sz w:val="20"/>
        </w:rPr>
        <w:t>“</w:t>
      </w:r>
      <w:r>
        <w:rPr>
          <w:i/>
          <w:sz w:val="20"/>
        </w:rPr>
        <w:t>’development’</w:t>
      </w:r>
      <w:r>
        <w:rPr>
          <w:i/>
          <w:spacing w:val="-3"/>
          <w:sz w:val="20"/>
        </w:rPr>
        <w:t xml:space="preserve"> </w:t>
      </w:r>
      <w:r>
        <w:rPr>
          <w:i/>
          <w:sz w:val="20"/>
        </w:rPr>
        <w:t>means</w:t>
      </w:r>
      <w:r>
        <w:rPr>
          <w:i/>
          <w:spacing w:val="-3"/>
          <w:sz w:val="20"/>
        </w:rPr>
        <w:t xml:space="preserve"> </w:t>
      </w:r>
      <w:r>
        <w:rPr>
          <w:i/>
          <w:sz w:val="20"/>
        </w:rPr>
        <w:t>the</w:t>
      </w:r>
      <w:r>
        <w:rPr>
          <w:i/>
          <w:spacing w:val="-4"/>
          <w:sz w:val="20"/>
        </w:rPr>
        <w:t xml:space="preserve"> </w:t>
      </w:r>
      <w:r>
        <w:rPr>
          <w:i/>
          <w:sz w:val="20"/>
        </w:rPr>
        <w:t>carrying</w:t>
      </w:r>
      <w:r>
        <w:rPr>
          <w:i/>
          <w:spacing w:val="-5"/>
          <w:sz w:val="20"/>
        </w:rPr>
        <w:t xml:space="preserve"> </w:t>
      </w:r>
      <w:r>
        <w:rPr>
          <w:i/>
          <w:sz w:val="20"/>
        </w:rPr>
        <w:t>out</w:t>
      </w:r>
      <w:r>
        <w:rPr>
          <w:i/>
          <w:spacing w:val="-4"/>
          <w:sz w:val="20"/>
        </w:rPr>
        <w:t xml:space="preserve"> </w:t>
      </w:r>
      <w:r>
        <w:rPr>
          <w:i/>
          <w:sz w:val="20"/>
        </w:rPr>
        <w:t>of</w:t>
      </w:r>
      <w:r>
        <w:rPr>
          <w:i/>
          <w:spacing w:val="-2"/>
          <w:sz w:val="20"/>
        </w:rPr>
        <w:t xml:space="preserve"> </w:t>
      </w:r>
      <w:r>
        <w:rPr>
          <w:i/>
          <w:sz w:val="20"/>
        </w:rPr>
        <w:t>building,</w:t>
      </w:r>
      <w:r>
        <w:rPr>
          <w:i/>
          <w:spacing w:val="-2"/>
          <w:sz w:val="20"/>
        </w:rPr>
        <w:t xml:space="preserve"> </w:t>
      </w:r>
      <w:r>
        <w:rPr>
          <w:i/>
          <w:sz w:val="20"/>
        </w:rPr>
        <w:t>engineering,</w:t>
      </w:r>
      <w:r>
        <w:rPr>
          <w:i/>
          <w:spacing w:val="-2"/>
          <w:sz w:val="20"/>
        </w:rPr>
        <w:t xml:space="preserve"> </w:t>
      </w:r>
      <w:proofErr w:type="gramStart"/>
      <w:r>
        <w:rPr>
          <w:i/>
          <w:sz w:val="20"/>
        </w:rPr>
        <w:t>mining</w:t>
      </w:r>
      <w:proofErr w:type="gramEnd"/>
      <w:r>
        <w:rPr>
          <w:i/>
          <w:sz w:val="20"/>
        </w:rPr>
        <w:t xml:space="preserve"> or</w:t>
      </w:r>
      <w:r>
        <w:rPr>
          <w:i/>
          <w:spacing w:val="-1"/>
          <w:sz w:val="20"/>
        </w:rPr>
        <w:t xml:space="preserve"> </w:t>
      </w:r>
      <w:r>
        <w:rPr>
          <w:i/>
          <w:sz w:val="20"/>
        </w:rPr>
        <w:t>other</w:t>
      </w:r>
      <w:r>
        <w:rPr>
          <w:i/>
          <w:spacing w:val="-1"/>
          <w:sz w:val="20"/>
        </w:rPr>
        <w:t xml:space="preserve"> </w:t>
      </w:r>
      <w:r>
        <w:rPr>
          <w:i/>
          <w:sz w:val="20"/>
        </w:rPr>
        <w:t>operations</w:t>
      </w:r>
      <w:r>
        <w:rPr>
          <w:i/>
          <w:spacing w:val="-3"/>
          <w:sz w:val="20"/>
        </w:rPr>
        <w:t xml:space="preserve"> </w:t>
      </w:r>
      <w:r>
        <w:rPr>
          <w:i/>
          <w:sz w:val="20"/>
        </w:rPr>
        <w:t>in,</w:t>
      </w:r>
      <w:r>
        <w:rPr>
          <w:i/>
          <w:spacing w:val="-4"/>
          <w:sz w:val="20"/>
        </w:rPr>
        <w:t xml:space="preserve"> </w:t>
      </w:r>
      <w:r>
        <w:rPr>
          <w:i/>
          <w:sz w:val="20"/>
        </w:rPr>
        <w:t>on,</w:t>
      </w:r>
      <w:r>
        <w:rPr>
          <w:i/>
          <w:spacing w:val="-4"/>
          <w:sz w:val="20"/>
        </w:rPr>
        <w:t xml:space="preserve"> </w:t>
      </w:r>
      <w:r>
        <w:rPr>
          <w:i/>
          <w:sz w:val="20"/>
        </w:rPr>
        <w:t>over</w:t>
      </w:r>
      <w:r>
        <w:rPr>
          <w:i/>
          <w:spacing w:val="-4"/>
          <w:sz w:val="20"/>
        </w:rPr>
        <w:t xml:space="preserve"> </w:t>
      </w:r>
      <w:r>
        <w:rPr>
          <w:i/>
          <w:sz w:val="20"/>
        </w:rPr>
        <w:t xml:space="preserve">or under land, or the making of any </w:t>
      </w:r>
      <w:r>
        <w:rPr>
          <w:b/>
          <w:i/>
          <w:sz w:val="20"/>
          <w:u w:val="single"/>
        </w:rPr>
        <w:t>material change</w:t>
      </w:r>
      <w:r>
        <w:rPr>
          <w:b/>
          <w:i/>
          <w:sz w:val="20"/>
        </w:rPr>
        <w:t xml:space="preserve"> </w:t>
      </w:r>
      <w:r>
        <w:rPr>
          <w:i/>
          <w:sz w:val="20"/>
        </w:rPr>
        <w:t>in the use of any buildings or other land”.</w:t>
      </w:r>
    </w:p>
    <w:p w14:paraId="4E7C3748" w14:textId="77777777" w:rsidR="0080103F" w:rsidRDefault="0080103F">
      <w:pPr>
        <w:pStyle w:val="BodyText"/>
        <w:spacing w:before="10"/>
        <w:rPr>
          <w:i/>
          <w:sz w:val="12"/>
        </w:rPr>
      </w:pPr>
    </w:p>
    <w:p w14:paraId="0E61AA3D" w14:textId="77777777" w:rsidR="0080103F" w:rsidRDefault="00000000">
      <w:pPr>
        <w:pStyle w:val="ListParagraph"/>
        <w:numPr>
          <w:ilvl w:val="2"/>
          <w:numId w:val="2"/>
        </w:numPr>
        <w:tabs>
          <w:tab w:val="left" w:pos="1032"/>
        </w:tabs>
        <w:spacing w:before="93"/>
        <w:ind w:right="609"/>
        <w:rPr>
          <w:sz w:val="20"/>
        </w:rPr>
      </w:pPr>
      <w:r>
        <w:rPr>
          <w:sz w:val="20"/>
        </w:rPr>
        <w:t>Following</w:t>
      </w:r>
      <w:r>
        <w:rPr>
          <w:spacing w:val="-2"/>
          <w:sz w:val="20"/>
        </w:rPr>
        <w:t xml:space="preserve"> </w:t>
      </w:r>
      <w:r>
        <w:rPr>
          <w:sz w:val="20"/>
        </w:rPr>
        <w:t>amendments</w:t>
      </w:r>
      <w:r>
        <w:rPr>
          <w:spacing w:val="-2"/>
          <w:sz w:val="20"/>
        </w:rPr>
        <w:t xml:space="preserve"> </w:t>
      </w:r>
      <w:r>
        <w:rPr>
          <w:sz w:val="20"/>
        </w:rPr>
        <w:t>to</w:t>
      </w:r>
      <w:r>
        <w:rPr>
          <w:spacing w:val="-3"/>
          <w:sz w:val="20"/>
        </w:rPr>
        <w:t xml:space="preserve"> </w:t>
      </w:r>
      <w:r>
        <w:rPr>
          <w:sz w:val="20"/>
        </w:rPr>
        <w:t>the</w:t>
      </w:r>
      <w:r>
        <w:rPr>
          <w:spacing w:val="-4"/>
          <w:sz w:val="20"/>
        </w:rPr>
        <w:t xml:space="preserve"> </w:t>
      </w:r>
      <w:r>
        <w:rPr>
          <w:sz w:val="20"/>
        </w:rPr>
        <w:t>Planning</w:t>
      </w:r>
      <w:r>
        <w:rPr>
          <w:spacing w:val="-2"/>
          <w:sz w:val="20"/>
        </w:rPr>
        <w:t xml:space="preserve"> </w:t>
      </w:r>
      <w:r>
        <w:rPr>
          <w:sz w:val="20"/>
        </w:rPr>
        <w:t>Act</w:t>
      </w:r>
      <w:r>
        <w:rPr>
          <w:spacing w:val="-3"/>
          <w:sz w:val="20"/>
        </w:rPr>
        <w:t xml:space="preserve"> </w:t>
      </w:r>
      <w:r>
        <w:rPr>
          <w:sz w:val="20"/>
        </w:rPr>
        <w:t>in</w:t>
      </w:r>
      <w:r>
        <w:rPr>
          <w:spacing w:val="-3"/>
          <w:sz w:val="20"/>
        </w:rPr>
        <w:t xml:space="preserve"> </w:t>
      </w:r>
      <w:r>
        <w:rPr>
          <w:sz w:val="20"/>
        </w:rPr>
        <w:t>2019,</w:t>
      </w:r>
      <w:r>
        <w:rPr>
          <w:spacing w:val="-3"/>
          <w:sz w:val="20"/>
        </w:rPr>
        <w:t xml:space="preserve"> </w:t>
      </w:r>
      <w:r>
        <w:rPr>
          <w:sz w:val="20"/>
        </w:rPr>
        <w:t>section</w:t>
      </w:r>
      <w:r>
        <w:rPr>
          <w:spacing w:val="-2"/>
          <w:sz w:val="20"/>
        </w:rPr>
        <w:t xml:space="preserve"> </w:t>
      </w:r>
      <w:r>
        <w:rPr>
          <w:sz w:val="20"/>
        </w:rPr>
        <w:t>26B</w:t>
      </w:r>
      <w:r>
        <w:rPr>
          <w:spacing w:val="-1"/>
          <w:sz w:val="20"/>
        </w:rPr>
        <w:t xml:space="preserve"> </w:t>
      </w:r>
      <w:r>
        <w:rPr>
          <w:sz w:val="20"/>
        </w:rPr>
        <w:t>of</w:t>
      </w:r>
      <w:r>
        <w:rPr>
          <w:spacing w:val="-3"/>
          <w:sz w:val="20"/>
        </w:rPr>
        <w:t xml:space="preserve"> </w:t>
      </w:r>
      <w:r>
        <w:rPr>
          <w:sz w:val="20"/>
        </w:rPr>
        <w:t>the</w:t>
      </w:r>
      <w:r>
        <w:rPr>
          <w:spacing w:val="-2"/>
          <w:sz w:val="20"/>
        </w:rPr>
        <w:t xml:space="preserve"> </w:t>
      </w:r>
      <w:r>
        <w:rPr>
          <w:sz w:val="20"/>
        </w:rPr>
        <w:t>Planning</w:t>
      </w:r>
      <w:r>
        <w:rPr>
          <w:spacing w:val="-3"/>
          <w:sz w:val="20"/>
        </w:rPr>
        <w:t xml:space="preserve"> </w:t>
      </w:r>
      <w:r>
        <w:rPr>
          <w:sz w:val="20"/>
        </w:rPr>
        <w:t>Act</w:t>
      </w:r>
      <w:r>
        <w:rPr>
          <w:spacing w:val="-3"/>
          <w:sz w:val="20"/>
        </w:rPr>
        <w:t xml:space="preserve"> </w:t>
      </w:r>
      <w:r>
        <w:rPr>
          <w:sz w:val="20"/>
        </w:rPr>
        <w:t>is</w:t>
      </w:r>
      <w:r>
        <w:rPr>
          <w:spacing w:val="-2"/>
          <w:sz w:val="20"/>
        </w:rPr>
        <w:t xml:space="preserve"> </w:t>
      </w:r>
      <w:r>
        <w:rPr>
          <w:sz w:val="20"/>
        </w:rPr>
        <w:t>titled</w:t>
      </w:r>
      <w:r>
        <w:rPr>
          <w:spacing w:val="-1"/>
          <w:sz w:val="20"/>
        </w:rPr>
        <w:t xml:space="preserve"> </w:t>
      </w:r>
      <w:r>
        <w:rPr>
          <w:sz w:val="20"/>
        </w:rPr>
        <w:t>‘</w:t>
      </w:r>
      <w:r>
        <w:rPr>
          <w:i/>
          <w:sz w:val="20"/>
        </w:rPr>
        <w:t>Material Change of Use: Short Term Lets</w:t>
      </w:r>
      <w:r>
        <w:rPr>
          <w:sz w:val="20"/>
        </w:rPr>
        <w:t>’. Under section 26</w:t>
      </w:r>
      <w:proofErr w:type="gramStart"/>
      <w:r>
        <w:rPr>
          <w:sz w:val="20"/>
        </w:rPr>
        <w:t>B(</w:t>
      </w:r>
      <w:proofErr w:type="gramEnd"/>
      <w:r>
        <w:rPr>
          <w:sz w:val="20"/>
        </w:rPr>
        <w:t>2) it notes the following:</w:t>
      </w:r>
    </w:p>
    <w:p w14:paraId="53CC9AE9" w14:textId="77777777" w:rsidR="0080103F" w:rsidRDefault="0080103F">
      <w:pPr>
        <w:pStyle w:val="BodyText"/>
        <w:spacing w:before="8"/>
      </w:pPr>
    </w:p>
    <w:p w14:paraId="6B5FB1B0" w14:textId="77777777" w:rsidR="0080103F" w:rsidRDefault="00000000">
      <w:pPr>
        <w:spacing w:before="1"/>
        <w:ind w:left="1032"/>
        <w:rPr>
          <w:i/>
          <w:sz w:val="20"/>
        </w:rPr>
      </w:pPr>
      <w:r>
        <w:rPr>
          <w:i/>
          <w:sz w:val="20"/>
        </w:rPr>
        <w:t>“In</w:t>
      </w:r>
      <w:r>
        <w:rPr>
          <w:i/>
          <w:spacing w:val="-4"/>
          <w:sz w:val="20"/>
        </w:rPr>
        <w:t xml:space="preserve"> </w:t>
      </w:r>
      <w:r>
        <w:rPr>
          <w:i/>
          <w:sz w:val="20"/>
        </w:rPr>
        <w:t>a</w:t>
      </w:r>
      <w:r>
        <w:rPr>
          <w:i/>
          <w:spacing w:val="-3"/>
          <w:sz w:val="20"/>
        </w:rPr>
        <w:t xml:space="preserve"> </w:t>
      </w:r>
      <w:r>
        <w:rPr>
          <w:i/>
          <w:sz w:val="20"/>
        </w:rPr>
        <w:t>short-term</w:t>
      </w:r>
      <w:r>
        <w:rPr>
          <w:i/>
          <w:spacing w:val="-3"/>
          <w:sz w:val="20"/>
        </w:rPr>
        <w:t xml:space="preserve"> </w:t>
      </w:r>
      <w:r>
        <w:rPr>
          <w:i/>
          <w:sz w:val="20"/>
        </w:rPr>
        <w:t>let</w:t>
      </w:r>
      <w:r>
        <w:rPr>
          <w:i/>
          <w:spacing w:val="-3"/>
          <w:sz w:val="20"/>
        </w:rPr>
        <w:t xml:space="preserve"> </w:t>
      </w:r>
      <w:r>
        <w:rPr>
          <w:i/>
          <w:sz w:val="20"/>
        </w:rPr>
        <w:t>control</w:t>
      </w:r>
      <w:r>
        <w:rPr>
          <w:i/>
          <w:spacing w:val="-2"/>
          <w:sz w:val="20"/>
        </w:rPr>
        <w:t xml:space="preserve"> </w:t>
      </w:r>
      <w:r>
        <w:rPr>
          <w:i/>
          <w:sz w:val="20"/>
        </w:rPr>
        <w:t>area,</w:t>
      </w:r>
      <w:r>
        <w:rPr>
          <w:i/>
          <w:spacing w:val="-3"/>
          <w:sz w:val="20"/>
        </w:rPr>
        <w:t xml:space="preserve"> </w:t>
      </w:r>
      <w:r>
        <w:rPr>
          <w:i/>
          <w:sz w:val="20"/>
        </w:rPr>
        <w:t>the</w:t>
      </w:r>
      <w:r>
        <w:rPr>
          <w:i/>
          <w:spacing w:val="-4"/>
          <w:sz w:val="20"/>
        </w:rPr>
        <w:t xml:space="preserve"> </w:t>
      </w:r>
      <w:r>
        <w:rPr>
          <w:i/>
          <w:sz w:val="20"/>
        </w:rPr>
        <w:t>use</w:t>
      </w:r>
      <w:r>
        <w:rPr>
          <w:i/>
          <w:spacing w:val="-1"/>
          <w:sz w:val="20"/>
        </w:rPr>
        <w:t xml:space="preserve"> </w:t>
      </w:r>
      <w:r>
        <w:rPr>
          <w:i/>
          <w:sz w:val="20"/>
        </w:rPr>
        <w:t>of</w:t>
      </w:r>
      <w:r>
        <w:rPr>
          <w:i/>
          <w:spacing w:val="-1"/>
          <w:sz w:val="20"/>
        </w:rPr>
        <w:t xml:space="preserve"> </w:t>
      </w:r>
      <w:r>
        <w:rPr>
          <w:i/>
          <w:sz w:val="20"/>
        </w:rPr>
        <w:t>a</w:t>
      </w:r>
      <w:r>
        <w:rPr>
          <w:i/>
          <w:spacing w:val="-3"/>
          <w:sz w:val="20"/>
        </w:rPr>
        <w:t xml:space="preserve"> </w:t>
      </w:r>
      <w:r>
        <w:rPr>
          <w:i/>
          <w:sz w:val="20"/>
        </w:rPr>
        <w:t>dwellinghouse</w:t>
      </w:r>
      <w:r>
        <w:rPr>
          <w:i/>
          <w:spacing w:val="-3"/>
          <w:sz w:val="20"/>
        </w:rPr>
        <w:t xml:space="preserve"> </w:t>
      </w:r>
      <w:r>
        <w:rPr>
          <w:i/>
          <w:sz w:val="20"/>
        </w:rPr>
        <w:t>for</w:t>
      </w:r>
      <w:r>
        <w:rPr>
          <w:i/>
          <w:spacing w:val="-3"/>
          <w:sz w:val="20"/>
        </w:rPr>
        <w:t xml:space="preserve"> </w:t>
      </w:r>
      <w:r>
        <w:rPr>
          <w:i/>
          <w:sz w:val="20"/>
        </w:rPr>
        <w:t>the</w:t>
      </w:r>
      <w:r>
        <w:rPr>
          <w:i/>
          <w:spacing w:val="-2"/>
          <w:sz w:val="20"/>
        </w:rPr>
        <w:t xml:space="preserve"> </w:t>
      </w:r>
      <w:r>
        <w:rPr>
          <w:i/>
          <w:sz w:val="20"/>
        </w:rPr>
        <w:t>purpose</w:t>
      </w:r>
      <w:r>
        <w:rPr>
          <w:i/>
          <w:spacing w:val="-1"/>
          <w:sz w:val="20"/>
        </w:rPr>
        <w:t xml:space="preserve"> </w:t>
      </w:r>
      <w:r>
        <w:rPr>
          <w:i/>
          <w:sz w:val="20"/>
        </w:rPr>
        <w:t>of</w:t>
      </w:r>
      <w:r>
        <w:rPr>
          <w:i/>
          <w:spacing w:val="-1"/>
          <w:sz w:val="20"/>
        </w:rPr>
        <w:t xml:space="preserve"> </w:t>
      </w:r>
      <w:r>
        <w:rPr>
          <w:i/>
          <w:sz w:val="20"/>
        </w:rPr>
        <w:t>providing</w:t>
      </w:r>
      <w:r>
        <w:rPr>
          <w:i/>
          <w:spacing w:val="-3"/>
          <w:sz w:val="20"/>
        </w:rPr>
        <w:t xml:space="preserve"> </w:t>
      </w:r>
      <w:r>
        <w:rPr>
          <w:i/>
          <w:sz w:val="20"/>
        </w:rPr>
        <w:t>short-term</w:t>
      </w:r>
      <w:r>
        <w:rPr>
          <w:i/>
          <w:spacing w:val="-3"/>
          <w:sz w:val="20"/>
        </w:rPr>
        <w:t xml:space="preserve"> </w:t>
      </w:r>
      <w:r>
        <w:rPr>
          <w:i/>
          <w:sz w:val="20"/>
        </w:rPr>
        <w:t>lets</w:t>
      </w:r>
      <w:r>
        <w:rPr>
          <w:i/>
          <w:spacing w:val="-2"/>
          <w:sz w:val="20"/>
        </w:rPr>
        <w:t xml:space="preserve"> </w:t>
      </w:r>
      <w:r>
        <w:rPr>
          <w:i/>
          <w:sz w:val="20"/>
        </w:rPr>
        <w:t>is deemed to involve a material change of use of the dwellinghouse”</w:t>
      </w:r>
    </w:p>
    <w:p w14:paraId="51308CFF" w14:textId="77777777" w:rsidR="0080103F" w:rsidRDefault="0080103F">
      <w:pPr>
        <w:pStyle w:val="BodyText"/>
        <w:spacing w:before="10"/>
        <w:rPr>
          <w:i/>
        </w:rPr>
      </w:pPr>
    </w:p>
    <w:p w14:paraId="4E9DE761" w14:textId="77777777" w:rsidR="0080103F" w:rsidRDefault="00000000">
      <w:pPr>
        <w:pStyle w:val="ListParagraph"/>
        <w:numPr>
          <w:ilvl w:val="2"/>
          <w:numId w:val="2"/>
        </w:numPr>
        <w:tabs>
          <w:tab w:val="left" w:pos="1032"/>
        </w:tabs>
        <w:ind w:hanging="809"/>
        <w:rPr>
          <w:sz w:val="20"/>
        </w:rPr>
      </w:pPr>
      <w:r>
        <w:rPr>
          <w:sz w:val="20"/>
        </w:rPr>
        <w:t>Section</w:t>
      </w:r>
      <w:r>
        <w:rPr>
          <w:spacing w:val="-8"/>
          <w:sz w:val="20"/>
        </w:rPr>
        <w:t xml:space="preserve"> </w:t>
      </w:r>
      <w:r>
        <w:rPr>
          <w:sz w:val="20"/>
        </w:rPr>
        <w:t>26</w:t>
      </w:r>
      <w:proofErr w:type="gramStart"/>
      <w:r>
        <w:rPr>
          <w:sz w:val="20"/>
        </w:rPr>
        <w:t>B(</w:t>
      </w:r>
      <w:proofErr w:type="gramEnd"/>
      <w:r>
        <w:rPr>
          <w:sz w:val="20"/>
        </w:rPr>
        <w:t>5)</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Planning</w:t>
      </w:r>
      <w:r>
        <w:rPr>
          <w:spacing w:val="-6"/>
          <w:sz w:val="20"/>
        </w:rPr>
        <w:t xml:space="preserve"> </w:t>
      </w:r>
      <w:r>
        <w:rPr>
          <w:sz w:val="20"/>
        </w:rPr>
        <w:t>Act</w:t>
      </w:r>
      <w:r>
        <w:rPr>
          <w:spacing w:val="-6"/>
          <w:sz w:val="20"/>
        </w:rPr>
        <w:t xml:space="preserve"> </w:t>
      </w:r>
      <w:r>
        <w:rPr>
          <w:sz w:val="20"/>
        </w:rPr>
        <w:t>further</w:t>
      </w:r>
      <w:r>
        <w:rPr>
          <w:spacing w:val="-6"/>
          <w:sz w:val="20"/>
        </w:rPr>
        <w:t xml:space="preserve"> </w:t>
      </w:r>
      <w:r>
        <w:rPr>
          <w:sz w:val="20"/>
        </w:rPr>
        <w:t>notes</w:t>
      </w:r>
      <w:r>
        <w:rPr>
          <w:spacing w:val="-6"/>
          <w:sz w:val="20"/>
        </w:rPr>
        <w:t xml:space="preserve"> </w:t>
      </w:r>
      <w:r>
        <w:rPr>
          <w:spacing w:val="-2"/>
          <w:sz w:val="20"/>
        </w:rPr>
        <w:t>that:</w:t>
      </w:r>
    </w:p>
    <w:p w14:paraId="1AC25ECA" w14:textId="77777777" w:rsidR="0080103F" w:rsidRDefault="0080103F">
      <w:pPr>
        <w:pStyle w:val="BodyText"/>
        <w:spacing w:before="11"/>
      </w:pPr>
    </w:p>
    <w:p w14:paraId="2DBB2A19" w14:textId="77777777" w:rsidR="0080103F" w:rsidRDefault="00000000">
      <w:pPr>
        <w:ind w:left="1032" w:right="225"/>
        <w:rPr>
          <w:i/>
          <w:sz w:val="20"/>
        </w:rPr>
      </w:pPr>
      <w:r>
        <w:rPr>
          <w:i/>
          <w:sz w:val="20"/>
        </w:rPr>
        <w:t>“The</w:t>
      </w:r>
      <w:r>
        <w:rPr>
          <w:i/>
          <w:spacing w:val="-5"/>
          <w:sz w:val="20"/>
        </w:rPr>
        <w:t xml:space="preserve"> </w:t>
      </w:r>
      <w:r>
        <w:rPr>
          <w:i/>
          <w:sz w:val="20"/>
        </w:rPr>
        <w:t>Scottish</w:t>
      </w:r>
      <w:r>
        <w:rPr>
          <w:i/>
          <w:spacing w:val="-2"/>
          <w:sz w:val="20"/>
        </w:rPr>
        <w:t xml:space="preserve"> </w:t>
      </w:r>
      <w:r>
        <w:rPr>
          <w:i/>
          <w:sz w:val="20"/>
        </w:rPr>
        <w:t>Ministers</w:t>
      </w:r>
      <w:r>
        <w:rPr>
          <w:i/>
          <w:spacing w:val="-2"/>
          <w:sz w:val="20"/>
        </w:rPr>
        <w:t xml:space="preserve"> </w:t>
      </w:r>
      <w:r>
        <w:rPr>
          <w:i/>
          <w:sz w:val="20"/>
        </w:rPr>
        <w:t>may</w:t>
      </w:r>
      <w:r>
        <w:rPr>
          <w:i/>
          <w:spacing w:val="-3"/>
          <w:sz w:val="20"/>
        </w:rPr>
        <w:t xml:space="preserve"> </w:t>
      </w:r>
      <w:r>
        <w:rPr>
          <w:i/>
          <w:sz w:val="20"/>
        </w:rPr>
        <w:t>by</w:t>
      </w:r>
      <w:r>
        <w:rPr>
          <w:i/>
          <w:spacing w:val="-3"/>
          <w:sz w:val="20"/>
        </w:rPr>
        <w:t xml:space="preserve"> </w:t>
      </w:r>
      <w:r>
        <w:rPr>
          <w:i/>
          <w:sz w:val="20"/>
        </w:rPr>
        <w:t>regulations</w:t>
      </w:r>
      <w:r>
        <w:rPr>
          <w:i/>
          <w:spacing w:val="-3"/>
          <w:sz w:val="20"/>
        </w:rPr>
        <w:t xml:space="preserve"> </w:t>
      </w:r>
      <w:r>
        <w:rPr>
          <w:i/>
          <w:sz w:val="20"/>
        </w:rPr>
        <w:t>make</w:t>
      </w:r>
      <w:r>
        <w:rPr>
          <w:i/>
          <w:spacing w:val="-4"/>
          <w:sz w:val="20"/>
        </w:rPr>
        <w:t xml:space="preserve"> </w:t>
      </w:r>
      <w:r>
        <w:rPr>
          <w:i/>
          <w:sz w:val="20"/>
        </w:rPr>
        <w:t>further</w:t>
      </w:r>
      <w:r>
        <w:rPr>
          <w:i/>
          <w:spacing w:val="-4"/>
          <w:sz w:val="20"/>
        </w:rPr>
        <w:t xml:space="preserve"> </w:t>
      </w:r>
      <w:r>
        <w:rPr>
          <w:i/>
          <w:sz w:val="20"/>
        </w:rPr>
        <w:t>provision</w:t>
      </w:r>
      <w:r>
        <w:rPr>
          <w:i/>
          <w:spacing w:val="-4"/>
          <w:sz w:val="20"/>
        </w:rPr>
        <w:t xml:space="preserve"> </w:t>
      </w:r>
      <w:r>
        <w:rPr>
          <w:i/>
          <w:sz w:val="20"/>
        </w:rPr>
        <w:t>for</w:t>
      </w:r>
      <w:r>
        <w:rPr>
          <w:i/>
          <w:spacing w:val="-4"/>
          <w:sz w:val="20"/>
        </w:rPr>
        <w:t xml:space="preserve"> </w:t>
      </w:r>
      <w:r>
        <w:rPr>
          <w:i/>
          <w:sz w:val="20"/>
        </w:rPr>
        <w:t>the</w:t>
      </w:r>
      <w:r>
        <w:rPr>
          <w:i/>
          <w:spacing w:val="-3"/>
          <w:sz w:val="20"/>
        </w:rPr>
        <w:t xml:space="preserve"> </w:t>
      </w:r>
      <w:r>
        <w:rPr>
          <w:i/>
          <w:sz w:val="20"/>
        </w:rPr>
        <w:t>purposes</w:t>
      </w:r>
      <w:r>
        <w:rPr>
          <w:i/>
          <w:spacing w:val="-3"/>
          <w:sz w:val="20"/>
        </w:rPr>
        <w:t xml:space="preserve"> </w:t>
      </w:r>
      <w:r>
        <w:rPr>
          <w:i/>
          <w:sz w:val="20"/>
        </w:rPr>
        <w:t>of</w:t>
      </w:r>
      <w:r>
        <w:rPr>
          <w:i/>
          <w:spacing w:val="-4"/>
          <w:sz w:val="20"/>
        </w:rPr>
        <w:t xml:space="preserve"> </w:t>
      </w:r>
      <w:r>
        <w:rPr>
          <w:i/>
          <w:sz w:val="20"/>
        </w:rPr>
        <w:t>this</w:t>
      </w:r>
      <w:r>
        <w:rPr>
          <w:i/>
          <w:spacing w:val="-3"/>
          <w:sz w:val="20"/>
        </w:rPr>
        <w:t xml:space="preserve"> </w:t>
      </w:r>
      <w:r>
        <w:rPr>
          <w:i/>
          <w:sz w:val="20"/>
        </w:rPr>
        <w:t>section including</w:t>
      </w:r>
      <w:proofErr w:type="gramStart"/>
      <w:r>
        <w:rPr>
          <w:i/>
          <w:sz w:val="20"/>
        </w:rPr>
        <w:t>, in particular, provision</w:t>
      </w:r>
      <w:proofErr w:type="gramEnd"/>
      <w:r>
        <w:rPr>
          <w:i/>
          <w:sz w:val="20"/>
        </w:rPr>
        <w:t xml:space="preserve"> about (inter alia) –</w:t>
      </w:r>
    </w:p>
    <w:p w14:paraId="004ADC33" w14:textId="77777777" w:rsidR="0080103F" w:rsidRDefault="0080103F">
      <w:pPr>
        <w:pStyle w:val="BodyText"/>
        <w:spacing w:before="11"/>
        <w:rPr>
          <w:i/>
        </w:rPr>
      </w:pPr>
    </w:p>
    <w:p w14:paraId="52EE3F35" w14:textId="77777777" w:rsidR="0080103F" w:rsidRDefault="00000000">
      <w:pPr>
        <w:ind w:left="1032"/>
        <w:rPr>
          <w:i/>
          <w:sz w:val="20"/>
        </w:rPr>
      </w:pPr>
      <w:r>
        <w:rPr>
          <w:i/>
          <w:sz w:val="20"/>
        </w:rPr>
        <w:t>d.)</w:t>
      </w:r>
      <w:r>
        <w:rPr>
          <w:i/>
          <w:spacing w:val="-8"/>
          <w:sz w:val="20"/>
        </w:rPr>
        <w:t xml:space="preserve"> </w:t>
      </w:r>
      <w:r>
        <w:rPr>
          <w:i/>
          <w:sz w:val="20"/>
        </w:rPr>
        <w:t>any</w:t>
      </w:r>
      <w:r>
        <w:rPr>
          <w:i/>
          <w:spacing w:val="-6"/>
          <w:sz w:val="20"/>
        </w:rPr>
        <w:t xml:space="preserve"> </w:t>
      </w:r>
      <w:r>
        <w:rPr>
          <w:i/>
          <w:sz w:val="20"/>
        </w:rPr>
        <w:t>circumstances</w:t>
      </w:r>
      <w:r>
        <w:rPr>
          <w:i/>
          <w:spacing w:val="-6"/>
          <w:sz w:val="20"/>
        </w:rPr>
        <w:t xml:space="preserve"> </w:t>
      </w:r>
      <w:r>
        <w:rPr>
          <w:i/>
          <w:sz w:val="20"/>
        </w:rPr>
        <w:t>in</w:t>
      </w:r>
      <w:r>
        <w:rPr>
          <w:i/>
          <w:spacing w:val="-7"/>
          <w:sz w:val="20"/>
        </w:rPr>
        <w:t xml:space="preserve"> </w:t>
      </w:r>
      <w:r>
        <w:rPr>
          <w:i/>
          <w:sz w:val="20"/>
        </w:rPr>
        <w:t>which,</w:t>
      </w:r>
      <w:r>
        <w:rPr>
          <w:i/>
          <w:spacing w:val="-6"/>
          <w:sz w:val="20"/>
        </w:rPr>
        <w:t xml:space="preserve"> </w:t>
      </w:r>
      <w:r>
        <w:rPr>
          <w:i/>
          <w:sz w:val="20"/>
        </w:rPr>
        <w:t>or</w:t>
      </w:r>
      <w:r>
        <w:rPr>
          <w:i/>
          <w:spacing w:val="-7"/>
          <w:sz w:val="20"/>
        </w:rPr>
        <w:t xml:space="preserve"> </w:t>
      </w:r>
      <w:r>
        <w:rPr>
          <w:i/>
          <w:sz w:val="20"/>
        </w:rPr>
        <w:t>descriptions</w:t>
      </w:r>
      <w:r>
        <w:rPr>
          <w:i/>
          <w:spacing w:val="-4"/>
          <w:sz w:val="20"/>
        </w:rPr>
        <w:t xml:space="preserve"> </w:t>
      </w:r>
      <w:r>
        <w:rPr>
          <w:i/>
          <w:sz w:val="20"/>
        </w:rPr>
        <w:t>of</w:t>
      </w:r>
      <w:r>
        <w:rPr>
          <w:i/>
          <w:spacing w:val="-4"/>
          <w:sz w:val="20"/>
        </w:rPr>
        <w:t xml:space="preserve"> </w:t>
      </w:r>
      <w:r>
        <w:rPr>
          <w:i/>
          <w:sz w:val="20"/>
        </w:rPr>
        <w:t>dwellinghouse</w:t>
      </w:r>
      <w:r>
        <w:rPr>
          <w:i/>
          <w:spacing w:val="-5"/>
          <w:sz w:val="20"/>
        </w:rPr>
        <w:t xml:space="preserve"> </w:t>
      </w:r>
      <w:r>
        <w:rPr>
          <w:i/>
          <w:sz w:val="20"/>
        </w:rPr>
        <w:t>to</w:t>
      </w:r>
      <w:r>
        <w:rPr>
          <w:i/>
          <w:spacing w:val="-8"/>
          <w:sz w:val="20"/>
        </w:rPr>
        <w:t xml:space="preserve"> </w:t>
      </w:r>
      <w:r>
        <w:rPr>
          <w:i/>
          <w:sz w:val="20"/>
        </w:rPr>
        <w:t>which,</w:t>
      </w:r>
      <w:r>
        <w:rPr>
          <w:i/>
          <w:spacing w:val="-6"/>
          <w:sz w:val="20"/>
        </w:rPr>
        <w:t xml:space="preserve"> </w:t>
      </w:r>
      <w:r>
        <w:rPr>
          <w:i/>
          <w:sz w:val="20"/>
        </w:rPr>
        <w:t>this</w:t>
      </w:r>
      <w:r>
        <w:rPr>
          <w:i/>
          <w:spacing w:val="-6"/>
          <w:sz w:val="20"/>
        </w:rPr>
        <w:t xml:space="preserve"> </w:t>
      </w:r>
      <w:r>
        <w:rPr>
          <w:i/>
          <w:sz w:val="20"/>
        </w:rPr>
        <w:t>section</w:t>
      </w:r>
      <w:r>
        <w:rPr>
          <w:i/>
          <w:spacing w:val="-6"/>
          <w:sz w:val="20"/>
        </w:rPr>
        <w:t xml:space="preserve"> </w:t>
      </w:r>
      <w:r>
        <w:rPr>
          <w:i/>
          <w:sz w:val="20"/>
        </w:rPr>
        <w:t>does</w:t>
      </w:r>
      <w:r>
        <w:rPr>
          <w:i/>
          <w:spacing w:val="-7"/>
          <w:sz w:val="20"/>
        </w:rPr>
        <w:t xml:space="preserve"> </w:t>
      </w:r>
      <w:r>
        <w:rPr>
          <w:i/>
          <w:sz w:val="20"/>
        </w:rPr>
        <w:t>not</w:t>
      </w:r>
      <w:r>
        <w:rPr>
          <w:i/>
          <w:spacing w:val="-7"/>
          <w:sz w:val="20"/>
        </w:rPr>
        <w:t xml:space="preserve"> </w:t>
      </w:r>
      <w:r>
        <w:rPr>
          <w:i/>
          <w:spacing w:val="-2"/>
          <w:sz w:val="20"/>
        </w:rPr>
        <w:t>apply”.</w:t>
      </w:r>
    </w:p>
    <w:p w14:paraId="18FBB451" w14:textId="77777777" w:rsidR="0080103F" w:rsidRDefault="0080103F">
      <w:pPr>
        <w:pStyle w:val="BodyText"/>
        <w:spacing w:before="8"/>
        <w:rPr>
          <w:i/>
        </w:rPr>
      </w:pPr>
    </w:p>
    <w:p w14:paraId="0B41440C" w14:textId="77777777" w:rsidR="0080103F" w:rsidRDefault="00000000">
      <w:pPr>
        <w:pStyle w:val="ListParagraph"/>
        <w:numPr>
          <w:ilvl w:val="2"/>
          <w:numId w:val="2"/>
        </w:numPr>
        <w:tabs>
          <w:tab w:val="left" w:pos="1032"/>
        </w:tabs>
        <w:ind w:right="207"/>
        <w:rPr>
          <w:sz w:val="20"/>
        </w:rPr>
      </w:pPr>
      <w:r>
        <w:rPr>
          <w:sz w:val="20"/>
        </w:rPr>
        <w:t>While the Town and Country Planning (Short Term Let Control Area) (Scotland) Regulations 2021 (‘the Regulations’)</w:t>
      </w:r>
      <w:r>
        <w:rPr>
          <w:spacing w:val="-4"/>
          <w:sz w:val="20"/>
        </w:rPr>
        <w:t xml:space="preserve"> </w:t>
      </w:r>
      <w:r>
        <w:rPr>
          <w:sz w:val="20"/>
        </w:rPr>
        <w:t>did</w:t>
      </w:r>
      <w:r>
        <w:rPr>
          <w:spacing w:val="-4"/>
          <w:sz w:val="20"/>
        </w:rPr>
        <w:t xml:space="preserve"> </w:t>
      </w:r>
      <w:r>
        <w:rPr>
          <w:sz w:val="20"/>
        </w:rPr>
        <w:t>include</w:t>
      </w:r>
      <w:r>
        <w:rPr>
          <w:spacing w:val="-4"/>
          <w:sz w:val="20"/>
        </w:rPr>
        <w:t xml:space="preserve"> </w:t>
      </w:r>
      <w:r>
        <w:rPr>
          <w:sz w:val="20"/>
        </w:rPr>
        <w:t>a</w:t>
      </w:r>
      <w:r>
        <w:rPr>
          <w:spacing w:val="-3"/>
          <w:sz w:val="20"/>
        </w:rPr>
        <w:t xml:space="preserve"> </w:t>
      </w:r>
      <w:r>
        <w:rPr>
          <w:sz w:val="20"/>
        </w:rPr>
        <w:t>schedule</w:t>
      </w:r>
      <w:r>
        <w:rPr>
          <w:spacing w:val="-4"/>
          <w:sz w:val="20"/>
        </w:rPr>
        <w:t xml:space="preserve"> </w:t>
      </w:r>
      <w:r>
        <w:rPr>
          <w:sz w:val="20"/>
        </w:rPr>
        <w:t>which</w:t>
      </w:r>
      <w:r>
        <w:rPr>
          <w:spacing w:val="-4"/>
          <w:sz w:val="20"/>
        </w:rPr>
        <w:t xml:space="preserve"> </w:t>
      </w:r>
      <w:proofErr w:type="spellStart"/>
      <w:r>
        <w:rPr>
          <w:sz w:val="20"/>
        </w:rPr>
        <w:t>itemised</w:t>
      </w:r>
      <w:proofErr w:type="spellEnd"/>
      <w:r>
        <w:rPr>
          <w:spacing w:val="-4"/>
          <w:sz w:val="20"/>
        </w:rPr>
        <w:t xml:space="preserve"> </w:t>
      </w:r>
      <w:r>
        <w:rPr>
          <w:sz w:val="20"/>
        </w:rPr>
        <w:t>exempt</w:t>
      </w:r>
      <w:r>
        <w:rPr>
          <w:spacing w:val="-3"/>
          <w:sz w:val="20"/>
        </w:rPr>
        <w:t xml:space="preserve"> </w:t>
      </w:r>
      <w:r>
        <w:rPr>
          <w:sz w:val="20"/>
        </w:rPr>
        <w:t>building</w:t>
      </w:r>
      <w:r>
        <w:rPr>
          <w:spacing w:val="-4"/>
          <w:sz w:val="20"/>
        </w:rPr>
        <w:t xml:space="preserve"> </w:t>
      </w:r>
      <w:r>
        <w:rPr>
          <w:sz w:val="20"/>
        </w:rPr>
        <w:t>typologies</w:t>
      </w:r>
      <w:r>
        <w:rPr>
          <w:spacing w:val="-4"/>
          <w:sz w:val="20"/>
        </w:rPr>
        <w:t xml:space="preserve"> </w:t>
      </w:r>
      <w:r>
        <w:rPr>
          <w:sz w:val="20"/>
        </w:rPr>
        <w:t xml:space="preserve">titled </w:t>
      </w:r>
      <w:r>
        <w:rPr>
          <w:i/>
          <w:sz w:val="20"/>
        </w:rPr>
        <w:t>Schedule:</w:t>
      </w:r>
      <w:r>
        <w:rPr>
          <w:i/>
          <w:spacing w:val="-4"/>
          <w:sz w:val="20"/>
        </w:rPr>
        <w:t xml:space="preserve"> </w:t>
      </w:r>
      <w:r>
        <w:rPr>
          <w:i/>
          <w:sz w:val="20"/>
        </w:rPr>
        <w:t>Excluded Properties</w:t>
      </w:r>
      <w:r>
        <w:rPr>
          <w:sz w:val="20"/>
        </w:rPr>
        <w:t>, it was silent on whether the Regulations should be applied retroactively to any buildings not excluded in the schedule. This had created some uncertainty over the applicability of the control area rules on existing short term let properties.</w:t>
      </w:r>
    </w:p>
    <w:p w14:paraId="61DC31CF" w14:textId="77777777" w:rsidR="0080103F" w:rsidRDefault="0080103F">
      <w:pPr>
        <w:pStyle w:val="BodyText"/>
        <w:spacing w:before="1"/>
        <w:rPr>
          <w:sz w:val="21"/>
        </w:rPr>
      </w:pPr>
    </w:p>
    <w:p w14:paraId="576FCDE8" w14:textId="77777777" w:rsidR="0080103F" w:rsidRDefault="00000000">
      <w:pPr>
        <w:pStyle w:val="ListParagraph"/>
        <w:numPr>
          <w:ilvl w:val="2"/>
          <w:numId w:val="2"/>
        </w:numPr>
        <w:tabs>
          <w:tab w:val="left" w:pos="1032"/>
        </w:tabs>
        <w:ind w:right="431"/>
        <w:rPr>
          <w:sz w:val="20"/>
        </w:rPr>
      </w:pPr>
      <w:r>
        <w:rPr>
          <w:sz w:val="20"/>
        </w:rPr>
        <w:t>The recently published Scottish Government Planning Circular ‘Short-term Lets and Planning 1/2023’ was published in May 2023 and later amended by an erratum in June 2023. This Circular and erratum now</w:t>
      </w:r>
      <w:r>
        <w:rPr>
          <w:spacing w:val="-3"/>
          <w:sz w:val="20"/>
        </w:rPr>
        <w:t xml:space="preserve"> </w:t>
      </w:r>
      <w:r>
        <w:rPr>
          <w:sz w:val="20"/>
        </w:rPr>
        <w:t>do</w:t>
      </w:r>
      <w:r>
        <w:rPr>
          <w:spacing w:val="-3"/>
          <w:sz w:val="20"/>
        </w:rPr>
        <w:t xml:space="preserve"> </w:t>
      </w:r>
      <w:r>
        <w:rPr>
          <w:sz w:val="20"/>
        </w:rPr>
        <w:t>helpfully</w:t>
      </w:r>
      <w:r>
        <w:rPr>
          <w:spacing w:val="-2"/>
          <w:sz w:val="20"/>
        </w:rPr>
        <w:t xml:space="preserve"> </w:t>
      </w:r>
      <w:r>
        <w:rPr>
          <w:sz w:val="20"/>
        </w:rPr>
        <w:t>address</w:t>
      </w:r>
      <w:r>
        <w:rPr>
          <w:spacing w:val="-2"/>
          <w:sz w:val="20"/>
        </w:rPr>
        <w:t xml:space="preserve"> </w:t>
      </w:r>
      <w:r>
        <w:rPr>
          <w:sz w:val="20"/>
        </w:rPr>
        <w:t>the</w:t>
      </w:r>
      <w:r>
        <w:rPr>
          <w:spacing w:val="-3"/>
          <w:sz w:val="20"/>
        </w:rPr>
        <w:t xml:space="preserve"> </w:t>
      </w:r>
      <w:r>
        <w:rPr>
          <w:sz w:val="20"/>
        </w:rPr>
        <w:t>retrospective</w:t>
      </w:r>
      <w:r>
        <w:rPr>
          <w:spacing w:val="-3"/>
          <w:sz w:val="20"/>
        </w:rPr>
        <w:t xml:space="preserve"> </w:t>
      </w:r>
      <w:r>
        <w:rPr>
          <w:sz w:val="20"/>
        </w:rPr>
        <w:t>application</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control area</w:t>
      </w:r>
      <w:r>
        <w:rPr>
          <w:spacing w:val="-3"/>
          <w:sz w:val="20"/>
        </w:rPr>
        <w:t xml:space="preserve"> </w:t>
      </w:r>
      <w:r>
        <w:rPr>
          <w:sz w:val="20"/>
        </w:rPr>
        <w:t>regulations.</w:t>
      </w:r>
      <w:r>
        <w:rPr>
          <w:spacing w:val="-3"/>
          <w:sz w:val="20"/>
        </w:rPr>
        <w:t xml:space="preserve"> </w:t>
      </w:r>
      <w:r>
        <w:rPr>
          <w:sz w:val="20"/>
        </w:rPr>
        <w:t>In</w:t>
      </w:r>
      <w:r>
        <w:rPr>
          <w:spacing w:val="-3"/>
          <w:sz w:val="20"/>
        </w:rPr>
        <w:t xml:space="preserve"> </w:t>
      </w:r>
      <w:r>
        <w:rPr>
          <w:sz w:val="20"/>
        </w:rPr>
        <w:t>this</w:t>
      </w:r>
      <w:r>
        <w:rPr>
          <w:spacing w:val="-2"/>
          <w:sz w:val="20"/>
        </w:rPr>
        <w:t xml:space="preserve"> </w:t>
      </w:r>
      <w:r>
        <w:rPr>
          <w:sz w:val="20"/>
        </w:rPr>
        <w:t>regard</w:t>
      </w:r>
      <w:r>
        <w:rPr>
          <w:spacing w:val="-3"/>
          <w:sz w:val="20"/>
        </w:rPr>
        <w:t xml:space="preserve"> </w:t>
      </w:r>
      <w:r>
        <w:rPr>
          <w:sz w:val="20"/>
        </w:rPr>
        <w:t>the amended Circular notes at paragraph 4.3:</w:t>
      </w:r>
    </w:p>
    <w:p w14:paraId="773B12D9" w14:textId="77777777" w:rsidR="0080103F" w:rsidRDefault="0080103F">
      <w:pPr>
        <w:pStyle w:val="BodyText"/>
        <w:spacing w:before="9"/>
      </w:pPr>
    </w:p>
    <w:p w14:paraId="304EF94E" w14:textId="77777777" w:rsidR="0080103F" w:rsidRDefault="00000000">
      <w:pPr>
        <w:ind w:left="1032" w:right="206"/>
        <w:rPr>
          <w:i/>
          <w:sz w:val="20"/>
        </w:rPr>
      </w:pPr>
      <w:r>
        <w:rPr>
          <w:i/>
          <w:sz w:val="20"/>
        </w:rPr>
        <w:t xml:space="preserve">“Section 26B </w:t>
      </w:r>
      <w:r>
        <w:rPr>
          <w:sz w:val="20"/>
        </w:rPr>
        <w:t xml:space="preserve">(of the 1997 Planning Act as amended), </w:t>
      </w:r>
      <w:r>
        <w:rPr>
          <w:i/>
          <w:sz w:val="20"/>
        </w:rPr>
        <w:t>is not retrospective, meaning that the designation of a control area does not</w:t>
      </w:r>
      <w:proofErr w:type="gramStart"/>
      <w:r>
        <w:rPr>
          <w:i/>
          <w:sz w:val="20"/>
        </w:rPr>
        <w:t>, in itself, retrospectively</w:t>
      </w:r>
      <w:proofErr w:type="gramEnd"/>
      <w:r>
        <w:rPr>
          <w:i/>
          <w:sz w:val="20"/>
        </w:rPr>
        <w:t xml:space="preserve"> deem any previous change of use of a dwellinghouse to use for short-term lets within that area to be a material change of use. Section 26B applies where a change of use of a dwellinghouse occurs after designation of a control area. However, it is important to bear</w:t>
      </w:r>
      <w:r>
        <w:rPr>
          <w:i/>
          <w:spacing w:val="-3"/>
          <w:sz w:val="20"/>
        </w:rPr>
        <w:t xml:space="preserve"> </w:t>
      </w:r>
      <w:r>
        <w:rPr>
          <w:i/>
          <w:sz w:val="20"/>
        </w:rPr>
        <w:t>in</w:t>
      </w:r>
      <w:r>
        <w:rPr>
          <w:i/>
          <w:spacing w:val="-3"/>
          <w:sz w:val="20"/>
        </w:rPr>
        <w:t xml:space="preserve"> </w:t>
      </w:r>
      <w:r>
        <w:rPr>
          <w:i/>
          <w:sz w:val="20"/>
        </w:rPr>
        <w:t>mind</w:t>
      </w:r>
      <w:r>
        <w:rPr>
          <w:i/>
          <w:spacing w:val="-3"/>
          <w:sz w:val="20"/>
        </w:rPr>
        <w:t xml:space="preserve"> </w:t>
      </w:r>
      <w:r>
        <w:rPr>
          <w:i/>
          <w:sz w:val="20"/>
        </w:rPr>
        <w:t>that</w:t>
      </w:r>
      <w:r>
        <w:rPr>
          <w:i/>
          <w:spacing w:val="-3"/>
          <w:sz w:val="20"/>
        </w:rPr>
        <w:t xml:space="preserve"> </w:t>
      </w:r>
      <w:r>
        <w:rPr>
          <w:i/>
          <w:sz w:val="20"/>
        </w:rPr>
        <w:t>section</w:t>
      </w:r>
      <w:r>
        <w:rPr>
          <w:i/>
          <w:spacing w:val="-4"/>
          <w:sz w:val="20"/>
        </w:rPr>
        <w:t xml:space="preserve"> </w:t>
      </w:r>
      <w:r>
        <w:rPr>
          <w:i/>
          <w:sz w:val="20"/>
        </w:rPr>
        <w:t>26B</w:t>
      </w:r>
      <w:r>
        <w:rPr>
          <w:i/>
          <w:spacing w:val="-4"/>
          <w:sz w:val="20"/>
        </w:rPr>
        <w:t xml:space="preserve"> </w:t>
      </w:r>
      <w:r>
        <w:rPr>
          <w:i/>
          <w:sz w:val="20"/>
        </w:rPr>
        <w:t>does</w:t>
      </w:r>
      <w:r>
        <w:rPr>
          <w:i/>
          <w:spacing w:val="-2"/>
          <w:sz w:val="20"/>
        </w:rPr>
        <w:t xml:space="preserve"> </w:t>
      </w:r>
      <w:r>
        <w:rPr>
          <w:i/>
          <w:sz w:val="20"/>
        </w:rPr>
        <w:t>not</w:t>
      </w:r>
      <w:r>
        <w:rPr>
          <w:i/>
          <w:spacing w:val="-3"/>
          <w:sz w:val="20"/>
        </w:rPr>
        <w:t xml:space="preserve"> </w:t>
      </w:r>
      <w:r>
        <w:rPr>
          <w:i/>
          <w:sz w:val="20"/>
        </w:rPr>
        <w:t>replace</w:t>
      </w:r>
      <w:r>
        <w:rPr>
          <w:i/>
          <w:spacing w:val="-1"/>
          <w:sz w:val="20"/>
        </w:rPr>
        <w:t xml:space="preserve"> </w:t>
      </w:r>
      <w:r>
        <w:rPr>
          <w:i/>
          <w:sz w:val="20"/>
        </w:rPr>
        <w:t>the</w:t>
      </w:r>
      <w:r>
        <w:rPr>
          <w:i/>
          <w:spacing w:val="-2"/>
          <w:sz w:val="20"/>
        </w:rPr>
        <w:t xml:space="preserve"> </w:t>
      </w:r>
      <w:r>
        <w:rPr>
          <w:i/>
          <w:sz w:val="20"/>
        </w:rPr>
        <w:t>existing</w:t>
      </w:r>
      <w:r>
        <w:rPr>
          <w:i/>
          <w:spacing w:val="-4"/>
          <w:sz w:val="20"/>
        </w:rPr>
        <w:t xml:space="preserve"> </w:t>
      </w:r>
      <w:r>
        <w:rPr>
          <w:i/>
          <w:sz w:val="20"/>
        </w:rPr>
        <w:t>requirements</w:t>
      </w:r>
      <w:r>
        <w:rPr>
          <w:i/>
          <w:spacing w:val="-2"/>
          <w:sz w:val="20"/>
        </w:rPr>
        <w:t xml:space="preserve"> </w:t>
      </w:r>
      <w:r>
        <w:rPr>
          <w:i/>
          <w:sz w:val="20"/>
        </w:rPr>
        <w:t>of</w:t>
      </w:r>
      <w:r>
        <w:rPr>
          <w:i/>
          <w:spacing w:val="-1"/>
          <w:sz w:val="20"/>
        </w:rPr>
        <w:t xml:space="preserve"> </w:t>
      </w:r>
      <w:r>
        <w:rPr>
          <w:i/>
          <w:sz w:val="20"/>
        </w:rPr>
        <w:t>the</w:t>
      </w:r>
      <w:r>
        <w:rPr>
          <w:i/>
          <w:spacing w:val="-2"/>
          <w:sz w:val="20"/>
        </w:rPr>
        <w:t xml:space="preserve"> </w:t>
      </w:r>
      <w:r>
        <w:rPr>
          <w:i/>
          <w:sz w:val="20"/>
        </w:rPr>
        <w:t>1997</w:t>
      </w:r>
      <w:r>
        <w:rPr>
          <w:i/>
          <w:spacing w:val="-1"/>
          <w:sz w:val="20"/>
        </w:rPr>
        <w:t xml:space="preserve"> </w:t>
      </w:r>
      <w:r>
        <w:rPr>
          <w:i/>
          <w:sz w:val="20"/>
        </w:rPr>
        <w:t>Act</w:t>
      </w:r>
      <w:r>
        <w:rPr>
          <w:i/>
          <w:spacing w:val="-3"/>
          <w:sz w:val="20"/>
        </w:rPr>
        <w:t xml:space="preserve"> </w:t>
      </w:r>
      <w:r>
        <w:rPr>
          <w:i/>
          <w:sz w:val="20"/>
        </w:rPr>
        <w:t>in</w:t>
      </w:r>
      <w:r>
        <w:rPr>
          <w:i/>
          <w:spacing w:val="-3"/>
          <w:sz w:val="20"/>
        </w:rPr>
        <w:t xml:space="preserve"> </w:t>
      </w:r>
      <w:r>
        <w:rPr>
          <w:i/>
          <w:sz w:val="20"/>
        </w:rPr>
        <w:t>respect</w:t>
      </w:r>
      <w:r>
        <w:rPr>
          <w:i/>
          <w:spacing w:val="-1"/>
          <w:sz w:val="20"/>
        </w:rPr>
        <w:t xml:space="preserve"> </w:t>
      </w:r>
      <w:r>
        <w:rPr>
          <w:i/>
          <w:sz w:val="20"/>
        </w:rPr>
        <w:t>of</w:t>
      </w:r>
      <w:r>
        <w:rPr>
          <w:i/>
          <w:spacing w:val="-3"/>
          <w:sz w:val="20"/>
        </w:rPr>
        <w:t xml:space="preserve"> </w:t>
      </w:r>
      <w:r>
        <w:rPr>
          <w:i/>
          <w:sz w:val="20"/>
        </w:rPr>
        <w:t xml:space="preserve">the need for planning permission for a material change of use. This means that material changes of use to short-term letting whether before or after the designation of a control area would require planning </w:t>
      </w:r>
      <w:r>
        <w:rPr>
          <w:i/>
          <w:spacing w:val="-2"/>
          <w:sz w:val="20"/>
        </w:rPr>
        <w:t>permission”.</w:t>
      </w:r>
    </w:p>
    <w:p w14:paraId="60BF0385" w14:textId="77777777" w:rsidR="0080103F" w:rsidRDefault="0080103F">
      <w:pPr>
        <w:pStyle w:val="BodyText"/>
        <w:spacing w:before="9"/>
        <w:rPr>
          <w:i/>
        </w:rPr>
      </w:pPr>
    </w:p>
    <w:p w14:paraId="1AF6EB85" w14:textId="77777777" w:rsidR="0080103F" w:rsidRDefault="00000000">
      <w:pPr>
        <w:pStyle w:val="ListParagraph"/>
        <w:numPr>
          <w:ilvl w:val="2"/>
          <w:numId w:val="2"/>
        </w:numPr>
        <w:tabs>
          <w:tab w:val="left" w:pos="1032"/>
        </w:tabs>
        <w:ind w:right="209"/>
        <w:rPr>
          <w:sz w:val="20"/>
        </w:rPr>
      </w:pPr>
      <w:r>
        <w:rPr>
          <w:sz w:val="20"/>
        </w:rPr>
        <w:t>In</w:t>
      </w:r>
      <w:r>
        <w:rPr>
          <w:spacing w:val="-4"/>
          <w:sz w:val="20"/>
        </w:rPr>
        <w:t xml:space="preserve"> </w:t>
      </w:r>
      <w:r>
        <w:rPr>
          <w:sz w:val="20"/>
        </w:rPr>
        <w:t>the</w:t>
      </w:r>
      <w:r>
        <w:rPr>
          <w:spacing w:val="-3"/>
          <w:sz w:val="20"/>
        </w:rPr>
        <w:t xml:space="preserve"> </w:t>
      </w:r>
      <w:r>
        <w:rPr>
          <w:sz w:val="20"/>
        </w:rPr>
        <w:t>circumstances,</w:t>
      </w:r>
      <w:r>
        <w:rPr>
          <w:spacing w:val="-3"/>
          <w:sz w:val="20"/>
        </w:rPr>
        <w:t xml:space="preserve"> </w:t>
      </w:r>
      <w:r>
        <w:rPr>
          <w:sz w:val="20"/>
        </w:rPr>
        <w:t>a</w:t>
      </w:r>
      <w:r>
        <w:rPr>
          <w:spacing w:val="-4"/>
          <w:sz w:val="20"/>
        </w:rPr>
        <w:t xml:space="preserve"> </w:t>
      </w:r>
      <w:r>
        <w:rPr>
          <w:sz w:val="20"/>
        </w:rPr>
        <w:t>property</w:t>
      </w:r>
      <w:r>
        <w:rPr>
          <w:spacing w:val="-2"/>
          <w:sz w:val="20"/>
        </w:rPr>
        <w:t xml:space="preserve"> </w:t>
      </w:r>
      <w:r>
        <w:rPr>
          <w:sz w:val="20"/>
        </w:rPr>
        <w:t>such</w:t>
      </w:r>
      <w:r>
        <w:rPr>
          <w:spacing w:val="-3"/>
          <w:sz w:val="20"/>
        </w:rPr>
        <w:t xml:space="preserve"> </w:t>
      </w:r>
      <w:r>
        <w:rPr>
          <w:sz w:val="20"/>
        </w:rPr>
        <w:t>as 77/6</w:t>
      </w:r>
      <w:r>
        <w:rPr>
          <w:spacing w:val="-3"/>
          <w:sz w:val="20"/>
        </w:rPr>
        <w:t xml:space="preserve"> </w:t>
      </w:r>
      <w:r>
        <w:rPr>
          <w:sz w:val="20"/>
        </w:rPr>
        <w:t>Cumberland</w:t>
      </w:r>
      <w:r>
        <w:rPr>
          <w:spacing w:val="-1"/>
          <w:sz w:val="20"/>
        </w:rPr>
        <w:t xml:space="preserve"> </w:t>
      </w:r>
      <w:r>
        <w:rPr>
          <w:sz w:val="20"/>
        </w:rPr>
        <w:t>Street,</w:t>
      </w:r>
      <w:r>
        <w:rPr>
          <w:spacing w:val="-3"/>
          <w:sz w:val="20"/>
        </w:rPr>
        <w:t xml:space="preserve"> </w:t>
      </w:r>
      <w:r>
        <w:rPr>
          <w:sz w:val="20"/>
        </w:rPr>
        <w:t>which</w:t>
      </w:r>
      <w:r>
        <w:rPr>
          <w:spacing w:val="-3"/>
          <w:sz w:val="20"/>
        </w:rPr>
        <w:t xml:space="preserve"> </w:t>
      </w:r>
      <w:r>
        <w:rPr>
          <w:sz w:val="20"/>
        </w:rPr>
        <w:t>has</w:t>
      </w:r>
      <w:r>
        <w:rPr>
          <w:spacing w:val="-2"/>
          <w:sz w:val="20"/>
        </w:rPr>
        <w:t xml:space="preserve"> </w:t>
      </w:r>
      <w:r>
        <w:rPr>
          <w:sz w:val="20"/>
        </w:rPr>
        <w:t>operated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short-term</w:t>
      </w:r>
      <w:r>
        <w:rPr>
          <w:spacing w:val="-3"/>
          <w:sz w:val="20"/>
        </w:rPr>
        <w:t xml:space="preserve"> </w:t>
      </w:r>
      <w:r>
        <w:rPr>
          <w:sz w:val="20"/>
        </w:rPr>
        <w:t>let since July 2022 cannot be deemed to require planning permission for change of use, as its</w:t>
      </w:r>
      <w:r>
        <w:rPr>
          <w:spacing w:val="13"/>
          <w:sz w:val="20"/>
        </w:rPr>
        <w:t xml:space="preserve"> </w:t>
      </w:r>
      <w:r>
        <w:rPr>
          <w:sz w:val="20"/>
        </w:rPr>
        <w:t>operation as a short term let precedes the designation of Edinburgh’s short term let control area and is therefore not controlled by section 26B of the Planning Act.</w:t>
      </w:r>
    </w:p>
    <w:p w14:paraId="0DB61DDE" w14:textId="77777777" w:rsidR="0080103F" w:rsidRDefault="0080103F">
      <w:pPr>
        <w:pStyle w:val="BodyText"/>
        <w:rPr>
          <w:sz w:val="21"/>
        </w:rPr>
      </w:pPr>
    </w:p>
    <w:p w14:paraId="1EA48B3E" w14:textId="77777777" w:rsidR="0080103F" w:rsidRDefault="00000000">
      <w:pPr>
        <w:pStyle w:val="ListParagraph"/>
        <w:numPr>
          <w:ilvl w:val="2"/>
          <w:numId w:val="2"/>
        </w:numPr>
        <w:tabs>
          <w:tab w:val="left" w:pos="1032"/>
        </w:tabs>
        <w:ind w:right="320"/>
        <w:rPr>
          <w:sz w:val="20"/>
        </w:rPr>
      </w:pPr>
      <w:r>
        <w:rPr>
          <w:sz w:val="20"/>
        </w:rPr>
        <w:t>By contrast in determining whether planning permission is required here, an assessment needs to be made</w:t>
      </w:r>
      <w:r>
        <w:rPr>
          <w:spacing w:val="-2"/>
          <w:sz w:val="20"/>
        </w:rPr>
        <w:t xml:space="preserve"> </w:t>
      </w:r>
      <w:r>
        <w:rPr>
          <w:sz w:val="20"/>
        </w:rPr>
        <w:t>as</w:t>
      </w:r>
      <w:r>
        <w:rPr>
          <w:spacing w:val="-3"/>
          <w:sz w:val="20"/>
        </w:rPr>
        <w:t xml:space="preserve"> </w:t>
      </w:r>
      <w:r>
        <w:rPr>
          <w:sz w:val="20"/>
        </w:rPr>
        <w:t>to</w:t>
      </w:r>
      <w:r>
        <w:rPr>
          <w:spacing w:val="-3"/>
          <w:sz w:val="20"/>
        </w:rPr>
        <w:t xml:space="preserve"> </w:t>
      </w:r>
      <w:r>
        <w:rPr>
          <w:sz w:val="20"/>
        </w:rPr>
        <w:t>whether</w:t>
      </w:r>
      <w:r>
        <w:rPr>
          <w:spacing w:val="-1"/>
          <w:sz w:val="20"/>
        </w:rPr>
        <w:t xml:space="preserve"> </w:t>
      </w:r>
      <w:r>
        <w:rPr>
          <w:sz w:val="20"/>
        </w:rPr>
        <w:t>it’s</w:t>
      </w:r>
      <w:r>
        <w:rPr>
          <w:spacing w:val="-3"/>
          <w:sz w:val="20"/>
        </w:rPr>
        <w:t xml:space="preserve"> </w:t>
      </w:r>
      <w:r>
        <w:rPr>
          <w:sz w:val="20"/>
        </w:rPr>
        <w:t>ongoing</w:t>
      </w:r>
      <w:r>
        <w:rPr>
          <w:spacing w:val="-4"/>
          <w:sz w:val="20"/>
        </w:rPr>
        <w:t xml:space="preserve"> </w:t>
      </w:r>
      <w:r>
        <w:rPr>
          <w:sz w:val="20"/>
        </w:rPr>
        <w:t>operation</w:t>
      </w:r>
      <w:r>
        <w:rPr>
          <w:spacing w:val="-3"/>
          <w:sz w:val="20"/>
        </w:rPr>
        <w:t xml:space="preserve"> </w:t>
      </w:r>
      <w:r>
        <w:rPr>
          <w:sz w:val="20"/>
        </w:rPr>
        <w:t>as</w:t>
      </w:r>
      <w:r>
        <w:rPr>
          <w:spacing w:val="-3"/>
          <w:sz w:val="20"/>
        </w:rPr>
        <w:t xml:space="preserve"> </w:t>
      </w:r>
      <w:r>
        <w:rPr>
          <w:sz w:val="20"/>
        </w:rPr>
        <w:t>a</w:t>
      </w:r>
      <w:r>
        <w:rPr>
          <w:spacing w:val="-5"/>
          <w:sz w:val="20"/>
        </w:rPr>
        <w:t xml:space="preserve"> </w:t>
      </w:r>
      <w:r>
        <w:rPr>
          <w:sz w:val="20"/>
        </w:rPr>
        <w:t>short</w:t>
      </w:r>
      <w:r>
        <w:rPr>
          <w:spacing w:val="-2"/>
          <w:sz w:val="20"/>
        </w:rPr>
        <w:t xml:space="preserve"> </w:t>
      </w:r>
      <w:r>
        <w:rPr>
          <w:sz w:val="20"/>
        </w:rPr>
        <w:t>term</w:t>
      </w:r>
      <w:r>
        <w:rPr>
          <w:spacing w:val="-4"/>
          <w:sz w:val="20"/>
        </w:rPr>
        <w:t xml:space="preserve"> </w:t>
      </w:r>
      <w:r>
        <w:rPr>
          <w:sz w:val="20"/>
        </w:rPr>
        <w:t>let</w:t>
      </w:r>
      <w:r>
        <w:rPr>
          <w:spacing w:val="-2"/>
          <w:sz w:val="20"/>
        </w:rPr>
        <w:t xml:space="preserve"> </w:t>
      </w:r>
      <w:r>
        <w:rPr>
          <w:sz w:val="20"/>
        </w:rPr>
        <w:t>amounts</w:t>
      </w:r>
      <w:r>
        <w:rPr>
          <w:spacing w:val="-3"/>
          <w:sz w:val="20"/>
        </w:rPr>
        <w:t xml:space="preserve"> </w:t>
      </w:r>
      <w:r>
        <w:rPr>
          <w:sz w:val="20"/>
        </w:rPr>
        <w:t>to</w:t>
      </w:r>
      <w:r>
        <w:rPr>
          <w:spacing w:val="-4"/>
          <w:sz w:val="20"/>
        </w:rPr>
        <w:t xml:space="preserve"> </w:t>
      </w:r>
      <w:r>
        <w:rPr>
          <w:sz w:val="20"/>
        </w:rPr>
        <w:t>a</w:t>
      </w:r>
      <w:r>
        <w:rPr>
          <w:spacing w:val="-3"/>
          <w:sz w:val="20"/>
        </w:rPr>
        <w:t xml:space="preserve"> </w:t>
      </w:r>
      <w:r>
        <w:rPr>
          <w:sz w:val="20"/>
        </w:rPr>
        <w:t>material</w:t>
      </w:r>
      <w:r>
        <w:rPr>
          <w:spacing w:val="-5"/>
          <w:sz w:val="20"/>
        </w:rPr>
        <w:t xml:space="preserve"> </w:t>
      </w:r>
      <w:r>
        <w:rPr>
          <w:sz w:val="20"/>
        </w:rPr>
        <w:t>change</w:t>
      </w:r>
      <w:r>
        <w:rPr>
          <w:spacing w:val="-3"/>
          <w:sz w:val="20"/>
        </w:rPr>
        <w:t xml:space="preserve"> </w:t>
      </w:r>
      <w:r>
        <w:rPr>
          <w:sz w:val="20"/>
        </w:rPr>
        <w:t>of</w:t>
      </w:r>
      <w:r>
        <w:rPr>
          <w:spacing w:val="-4"/>
          <w:sz w:val="20"/>
        </w:rPr>
        <w:t xml:space="preserve"> </w:t>
      </w:r>
      <w:r>
        <w:rPr>
          <w:sz w:val="20"/>
        </w:rPr>
        <w:t>use.</w:t>
      </w:r>
      <w:r>
        <w:rPr>
          <w:spacing w:val="-2"/>
          <w:sz w:val="20"/>
        </w:rPr>
        <w:t xml:space="preserve"> </w:t>
      </w:r>
      <w:r>
        <w:rPr>
          <w:sz w:val="20"/>
        </w:rPr>
        <w:t>Only if a material change of use is considered to have taken place would planning permission be required under section 26 (and not under section 26B) of the Planning Act.</w:t>
      </w:r>
    </w:p>
    <w:p w14:paraId="297E88D7" w14:textId="77777777" w:rsidR="0080103F" w:rsidRDefault="0080103F">
      <w:pPr>
        <w:rPr>
          <w:sz w:val="20"/>
        </w:rPr>
        <w:sectPr w:rsidR="0080103F">
          <w:pgSz w:w="11910" w:h="16840"/>
          <w:pgMar w:top="1820" w:right="660" w:bottom="1300" w:left="720" w:header="0" w:footer="1102" w:gutter="0"/>
          <w:cols w:space="720"/>
        </w:sectPr>
      </w:pPr>
    </w:p>
    <w:p w14:paraId="7654663C" w14:textId="77777777" w:rsidR="0080103F" w:rsidRDefault="00000000">
      <w:pPr>
        <w:pStyle w:val="ListParagraph"/>
        <w:numPr>
          <w:ilvl w:val="2"/>
          <w:numId w:val="2"/>
        </w:numPr>
        <w:tabs>
          <w:tab w:val="left" w:pos="1032"/>
        </w:tabs>
        <w:spacing w:before="65"/>
        <w:ind w:right="396"/>
        <w:rPr>
          <w:sz w:val="20"/>
        </w:rPr>
      </w:pPr>
      <w:r>
        <w:rPr>
          <w:sz w:val="20"/>
        </w:rPr>
        <w:lastRenderedPageBreak/>
        <w:t>Although recently superseded by City of Edinburgh Council’s April 2023 non-statutory guidance document</w:t>
      </w:r>
      <w:r>
        <w:rPr>
          <w:spacing w:val="-2"/>
          <w:sz w:val="20"/>
        </w:rPr>
        <w:t xml:space="preserve"> </w:t>
      </w:r>
      <w:r>
        <w:rPr>
          <w:sz w:val="20"/>
        </w:rPr>
        <w:t>‘Guidance</w:t>
      </w:r>
      <w:r>
        <w:rPr>
          <w:spacing w:val="-2"/>
          <w:sz w:val="20"/>
        </w:rPr>
        <w:t xml:space="preserve"> </w:t>
      </w:r>
      <w:r>
        <w:rPr>
          <w:sz w:val="20"/>
        </w:rPr>
        <w:t>for</w:t>
      </w:r>
      <w:r>
        <w:rPr>
          <w:spacing w:val="-1"/>
          <w:sz w:val="20"/>
        </w:rPr>
        <w:t xml:space="preserve"> </w:t>
      </w:r>
      <w:r>
        <w:rPr>
          <w:sz w:val="20"/>
        </w:rPr>
        <w:t>Business’,</w:t>
      </w:r>
      <w:r>
        <w:rPr>
          <w:spacing w:val="-4"/>
          <w:sz w:val="20"/>
        </w:rPr>
        <w:t xml:space="preserve"> </w:t>
      </w:r>
      <w:r>
        <w:rPr>
          <w:sz w:val="20"/>
        </w:rPr>
        <w:t>the</w:t>
      </w:r>
      <w:r>
        <w:rPr>
          <w:spacing w:val="-5"/>
          <w:sz w:val="20"/>
        </w:rPr>
        <w:t xml:space="preserve"> </w:t>
      </w:r>
      <w:r>
        <w:rPr>
          <w:sz w:val="20"/>
        </w:rPr>
        <w:t>November</w:t>
      </w:r>
      <w:r>
        <w:rPr>
          <w:spacing w:val="-4"/>
          <w:sz w:val="20"/>
        </w:rPr>
        <w:t xml:space="preserve"> </w:t>
      </w:r>
      <w:r>
        <w:rPr>
          <w:sz w:val="20"/>
        </w:rPr>
        <w:t>2021</w:t>
      </w:r>
      <w:r>
        <w:rPr>
          <w:spacing w:val="-4"/>
          <w:sz w:val="20"/>
        </w:rPr>
        <w:t xml:space="preserve"> </w:t>
      </w:r>
      <w:r>
        <w:rPr>
          <w:sz w:val="20"/>
        </w:rPr>
        <w:t>iteration</w:t>
      </w:r>
      <w:r>
        <w:rPr>
          <w:spacing w:val="-5"/>
          <w:sz w:val="20"/>
        </w:rPr>
        <w:t xml:space="preserve"> </w:t>
      </w:r>
      <w:r>
        <w:rPr>
          <w:sz w:val="20"/>
        </w:rPr>
        <w:t>of</w:t>
      </w:r>
      <w:r>
        <w:rPr>
          <w:spacing w:val="-4"/>
          <w:sz w:val="20"/>
        </w:rPr>
        <w:t xml:space="preserve"> </w:t>
      </w:r>
      <w:r>
        <w:rPr>
          <w:sz w:val="20"/>
        </w:rPr>
        <w:t>this</w:t>
      </w:r>
      <w:r>
        <w:rPr>
          <w:spacing w:val="-3"/>
          <w:sz w:val="20"/>
        </w:rPr>
        <w:t xml:space="preserve"> </w:t>
      </w:r>
      <w:r>
        <w:rPr>
          <w:sz w:val="20"/>
        </w:rPr>
        <w:t>document</w:t>
      </w:r>
      <w:r>
        <w:rPr>
          <w:spacing w:val="-2"/>
          <w:sz w:val="20"/>
        </w:rPr>
        <w:t xml:space="preserve"> </w:t>
      </w:r>
      <w:proofErr w:type="gramStart"/>
      <w:r>
        <w:rPr>
          <w:sz w:val="20"/>
        </w:rPr>
        <w:t>is</w:t>
      </w:r>
      <w:r>
        <w:rPr>
          <w:spacing w:val="-3"/>
          <w:sz w:val="20"/>
        </w:rPr>
        <w:t xml:space="preserve"> </w:t>
      </w:r>
      <w:r>
        <w:rPr>
          <w:sz w:val="20"/>
        </w:rPr>
        <w:t>considered to</w:t>
      </w:r>
      <w:r>
        <w:rPr>
          <w:spacing w:val="-5"/>
          <w:sz w:val="20"/>
        </w:rPr>
        <w:t xml:space="preserve"> </w:t>
      </w:r>
      <w:r>
        <w:rPr>
          <w:sz w:val="20"/>
        </w:rPr>
        <w:t>be</w:t>
      </w:r>
      <w:proofErr w:type="gramEnd"/>
      <w:r>
        <w:rPr>
          <w:spacing w:val="-4"/>
          <w:sz w:val="20"/>
        </w:rPr>
        <w:t xml:space="preserve"> </w:t>
      </w:r>
      <w:r>
        <w:rPr>
          <w:sz w:val="20"/>
        </w:rPr>
        <w:t xml:space="preserve">a valuable attempt to articulate the situation provided for by section 26, especially in terms of short term </w:t>
      </w:r>
      <w:r>
        <w:rPr>
          <w:spacing w:val="-2"/>
          <w:sz w:val="20"/>
        </w:rPr>
        <w:t>lets.</w:t>
      </w:r>
    </w:p>
    <w:p w14:paraId="1EE30C9A" w14:textId="77777777" w:rsidR="0080103F" w:rsidRDefault="0080103F">
      <w:pPr>
        <w:pStyle w:val="BodyText"/>
        <w:spacing w:before="9"/>
      </w:pPr>
    </w:p>
    <w:p w14:paraId="07672CB7" w14:textId="77777777" w:rsidR="0080103F" w:rsidRDefault="00000000">
      <w:pPr>
        <w:pStyle w:val="ListParagraph"/>
        <w:numPr>
          <w:ilvl w:val="2"/>
          <w:numId w:val="2"/>
        </w:numPr>
        <w:tabs>
          <w:tab w:val="left" w:pos="1030"/>
          <w:tab w:val="left" w:pos="1032"/>
        </w:tabs>
        <w:ind w:right="287"/>
        <w:jc w:val="both"/>
        <w:rPr>
          <w:sz w:val="20"/>
        </w:rPr>
      </w:pPr>
      <w:r>
        <w:rPr>
          <w:sz w:val="20"/>
        </w:rPr>
        <w:t>In</w:t>
      </w:r>
      <w:r>
        <w:rPr>
          <w:spacing w:val="-4"/>
          <w:sz w:val="20"/>
        </w:rPr>
        <w:t xml:space="preserve"> </w:t>
      </w:r>
      <w:r>
        <w:rPr>
          <w:sz w:val="20"/>
        </w:rPr>
        <w:t>setting</w:t>
      </w:r>
      <w:r>
        <w:rPr>
          <w:spacing w:val="-2"/>
          <w:sz w:val="20"/>
        </w:rPr>
        <w:t xml:space="preserve"> </w:t>
      </w:r>
      <w:r>
        <w:rPr>
          <w:sz w:val="20"/>
        </w:rPr>
        <w:t>out</w:t>
      </w:r>
      <w:r>
        <w:rPr>
          <w:spacing w:val="-1"/>
          <w:sz w:val="20"/>
        </w:rPr>
        <w:t xml:space="preserve"> </w:t>
      </w:r>
      <w:r>
        <w:rPr>
          <w:sz w:val="20"/>
        </w:rPr>
        <w:t>the</w:t>
      </w:r>
      <w:r>
        <w:rPr>
          <w:spacing w:val="-2"/>
          <w:sz w:val="20"/>
        </w:rPr>
        <w:t xml:space="preserve"> </w:t>
      </w:r>
      <w:r>
        <w:rPr>
          <w:sz w:val="20"/>
        </w:rPr>
        <w:t>options available</w:t>
      </w:r>
      <w:r>
        <w:rPr>
          <w:spacing w:val="-3"/>
          <w:sz w:val="20"/>
        </w:rPr>
        <w:t xml:space="preserve"> </w:t>
      </w:r>
      <w:r>
        <w:rPr>
          <w:sz w:val="20"/>
        </w:rPr>
        <w:t>to</w:t>
      </w:r>
      <w:r>
        <w:rPr>
          <w:spacing w:val="-3"/>
          <w:sz w:val="20"/>
        </w:rPr>
        <w:t xml:space="preserve"> </w:t>
      </w:r>
      <w:r>
        <w:rPr>
          <w:sz w:val="20"/>
        </w:rPr>
        <w:t>those</w:t>
      </w:r>
      <w:r>
        <w:rPr>
          <w:spacing w:val="-3"/>
          <w:sz w:val="20"/>
        </w:rPr>
        <w:t xml:space="preserve"> </w:t>
      </w:r>
      <w:r>
        <w:rPr>
          <w:sz w:val="20"/>
        </w:rPr>
        <w:t>willing</w:t>
      </w:r>
      <w:r>
        <w:rPr>
          <w:spacing w:val="-3"/>
          <w:sz w:val="20"/>
        </w:rPr>
        <w:t xml:space="preserve"> </w:t>
      </w:r>
      <w:r>
        <w:rPr>
          <w:sz w:val="20"/>
        </w:rPr>
        <w:t>to</w:t>
      </w:r>
      <w:r>
        <w:rPr>
          <w:spacing w:val="-1"/>
          <w:sz w:val="20"/>
        </w:rPr>
        <w:t xml:space="preserve"> </w:t>
      </w:r>
      <w:r>
        <w:rPr>
          <w:sz w:val="20"/>
        </w:rPr>
        <w:t>make</w:t>
      </w:r>
      <w:r>
        <w:rPr>
          <w:spacing w:val="-3"/>
          <w:sz w:val="20"/>
        </w:rPr>
        <w:t xml:space="preserve"> </w:t>
      </w:r>
      <w:r>
        <w:rPr>
          <w:sz w:val="20"/>
        </w:rPr>
        <w:t>the</w:t>
      </w:r>
      <w:r>
        <w:rPr>
          <w:spacing w:val="-1"/>
          <w:sz w:val="20"/>
        </w:rPr>
        <w:t xml:space="preserve"> </w:t>
      </w:r>
      <w:r>
        <w:rPr>
          <w:sz w:val="20"/>
        </w:rPr>
        <w:t>case</w:t>
      </w:r>
      <w:r>
        <w:rPr>
          <w:spacing w:val="-3"/>
          <w:sz w:val="20"/>
        </w:rPr>
        <w:t xml:space="preserve"> </w:t>
      </w:r>
      <w:r>
        <w:rPr>
          <w:sz w:val="20"/>
        </w:rPr>
        <w:t>that</w:t>
      </w:r>
      <w:r>
        <w:rPr>
          <w:spacing w:val="-3"/>
          <w:sz w:val="20"/>
        </w:rPr>
        <w:t xml:space="preserve"> </w:t>
      </w:r>
      <w:r>
        <w:rPr>
          <w:sz w:val="20"/>
        </w:rPr>
        <w:t>an</w:t>
      </w:r>
      <w:r>
        <w:rPr>
          <w:spacing w:val="-3"/>
          <w:sz w:val="20"/>
        </w:rPr>
        <w:t xml:space="preserve"> </w:t>
      </w:r>
      <w:r>
        <w:rPr>
          <w:sz w:val="20"/>
        </w:rPr>
        <w:t>existing</w:t>
      </w:r>
      <w:r>
        <w:rPr>
          <w:spacing w:val="-3"/>
          <w:sz w:val="20"/>
        </w:rPr>
        <w:t xml:space="preserve"> </w:t>
      </w:r>
      <w:r>
        <w:rPr>
          <w:sz w:val="20"/>
        </w:rPr>
        <w:t>change</w:t>
      </w:r>
      <w:r>
        <w:rPr>
          <w:spacing w:val="-4"/>
          <w:sz w:val="20"/>
        </w:rPr>
        <w:t xml:space="preserve"> </w:t>
      </w:r>
      <w:r>
        <w:rPr>
          <w:sz w:val="20"/>
        </w:rPr>
        <w:t>of</w:t>
      </w:r>
      <w:r>
        <w:rPr>
          <w:spacing w:val="-3"/>
          <w:sz w:val="20"/>
        </w:rPr>
        <w:t xml:space="preserve"> </w:t>
      </w:r>
      <w:r>
        <w:rPr>
          <w:sz w:val="20"/>
        </w:rPr>
        <w:t>use</w:t>
      </w:r>
      <w:r>
        <w:rPr>
          <w:spacing w:val="-1"/>
          <w:sz w:val="20"/>
        </w:rPr>
        <w:t xml:space="preserve"> </w:t>
      </w:r>
      <w:r>
        <w:rPr>
          <w:sz w:val="20"/>
        </w:rPr>
        <w:t>is</w:t>
      </w:r>
      <w:r>
        <w:rPr>
          <w:spacing w:val="-2"/>
          <w:sz w:val="20"/>
        </w:rPr>
        <w:t xml:space="preserve"> </w:t>
      </w:r>
      <w:r>
        <w:rPr>
          <w:sz w:val="20"/>
        </w:rPr>
        <w:t>not development and therefore does</w:t>
      </w:r>
      <w:r>
        <w:rPr>
          <w:spacing w:val="-1"/>
          <w:sz w:val="20"/>
        </w:rPr>
        <w:t xml:space="preserve"> </w:t>
      </w:r>
      <w:r>
        <w:rPr>
          <w:sz w:val="20"/>
        </w:rPr>
        <w:t>not</w:t>
      </w:r>
      <w:r>
        <w:rPr>
          <w:spacing w:val="-2"/>
          <w:sz w:val="20"/>
        </w:rPr>
        <w:t xml:space="preserve"> </w:t>
      </w:r>
      <w:r>
        <w:rPr>
          <w:sz w:val="20"/>
        </w:rPr>
        <w:t>require the</w:t>
      </w:r>
      <w:r>
        <w:rPr>
          <w:spacing w:val="-1"/>
          <w:sz w:val="20"/>
        </w:rPr>
        <w:t xml:space="preserve"> </w:t>
      </w:r>
      <w:r>
        <w:rPr>
          <w:sz w:val="20"/>
        </w:rPr>
        <w:t>benefit of</w:t>
      </w:r>
      <w:r>
        <w:rPr>
          <w:spacing w:val="-2"/>
          <w:sz w:val="20"/>
        </w:rPr>
        <w:t xml:space="preserve"> </w:t>
      </w:r>
      <w:r>
        <w:rPr>
          <w:sz w:val="20"/>
        </w:rPr>
        <w:t>planning</w:t>
      </w:r>
      <w:r>
        <w:rPr>
          <w:spacing w:val="-3"/>
          <w:sz w:val="20"/>
        </w:rPr>
        <w:t xml:space="preserve"> </w:t>
      </w:r>
      <w:r>
        <w:rPr>
          <w:sz w:val="20"/>
        </w:rPr>
        <w:t>permission, page</w:t>
      </w:r>
      <w:r>
        <w:rPr>
          <w:spacing w:val="-3"/>
          <w:sz w:val="20"/>
        </w:rPr>
        <w:t xml:space="preserve"> </w:t>
      </w:r>
      <w:r>
        <w:rPr>
          <w:sz w:val="20"/>
        </w:rPr>
        <w:t>6 of</w:t>
      </w:r>
      <w:r>
        <w:rPr>
          <w:spacing w:val="-2"/>
          <w:sz w:val="20"/>
        </w:rPr>
        <w:t xml:space="preserve"> </w:t>
      </w:r>
      <w:r>
        <w:rPr>
          <w:sz w:val="20"/>
        </w:rPr>
        <w:t>this</w:t>
      </w:r>
      <w:r>
        <w:rPr>
          <w:spacing w:val="-1"/>
          <w:sz w:val="20"/>
        </w:rPr>
        <w:t xml:space="preserve"> </w:t>
      </w:r>
      <w:r>
        <w:rPr>
          <w:sz w:val="20"/>
        </w:rPr>
        <w:t xml:space="preserve">document </w:t>
      </w:r>
      <w:r>
        <w:rPr>
          <w:spacing w:val="-2"/>
          <w:sz w:val="20"/>
        </w:rPr>
        <w:t>notes:</w:t>
      </w:r>
    </w:p>
    <w:p w14:paraId="1C2B27DF" w14:textId="77777777" w:rsidR="0080103F" w:rsidRDefault="0080103F">
      <w:pPr>
        <w:pStyle w:val="BodyText"/>
        <w:spacing w:before="11"/>
      </w:pPr>
    </w:p>
    <w:p w14:paraId="3EA5631D" w14:textId="77777777" w:rsidR="0080103F" w:rsidRDefault="00000000">
      <w:pPr>
        <w:ind w:left="1032" w:right="429"/>
        <w:jc w:val="both"/>
        <w:rPr>
          <w:sz w:val="20"/>
        </w:rPr>
      </w:pPr>
      <w:r>
        <w:rPr>
          <w:sz w:val="20"/>
        </w:rPr>
        <w:t>“</w:t>
      </w:r>
      <w:r>
        <w:rPr>
          <w:i/>
          <w:sz w:val="20"/>
        </w:rPr>
        <w:t>Some activities within a</w:t>
      </w:r>
      <w:r>
        <w:rPr>
          <w:i/>
          <w:spacing w:val="-2"/>
          <w:sz w:val="20"/>
        </w:rPr>
        <w:t xml:space="preserve"> </w:t>
      </w:r>
      <w:r>
        <w:rPr>
          <w:i/>
          <w:sz w:val="20"/>
        </w:rPr>
        <w:t>residential</w:t>
      </w:r>
      <w:r>
        <w:rPr>
          <w:i/>
          <w:spacing w:val="-2"/>
          <w:sz w:val="20"/>
        </w:rPr>
        <w:t xml:space="preserve"> </w:t>
      </w:r>
      <w:r>
        <w:rPr>
          <w:i/>
          <w:sz w:val="20"/>
        </w:rPr>
        <w:t>property can be undertaken</w:t>
      </w:r>
      <w:r>
        <w:rPr>
          <w:i/>
          <w:spacing w:val="-1"/>
          <w:sz w:val="20"/>
        </w:rPr>
        <w:t xml:space="preserve"> </w:t>
      </w:r>
      <w:r>
        <w:rPr>
          <w:i/>
          <w:sz w:val="20"/>
        </w:rPr>
        <w:t>without</w:t>
      </w:r>
      <w:r>
        <w:rPr>
          <w:i/>
          <w:spacing w:val="-1"/>
          <w:sz w:val="20"/>
        </w:rPr>
        <w:t xml:space="preserve"> </w:t>
      </w:r>
      <w:r>
        <w:rPr>
          <w:i/>
          <w:sz w:val="20"/>
        </w:rPr>
        <w:t>requiring planning permission. Some</w:t>
      </w:r>
      <w:r>
        <w:rPr>
          <w:i/>
          <w:spacing w:val="-4"/>
          <w:sz w:val="20"/>
        </w:rPr>
        <w:t xml:space="preserve"> </w:t>
      </w:r>
      <w:r>
        <w:rPr>
          <w:i/>
          <w:sz w:val="20"/>
        </w:rPr>
        <w:t>common</w:t>
      </w:r>
      <w:r>
        <w:rPr>
          <w:i/>
          <w:spacing w:val="-2"/>
          <w:sz w:val="20"/>
        </w:rPr>
        <w:t xml:space="preserve"> </w:t>
      </w:r>
      <w:r>
        <w:rPr>
          <w:i/>
          <w:sz w:val="20"/>
        </w:rPr>
        <w:t>enquiries</w:t>
      </w:r>
      <w:r>
        <w:rPr>
          <w:i/>
          <w:spacing w:val="-3"/>
          <w:sz w:val="20"/>
        </w:rPr>
        <w:t xml:space="preserve"> </w:t>
      </w:r>
      <w:r>
        <w:rPr>
          <w:i/>
          <w:sz w:val="20"/>
        </w:rPr>
        <w:t>are</w:t>
      </w:r>
      <w:r>
        <w:rPr>
          <w:i/>
          <w:spacing w:val="-4"/>
          <w:sz w:val="20"/>
        </w:rPr>
        <w:t xml:space="preserve"> </w:t>
      </w:r>
      <w:r>
        <w:rPr>
          <w:i/>
          <w:sz w:val="20"/>
        </w:rPr>
        <w:t>given</w:t>
      </w:r>
      <w:r>
        <w:rPr>
          <w:i/>
          <w:spacing w:val="-4"/>
          <w:sz w:val="20"/>
        </w:rPr>
        <w:t xml:space="preserve"> </w:t>
      </w:r>
      <w:r>
        <w:rPr>
          <w:i/>
          <w:sz w:val="20"/>
        </w:rPr>
        <w:t>below…</w:t>
      </w:r>
      <w:r>
        <w:rPr>
          <w:i/>
          <w:spacing w:val="-4"/>
          <w:sz w:val="20"/>
        </w:rPr>
        <w:t xml:space="preserve"> </w:t>
      </w:r>
      <w:r>
        <w:rPr>
          <w:i/>
          <w:sz w:val="20"/>
        </w:rPr>
        <w:t>If</w:t>
      </w:r>
      <w:r>
        <w:rPr>
          <w:i/>
          <w:spacing w:val="-2"/>
          <w:sz w:val="20"/>
        </w:rPr>
        <w:t xml:space="preserve"> </w:t>
      </w:r>
      <w:r>
        <w:rPr>
          <w:i/>
          <w:sz w:val="20"/>
        </w:rPr>
        <w:t>you</w:t>
      </w:r>
      <w:r>
        <w:rPr>
          <w:i/>
          <w:spacing w:val="-5"/>
          <w:sz w:val="20"/>
        </w:rPr>
        <w:t xml:space="preserve"> </w:t>
      </w:r>
      <w:r>
        <w:rPr>
          <w:i/>
          <w:sz w:val="20"/>
        </w:rPr>
        <w:t>believe</w:t>
      </w:r>
      <w:r>
        <w:rPr>
          <w:i/>
          <w:spacing w:val="-4"/>
          <w:sz w:val="20"/>
        </w:rPr>
        <w:t xml:space="preserve"> </w:t>
      </w:r>
      <w:r>
        <w:rPr>
          <w:i/>
          <w:sz w:val="20"/>
        </w:rPr>
        <w:t>planning</w:t>
      </w:r>
      <w:r>
        <w:rPr>
          <w:i/>
          <w:spacing w:val="-3"/>
          <w:sz w:val="20"/>
        </w:rPr>
        <w:t xml:space="preserve"> </w:t>
      </w:r>
      <w:r>
        <w:rPr>
          <w:i/>
          <w:sz w:val="20"/>
        </w:rPr>
        <w:t>permission</w:t>
      </w:r>
      <w:r>
        <w:rPr>
          <w:i/>
          <w:spacing w:val="-2"/>
          <w:sz w:val="20"/>
        </w:rPr>
        <w:t xml:space="preserve"> </w:t>
      </w:r>
      <w:r>
        <w:rPr>
          <w:i/>
          <w:sz w:val="20"/>
        </w:rPr>
        <w:t>is</w:t>
      </w:r>
      <w:r>
        <w:rPr>
          <w:i/>
          <w:spacing w:val="-3"/>
          <w:sz w:val="20"/>
        </w:rPr>
        <w:t xml:space="preserve"> </w:t>
      </w:r>
      <w:r>
        <w:rPr>
          <w:i/>
          <w:sz w:val="20"/>
        </w:rPr>
        <w:t>not</w:t>
      </w:r>
      <w:r>
        <w:rPr>
          <w:i/>
          <w:spacing w:val="-4"/>
          <w:sz w:val="20"/>
        </w:rPr>
        <w:t xml:space="preserve"> </w:t>
      </w:r>
      <w:r>
        <w:rPr>
          <w:i/>
          <w:sz w:val="20"/>
        </w:rPr>
        <w:t>required,</w:t>
      </w:r>
      <w:r>
        <w:rPr>
          <w:i/>
          <w:spacing w:val="-4"/>
          <w:sz w:val="20"/>
        </w:rPr>
        <w:t xml:space="preserve"> </w:t>
      </w:r>
      <w:r>
        <w:rPr>
          <w:i/>
          <w:sz w:val="20"/>
        </w:rPr>
        <w:t>you</w:t>
      </w:r>
      <w:r>
        <w:rPr>
          <w:i/>
          <w:spacing w:val="-5"/>
          <w:sz w:val="20"/>
        </w:rPr>
        <w:t xml:space="preserve"> </w:t>
      </w:r>
      <w:r>
        <w:rPr>
          <w:i/>
          <w:sz w:val="20"/>
        </w:rPr>
        <w:t>can apply for a Certificate of Lawfulness for legal confirmation</w:t>
      </w:r>
      <w:r>
        <w:rPr>
          <w:sz w:val="20"/>
        </w:rPr>
        <w:t>”.</w:t>
      </w:r>
    </w:p>
    <w:p w14:paraId="69D825DA" w14:textId="77777777" w:rsidR="0080103F" w:rsidRDefault="0080103F">
      <w:pPr>
        <w:pStyle w:val="BodyText"/>
        <w:spacing w:before="9"/>
      </w:pPr>
    </w:p>
    <w:p w14:paraId="2430FFA1" w14:textId="77777777" w:rsidR="0080103F" w:rsidRDefault="00000000">
      <w:pPr>
        <w:pStyle w:val="ListParagraph"/>
        <w:numPr>
          <w:ilvl w:val="2"/>
          <w:numId w:val="2"/>
        </w:numPr>
        <w:tabs>
          <w:tab w:val="left" w:pos="1030"/>
          <w:tab w:val="left" w:pos="1032"/>
        </w:tabs>
        <w:ind w:right="475"/>
        <w:rPr>
          <w:sz w:val="20"/>
        </w:rPr>
      </w:pPr>
      <w:r>
        <w:rPr>
          <w:sz w:val="20"/>
        </w:rPr>
        <w:t>Before publication of the 2023 iteration of the non-statutory guidance document, many Reports of Handling</w:t>
      </w:r>
      <w:r>
        <w:rPr>
          <w:spacing w:val="-4"/>
          <w:sz w:val="20"/>
        </w:rPr>
        <w:t xml:space="preserve"> </w:t>
      </w:r>
      <w:r>
        <w:rPr>
          <w:sz w:val="20"/>
        </w:rPr>
        <w:t>for</w:t>
      </w:r>
      <w:r>
        <w:rPr>
          <w:spacing w:val="-3"/>
          <w:sz w:val="20"/>
        </w:rPr>
        <w:t xml:space="preserve"> </w:t>
      </w:r>
      <w:r>
        <w:rPr>
          <w:sz w:val="20"/>
        </w:rPr>
        <w:t>planning</w:t>
      </w:r>
      <w:r>
        <w:rPr>
          <w:spacing w:val="-3"/>
          <w:sz w:val="20"/>
        </w:rPr>
        <w:t xml:space="preserve"> </w:t>
      </w:r>
      <w:r>
        <w:rPr>
          <w:sz w:val="20"/>
        </w:rPr>
        <w:t>applications relating</w:t>
      </w:r>
      <w:r>
        <w:rPr>
          <w:spacing w:val="-3"/>
          <w:sz w:val="20"/>
        </w:rPr>
        <w:t xml:space="preserve"> </w:t>
      </w:r>
      <w:r>
        <w:rPr>
          <w:sz w:val="20"/>
        </w:rPr>
        <w:t>to</w:t>
      </w:r>
      <w:r>
        <w:rPr>
          <w:spacing w:val="-2"/>
          <w:sz w:val="20"/>
        </w:rPr>
        <w:t xml:space="preserve"> </w:t>
      </w:r>
      <w:r>
        <w:rPr>
          <w:sz w:val="20"/>
        </w:rPr>
        <w:t>changes of</w:t>
      </w:r>
      <w:r>
        <w:rPr>
          <w:spacing w:val="-3"/>
          <w:sz w:val="20"/>
        </w:rPr>
        <w:t xml:space="preserve"> </w:t>
      </w:r>
      <w:r>
        <w:rPr>
          <w:sz w:val="20"/>
        </w:rPr>
        <w:t>use</w:t>
      </w:r>
      <w:r>
        <w:rPr>
          <w:spacing w:val="-1"/>
          <w:sz w:val="20"/>
        </w:rPr>
        <w:t xml:space="preserve"> </w:t>
      </w:r>
      <w:r>
        <w:rPr>
          <w:sz w:val="20"/>
        </w:rPr>
        <w:t>for</w:t>
      </w:r>
      <w:r>
        <w:rPr>
          <w:spacing w:val="-2"/>
          <w:sz w:val="20"/>
        </w:rPr>
        <w:t xml:space="preserve"> </w:t>
      </w:r>
      <w:r>
        <w:rPr>
          <w:sz w:val="20"/>
        </w:rPr>
        <w:t>short</w:t>
      </w:r>
      <w:r>
        <w:rPr>
          <w:spacing w:val="-3"/>
          <w:sz w:val="20"/>
        </w:rPr>
        <w:t xml:space="preserve"> </w:t>
      </w:r>
      <w:r>
        <w:rPr>
          <w:sz w:val="20"/>
        </w:rPr>
        <w:t>term</w:t>
      </w:r>
      <w:r>
        <w:rPr>
          <w:spacing w:val="-3"/>
          <w:sz w:val="20"/>
        </w:rPr>
        <w:t xml:space="preserve"> </w:t>
      </w:r>
      <w:r>
        <w:rPr>
          <w:sz w:val="20"/>
        </w:rPr>
        <w:t>lets,</w:t>
      </w:r>
      <w:r>
        <w:rPr>
          <w:spacing w:val="-2"/>
          <w:sz w:val="20"/>
        </w:rPr>
        <w:t xml:space="preserve"> </w:t>
      </w:r>
      <w:r>
        <w:rPr>
          <w:sz w:val="20"/>
        </w:rPr>
        <w:t>referred</w:t>
      </w:r>
      <w:r>
        <w:rPr>
          <w:spacing w:val="-4"/>
          <w:sz w:val="20"/>
        </w:rPr>
        <w:t xml:space="preserve"> </w:t>
      </w:r>
      <w:r>
        <w:rPr>
          <w:sz w:val="20"/>
        </w:rPr>
        <w:t>directly</w:t>
      </w:r>
      <w:r>
        <w:rPr>
          <w:spacing w:val="-2"/>
          <w:sz w:val="20"/>
        </w:rPr>
        <w:t xml:space="preserve"> </w:t>
      </w:r>
      <w:r>
        <w:rPr>
          <w:sz w:val="20"/>
        </w:rPr>
        <w:t>to</w:t>
      </w:r>
      <w:r>
        <w:rPr>
          <w:spacing w:val="-1"/>
          <w:sz w:val="20"/>
        </w:rPr>
        <w:t xml:space="preserve"> </w:t>
      </w:r>
      <w:r>
        <w:rPr>
          <w:sz w:val="20"/>
        </w:rPr>
        <w:t>the 2021 non-statutory Guidance document and the references it makes to short term lets as one of the ‘common enquiries’</w:t>
      </w:r>
      <w:r>
        <w:rPr>
          <w:spacing w:val="-1"/>
          <w:sz w:val="20"/>
        </w:rPr>
        <w:t xml:space="preserve"> </w:t>
      </w:r>
      <w:r>
        <w:rPr>
          <w:sz w:val="20"/>
        </w:rPr>
        <w:t>the</w:t>
      </w:r>
      <w:r>
        <w:rPr>
          <w:spacing w:val="-1"/>
          <w:sz w:val="20"/>
        </w:rPr>
        <w:t xml:space="preserve"> </w:t>
      </w:r>
      <w:r>
        <w:rPr>
          <w:sz w:val="20"/>
        </w:rPr>
        <w:t xml:space="preserve">document references. However, these reports inaccurately noted </w:t>
      </w:r>
      <w:proofErr w:type="gramStart"/>
      <w:r>
        <w:rPr>
          <w:sz w:val="20"/>
        </w:rPr>
        <w:t>a</w:t>
      </w:r>
      <w:r>
        <w:rPr>
          <w:spacing w:val="-1"/>
          <w:sz w:val="20"/>
        </w:rPr>
        <w:t xml:space="preserve"> </w:t>
      </w:r>
      <w:r>
        <w:rPr>
          <w:sz w:val="20"/>
        </w:rPr>
        <w:t>number of</w:t>
      </w:r>
      <w:proofErr w:type="gramEnd"/>
      <w:r>
        <w:rPr>
          <w:sz w:val="20"/>
        </w:rPr>
        <w:t xml:space="preserve"> individual assessment matters that the “</w:t>
      </w:r>
      <w:r>
        <w:rPr>
          <w:i/>
          <w:sz w:val="20"/>
        </w:rPr>
        <w:t>non-statutory Guidance for Businesses (sic) states that an assessment of a change of use of dwellings to (STLs) will have regard to</w:t>
      </w:r>
      <w:r>
        <w:rPr>
          <w:sz w:val="20"/>
        </w:rPr>
        <w:t>”.</w:t>
      </w:r>
    </w:p>
    <w:p w14:paraId="06CB7864" w14:textId="77777777" w:rsidR="0080103F" w:rsidRDefault="0080103F">
      <w:pPr>
        <w:pStyle w:val="BodyText"/>
        <w:spacing w:before="11"/>
      </w:pPr>
    </w:p>
    <w:p w14:paraId="46D650F2" w14:textId="77777777" w:rsidR="0080103F" w:rsidRDefault="00000000">
      <w:pPr>
        <w:pStyle w:val="ListParagraph"/>
        <w:numPr>
          <w:ilvl w:val="2"/>
          <w:numId w:val="2"/>
        </w:numPr>
        <w:tabs>
          <w:tab w:val="left" w:pos="1030"/>
          <w:tab w:val="left" w:pos="1032"/>
        </w:tabs>
        <w:ind w:right="1107"/>
        <w:rPr>
          <w:sz w:val="20"/>
        </w:rPr>
      </w:pPr>
      <w:r>
        <w:rPr>
          <w:sz w:val="20"/>
        </w:rPr>
        <w:t>By</w:t>
      </w:r>
      <w:r>
        <w:rPr>
          <w:spacing w:val="-2"/>
          <w:sz w:val="20"/>
        </w:rPr>
        <w:t xml:space="preserve"> </w:t>
      </w:r>
      <w:r>
        <w:rPr>
          <w:sz w:val="20"/>
        </w:rPr>
        <w:t>contrast</w:t>
      </w:r>
      <w:r>
        <w:rPr>
          <w:spacing w:val="-3"/>
          <w:sz w:val="20"/>
        </w:rPr>
        <w:t xml:space="preserve"> </w:t>
      </w:r>
      <w:r>
        <w:rPr>
          <w:sz w:val="20"/>
        </w:rPr>
        <w:t>however,</w:t>
      </w:r>
      <w:r>
        <w:rPr>
          <w:spacing w:val="-1"/>
          <w:sz w:val="20"/>
        </w:rPr>
        <w:t xml:space="preserve"> </w:t>
      </w:r>
      <w:r>
        <w:rPr>
          <w:sz w:val="20"/>
        </w:rPr>
        <w:t>page</w:t>
      </w:r>
      <w:r>
        <w:rPr>
          <w:spacing w:val="-1"/>
          <w:sz w:val="20"/>
        </w:rPr>
        <w:t xml:space="preserve"> </w:t>
      </w:r>
      <w:r>
        <w:rPr>
          <w:sz w:val="20"/>
        </w:rPr>
        <w:t>6</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2021</w:t>
      </w:r>
      <w:r>
        <w:rPr>
          <w:spacing w:val="-2"/>
          <w:sz w:val="20"/>
        </w:rPr>
        <w:t xml:space="preserve"> </w:t>
      </w:r>
      <w:r>
        <w:rPr>
          <w:sz w:val="20"/>
        </w:rPr>
        <w:t>document</w:t>
      </w:r>
      <w:r>
        <w:rPr>
          <w:spacing w:val="-3"/>
          <w:sz w:val="20"/>
        </w:rPr>
        <w:t xml:space="preserve"> </w:t>
      </w:r>
      <w:proofErr w:type="gramStart"/>
      <w:r>
        <w:rPr>
          <w:sz w:val="20"/>
        </w:rPr>
        <w:t>actually</w:t>
      </w:r>
      <w:r>
        <w:rPr>
          <w:spacing w:val="-2"/>
          <w:sz w:val="20"/>
        </w:rPr>
        <w:t xml:space="preserve"> </w:t>
      </w:r>
      <w:r>
        <w:rPr>
          <w:sz w:val="20"/>
        </w:rPr>
        <w:t>notes</w:t>
      </w:r>
      <w:proofErr w:type="gramEnd"/>
      <w:r>
        <w:rPr>
          <w:spacing w:val="-2"/>
          <w:sz w:val="20"/>
        </w:rPr>
        <w:t xml:space="preserve"> </w:t>
      </w:r>
      <w:r>
        <w:rPr>
          <w:sz w:val="20"/>
        </w:rPr>
        <w:t>in</w:t>
      </w:r>
      <w:r>
        <w:rPr>
          <w:spacing w:val="-1"/>
          <w:sz w:val="20"/>
        </w:rPr>
        <w:t xml:space="preserve"> </w:t>
      </w:r>
      <w:r>
        <w:rPr>
          <w:sz w:val="20"/>
        </w:rPr>
        <w:t>relation</w:t>
      </w:r>
      <w:r>
        <w:rPr>
          <w:spacing w:val="-4"/>
          <w:sz w:val="20"/>
        </w:rPr>
        <w:t xml:space="preserve"> </w:t>
      </w:r>
      <w:r>
        <w:rPr>
          <w:sz w:val="20"/>
        </w:rPr>
        <w:t>to</w:t>
      </w:r>
      <w:r>
        <w:rPr>
          <w:spacing w:val="-3"/>
          <w:sz w:val="20"/>
        </w:rPr>
        <w:t xml:space="preserve"> </w:t>
      </w:r>
      <w:r>
        <w:rPr>
          <w:sz w:val="20"/>
        </w:rPr>
        <w:t>these</w:t>
      </w:r>
      <w:r>
        <w:rPr>
          <w:spacing w:val="-3"/>
          <w:sz w:val="20"/>
        </w:rPr>
        <w:t xml:space="preserve"> </w:t>
      </w:r>
      <w:r>
        <w:rPr>
          <w:sz w:val="20"/>
        </w:rPr>
        <w:t>individual assessment matters that:</w:t>
      </w:r>
    </w:p>
    <w:p w14:paraId="26EC2BBB" w14:textId="77777777" w:rsidR="0080103F" w:rsidRDefault="0080103F">
      <w:pPr>
        <w:pStyle w:val="BodyText"/>
        <w:spacing w:before="10"/>
      </w:pPr>
    </w:p>
    <w:p w14:paraId="4D567A47" w14:textId="77777777" w:rsidR="0080103F" w:rsidRDefault="00000000">
      <w:pPr>
        <w:spacing w:before="1"/>
        <w:ind w:left="1032" w:right="225"/>
        <w:rPr>
          <w:i/>
          <w:sz w:val="20"/>
        </w:rPr>
      </w:pPr>
      <w:r>
        <w:rPr>
          <w:sz w:val="20"/>
        </w:rPr>
        <w:t>“</w:t>
      </w:r>
      <w:r>
        <w:rPr>
          <w:i/>
          <w:sz w:val="20"/>
        </w:rPr>
        <w:t>The</w:t>
      </w:r>
      <w:r>
        <w:rPr>
          <w:i/>
          <w:spacing w:val="-4"/>
          <w:sz w:val="20"/>
        </w:rPr>
        <w:t xml:space="preserve"> </w:t>
      </w:r>
      <w:r>
        <w:rPr>
          <w:i/>
          <w:sz w:val="20"/>
        </w:rPr>
        <w:t>change</w:t>
      </w:r>
      <w:r>
        <w:rPr>
          <w:i/>
          <w:spacing w:val="-4"/>
          <w:sz w:val="20"/>
        </w:rPr>
        <w:t xml:space="preserve"> </w:t>
      </w:r>
      <w:r>
        <w:rPr>
          <w:i/>
          <w:sz w:val="20"/>
        </w:rPr>
        <w:t>of</w:t>
      </w:r>
      <w:r>
        <w:rPr>
          <w:i/>
          <w:spacing w:val="-3"/>
          <w:sz w:val="20"/>
        </w:rPr>
        <w:t xml:space="preserve"> </w:t>
      </w:r>
      <w:r>
        <w:rPr>
          <w:i/>
          <w:sz w:val="20"/>
        </w:rPr>
        <w:t>use</w:t>
      </w:r>
      <w:r>
        <w:rPr>
          <w:i/>
          <w:spacing w:val="-3"/>
          <w:sz w:val="20"/>
        </w:rPr>
        <w:t xml:space="preserve"> </w:t>
      </w:r>
      <w:r>
        <w:rPr>
          <w:i/>
          <w:sz w:val="20"/>
        </w:rPr>
        <w:t>from</w:t>
      </w:r>
      <w:r>
        <w:rPr>
          <w:i/>
          <w:spacing w:val="-3"/>
          <w:sz w:val="20"/>
        </w:rPr>
        <w:t xml:space="preserve"> </w:t>
      </w:r>
      <w:r>
        <w:rPr>
          <w:i/>
          <w:sz w:val="20"/>
        </w:rPr>
        <w:t>a residential</w:t>
      </w:r>
      <w:r>
        <w:rPr>
          <w:i/>
          <w:spacing w:val="-4"/>
          <w:sz w:val="20"/>
        </w:rPr>
        <w:t xml:space="preserve"> </w:t>
      </w:r>
      <w:r>
        <w:rPr>
          <w:i/>
          <w:sz w:val="20"/>
        </w:rPr>
        <w:t>property</w:t>
      </w:r>
      <w:r>
        <w:rPr>
          <w:i/>
          <w:spacing w:val="-2"/>
          <w:sz w:val="20"/>
        </w:rPr>
        <w:t xml:space="preserve"> </w:t>
      </w:r>
      <w:r>
        <w:rPr>
          <w:i/>
          <w:sz w:val="20"/>
        </w:rPr>
        <w:t>to</w:t>
      </w:r>
      <w:r>
        <w:rPr>
          <w:i/>
          <w:spacing w:val="-1"/>
          <w:sz w:val="20"/>
        </w:rPr>
        <w:t xml:space="preserve"> </w:t>
      </w:r>
      <w:r>
        <w:rPr>
          <w:i/>
          <w:sz w:val="20"/>
        </w:rPr>
        <w:t>short</w:t>
      </w:r>
      <w:r>
        <w:rPr>
          <w:i/>
          <w:spacing w:val="-1"/>
          <w:sz w:val="20"/>
        </w:rPr>
        <w:t xml:space="preserve"> </w:t>
      </w:r>
      <w:r>
        <w:rPr>
          <w:i/>
          <w:sz w:val="20"/>
        </w:rPr>
        <w:t>term</w:t>
      </w:r>
      <w:r>
        <w:rPr>
          <w:i/>
          <w:spacing w:val="-3"/>
          <w:sz w:val="20"/>
        </w:rPr>
        <w:t xml:space="preserve"> </w:t>
      </w:r>
      <w:r>
        <w:rPr>
          <w:i/>
          <w:sz w:val="20"/>
        </w:rPr>
        <w:t>commercial</w:t>
      </w:r>
      <w:r>
        <w:rPr>
          <w:i/>
          <w:spacing w:val="-4"/>
          <w:sz w:val="20"/>
        </w:rPr>
        <w:t xml:space="preserve"> </w:t>
      </w:r>
      <w:r>
        <w:rPr>
          <w:i/>
          <w:sz w:val="20"/>
        </w:rPr>
        <w:t>visitor</w:t>
      </w:r>
      <w:r>
        <w:rPr>
          <w:i/>
          <w:spacing w:val="-3"/>
          <w:sz w:val="20"/>
        </w:rPr>
        <w:t xml:space="preserve"> </w:t>
      </w:r>
      <w:r>
        <w:rPr>
          <w:i/>
          <w:sz w:val="20"/>
        </w:rPr>
        <w:t xml:space="preserve">accommodation </w:t>
      </w:r>
      <w:r>
        <w:rPr>
          <w:b/>
          <w:i/>
          <w:sz w:val="20"/>
          <w:u w:val="single"/>
        </w:rPr>
        <w:t>may</w:t>
      </w:r>
      <w:r>
        <w:rPr>
          <w:b/>
          <w:i/>
          <w:sz w:val="20"/>
        </w:rPr>
        <w:t xml:space="preserve"> </w:t>
      </w:r>
      <w:r>
        <w:rPr>
          <w:b/>
          <w:i/>
          <w:sz w:val="20"/>
          <w:u w:val="single"/>
        </w:rPr>
        <w:t>require planning permission. In deciding whether this is the case,</w:t>
      </w:r>
      <w:r>
        <w:rPr>
          <w:b/>
          <w:i/>
          <w:sz w:val="20"/>
        </w:rPr>
        <w:t xml:space="preserve"> </w:t>
      </w:r>
      <w:r>
        <w:rPr>
          <w:i/>
          <w:sz w:val="20"/>
        </w:rPr>
        <w:t>regard will be had to:</w:t>
      </w:r>
    </w:p>
    <w:p w14:paraId="099DCB5D" w14:textId="77777777" w:rsidR="0080103F" w:rsidRDefault="0080103F">
      <w:pPr>
        <w:pStyle w:val="BodyText"/>
        <w:spacing w:before="7"/>
        <w:rPr>
          <w:i/>
          <w:sz w:val="12"/>
        </w:rPr>
      </w:pPr>
    </w:p>
    <w:p w14:paraId="058F72E6" w14:textId="77777777" w:rsidR="0080103F" w:rsidRDefault="00000000">
      <w:pPr>
        <w:pStyle w:val="ListParagraph"/>
        <w:numPr>
          <w:ilvl w:val="3"/>
          <w:numId w:val="2"/>
        </w:numPr>
        <w:tabs>
          <w:tab w:val="left" w:pos="1392"/>
        </w:tabs>
        <w:spacing w:before="93"/>
        <w:rPr>
          <w:i/>
          <w:sz w:val="20"/>
        </w:rPr>
      </w:pPr>
      <w:r>
        <w:rPr>
          <w:i/>
          <w:sz w:val="20"/>
        </w:rPr>
        <w:t>The</w:t>
      </w:r>
      <w:r>
        <w:rPr>
          <w:i/>
          <w:spacing w:val="-6"/>
          <w:sz w:val="20"/>
        </w:rPr>
        <w:t xml:space="preserve"> </w:t>
      </w:r>
      <w:r>
        <w:rPr>
          <w:i/>
          <w:sz w:val="20"/>
        </w:rPr>
        <w:t>character</w:t>
      </w:r>
      <w:r>
        <w:rPr>
          <w:i/>
          <w:spacing w:val="-2"/>
          <w:sz w:val="20"/>
        </w:rPr>
        <w:t xml:space="preserve"> </w:t>
      </w:r>
      <w:r>
        <w:rPr>
          <w:i/>
          <w:sz w:val="20"/>
        </w:rPr>
        <w:t>of</w:t>
      </w:r>
      <w:r>
        <w:rPr>
          <w:i/>
          <w:spacing w:val="-5"/>
          <w:sz w:val="20"/>
        </w:rPr>
        <w:t xml:space="preserve"> </w:t>
      </w:r>
      <w:r>
        <w:rPr>
          <w:i/>
          <w:sz w:val="20"/>
        </w:rPr>
        <w:t>the</w:t>
      </w:r>
      <w:r>
        <w:rPr>
          <w:i/>
          <w:spacing w:val="-5"/>
          <w:sz w:val="20"/>
        </w:rPr>
        <w:t xml:space="preserve"> </w:t>
      </w:r>
      <w:r>
        <w:rPr>
          <w:i/>
          <w:sz w:val="20"/>
        </w:rPr>
        <w:t>new</w:t>
      </w:r>
      <w:r>
        <w:rPr>
          <w:i/>
          <w:spacing w:val="-5"/>
          <w:sz w:val="20"/>
        </w:rPr>
        <w:t xml:space="preserve"> </w:t>
      </w:r>
      <w:r>
        <w:rPr>
          <w:i/>
          <w:sz w:val="20"/>
        </w:rPr>
        <w:t>use</w:t>
      </w:r>
      <w:r>
        <w:rPr>
          <w:i/>
          <w:spacing w:val="-5"/>
          <w:sz w:val="20"/>
        </w:rPr>
        <w:t xml:space="preserve"> </w:t>
      </w:r>
      <w:r>
        <w:rPr>
          <w:i/>
          <w:sz w:val="20"/>
        </w:rPr>
        <w:t>and</w:t>
      </w:r>
      <w:r>
        <w:rPr>
          <w:i/>
          <w:spacing w:val="-4"/>
          <w:sz w:val="20"/>
        </w:rPr>
        <w:t xml:space="preserve"> </w:t>
      </w:r>
      <w:r>
        <w:rPr>
          <w:i/>
          <w:sz w:val="20"/>
        </w:rPr>
        <w:t>of</w:t>
      </w:r>
      <w:r>
        <w:rPr>
          <w:i/>
          <w:spacing w:val="-5"/>
          <w:sz w:val="20"/>
        </w:rPr>
        <w:t xml:space="preserve"> </w:t>
      </w:r>
      <w:r>
        <w:rPr>
          <w:i/>
          <w:sz w:val="20"/>
        </w:rPr>
        <w:t>the</w:t>
      </w:r>
      <w:r>
        <w:rPr>
          <w:i/>
          <w:spacing w:val="-6"/>
          <w:sz w:val="20"/>
        </w:rPr>
        <w:t xml:space="preserve"> </w:t>
      </w:r>
      <w:r>
        <w:rPr>
          <w:i/>
          <w:sz w:val="20"/>
        </w:rPr>
        <w:t>wider</w:t>
      </w:r>
      <w:r>
        <w:rPr>
          <w:i/>
          <w:spacing w:val="-2"/>
          <w:sz w:val="20"/>
        </w:rPr>
        <w:t xml:space="preserve"> </w:t>
      </w:r>
      <w:r>
        <w:rPr>
          <w:i/>
          <w:spacing w:val="-4"/>
          <w:sz w:val="20"/>
        </w:rPr>
        <w:t>area</w:t>
      </w:r>
    </w:p>
    <w:p w14:paraId="6B37994D" w14:textId="77777777" w:rsidR="0080103F" w:rsidRDefault="00000000">
      <w:pPr>
        <w:pStyle w:val="ListParagraph"/>
        <w:numPr>
          <w:ilvl w:val="3"/>
          <w:numId w:val="2"/>
        </w:numPr>
        <w:tabs>
          <w:tab w:val="left" w:pos="1392"/>
        </w:tabs>
        <w:rPr>
          <w:i/>
          <w:sz w:val="20"/>
        </w:rPr>
      </w:pPr>
      <w:r>
        <w:rPr>
          <w:i/>
          <w:sz w:val="20"/>
        </w:rPr>
        <w:t>The</w:t>
      </w:r>
      <w:r>
        <w:rPr>
          <w:i/>
          <w:spacing w:val="-6"/>
          <w:sz w:val="20"/>
        </w:rPr>
        <w:t xml:space="preserve"> </w:t>
      </w:r>
      <w:r>
        <w:rPr>
          <w:i/>
          <w:sz w:val="20"/>
        </w:rPr>
        <w:t>size</w:t>
      </w:r>
      <w:r>
        <w:rPr>
          <w:i/>
          <w:spacing w:val="-4"/>
          <w:sz w:val="20"/>
        </w:rPr>
        <w:t xml:space="preserve"> </w:t>
      </w:r>
      <w:r>
        <w:rPr>
          <w:i/>
          <w:sz w:val="20"/>
        </w:rPr>
        <w:t>of</w:t>
      </w:r>
      <w:r>
        <w:rPr>
          <w:i/>
          <w:spacing w:val="-4"/>
          <w:sz w:val="20"/>
        </w:rPr>
        <w:t xml:space="preserve"> </w:t>
      </w:r>
      <w:r>
        <w:rPr>
          <w:i/>
          <w:sz w:val="20"/>
        </w:rPr>
        <w:t>the</w:t>
      </w:r>
      <w:r>
        <w:rPr>
          <w:i/>
          <w:spacing w:val="-4"/>
          <w:sz w:val="20"/>
        </w:rPr>
        <w:t xml:space="preserve"> </w:t>
      </w:r>
      <w:r>
        <w:rPr>
          <w:i/>
          <w:spacing w:val="-2"/>
          <w:sz w:val="20"/>
        </w:rPr>
        <w:t>property</w:t>
      </w:r>
    </w:p>
    <w:p w14:paraId="4F00FE35" w14:textId="77777777" w:rsidR="0080103F" w:rsidRDefault="00000000">
      <w:pPr>
        <w:pStyle w:val="ListParagraph"/>
        <w:numPr>
          <w:ilvl w:val="3"/>
          <w:numId w:val="2"/>
        </w:numPr>
        <w:tabs>
          <w:tab w:val="left" w:pos="1392"/>
        </w:tabs>
        <w:spacing w:before="1"/>
        <w:ind w:right="569"/>
        <w:rPr>
          <w:i/>
          <w:sz w:val="20"/>
        </w:rPr>
      </w:pPr>
      <w:r>
        <w:rPr>
          <w:i/>
          <w:sz w:val="20"/>
        </w:rPr>
        <w:t>The</w:t>
      </w:r>
      <w:r>
        <w:rPr>
          <w:i/>
          <w:spacing w:val="-5"/>
          <w:sz w:val="20"/>
        </w:rPr>
        <w:t xml:space="preserve"> </w:t>
      </w:r>
      <w:r>
        <w:rPr>
          <w:i/>
          <w:sz w:val="20"/>
        </w:rPr>
        <w:t>pattern</w:t>
      </w:r>
      <w:r>
        <w:rPr>
          <w:i/>
          <w:spacing w:val="-2"/>
          <w:sz w:val="20"/>
        </w:rPr>
        <w:t xml:space="preserve"> </w:t>
      </w:r>
      <w:r>
        <w:rPr>
          <w:i/>
          <w:sz w:val="20"/>
        </w:rPr>
        <w:t>of</w:t>
      </w:r>
      <w:r>
        <w:rPr>
          <w:i/>
          <w:spacing w:val="-4"/>
          <w:sz w:val="20"/>
        </w:rPr>
        <w:t xml:space="preserve"> </w:t>
      </w:r>
      <w:r>
        <w:rPr>
          <w:i/>
          <w:sz w:val="20"/>
        </w:rPr>
        <w:t>activity</w:t>
      </w:r>
      <w:r>
        <w:rPr>
          <w:i/>
          <w:spacing w:val="-3"/>
          <w:sz w:val="20"/>
        </w:rPr>
        <w:t xml:space="preserve"> </w:t>
      </w:r>
      <w:r>
        <w:rPr>
          <w:i/>
          <w:sz w:val="20"/>
        </w:rPr>
        <w:t>associated</w:t>
      </w:r>
      <w:r>
        <w:rPr>
          <w:i/>
          <w:spacing w:val="-2"/>
          <w:sz w:val="20"/>
        </w:rPr>
        <w:t xml:space="preserve"> </w:t>
      </w:r>
      <w:r>
        <w:rPr>
          <w:i/>
          <w:sz w:val="20"/>
        </w:rPr>
        <w:t>with</w:t>
      </w:r>
      <w:r>
        <w:rPr>
          <w:i/>
          <w:spacing w:val="-4"/>
          <w:sz w:val="20"/>
        </w:rPr>
        <w:t xml:space="preserve"> </w:t>
      </w:r>
      <w:r>
        <w:rPr>
          <w:i/>
          <w:sz w:val="20"/>
        </w:rPr>
        <w:t>the</w:t>
      </w:r>
      <w:r>
        <w:rPr>
          <w:i/>
          <w:spacing w:val="-4"/>
          <w:sz w:val="20"/>
        </w:rPr>
        <w:t xml:space="preserve"> </w:t>
      </w:r>
      <w:r>
        <w:rPr>
          <w:i/>
          <w:sz w:val="20"/>
        </w:rPr>
        <w:t>use</w:t>
      </w:r>
      <w:r>
        <w:rPr>
          <w:i/>
          <w:spacing w:val="-2"/>
          <w:sz w:val="20"/>
        </w:rPr>
        <w:t xml:space="preserve"> </w:t>
      </w:r>
      <w:r>
        <w:rPr>
          <w:i/>
          <w:sz w:val="20"/>
        </w:rPr>
        <w:t>including</w:t>
      </w:r>
      <w:r>
        <w:rPr>
          <w:i/>
          <w:spacing w:val="-4"/>
          <w:sz w:val="20"/>
        </w:rPr>
        <w:t xml:space="preserve"> </w:t>
      </w:r>
      <w:r>
        <w:rPr>
          <w:i/>
          <w:sz w:val="20"/>
        </w:rPr>
        <w:t>numbers</w:t>
      </w:r>
      <w:r>
        <w:rPr>
          <w:i/>
          <w:spacing w:val="-2"/>
          <w:sz w:val="20"/>
        </w:rPr>
        <w:t xml:space="preserve"> </w:t>
      </w:r>
      <w:r>
        <w:rPr>
          <w:i/>
          <w:sz w:val="20"/>
        </w:rPr>
        <w:t>of</w:t>
      </w:r>
      <w:r>
        <w:rPr>
          <w:i/>
          <w:spacing w:val="-2"/>
          <w:sz w:val="20"/>
        </w:rPr>
        <w:t xml:space="preserve"> </w:t>
      </w:r>
      <w:r>
        <w:rPr>
          <w:i/>
          <w:sz w:val="20"/>
        </w:rPr>
        <w:t>occupants,</w:t>
      </w:r>
      <w:r>
        <w:rPr>
          <w:i/>
          <w:spacing w:val="-4"/>
          <w:sz w:val="20"/>
        </w:rPr>
        <w:t xml:space="preserve"> </w:t>
      </w:r>
      <w:r>
        <w:rPr>
          <w:i/>
          <w:sz w:val="20"/>
        </w:rPr>
        <w:t>the</w:t>
      </w:r>
      <w:r>
        <w:rPr>
          <w:i/>
          <w:spacing w:val="-4"/>
          <w:sz w:val="20"/>
        </w:rPr>
        <w:t xml:space="preserve"> </w:t>
      </w:r>
      <w:r>
        <w:rPr>
          <w:i/>
          <w:sz w:val="20"/>
        </w:rPr>
        <w:t>period</w:t>
      </w:r>
      <w:r>
        <w:rPr>
          <w:i/>
          <w:spacing w:val="-3"/>
          <w:sz w:val="20"/>
        </w:rPr>
        <w:t xml:space="preserve"> </w:t>
      </w:r>
      <w:r>
        <w:rPr>
          <w:i/>
          <w:sz w:val="20"/>
        </w:rPr>
        <w:t>of</w:t>
      </w:r>
      <w:r>
        <w:rPr>
          <w:i/>
          <w:spacing w:val="-4"/>
          <w:sz w:val="20"/>
        </w:rPr>
        <w:t xml:space="preserve"> </w:t>
      </w:r>
      <w:r>
        <w:rPr>
          <w:i/>
          <w:sz w:val="20"/>
        </w:rPr>
        <w:t xml:space="preserve">use, issues of noise, </w:t>
      </w:r>
      <w:proofErr w:type="gramStart"/>
      <w:r>
        <w:rPr>
          <w:i/>
          <w:sz w:val="20"/>
        </w:rPr>
        <w:t>disturbance</w:t>
      </w:r>
      <w:proofErr w:type="gramEnd"/>
      <w:r>
        <w:rPr>
          <w:i/>
          <w:sz w:val="20"/>
        </w:rPr>
        <w:t xml:space="preserve"> and parking demand, and</w:t>
      </w:r>
    </w:p>
    <w:p w14:paraId="74250BFF" w14:textId="77777777" w:rsidR="0080103F" w:rsidRDefault="00000000">
      <w:pPr>
        <w:pStyle w:val="ListParagraph"/>
        <w:numPr>
          <w:ilvl w:val="3"/>
          <w:numId w:val="2"/>
        </w:numPr>
        <w:tabs>
          <w:tab w:val="left" w:pos="1392"/>
        </w:tabs>
        <w:spacing w:before="1"/>
        <w:rPr>
          <w:sz w:val="20"/>
        </w:rPr>
      </w:pPr>
      <w:r>
        <w:rPr>
          <w:i/>
          <w:sz w:val="20"/>
        </w:rPr>
        <w:t>The</w:t>
      </w:r>
      <w:r>
        <w:rPr>
          <w:i/>
          <w:spacing w:val="-8"/>
          <w:sz w:val="20"/>
        </w:rPr>
        <w:t xml:space="preserve"> </w:t>
      </w:r>
      <w:r>
        <w:rPr>
          <w:i/>
          <w:sz w:val="20"/>
        </w:rPr>
        <w:t>nature</w:t>
      </w:r>
      <w:r>
        <w:rPr>
          <w:i/>
          <w:spacing w:val="-4"/>
          <w:sz w:val="20"/>
        </w:rPr>
        <w:t xml:space="preserve"> </w:t>
      </w:r>
      <w:r>
        <w:rPr>
          <w:i/>
          <w:sz w:val="20"/>
        </w:rPr>
        <w:t>and</w:t>
      </w:r>
      <w:r>
        <w:rPr>
          <w:i/>
          <w:spacing w:val="-6"/>
          <w:sz w:val="20"/>
        </w:rPr>
        <w:t xml:space="preserve"> </w:t>
      </w:r>
      <w:r>
        <w:rPr>
          <w:i/>
          <w:sz w:val="20"/>
        </w:rPr>
        <w:t>character</w:t>
      </w:r>
      <w:r>
        <w:rPr>
          <w:i/>
          <w:spacing w:val="-7"/>
          <w:sz w:val="20"/>
        </w:rPr>
        <w:t xml:space="preserve"> </w:t>
      </w:r>
      <w:r>
        <w:rPr>
          <w:i/>
          <w:sz w:val="20"/>
        </w:rPr>
        <w:t>of</w:t>
      </w:r>
      <w:r>
        <w:rPr>
          <w:i/>
          <w:spacing w:val="-6"/>
          <w:sz w:val="20"/>
        </w:rPr>
        <w:t xml:space="preserve"> </w:t>
      </w:r>
      <w:r>
        <w:rPr>
          <w:i/>
          <w:sz w:val="20"/>
        </w:rPr>
        <w:t>any</w:t>
      </w:r>
      <w:r>
        <w:rPr>
          <w:i/>
          <w:spacing w:val="-5"/>
          <w:sz w:val="20"/>
        </w:rPr>
        <w:t xml:space="preserve"> </w:t>
      </w:r>
      <w:r>
        <w:rPr>
          <w:i/>
          <w:sz w:val="20"/>
        </w:rPr>
        <w:t>services</w:t>
      </w:r>
      <w:r>
        <w:rPr>
          <w:i/>
          <w:spacing w:val="-6"/>
          <w:sz w:val="20"/>
        </w:rPr>
        <w:t xml:space="preserve"> </w:t>
      </w:r>
      <w:r>
        <w:rPr>
          <w:i/>
          <w:spacing w:val="-2"/>
          <w:sz w:val="20"/>
        </w:rPr>
        <w:t>provided</w:t>
      </w:r>
      <w:r>
        <w:rPr>
          <w:spacing w:val="-2"/>
          <w:sz w:val="20"/>
        </w:rPr>
        <w:t>”</w:t>
      </w:r>
    </w:p>
    <w:p w14:paraId="4C4A202F" w14:textId="77777777" w:rsidR="0080103F" w:rsidRDefault="0080103F">
      <w:pPr>
        <w:pStyle w:val="BodyText"/>
        <w:spacing w:before="8"/>
      </w:pPr>
    </w:p>
    <w:p w14:paraId="52C1904D" w14:textId="77777777" w:rsidR="0080103F" w:rsidRDefault="00000000">
      <w:pPr>
        <w:pStyle w:val="ListParagraph"/>
        <w:numPr>
          <w:ilvl w:val="2"/>
          <w:numId w:val="2"/>
        </w:numPr>
        <w:tabs>
          <w:tab w:val="left" w:pos="1030"/>
          <w:tab w:val="left" w:pos="1032"/>
        </w:tabs>
        <w:ind w:right="307"/>
        <w:rPr>
          <w:sz w:val="20"/>
        </w:rPr>
      </w:pPr>
      <w:r>
        <w:rPr>
          <w:sz w:val="20"/>
        </w:rPr>
        <w:t>These</w:t>
      </w:r>
      <w:r>
        <w:rPr>
          <w:spacing w:val="-4"/>
          <w:sz w:val="20"/>
        </w:rPr>
        <w:t xml:space="preserve"> </w:t>
      </w:r>
      <w:r>
        <w:rPr>
          <w:sz w:val="20"/>
        </w:rPr>
        <w:t>matters</w:t>
      </w:r>
      <w:r>
        <w:rPr>
          <w:spacing w:val="-2"/>
          <w:sz w:val="20"/>
        </w:rPr>
        <w:t xml:space="preserve"> </w:t>
      </w:r>
      <w:r>
        <w:rPr>
          <w:sz w:val="20"/>
        </w:rPr>
        <w:t>were</w:t>
      </w:r>
      <w:r>
        <w:rPr>
          <w:spacing w:val="-2"/>
          <w:sz w:val="20"/>
        </w:rPr>
        <w:t xml:space="preserve"> </w:t>
      </w:r>
      <w:r>
        <w:rPr>
          <w:sz w:val="20"/>
        </w:rPr>
        <w:t>therefore</w:t>
      </w:r>
      <w:r>
        <w:rPr>
          <w:spacing w:val="-4"/>
          <w:sz w:val="20"/>
        </w:rPr>
        <w:t xml:space="preserve"> </w:t>
      </w:r>
      <w:r>
        <w:rPr>
          <w:sz w:val="20"/>
        </w:rPr>
        <w:t>important</w:t>
      </w:r>
      <w:r>
        <w:rPr>
          <w:spacing w:val="-4"/>
          <w:sz w:val="20"/>
        </w:rPr>
        <w:t xml:space="preserve"> </w:t>
      </w:r>
      <w:r>
        <w:rPr>
          <w:sz w:val="20"/>
        </w:rPr>
        <w:t>as</w:t>
      </w:r>
      <w:r>
        <w:rPr>
          <w:spacing w:val="-3"/>
          <w:sz w:val="20"/>
        </w:rPr>
        <w:t xml:space="preserve"> </w:t>
      </w:r>
      <w:r>
        <w:rPr>
          <w:sz w:val="20"/>
        </w:rPr>
        <w:t>issues</w:t>
      </w:r>
      <w:r>
        <w:rPr>
          <w:spacing w:val="-3"/>
          <w:sz w:val="20"/>
        </w:rPr>
        <w:t xml:space="preserve"> </w:t>
      </w:r>
      <w:r>
        <w:rPr>
          <w:sz w:val="20"/>
        </w:rPr>
        <w:t>which</w:t>
      </w:r>
      <w:r>
        <w:rPr>
          <w:spacing w:val="-4"/>
          <w:sz w:val="20"/>
        </w:rPr>
        <w:t xml:space="preserve"> </w:t>
      </w:r>
      <w:r>
        <w:rPr>
          <w:sz w:val="20"/>
        </w:rPr>
        <w:t>would</w:t>
      </w:r>
      <w:r>
        <w:rPr>
          <w:spacing w:val="-2"/>
          <w:sz w:val="20"/>
        </w:rPr>
        <w:t xml:space="preserve"> </w:t>
      </w:r>
      <w:r>
        <w:rPr>
          <w:sz w:val="20"/>
        </w:rPr>
        <w:t>help</w:t>
      </w:r>
      <w:r>
        <w:rPr>
          <w:spacing w:val="-2"/>
          <w:sz w:val="20"/>
        </w:rPr>
        <w:t xml:space="preserve"> </w:t>
      </w:r>
      <w:r>
        <w:rPr>
          <w:sz w:val="20"/>
        </w:rPr>
        <w:t>Planning</w:t>
      </w:r>
      <w:r>
        <w:rPr>
          <w:spacing w:val="-2"/>
          <w:sz w:val="20"/>
        </w:rPr>
        <w:t xml:space="preserve"> </w:t>
      </w:r>
      <w:r>
        <w:rPr>
          <w:sz w:val="20"/>
        </w:rPr>
        <w:t>Officers</w:t>
      </w:r>
      <w:r>
        <w:rPr>
          <w:spacing w:val="-2"/>
          <w:sz w:val="20"/>
        </w:rPr>
        <w:t xml:space="preserve"> </w:t>
      </w:r>
      <w:r>
        <w:rPr>
          <w:sz w:val="20"/>
        </w:rPr>
        <w:t>to</w:t>
      </w:r>
      <w:r>
        <w:rPr>
          <w:spacing w:val="-5"/>
          <w:sz w:val="20"/>
        </w:rPr>
        <w:t xml:space="preserve"> </w:t>
      </w:r>
      <w:r>
        <w:rPr>
          <w:sz w:val="20"/>
        </w:rPr>
        <w:t>decide</w:t>
      </w:r>
      <w:r>
        <w:rPr>
          <w:spacing w:val="-3"/>
          <w:sz w:val="20"/>
        </w:rPr>
        <w:t xml:space="preserve"> </w:t>
      </w:r>
      <w:r>
        <w:rPr>
          <w:sz w:val="20"/>
        </w:rPr>
        <w:t xml:space="preserve">whether planning permission was required at all. These were therefore factors to be assessed when deciding whether a material change of use, and therefore development itself, has </w:t>
      </w:r>
      <w:proofErr w:type="gramStart"/>
      <w:r>
        <w:rPr>
          <w:sz w:val="20"/>
        </w:rPr>
        <w:t>actually taken</w:t>
      </w:r>
      <w:proofErr w:type="gramEnd"/>
      <w:r>
        <w:rPr>
          <w:sz w:val="20"/>
        </w:rPr>
        <w:t xml:space="preserve"> place. If it was decided that there had been a material change of use, then planning permission would be required. If not, and as explained at 4.1.10 of this Planning Statement, the document confirms that a certificate of lawfulness could be applied for to provide legal confirmation that no development had taken place.</w:t>
      </w:r>
    </w:p>
    <w:p w14:paraId="66C9C305" w14:textId="77777777" w:rsidR="0080103F" w:rsidRDefault="0080103F">
      <w:pPr>
        <w:pStyle w:val="BodyText"/>
        <w:spacing w:before="10"/>
      </w:pPr>
    </w:p>
    <w:p w14:paraId="654B89FB" w14:textId="77777777" w:rsidR="0080103F" w:rsidRDefault="00000000">
      <w:pPr>
        <w:pStyle w:val="ListParagraph"/>
        <w:numPr>
          <w:ilvl w:val="2"/>
          <w:numId w:val="2"/>
        </w:numPr>
        <w:tabs>
          <w:tab w:val="left" w:pos="1030"/>
          <w:tab w:val="left" w:pos="1032"/>
        </w:tabs>
        <w:ind w:right="227"/>
        <w:rPr>
          <w:sz w:val="20"/>
        </w:rPr>
      </w:pPr>
      <w:r>
        <w:rPr>
          <w:sz w:val="20"/>
        </w:rPr>
        <w:t>Support</w:t>
      </w:r>
      <w:r>
        <w:rPr>
          <w:spacing w:val="-4"/>
          <w:sz w:val="20"/>
        </w:rPr>
        <w:t xml:space="preserve"> </w:t>
      </w:r>
      <w:r>
        <w:rPr>
          <w:sz w:val="20"/>
        </w:rPr>
        <w:t>for</w:t>
      </w:r>
      <w:r>
        <w:rPr>
          <w:spacing w:val="-4"/>
          <w:sz w:val="20"/>
        </w:rPr>
        <w:t xml:space="preserve"> </w:t>
      </w:r>
      <w:r>
        <w:rPr>
          <w:sz w:val="20"/>
        </w:rPr>
        <w:t>the</w:t>
      </w:r>
      <w:r>
        <w:rPr>
          <w:spacing w:val="-5"/>
          <w:sz w:val="20"/>
        </w:rPr>
        <w:t xml:space="preserve"> </w:t>
      </w:r>
      <w:r>
        <w:rPr>
          <w:sz w:val="20"/>
        </w:rPr>
        <w:t>view</w:t>
      </w:r>
      <w:r>
        <w:rPr>
          <w:spacing w:val="-3"/>
          <w:sz w:val="20"/>
        </w:rPr>
        <w:t xml:space="preserve"> </w:t>
      </w:r>
      <w:r>
        <w:rPr>
          <w:sz w:val="20"/>
        </w:rPr>
        <w:t>that</w:t>
      </w:r>
      <w:r>
        <w:rPr>
          <w:spacing w:val="-2"/>
          <w:sz w:val="20"/>
        </w:rPr>
        <w:t xml:space="preserve"> </w:t>
      </w:r>
      <w:r>
        <w:rPr>
          <w:sz w:val="20"/>
        </w:rPr>
        <w:t>this</w:t>
      </w:r>
      <w:r>
        <w:rPr>
          <w:spacing w:val="-3"/>
          <w:sz w:val="20"/>
        </w:rPr>
        <w:t xml:space="preserve"> </w:t>
      </w:r>
      <w:r>
        <w:rPr>
          <w:sz w:val="20"/>
        </w:rPr>
        <w:t>was</w:t>
      </w:r>
      <w:r>
        <w:rPr>
          <w:spacing w:val="-3"/>
          <w:sz w:val="20"/>
        </w:rPr>
        <w:t xml:space="preserve"> </w:t>
      </w:r>
      <w:r>
        <w:rPr>
          <w:sz w:val="20"/>
        </w:rPr>
        <w:t>the</w:t>
      </w:r>
      <w:r>
        <w:rPr>
          <w:spacing w:val="-2"/>
          <w:sz w:val="20"/>
        </w:rPr>
        <w:t xml:space="preserve"> </w:t>
      </w:r>
      <w:r>
        <w:rPr>
          <w:sz w:val="20"/>
        </w:rPr>
        <w:t>purpose</w:t>
      </w:r>
      <w:r>
        <w:rPr>
          <w:spacing w:val="-2"/>
          <w:sz w:val="20"/>
        </w:rPr>
        <w:t xml:space="preserve"> </w:t>
      </w:r>
      <w:r>
        <w:rPr>
          <w:sz w:val="20"/>
        </w:rPr>
        <w:t>of</w:t>
      </w:r>
      <w:r>
        <w:rPr>
          <w:spacing w:val="-4"/>
          <w:sz w:val="20"/>
        </w:rPr>
        <w:t xml:space="preserve"> </w:t>
      </w:r>
      <w:r>
        <w:rPr>
          <w:sz w:val="20"/>
        </w:rPr>
        <w:t>these</w:t>
      </w:r>
      <w:r>
        <w:rPr>
          <w:spacing w:val="-2"/>
          <w:sz w:val="20"/>
        </w:rPr>
        <w:t xml:space="preserve"> </w:t>
      </w:r>
      <w:r>
        <w:rPr>
          <w:sz w:val="20"/>
        </w:rPr>
        <w:t>specified</w:t>
      </w:r>
      <w:r>
        <w:rPr>
          <w:spacing w:val="-3"/>
          <w:sz w:val="20"/>
        </w:rPr>
        <w:t xml:space="preserve"> </w:t>
      </w:r>
      <w:r>
        <w:rPr>
          <w:sz w:val="20"/>
        </w:rPr>
        <w:t>matters</w:t>
      </w:r>
      <w:r>
        <w:rPr>
          <w:spacing w:val="-2"/>
          <w:sz w:val="20"/>
        </w:rPr>
        <w:t xml:space="preserve"> </w:t>
      </w:r>
      <w:r>
        <w:rPr>
          <w:sz w:val="20"/>
        </w:rPr>
        <w:t>comes</w:t>
      </w:r>
      <w:r>
        <w:rPr>
          <w:spacing w:val="-3"/>
          <w:sz w:val="20"/>
        </w:rPr>
        <w:t xml:space="preserve"> </w:t>
      </w:r>
      <w:r>
        <w:rPr>
          <w:sz w:val="20"/>
        </w:rPr>
        <w:t>from</w:t>
      </w:r>
      <w:r>
        <w:rPr>
          <w:spacing w:val="-4"/>
          <w:sz w:val="20"/>
        </w:rPr>
        <w:t xml:space="preserve"> </w:t>
      </w:r>
      <w:r>
        <w:rPr>
          <w:sz w:val="20"/>
        </w:rPr>
        <w:t>the</w:t>
      </w:r>
      <w:r>
        <w:rPr>
          <w:spacing w:val="-2"/>
          <w:sz w:val="20"/>
        </w:rPr>
        <w:t xml:space="preserve"> </w:t>
      </w:r>
      <w:r>
        <w:rPr>
          <w:sz w:val="20"/>
        </w:rPr>
        <w:t>appeal</w:t>
      </w:r>
      <w:r>
        <w:rPr>
          <w:spacing w:val="-5"/>
          <w:sz w:val="20"/>
        </w:rPr>
        <w:t xml:space="preserve"> </w:t>
      </w:r>
      <w:r>
        <w:rPr>
          <w:sz w:val="20"/>
        </w:rPr>
        <w:t>decision of 18 May 2018 for Certificate of Lawful Use appeal reference CLUD-230-2007 at 11 Stevenson Drive, Edinburgh. This overturned a deemed refusal by the City of Edinburgh Council to award a Certificate of Lawfulness. In this case, while contesting the appeal, the Council failed to provide reasons why it considered that a material change of use had taken place.</w:t>
      </w:r>
    </w:p>
    <w:p w14:paraId="1DF942FE" w14:textId="77777777" w:rsidR="0080103F" w:rsidRDefault="0080103F">
      <w:pPr>
        <w:pStyle w:val="BodyText"/>
        <w:spacing w:before="10"/>
      </w:pPr>
    </w:p>
    <w:p w14:paraId="7E8BD7D2" w14:textId="77777777" w:rsidR="0080103F" w:rsidRDefault="00000000">
      <w:pPr>
        <w:pStyle w:val="ListParagraph"/>
        <w:numPr>
          <w:ilvl w:val="2"/>
          <w:numId w:val="2"/>
        </w:numPr>
        <w:tabs>
          <w:tab w:val="left" w:pos="1030"/>
          <w:tab w:val="left" w:pos="1032"/>
        </w:tabs>
        <w:spacing w:before="1"/>
        <w:ind w:right="674"/>
        <w:rPr>
          <w:sz w:val="20"/>
        </w:rPr>
      </w:pPr>
      <w:r>
        <w:rPr>
          <w:sz w:val="20"/>
        </w:rPr>
        <w:t>Directly</w:t>
      </w:r>
      <w:r>
        <w:rPr>
          <w:spacing w:val="-3"/>
          <w:sz w:val="20"/>
        </w:rPr>
        <w:t xml:space="preserve"> </w:t>
      </w:r>
      <w:r>
        <w:rPr>
          <w:sz w:val="20"/>
        </w:rPr>
        <w:t>relevant</w:t>
      </w:r>
      <w:r>
        <w:rPr>
          <w:spacing w:val="-2"/>
          <w:sz w:val="20"/>
        </w:rPr>
        <w:t xml:space="preserve"> </w:t>
      </w:r>
      <w:r>
        <w:rPr>
          <w:sz w:val="20"/>
        </w:rPr>
        <w:t>to</w:t>
      </w:r>
      <w:r>
        <w:rPr>
          <w:spacing w:val="-5"/>
          <w:sz w:val="20"/>
        </w:rPr>
        <w:t xml:space="preserve"> </w:t>
      </w:r>
      <w:r>
        <w:rPr>
          <w:sz w:val="20"/>
        </w:rPr>
        <w:t>this</w:t>
      </w:r>
      <w:r>
        <w:rPr>
          <w:spacing w:val="-3"/>
          <w:sz w:val="20"/>
        </w:rPr>
        <w:t xml:space="preserve"> </w:t>
      </w:r>
      <w:r>
        <w:rPr>
          <w:sz w:val="20"/>
        </w:rPr>
        <w:t>discussion</w:t>
      </w:r>
      <w:r>
        <w:rPr>
          <w:spacing w:val="-5"/>
          <w:sz w:val="20"/>
        </w:rPr>
        <w:t xml:space="preserve"> </w:t>
      </w:r>
      <w:r>
        <w:rPr>
          <w:sz w:val="20"/>
        </w:rPr>
        <w:t>of</w:t>
      </w:r>
      <w:r>
        <w:rPr>
          <w:spacing w:val="-4"/>
          <w:sz w:val="20"/>
        </w:rPr>
        <w:t xml:space="preserve"> </w:t>
      </w:r>
      <w:r>
        <w:rPr>
          <w:sz w:val="20"/>
        </w:rPr>
        <w:t>the</w:t>
      </w:r>
      <w:r>
        <w:rPr>
          <w:spacing w:val="-4"/>
          <w:sz w:val="20"/>
        </w:rPr>
        <w:t xml:space="preserve"> </w:t>
      </w:r>
      <w:r>
        <w:rPr>
          <w:sz w:val="20"/>
        </w:rPr>
        <w:t>assessment matters</w:t>
      </w:r>
      <w:r>
        <w:rPr>
          <w:spacing w:val="-3"/>
          <w:sz w:val="20"/>
        </w:rPr>
        <w:t xml:space="preserve"> </w:t>
      </w:r>
      <w:r>
        <w:rPr>
          <w:sz w:val="20"/>
        </w:rPr>
        <w:t>detailed</w:t>
      </w:r>
      <w:r>
        <w:rPr>
          <w:spacing w:val="-5"/>
          <w:sz w:val="20"/>
        </w:rPr>
        <w:t xml:space="preserve"> </w:t>
      </w:r>
      <w:r>
        <w:rPr>
          <w:sz w:val="20"/>
        </w:rPr>
        <w:t>at</w:t>
      </w:r>
      <w:r>
        <w:rPr>
          <w:spacing w:val="-4"/>
          <w:sz w:val="20"/>
        </w:rPr>
        <w:t xml:space="preserve"> </w:t>
      </w:r>
      <w:r>
        <w:rPr>
          <w:sz w:val="20"/>
        </w:rPr>
        <w:t>4.1.7 therefore,</w:t>
      </w:r>
      <w:r>
        <w:rPr>
          <w:spacing w:val="-2"/>
          <w:sz w:val="20"/>
        </w:rPr>
        <w:t xml:space="preserve"> </w:t>
      </w:r>
      <w:r>
        <w:rPr>
          <w:sz w:val="20"/>
        </w:rPr>
        <w:t>the</w:t>
      </w:r>
      <w:r>
        <w:rPr>
          <w:spacing w:val="-3"/>
          <w:sz w:val="20"/>
        </w:rPr>
        <w:t xml:space="preserve"> </w:t>
      </w:r>
      <w:r>
        <w:rPr>
          <w:sz w:val="20"/>
        </w:rPr>
        <w:t>Appeal Reporter’s decision letter notes the following:</w:t>
      </w:r>
    </w:p>
    <w:p w14:paraId="55E3936A" w14:textId="77777777" w:rsidR="0080103F" w:rsidRDefault="0080103F">
      <w:pPr>
        <w:pStyle w:val="BodyText"/>
        <w:spacing w:before="10"/>
      </w:pPr>
    </w:p>
    <w:p w14:paraId="169B3ABA" w14:textId="77777777" w:rsidR="0080103F" w:rsidRDefault="00000000">
      <w:pPr>
        <w:ind w:left="1032" w:right="206"/>
        <w:rPr>
          <w:sz w:val="20"/>
        </w:rPr>
      </w:pPr>
      <w:r>
        <w:rPr>
          <w:sz w:val="20"/>
        </w:rPr>
        <w:t>“</w:t>
      </w:r>
      <w:r>
        <w:rPr>
          <w:i/>
          <w:sz w:val="20"/>
        </w:rPr>
        <w:t xml:space="preserve">The council’s guidance for businesses is helpful. It sets out the matters it considers are relevant </w:t>
      </w:r>
      <w:r>
        <w:rPr>
          <w:i/>
          <w:sz w:val="20"/>
          <w:u w:val="single"/>
        </w:rPr>
        <w:t>when</w:t>
      </w:r>
      <w:r>
        <w:rPr>
          <w:i/>
          <w:sz w:val="20"/>
        </w:rPr>
        <w:t xml:space="preserve"> </w:t>
      </w:r>
      <w:r>
        <w:rPr>
          <w:i/>
          <w:sz w:val="20"/>
          <w:u w:val="single"/>
        </w:rPr>
        <w:t>considering whether the change of use from a residential property to short term residential letting</w:t>
      </w:r>
      <w:r>
        <w:rPr>
          <w:i/>
          <w:sz w:val="20"/>
        </w:rPr>
        <w:t xml:space="preserve"> </w:t>
      </w:r>
      <w:r>
        <w:rPr>
          <w:i/>
          <w:sz w:val="20"/>
          <w:u w:val="single"/>
        </w:rPr>
        <w:t>accommodation</w:t>
      </w:r>
      <w:r>
        <w:rPr>
          <w:i/>
          <w:spacing w:val="-4"/>
          <w:sz w:val="20"/>
          <w:u w:val="single"/>
        </w:rPr>
        <w:t xml:space="preserve"> </w:t>
      </w:r>
      <w:r>
        <w:rPr>
          <w:i/>
          <w:sz w:val="20"/>
          <w:u w:val="single"/>
        </w:rPr>
        <w:t>requires</w:t>
      </w:r>
      <w:r>
        <w:rPr>
          <w:i/>
          <w:spacing w:val="-2"/>
          <w:sz w:val="20"/>
          <w:u w:val="single"/>
        </w:rPr>
        <w:t xml:space="preserve"> </w:t>
      </w:r>
      <w:r>
        <w:rPr>
          <w:i/>
          <w:sz w:val="20"/>
          <w:u w:val="single"/>
        </w:rPr>
        <w:t>planning</w:t>
      </w:r>
      <w:r>
        <w:rPr>
          <w:i/>
          <w:spacing w:val="-3"/>
          <w:sz w:val="20"/>
          <w:u w:val="single"/>
        </w:rPr>
        <w:t xml:space="preserve"> </w:t>
      </w:r>
      <w:r>
        <w:rPr>
          <w:i/>
          <w:sz w:val="20"/>
          <w:u w:val="single"/>
        </w:rPr>
        <w:t>permission.</w:t>
      </w:r>
      <w:r>
        <w:rPr>
          <w:i/>
          <w:sz w:val="20"/>
        </w:rPr>
        <w:t xml:space="preserve"> It</w:t>
      </w:r>
      <w:r>
        <w:rPr>
          <w:i/>
          <w:spacing w:val="-3"/>
          <w:sz w:val="20"/>
        </w:rPr>
        <w:t xml:space="preserve"> </w:t>
      </w:r>
      <w:r>
        <w:rPr>
          <w:i/>
          <w:sz w:val="20"/>
        </w:rPr>
        <w:t>states</w:t>
      </w:r>
      <w:r>
        <w:rPr>
          <w:i/>
          <w:spacing w:val="-2"/>
          <w:sz w:val="20"/>
        </w:rPr>
        <w:t xml:space="preserve"> </w:t>
      </w:r>
      <w:r>
        <w:rPr>
          <w:i/>
          <w:sz w:val="20"/>
        </w:rPr>
        <w:t>that</w:t>
      </w:r>
      <w:r>
        <w:rPr>
          <w:i/>
          <w:spacing w:val="-3"/>
          <w:sz w:val="20"/>
        </w:rPr>
        <w:t xml:space="preserve"> </w:t>
      </w:r>
      <w:r>
        <w:rPr>
          <w:i/>
          <w:sz w:val="20"/>
        </w:rPr>
        <w:t>regard</w:t>
      </w:r>
      <w:r>
        <w:rPr>
          <w:i/>
          <w:spacing w:val="-2"/>
          <w:sz w:val="20"/>
        </w:rPr>
        <w:t xml:space="preserve"> </w:t>
      </w:r>
      <w:r>
        <w:rPr>
          <w:i/>
          <w:sz w:val="20"/>
        </w:rPr>
        <w:t>will</w:t>
      </w:r>
      <w:r>
        <w:rPr>
          <w:i/>
          <w:spacing w:val="-2"/>
          <w:sz w:val="20"/>
        </w:rPr>
        <w:t xml:space="preserve"> </w:t>
      </w:r>
      <w:r>
        <w:rPr>
          <w:i/>
          <w:sz w:val="20"/>
        </w:rPr>
        <w:t>be</w:t>
      </w:r>
      <w:r>
        <w:rPr>
          <w:i/>
          <w:spacing w:val="-4"/>
          <w:sz w:val="20"/>
        </w:rPr>
        <w:t xml:space="preserve"> </w:t>
      </w:r>
      <w:proofErr w:type="spellStart"/>
      <w:r>
        <w:rPr>
          <w:i/>
          <w:sz w:val="20"/>
        </w:rPr>
        <w:t>had</w:t>
      </w:r>
      <w:proofErr w:type="spellEnd"/>
      <w:r>
        <w:rPr>
          <w:i/>
          <w:spacing w:val="-4"/>
          <w:sz w:val="20"/>
        </w:rPr>
        <w:t xml:space="preserve"> </w:t>
      </w:r>
      <w:r>
        <w:rPr>
          <w:i/>
          <w:sz w:val="20"/>
        </w:rPr>
        <w:t>to</w:t>
      </w:r>
      <w:r>
        <w:rPr>
          <w:i/>
          <w:spacing w:val="-1"/>
          <w:sz w:val="20"/>
        </w:rPr>
        <w:t xml:space="preserve"> </w:t>
      </w:r>
      <w:r>
        <w:rPr>
          <w:i/>
          <w:sz w:val="20"/>
          <w:u w:val="single"/>
        </w:rPr>
        <w:t>the</w:t>
      </w:r>
      <w:r>
        <w:rPr>
          <w:i/>
          <w:spacing w:val="-4"/>
          <w:sz w:val="20"/>
          <w:u w:val="single"/>
        </w:rPr>
        <w:t xml:space="preserve"> </w:t>
      </w:r>
      <w:r>
        <w:rPr>
          <w:i/>
          <w:sz w:val="20"/>
          <w:u w:val="single"/>
        </w:rPr>
        <w:t>character</w:t>
      </w:r>
      <w:r>
        <w:rPr>
          <w:i/>
          <w:spacing w:val="-1"/>
          <w:sz w:val="20"/>
          <w:u w:val="single"/>
        </w:rPr>
        <w:t xml:space="preserve"> </w:t>
      </w:r>
      <w:r>
        <w:rPr>
          <w:i/>
          <w:sz w:val="20"/>
          <w:u w:val="single"/>
        </w:rPr>
        <w:t>of</w:t>
      </w:r>
      <w:r>
        <w:rPr>
          <w:i/>
          <w:spacing w:val="-3"/>
          <w:sz w:val="20"/>
          <w:u w:val="single"/>
        </w:rPr>
        <w:t xml:space="preserve"> </w:t>
      </w:r>
      <w:r>
        <w:rPr>
          <w:i/>
          <w:sz w:val="20"/>
          <w:u w:val="single"/>
        </w:rPr>
        <w:t>the</w:t>
      </w:r>
      <w:r>
        <w:rPr>
          <w:i/>
          <w:spacing w:val="-4"/>
          <w:sz w:val="20"/>
          <w:u w:val="single"/>
        </w:rPr>
        <w:t xml:space="preserve"> </w:t>
      </w:r>
      <w:r>
        <w:rPr>
          <w:i/>
          <w:sz w:val="20"/>
          <w:u w:val="single"/>
        </w:rPr>
        <w:t>new</w:t>
      </w:r>
      <w:r>
        <w:rPr>
          <w:i/>
          <w:sz w:val="20"/>
        </w:rPr>
        <w:t xml:space="preserve"> </w:t>
      </w:r>
      <w:r>
        <w:rPr>
          <w:i/>
          <w:sz w:val="20"/>
          <w:u w:val="single"/>
        </w:rPr>
        <w:t>use and the wider area; the size of the property, the pattern of activity associated with the use including</w:t>
      </w:r>
      <w:r>
        <w:rPr>
          <w:i/>
          <w:sz w:val="20"/>
        </w:rPr>
        <w:t xml:space="preserve"> </w:t>
      </w:r>
      <w:r>
        <w:rPr>
          <w:i/>
          <w:sz w:val="20"/>
          <w:u w:val="single"/>
        </w:rPr>
        <w:t xml:space="preserve">the number of occupants, the period of use, issues of noise, </w:t>
      </w:r>
      <w:proofErr w:type="gramStart"/>
      <w:r>
        <w:rPr>
          <w:i/>
          <w:sz w:val="20"/>
          <w:u w:val="single"/>
        </w:rPr>
        <w:t>disturbance</w:t>
      </w:r>
      <w:proofErr w:type="gramEnd"/>
      <w:r>
        <w:rPr>
          <w:i/>
          <w:sz w:val="20"/>
          <w:u w:val="single"/>
        </w:rPr>
        <w:t xml:space="preserve"> and parking demand; and the</w:t>
      </w:r>
      <w:r>
        <w:rPr>
          <w:i/>
          <w:sz w:val="20"/>
        </w:rPr>
        <w:t xml:space="preserve"> </w:t>
      </w:r>
      <w:r>
        <w:rPr>
          <w:i/>
          <w:sz w:val="20"/>
          <w:u w:val="single"/>
        </w:rPr>
        <w:t>nature and character of any services provided</w:t>
      </w:r>
      <w:r>
        <w:rPr>
          <w:sz w:val="20"/>
        </w:rPr>
        <w:t>.</w:t>
      </w:r>
    </w:p>
    <w:p w14:paraId="5C28B6A7" w14:textId="77777777" w:rsidR="0080103F" w:rsidRDefault="0080103F">
      <w:pPr>
        <w:rPr>
          <w:sz w:val="20"/>
        </w:rPr>
        <w:sectPr w:rsidR="0080103F">
          <w:pgSz w:w="11910" w:h="16840"/>
          <w:pgMar w:top="1760" w:right="660" w:bottom="1300" w:left="720" w:header="0" w:footer="1102" w:gutter="0"/>
          <w:cols w:space="720"/>
        </w:sectPr>
      </w:pPr>
    </w:p>
    <w:p w14:paraId="20F410A4" w14:textId="77777777" w:rsidR="0080103F" w:rsidRDefault="00000000">
      <w:pPr>
        <w:pStyle w:val="ListParagraph"/>
        <w:numPr>
          <w:ilvl w:val="2"/>
          <w:numId w:val="2"/>
        </w:numPr>
        <w:tabs>
          <w:tab w:val="left" w:pos="1030"/>
          <w:tab w:val="left" w:pos="1032"/>
        </w:tabs>
        <w:spacing w:before="65"/>
        <w:ind w:right="475"/>
        <w:jc w:val="both"/>
        <w:rPr>
          <w:sz w:val="20"/>
        </w:rPr>
      </w:pPr>
      <w:r>
        <w:rPr>
          <w:sz w:val="20"/>
        </w:rPr>
        <w:lastRenderedPageBreak/>
        <w:t>The</w:t>
      </w:r>
      <w:r>
        <w:rPr>
          <w:spacing w:val="-2"/>
          <w:sz w:val="20"/>
        </w:rPr>
        <w:t xml:space="preserve"> </w:t>
      </w:r>
      <w:r>
        <w:rPr>
          <w:sz w:val="20"/>
        </w:rPr>
        <w:t>importance of</w:t>
      </w:r>
      <w:r>
        <w:rPr>
          <w:spacing w:val="-1"/>
          <w:sz w:val="20"/>
        </w:rPr>
        <w:t xml:space="preserve"> </w:t>
      </w:r>
      <w:r>
        <w:rPr>
          <w:sz w:val="20"/>
        </w:rPr>
        <w:t>these</w:t>
      </w:r>
      <w:r>
        <w:rPr>
          <w:spacing w:val="-1"/>
          <w:sz w:val="20"/>
        </w:rPr>
        <w:t xml:space="preserve"> </w:t>
      </w:r>
      <w:r>
        <w:rPr>
          <w:sz w:val="20"/>
        </w:rPr>
        <w:t>matters specifically as considerations that</w:t>
      </w:r>
      <w:r>
        <w:rPr>
          <w:spacing w:val="-1"/>
          <w:sz w:val="20"/>
        </w:rPr>
        <w:t xml:space="preserve"> </w:t>
      </w:r>
      <w:r>
        <w:rPr>
          <w:sz w:val="20"/>
        </w:rPr>
        <w:t>could help</w:t>
      </w:r>
      <w:r>
        <w:rPr>
          <w:spacing w:val="-1"/>
          <w:sz w:val="20"/>
        </w:rPr>
        <w:t xml:space="preserve"> </w:t>
      </w:r>
      <w:r>
        <w:rPr>
          <w:sz w:val="20"/>
        </w:rPr>
        <w:t>to determine</w:t>
      </w:r>
      <w:r>
        <w:rPr>
          <w:spacing w:val="-1"/>
          <w:sz w:val="20"/>
        </w:rPr>
        <w:t xml:space="preserve"> </w:t>
      </w:r>
      <w:r>
        <w:rPr>
          <w:sz w:val="20"/>
        </w:rPr>
        <w:t>whether a material</w:t>
      </w:r>
      <w:r>
        <w:rPr>
          <w:spacing w:val="-1"/>
          <w:sz w:val="20"/>
        </w:rPr>
        <w:t xml:space="preserve"> </w:t>
      </w:r>
      <w:r>
        <w:rPr>
          <w:sz w:val="20"/>
        </w:rPr>
        <w:t>change</w:t>
      </w:r>
      <w:r>
        <w:rPr>
          <w:spacing w:val="-3"/>
          <w:sz w:val="20"/>
        </w:rPr>
        <w:t xml:space="preserve"> </w:t>
      </w:r>
      <w:r>
        <w:rPr>
          <w:sz w:val="20"/>
        </w:rPr>
        <w:t>of</w:t>
      </w:r>
      <w:r>
        <w:rPr>
          <w:spacing w:val="-2"/>
          <w:sz w:val="20"/>
        </w:rPr>
        <w:t xml:space="preserve"> </w:t>
      </w:r>
      <w:r>
        <w:rPr>
          <w:sz w:val="20"/>
        </w:rPr>
        <w:t>use had taken</w:t>
      </w:r>
      <w:r>
        <w:rPr>
          <w:spacing w:val="-1"/>
          <w:sz w:val="20"/>
        </w:rPr>
        <w:t xml:space="preserve"> </w:t>
      </w:r>
      <w:r>
        <w:rPr>
          <w:sz w:val="20"/>
        </w:rPr>
        <w:t>place, are</w:t>
      </w:r>
      <w:r>
        <w:rPr>
          <w:spacing w:val="-2"/>
          <w:sz w:val="20"/>
        </w:rPr>
        <w:t xml:space="preserve"> </w:t>
      </w:r>
      <w:r>
        <w:rPr>
          <w:sz w:val="20"/>
        </w:rPr>
        <w:t>considered</w:t>
      </w:r>
      <w:r>
        <w:rPr>
          <w:spacing w:val="-1"/>
          <w:sz w:val="20"/>
        </w:rPr>
        <w:t xml:space="preserve"> </w:t>
      </w:r>
      <w:r>
        <w:rPr>
          <w:sz w:val="20"/>
        </w:rPr>
        <w:t>in the English</w:t>
      </w:r>
      <w:r>
        <w:rPr>
          <w:spacing w:val="-2"/>
          <w:sz w:val="20"/>
        </w:rPr>
        <w:t xml:space="preserve"> </w:t>
      </w:r>
      <w:r>
        <w:rPr>
          <w:sz w:val="20"/>
        </w:rPr>
        <w:t>Court</w:t>
      </w:r>
      <w:r>
        <w:rPr>
          <w:spacing w:val="-2"/>
          <w:sz w:val="20"/>
        </w:rPr>
        <w:t xml:space="preserve"> </w:t>
      </w:r>
      <w:r>
        <w:rPr>
          <w:sz w:val="20"/>
        </w:rPr>
        <w:t>of Appeal</w:t>
      </w:r>
      <w:r>
        <w:rPr>
          <w:spacing w:val="-1"/>
          <w:sz w:val="20"/>
        </w:rPr>
        <w:t xml:space="preserve"> </w:t>
      </w:r>
      <w:r>
        <w:rPr>
          <w:sz w:val="20"/>
        </w:rPr>
        <w:t>Case of Sheila Moore</w:t>
      </w:r>
      <w:r>
        <w:rPr>
          <w:spacing w:val="-4"/>
          <w:sz w:val="20"/>
        </w:rPr>
        <w:t xml:space="preserve"> </w:t>
      </w:r>
      <w:r>
        <w:rPr>
          <w:sz w:val="20"/>
        </w:rPr>
        <w:t>v</w:t>
      </w:r>
      <w:r>
        <w:rPr>
          <w:spacing w:val="-3"/>
          <w:sz w:val="20"/>
        </w:rPr>
        <w:t xml:space="preserve"> </w:t>
      </w:r>
      <w:r>
        <w:rPr>
          <w:sz w:val="20"/>
        </w:rPr>
        <w:t>(1)</w:t>
      </w:r>
      <w:r>
        <w:rPr>
          <w:spacing w:val="-1"/>
          <w:sz w:val="20"/>
        </w:rPr>
        <w:t xml:space="preserve"> </w:t>
      </w:r>
      <w:r>
        <w:rPr>
          <w:sz w:val="20"/>
        </w:rPr>
        <w:t>Secretary</w:t>
      </w:r>
      <w:r>
        <w:rPr>
          <w:spacing w:val="-3"/>
          <w:sz w:val="20"/>
        </w:rPr>
        <w:t xml:space="preserve"> </w:t>
      </w:r>
      <w:r>
        <w:rPr>
          <w:sz w:val="20"/>
        </w:rPr>
        <w:t>of</w:t>
      </w:r>
      <w:r>
        <w:rPr>
          <w:spacing w:val="-4"/>
          <w:sz w:val="20"/>
        </w:rPr>
        <w:t xml:space="preserve"> </w:t>
      </w:r>
      <w:r>
        <w:rPr>
          <w:sz w:val="20"/>
        </w:rPr>
        <w:t>State</w:t>
      </w:r>
      <w:r>
        <w:rPr>
          <w:spacing w:val="-5"/>
          <w:sz w:val="20"/>
        </w:rPr>
        <w:t xml:space="preserve"> </w:t>
      </w:r>
      <w:r>
        <w:rPr>
          <w:sz w:val="20"/>
        </w:rPr>
        <w:t>for</w:t>
      </w:r>
      <w:r>
        <w:rPr>
          <w:spacing w:val="-4"/>
          <w:sz w:val="20"/>
        </w:rPr>
        <w:t xml:space="preserve"> </w:t>
      </w:r>
      <w:r>
        <w:rPr>
          <w:sz w:val="20"/>
        </w:rPr>
        <w:t>Communities</w:t>
      </w:r>
      <w:r>
        <w:rPr>
          <w:spacing w:val="-3"/>
          <w:sz w:val="20"/>
        </w:rPr>
        <w:t xml:space="preserve"> </w:t>
      </w:r>
      <w:r>
        <w:rPr>
          <w:sz w:val="20"/>
        </w:rPr>
        <w:t>and</w:t>
      </w:r>
      <w:r>
        <w:rPr>
          <w:spacing w:val="-5"/>
          <w:sz w:val="20"/>
        </w:rPr>
        <w:t xml:space="preserve"> </w:t>
      </w:r>
      <w:r>
        <w:rPr>
          <w:sz w:val="20"/>
        </w:rPr>
        <w:t>Local</w:t>
      </w:r>
      <w:r>
        <w:rPr>
          <w:spacing w:val="-5"/>
          <w:sz w:val="20"/>
        </w:rPr>
        <w:t xml:space="preserve"> </w:t>
      </w:r>
      <w:r>
        <w:rPr>
          <w:sz w:val="20"/>
        </w:rPr>
        <w:t>Government</w:t>
      </w:r>
      <w:r>
        <w:rPr>
          <w:spacing w:val="-4"/>
          <w:sz w:val="20"/>
        </w:rPr>
        <w:t xml:space="preserve"> </w:t>
      </w:r>
      <w:r>
        <w:rPr>
          <w:sz w:val="20"/>
        </w:rPr>
        <w:t>and</w:t>
      </w:r>
      <w:r>
        <w:rPr>
          <w:spacing w:val="-4"/>
          <w:sz w:val="20"/>
        </w:rPr>
        <w:t xml:space="preserve"> </w:t>
      </w:r>
      <w:r>
        <w:rPr>
          <w:sz w:val="20"/>
        </w:rPr>
        <w:t>(2)</w:t>
      </w:r>
      <w:r>
        <w:rPr>
          <w:spacing w:val="-1"/>
          <w:sz w:val="20"/>
        </w:rPr>
        <w:t xml:space="preserve"> </w:t>
      </w:r>
      <w:r>
        <w:rPr>
          <w:sz w:val="20"/>
        </w:rPr>
        <w:t>Suffolk</w:t>
      </w:r>
      <w:r>
        <w:rPr>
          <w:spacing w:val="-3"/>
          <w:sz w:val="20"/>
        </w:rPr>
        <w:t xml:space="preserve"> </w:t>
      </w:r>
      <w:r>
        <w:rPr>
          <w:sz w:val="20"/>
        </w:rPr>
        <w:t>Coastal</w:t>
      </w:r>
      <w:r>
        <w:rPr>
          <w:spacing w:val="-5"/>
          <w:sz w:val="20"/>
        </w:rPr>
        <w:t xml:space="preserve"> </w:t>
      </w:r>
      <w:r>
        <w:rPr>
          <w:sz w:val="20"/>
        </w:rPr>
        <w:t>District Council (2012 EWCA CIV 1202).</w:t>
      </w:r>
    </w:p>
    <w:p w14:paraId="4E2F339A" w14:textId="77777777" w:rsidR="0080103F" w:rsidRDefault="0080103F">
      <w:pPr>
        <w:pStyle w:val="BodyText"/>
        <w:spacing w:before="9"/>
      </w:pPr>
    </w:p>
    <w:p w14:paraId="03DB747D" w14:textId="77777777" w:rsidR="0080103F" w:rsidRDefault="00000000">
      <w:pPr>
        <w:pStyle w:val="ListParagraph"/>
        <w:numPr>
          <w:ilvl w:val="2"/>
          <w:numId w:val="2"/>
        </w:numPr>
        <w:tabs>
          <w:tab w:val="left" w:pos="1030"/>
          <w:tab w:val="left" w:pos="1032"/>
        </w:tabs>
        <w:ind w:right="518"/>
        <w:rPr>
          <w:sz w:val="20"/>
        </w:rPr>
      </w:pPr>
      <w:r>
        <w:rPr>
          <w:sz w:val="20"/>
        </w:rPr>
        <w:t xml:space="preserve">In this case (cited in the appeal decision at Stevenson Drive) an Appeals Inspector had dismissed a planning appeal for the </w:t>
      </w:r>
      <w:proofErr w:type="spellStart"/>
      <w:r>
        <w:rPr>
          <w:sz w:val="20"/>
        </w:rPr>
        <w:t>unauthorised</w:t>
      </w:r>
      <w:proofErr w:type="spellEnd"/>
      <w:r>
        <w:rPr>
          <w:sz w:val="20"/>
        </w:rPr>
        <w:t xml:space="preserve"> use of a detached dwellinghouse as commercial leisure accommodation.</w:t>
      </w:r>
      <w:r>
        <w:rPr>
          <w:spacing w:val="-2"/>
          <w:sz w:val="20"/>
        </w:rPr>
        <w:t xml:space="preserve"> </w:t>
      </w:r>
      <w:r>
        <w:rPr>
          <w:sz w:val="20"/>
        </w:rPr>
        <w:t>The</w:t>
      </w:r>
      <w:r>
        <w:rPr>
          <w:spacing w:val="-2"/>
          <w:sz w:val="20"/>
        </w:rPr>
        <w:t xml:space="preserve"> </w:t>
      </w:r>
      <w:r>
        <w:rPr>
          <w:sz w:val="20"/>
        </w:rPr>
        <w:t>appellants</w:t>
      </w:r>
      <w:r>
        <w:rPr>
          <w:spacing w:val="-1"/>
          <w:sz w:val="20"/>
        </w:rPr>
        <w:t xml:space="preserve"> </w:t>
      </w:r>
      <w:r>
        <w:rPr>
          <w:sz w:val="20"/>
        </w:rPr>
        <w:t>had</w:t>
      </w:r>
      <w:r>
        <w:rPr>
          <w:spacing w:val="-2"/>
          <w:sz w:val="20"/>
        </w:rPr>
        <w:t xml:space="preserve"> </w:t>
      </w:r>
      <w:r>
        <w:rPr>
          <w:sz w:val="20"/>
        </w:rPr>
        <w:t>argued</w:t>
      </w:r>
      <w:r>
        <w:rPr>
          <w:spacing w:val="-5"/>
          <w:sz w:val="20"/>
        </w:rPr>
        <w:t xml:space="preserve"> </w:t>
      </w:r>
      <w:r>
        <w:rPr>
          <w:sz w:val="20"/>
        </w:rPr>
        <w:t>that</w:t>
      </w:r>
      <w:r>
        <w:rPr>
          <w:spacing w:val="-2"/>
          <w:sz w:val="20"/>
        </w:rPr>
        <w:t xml:space="preserve"> </w:t>
      </w:r>
      <w:r>
        <w:rPr>
          <w:sz w:val="20"/>
        </w:rPr>
        <w:t>no</w:t>
      </w:r>
      <w:r>
        <w:rPr>
          <w:spacing w:val="-5"/>
          <w:sz w:val="20"/>
        </w:rPr>
        <w:t xml:space="preserve"> </w:t>
      </w:r>
      <w:r>
        <w:rPr>
          <w:sz w:val="20"/>
        </w:rPr>
        <w:t>change</w:t>
      </w:r>
      <w:r>
        <w:rPr>
          <w:spacing w:val="-2"/>
          <w:sz w:val="20"/>
        </w:rPr>
        <w:t xml:space="preserve"> </w:t>
      </w:r>
      <w:r>
        <w:rPr>
          <w:sz w:val="20"/>
        </w:rPr>
        <w:t>of</w:t>
      </w:r>
      <w:r>
        <w:rPr>
          <w:spacing w:val="-2"/>
          <w:sz w:val="20"/>
        </w:rPr>
        <w:t xml:space="preserve"> </w:t>
      </w:r>
      <w:r>
        <w:rPr>
          <w:sz w:val="20"/>
        </w:rPr>
        <w:t>use</w:t>
      </w:r>
      <w:r>
        <w:rPr>
          <w:spacing w:val="-4"/>
          <w:sz w:val="20"/>
        </w:rPr>
        <w:t xml:space="preserve"> </w:t>
      </w:r>
      <w:r>
        <w:rPr>
          <w:sz w:val="20"/>
        </w:rPr>
        <w:t>had</w:t>
      </w:r>
      <w:r>
        <w:rPr>
          <w:spacing w:val="-4"/>
          <w:sz w:val="20"/>
        </w:rPr>
        <w:t xml:space="preserve"> </w:t>
      </w:r>
      <w:r>
        <w:rPr>
          <w:sz w:val="20"/>
        </w:rPr>
        <w:t>taken</w:t>
      </w:r>
      <w:r>
        <w:rPr>
          <w:spacing w:val="-4"/>
          <w:sz w:val="20"/>
        </w:rPr>
        <w:t xml:space="preserve"> </w:t>
      </w:r>
      <w:r>
        <w:rPr>
          <w:sz w:val="20"/>
        </w:rPr>
        <w:t>place</w:t>
      </w:r>
      <w:r>
        <w:rPr>
          <w:spacing w:val="-4"/>
          <w:sz w:val="20"/>
        </w:rPr>
        <w:t xml:space="preserve"> </w:t>
      </w:r>
      <w:r>
        <w:rPr>
          <w:sz w:val="20"/>
        </w:rPr>
        <w:t>and</w:t>
      </w:r>
      <w:r>
        <w:rPr>
          <w:spacing w:val="-4"/>
          <w:sz w:val="20"/>
        </w:rPr>
        <w:t xml:space="preserve"> </w:t>
      </w:r>
      <w:r>
        <w:rPr>
          <w:sz w:val="20"/>
        </w:rPr>
        <w:t>that</w:t>
      </w:r>
      <w:r>
        <w:rPr>
          <w:spacing w:val="-4"/>
          <w:sz w:val="20"/>
        </w:rPr>
        <w:t xml:space="preserve"> </w:t>
      </w:r>
      <w:r>
        <w:rPr>
          <w:sz w:val="20"/>
        </w:rPr>
        <w:t>therefore planning permission was not required.</w:t>
      </w:r>
    </w:p>
    <w:p w14:paraId="15109536" w14:textId="77777777" w:rsidR="0080103F" w:rsidRDefault="0080103F">
      <w:pPr>
        <w:pStyle w:val="BodyText"/>
        <w:spacing w:before="9"/>
      </w:pPr>
    </w:p>
    <w:p w14:paraId="3838FC21" w14:textId="77777777" w:rsidR="0080103F" w:rsidRDefault="00000000">
      <w:pPr>
        <w:pStyle w:val="ListParagraph"/>
        <w:numPr>
          <w:ilvl w:val="2"/>
          <w:numId w:val="2"/>
        </w:numPr>
        <w:tabs>
          <w:tab w:val="left" w:pos="1030"/>
          <w:tab w:val="left" w:pos="1032"/>
        </w:tabs>
        <w:ind w:right="286"/>
        <w:rPr>
          <w:sz w:val="20"/>
        </w:rPr>
      </w:pPr>
      <w:r>
        <w:rPr>
          <w:sz w:val="20"/>
        </w:rPr>
        <w:t>In</w:t>
      </w:r>
      <w:r>
        <w:rPr>
          <w:spacing w:val="-4"/>
          <w:sz w:val="20"/>
        </w:rPr>
        <w:t xml:space="preserve"> </w:t>
      </w:r>
      <w:r>
        <w:rPr>
          <w:sz w:val="20"/>
        </w:rPr>
        <w:t>this</w:t>
      </w:r>
      <w:r>
        <w:rPr>
          <w:spacing w:val="-2"/>
          <w:sz w:val="20"/>
        </w:rPr>
        <w:t xml:space="preserve"> </w:t>
      </w:r>
      <w:r>
        <w:rPr>
          <w:sz w:val="20"/>
        </w:rPr>
        <w:t>case,</w:t>
      </w:r>
      <w:r>
        <w:rPr>
          <w:spacing w:val="-3"/>
          <w:sz w:val="20"/>
        </w:rPr>
        <w:t xml:space="preserve"> </w:t>
      </w:r>
      <w:r>
        <w:rPr>
          <w:sz w:val="20"/>
        </w:rPr>
        <w:t>the</w:t>
      </w:r>
      <w:r>
        <w:rPr>
          <w:spacing w:val="-2"/>
          <w:sz w:val="20"/>
        </w:rPr>
        <w:t xml:space="preserve"> </w:t>
      </w:r>
      <w:r>
        <w:rPr>
          <w:sz w:val="20"/>
        </w:rPr>
        <w:t>original</w:t>
      </w:r>
      <w:r>
        <w:rPr>
          <w:spacing w:val="-4"/>
          <w:sz w:val="20"/>
        </w:rPr>
        <w:t xml:space="preserve"> </w:t>
      </w:r>
      <w:r>
        <w:rPr>
          <w:sz w:val="20"/>
        </w:rPr>
        <w:t>Planning</w:t>
      </w:r>
      <w:r>
        <w:rPr>
          <w:spacing w:val="-2"/>
          <w:sz w:val="20"/>
        </w:rPr>
        <w:t xml:space="preserve"> </w:t>
      </w:r>
      <w:r>
        <w:rPr>
          <w:sz w:val="20"/>
        </w:rPr>
        <w:t>Appeals</w:t>
      </w:r>
      <w:r>
        <w:rPr>
          <w:spacing w:val="-2"/>
          <w:sz w:val="20"/>
        </w:rPr>
        <w:t xml:space="preserve"> </w:t>
      </w:r>
      <w:r>
        <w:rPr>
          <w:sz w:val="20"/>
        </w:rPr>
        <w:t>Inspector had</w:t>
      </w:r>
      <w:r>
        <w:rPr>
          <w:spacing w:val="-3"/>
          <w:sz w:val="20"/>
        </w:rPr>
        <w:t xml:space="preserve"> </w:t>
      </w:r>
      <w:r>
        <w:rPr>
          <w:sz w:val="20"/>
        </w:rPr>
        <w:t>described</w:t>
      </w:r>
      <w:r>
        <w:rPr>
          <w:spacing w:val="-4"/>
          <w:sz w:val="20"/>
        </w:rPr>
        <w:t xml:space="preserve"> </w:t>
      </w:r>
      <w:r>
        <w:rPr>
          <w:sz w:val="20"/>
        </w:rPr>
        <w:t>the</w:t>
      </w:r>
      <w:r>
        <w:rPr>
          <w:spacing w:val="-4"/>
          <w:sz w:val="20"/>
        </w:rPr>
        <w:t xml:space="preserve"> </w:t>
      </w:r>
      <w:r>
        <w:rPr>
          <w:sz w:val="20"/>
        </w:rPr>
        <w:t>type</w:t>
      </w:r>
      <w:r>
        <w:rPr>
          <w:spacing w:val="-3"/>
          <w:sz w:val="20"/>
        </w:rPr>
        <w:t xml:space="preserve"> </w:t>
      </w:r>
      <w:r>
        <w:rPr>
          <w:sz w:val="20"/>
        </w:rPr>
        <w:t>of</w:t>
      </w:r>
      <w:r>
        <w:rPr>
          <w:spacing w:val="-1"/>
          <w:sz w:val="20"/>
        </w:rPr>
        <w:t xml:space="preserve"> </w:t>
      </w:r>
      <w:r>
        <w:rPr>
          <w:sz w:val="20"/>
        </w:rPr>
        <w:t>activity</w:t>
      </w:r>
      <w:r>
        <w:rPr>
          <w:spacing w:val="-2"/>
          <w:sz w:val="20"/>
        </w:rPr>
        <w:t xml:space="preserve"> </w:t>
      </w:r>
      <w:r>
        <w:rPr>
          <w:sz w:val="20"/>
        </w:rPr>
        <w:t>that</w:t>
      </w:r>
      <w:r>
        <w:rPr>
          <w:spacing w:val="-3"/>
          <w:sz w:val="20"/>
        </w:rPr>
        <w:t xml:space="preserve"> </w:t>
      </w:r>
      <w:proofErr w:type="spellStart"/>
      <w:r>
        <w:rPr>
          <w:sz w:val="20"/>
        </w:rPr>
        <w:t>characterised</w:t>
      </w:r>
      <w:proofErr w:type="spellEnd"/>
      <w:r>
        <w:rPr>
          <w:sz w:val="20"/>
        </w:rPr>
        <w:t xml:space="preserve"> this </w:t>
      </w:r>
      <w:proofErr w:type="gramStart"/>
      <w:r>
        <w:rPr>
          <w:sz w:val="20"/>
        </w:rPr>
        <w:t>particular form</w:t>
      </w:r>
      <w:proofErr w:type="gramEnd"/>
      <w:r>
        <w:rPr>
          <w:sz w:val="20"/>
        </w:rPr>
        <w:t xml:space="preserve"> of commercial leisure accommodation. Among other things he noted: providing accommodation for up to 20 people in a detached house; enabling many guests to arrive in their own vehicles; allowing for group activities such as yoga and cycling; facilitating group events like reunions and parties; and, allowing occupancy for up to 175 nights a year and operating tight ‘turnaround’ windows between groups of visitors when cleaning and servicing activities took place.</w:t>
      </w:r>
    </w:p>
    <w:p w14:paraId="7D2D4AB6" w14:textId="77777777" w:rsidR="0080103F" w:rsidRDefault="0080103F">
      <w:pPr>
        <w:pStyle w:val="BodyText"/>
        <w:spacing w:before="11"/>
      </w:pPr>
    </w:p>
    <w:p w14:paraId="4D982852" w14:textId="77777777" w:rsidR="0080103F" w:rsidRDefault="00000000">
      <w:pPr>
        <w:pStyle w:val="ListParagraph"/>
        <w:numPr>
          <w:ilvl w:val="2"/>
          <w:numId w:val="2"/>
        </w:numPr>
        <w:tabs>
          <w:tab w:val="left" w:pos="1030"/>
          <w:tab w:val="left" w:pos="1032"/>
        </w:tabs>
        <w:ind w:right="222"/>
        <w:rPr>
          <w:sz w:val="20"/>
        </w:rPr>
      </w:pPr>
      <w:r>
        <w:rPr>
          <w:sz w:val="20"/>
        </w:rPr>
        <w:t xml:space="preserve">In dismissing the appeal, Lord Justice Sullivan’s judgment noted that in this particular case, a material </w:t>
      </w:r>
      <w:proofErr w:type="gramStart"/>
      <w:r>
        <w:rPr>
          <w:sz w:val="20"/>
        </w:rPr>
        <w:t>change</w:t>
      </w:r>
      <w:proofErr w:type="gramEnd"/>
      <w:r>
        <w:rPr>
          <w:spacing w:val="-1"/>
          <w:sz w:val="20"/>
        </w:rPr>
        <w:t xml:space="preserve"> </w:t>
      </w:r>
      <w:r>
        <w:rPr>
          <w:sz w:val="20"/>
        </w:rPr>
        <w:t>of</w:t>
      </w:r>
      <w:r>
        <w:rPr>
          <w:spacing w:val="-1"/>
          <w:sz w:val="20"/>
        </w:rPr>
        <w:t xml:space="preserve"> </w:t>
      </w:r>
      <w:r>
        <w:rPr>
          <w:sz w:val="20"/>
        </w:rPr>
        <w:t>use</w:t>
      </w:r>
      <w:r>
        <w:rPr>
          <w:spacing w:val="-3"/>
          <w:sz w:val="20"/>
        </w:rPr>
        <w:t xml:space="preserve"> </w:t>
      </w:r>
      <w:r>
        <w:rPr>
          <w:sz w:val="20"/>
        </w:rPr>
        <w:t>had</w:t>
      </w:r>
      <w:r>
        <w:rPr>
          <w:spacing w:val="-3"/>
          <w:sz w:val="20"/>
        </w:rPr>
        <w:t xml:space="preserve"> </w:t>
      </w:r>
      <w:r>
        <w:rPr>
          <w:sz w:val="20"/>
        </w:rPr>
        <w:t>‘</w:t>
      </w:r>
      <w:r>
        <w:rPr>
          <w:i/>
          <w:sz w:val="20"/>
        </w:rPr>
        <w:t>as</w:t>
      </w:r>
      <w:r>
        <w:rPr>
          <w:i/>
          <w:spacing w:val="-2"/>
          <w:sz w:val="20"/>
        </w:rPr>
        <w:t xml:space="preserve"> </w:t>
      </w:r>
      <w:r>
        <w:rPr>
          <w:i/>
          <w:sz w:val="20"/>
        </w:rPr>
        <w:t>a</w:t>
      </w:r>
      <w:r>
        <w:rPr>
          <w:i/>
          <w:spacing w:val="-1"/>
          <w:sz w:val="20"/>
        </w:rPr>
        <w:t xml:space="preserve"> </w:t>
      </w:r>
      <w:r>
        <w:rPr>
          <w:i/>
          <w:sz w:val="20"/>
        </w:rPr>
        <w:t>matter</w:t>
      </w:r>
      <w:r>
        <w:rPr>
          <w:i/>
          <w:spacing w:val="-3"/>
          <w:sz w:val="20"/>
        </w:rPr>
        <w:t xml:space="preserve"> </w:t>
      </w:r>
      <w:r>
        <w:rPr>
          <w:i/>
          <w:sz w:val="20"/>
        </w:rPr>
        <w:t>of common</w:t>
      </w:r>
      <w:r>
        <w:rPr>
          <w:i/>
          <w:spacing w:val="-4"/>
          <w:sz w:val="20"/>
        </w:rPr>
        <w:t xml:space="preserve"> </w:t>
      </w:r>
      <w:r>
        <w:rPr>
          <w:i/>
          <w:sz w:val="20"/>
        </w:rPr>
        <w:t>sense</w:t>
      </w:r>
      <w:r>
        <w:rPr>
          <w:sz w:val="20"/>
        </w:rPr>
        <w:t>’</w:t>
      </w:r>
      <w:r>
        <w:rPr>
          <w:spacing w:val="-2"/>
          <w:sz w:val="20"/>
        </w:rPr>
        <w:t xml:space="preserve"> </w:t>
      </w:r>
      <w:r>
        <w:rPr>
          <w:sz w:val="20"/>
        </w:rPr>
        <w:t>taken</w:t>
      </w:r>
      <w:r>
        <w:rPr>
          <w:spacing w:val="-4"/>
          <w:sz w:val="20"/>
        </w:rPr>
        <w:t xml:space="preserve"> </w:t>
      </w:r>
      <w:r>
        <w:rPr>
          <w:sz w:val="20"/>
        </w:rPr>
        <w:t>place,</w:t>
      </w:r>
      <w:r>
        <w:rPr>
          <w:spacing w:val="-1"/>
          <w:sz w:val="20"/>
        </w:rPr>
        <w:t xml:space="preserve"> </w:t>
      </w:r>
      <w:r>
        <w:rPr>
          <w:sz w:val="20"/>
        </w:rPr>
        <w:t>but</w:t>
      </w:r>
      <w:r>
        <w:rPr>
          <w:spacing w:val="-1"/>
          <w:sz w:val="20"/>
        </w:rPr>
        <w:t xml:space="preserve"> </w:t>
      </w:r>
      <w:r>
        <w:rPr>
          <w:sz w:val="20"/>
        </w:rPr>
        <w:t>also</w:t>
      </w:r>
      <w:r>
        <w:rPr>
          <w:spacing w:val="-3"/>
          <w:sz w:val="20"/>
        </w:rPr>
        <w:t xml:space="preserve"> </w:t>
      </w:r>
      <w:r>
        <w:rPr>
          <w:sz w:val="20"/>
        </w:rPr>
        <w:t>confirmed</w:t>
      </w:r>
      <w:r>
        <w:rPr>
          <w:spacing w:val="-3"/>
          <w:sz w:val="20"/>
        </w:rPr>
        <w:t xml:space="preserve"> </w:t>
      </w:r>
      <w:r>
        <w:rPr>
          <w:sz w:val="20"/>
        </w:rPr>
        <w:t>that</w:t>
      </w:r>
      <w:r>
        <w:rPr>
          <w:spacing w:val="-3"/>
          <w:sz w:val="20"/>
        </w:rPr>
        <w:t xml:space="preserve"> </w:t>
      </w:r>
      <w:r>
        <w:rPr>
          <w:sz w:val="20"/>
        </w:rPr>
        <w:t>such</w:t>
      </w:r>
      <w:r>
        <w:rPr>
          <w:spacing w:val="-3"/>
          <w:sz w:val="20"/>
        </w:rPr>
        <w:t xml:space="preserve"> </w:t>
      </w:r>
      <w:r>
        <w:rPr>
          <w:sz w:val="20"/>
        </w:rPr>
        <w:t>a</w:t>
      </w:r>
      <w:r>
        <w:rPr>
          <w:spacing w:val="-4"/>
          <w:sz w:val="20"/>
        </w:rPr>
        <w:t xml:space="preserve"> </w:t>
      </w:r>
      <w:r>
        <w:rPr>
          <w:sz w:val="20"/>
        </w:rPr>
        <w:t>judgement needed to be reached ‘</w:t>
      </w:r>
      <w:r>
        <w:rPr>
          <w:i/>
          <w:sz w:val="20"/>
        </w:rPr>
        <w:t>as a matter of fact and degree</w:t>
      </w:r>
      <w:r>
        <w:rPr>
          <w:sz w:val="20"/>
        </w:rPr>
        <w:t xml:space="preserve">’ and that the extent of its departure from a permitted use needs to be considered when evaluating if such a change is ‘material’. In this regard, he </w:t>
      </w:r>
      <w:r>
        <w:rPr>
          <w:spacing w:val="-2"/>
          <w:sz w:val="20"/>
        </w:rPr>
        <w:t>noted:</w:t>
      </w:r>
    </w:p>
    <w:p w14:paraId="614FA389" w14:textId="77777777" w:rsidR="0080103F" w:rsidRDefault="0080103F">
      <w:pPr>
        <w:pStyle w:val="BodyText"/>
        <w:spacing w:before="9"/>
      </w:pPr>
    </w:p>
    <w:p w14:paraId="47419F21" w14:textId="77777777" w:rsidR="0080103F" w:rsidRDefault="00000000">
      <w:pPr>
        <w:spacing w:before="1"/>
        <w:ind w:left="1032" w:right="207"/>
        <w:rPr>
          <w:sz w:val="20"/>
        </w:rPr>
      </w:pPr>
      <w:r>
        <w:rPr>
          <w:sz w:val="20"/>
        </w:rPr>
        <w:t>“</w:t>
      </w:r>
      <w:r>
        <w:rPr>
          <w:i/>
          <w:sz w:val="20"/>
        </w:rPr>
        <w:t>He (the Inspector) carefully examined the characteristics of the lettings in the present case and concluded that, as a matter of fact and degree, they were a material change of use from the permitted use as a dwelling-house. In our judgment, he was not merely entitled to reach this conclusion; it was clearly,</w:t>
      </w:r>
      <w:r>
        <w:rPr>
          <w:i/>
          <w:spacing w:val="-3"/>
          <w:sz w:val="20"/>
        </w:rPr>
        <w:t xml:space="preserve"> </w:t>
      </w:r>
      <w:r>
        <w:rPr>
          <w:i/>
          <w:sz w:val="20"/>
        </w:rPr>
        <w:t>on</w:t>
      </w:r>
      <w:r>
        <w:rPr>
          <w:i/>
          <w:spacing w:val="-3"/>
          <w:sz w:val="20"/>
        </w:rPr>
        <w:t xml:space="preserve"> </w:t>
      </w:r>
      <w:r>
        <w:rPr>
          <w:i/>
          <w:sz w:val="20"/>
        </w:rPr>
        <w:t>the</w:t>
      </w:r>
      <w:r>
        <w:rPr>
          <w:i/>
          <w:spacing w:val="-3"/>
          <w:sz w:val="20"/>
        </w:rPr>
        <w:t xml:space="preserve"> </w:t>
      </w:r>
      <w:r>
        <w:rPr>
          <w:i/>
          <w:sz w:val="20"/>
        </w:rPr>
        <w:t>facts</w:t>
      </w:r>
      <w:r>
        <w:rPr>
          <w:i/>
          <w:spacing w:val="-2"/>
          <w:sz w:val="20"/>
        </w:rPr>
        <w:t xml:space="preserve"> </w:t>
      </w:r>
      <w:r>
        <w:rPr>
          <w:i/>
          <w:sz w:val="20"/>
        </w:rPr>
        <w:t>of</w:t>
      </w:r>
      <w:r>
        <w:rPr>
          <w:i/>
          <w:spacing w:val="-3"/>
          <w:sz w:val="20"/>
        </w:rPr>
        <w:t xml:space="preserve"> </w:t>
      </w:r>
      <w:r>
        <w:rPr>
          <w:i/>
          <w:sz w:val="20"/>
        </w:rPr>
        <w:t>this case,</w:t>
      </w:r>
      <w:r>
        <w:rPr>
          <w:i/>
          <w:spacing w:val="-3"/>
          <w:sz w:val="20"/>
        </w:rPr>
        <w:t xml:space="preserve"> </w:t>
      </w:r>
      <w:r>
        <w:rPr>
          <w:i/>
          <w:sz w:val="20"/>
        </w:rPr>
        <w:t>the</w:t>
      </w:r>
      <w:r>
        <w:rPr>
          <w:i/>
          <w:spacing w:val="-4"/>
          <w:sz w:val="20"/>
        </w:rPr>
        <w:t xml:space="preserve"> </w:t>
      </w:r>
      <w:r>
        <w:rPr>
          <w:i/>
          <w:sz w:val="20"/>
        </w:rPr>
        <w:t>correct</w:t>
      </w:r>
      <w:r>
        <w:rPr>
          <w:i/>
          <w:spacing w:val="-3"/>
          <w:sz w:val="20"/>
        </w:rPr>
        <w:t xml:space="preserve"> </w:t>
      </w:r>
      <w:r>
        <w:rPr>
          <w:i/>
          <w:sz w:val="20"/>
        </w:rPr>
        <w:t>conclusion.</w:t>
      </w:r>
      <w:r>
        <w:rPr>
          <w:i/>
          <w:spacing w:val="-3"/>
          <w:sz w:val="20"/>
        </w:rPr>
        <w:t xml:space="preserve"> </w:t>
      </w:r>
      <w:r>
        <w:rPr>
          <w:i/>
          <w:sz w:val="20"/>
        </w:rPr>
        <w:t>As</w:t>
      </w:r>
      <w:r>
        <w:rPr>
          <w:i/>
          <w:spacing w:val="-2"/>
          <w:sz w:val="20"/>
        </w:rPr>
        <w:t xml:space="preserve"> </w:t>
      </w:r>
      <w:r>
        <w:rPr>
          <w:i/>
          <w:sz w:val="20"/>
        </w:rPr>
        <w:t>a</w:t>
      </w:r>
      <w:r>
        <w:rPr>
          <w:i/>
          <w:spacing w:val="-1"/>
          <w:sz w:val="20"/>
        </w:rPr>
        <w:t xml:space="preserve"> </w:t>
      </w:r>
      <w:r>
        <w:rPr>
          <w:i/>
          <w:sz w:val="20"/>
        </w:rPr>
        <w:t>matter</w:t>
      </w:r>
      <w:r>
        <w:rPr>
          <w:i/>
          <w:spacing w:val="-2"/>
          <w:sz w:val="20"/>
        </w:rPr>
        <w:t xml:space="preserve"> </w:t>
      </w:r>
      <w:r>
        <w:rPr>
          <w:i/>
          <w:sz w:val="20"/>
        </w:rPr>
        <w:t>of</w:t>
      </w:r>
      <w:r>
        <w:rPr>
          <w:i/>
          <w:spacing w:val="-1"/>
          <w:sz w:val="20"/>
        </w:rPr>
        <w:t xml:space="preserve"> </w:t>
      </w:r>
      <w:r>
        <w:rPr>
          <w:i/>
          <w:sz w:val="20"/>
        </w:rPr>
        <w:t>common</w:t>
      </w:r>
      <w:r>
        <w:rPr>
          <w:i/>
          <w:spacing w:val="-4"/>
          <w:sz w:val="20"/>
        </w:rPr>
        <w:t xml:space="preserve"> </w:t>
      </w:r>
      <w:r>
        <w:rPr>
          <w:i/>
          <w:sz w:val="20"/>
        </w:rPr>
        <w:t>sense,</w:t>
      </w:r>
      <w:r>
        <w:rPr>
          <w:i/>
          <w:spacing w:val="-3"/>
          <w:sz w:val="20"/>
        </w:rPr>
        <w:t xml:space="preserve"> </w:t>
      </w:r>
      <w:r>
        <w:rPr>
          <w:i/>
          <w:sz w:val="20"/>
        </w:rPr>
        <w:t>this</w:t>
      </w:r>
      <w:r>
        <w:rPr>
          <w:i/>
          <w:spacing w:val="-2"/>
          <w:sz w:val="20"/>
        </w:rPr>
        <w:t xml:space="preserve"> </w:t>
      </w:r>
      <w:r>
        <w:rPr>
          <w:i/>
          <w:sz w:val="20"/>
        </w:rPr>
        <w:t>particular</w:t>
      </w:r>
      <w:r>
        <w:rPr>
          <w:i/>
          <w:spacing w:val="-3"/>
          <w:sz w:val="20"/>
        </w:rPr>
        <w:t xml:space="preserve"> </w:t>
      </w:r>
      <w:r>
        <w:rPr>
          <w:i/>
          <w:sz w:val="20"/>
        </w:rPr>
        <w:t>use for holiday lettings is very far removed from the permitted use as a dwellinghouse and a material change of use has occurred</w:t>
      </w:r>
      <w:r>
        <w:rPr>
          <w:sz w:val="20"/>
        </w:rPr>
        <w:t>”.</w:t>
      </w:r>
    </w:p>
    <w:p w14:paraId="3B827F18" w14:textId="77777777" w:rsidR="0080103F" w:rsidRDefault="0080103F">
      <w:pPr>
        <w:pStyle w:val="BodyText"/>
        <w:spacing w:before="10"/>
      </w:pPr>
    </w:p>
    <w:p w14:paraId="185287D9" w14:textId="77777777" w:rsidR="0080103F" w:rsidRDefault="00000000">
      <w:pPr>
        <w:pStyle w:val="ListParagraph"/>
        <w:numPr>
          <w:ilvl w:val="2"/>
          <w:numId w:val="2"/>
        </w:numPr>
        <w:tabs>
          <w:tab w:val="left" w:pos="1030"/>
          <w:tab w:val="left" w:pos="1032"/>
        </w:tabs>
        <w:ind w:right="259"/>
        <w:rPr>
          <w:sz w:val="20"/>
        </w:rPr>
      </w:pPr>
      <w:r>
        <w:rPr>
          <w:sz w:val="20"/>
        </w:rPr>
        <w:t>Within Edinburgh, this case was further cited in the decision for Certificate of Lawfulness appeal reference</w:t>
      </w:r>
      <w:r>
        <w:rPr>
          <w:spacing w:val="-2"/>
          <w:sz w:val="20"/>
        </w:rPr>
        <w:t xml:space="preserve"> </w:t>
      </w:r>
      <w:r>
        <w:rPr>
          <w:sz w:val="20"/>
        </w:rPr>
        <w:t>CLUD-230-2004, which was</w:t>
      </w:r>
      <w:r>
        <w:rPr>
          <w:spacing w:val="-1"/>
          <w:sz w:val="20"/>
        </w:rPr>
        <w:t xml:space="preserve"> </w:t>
      </w:r>
      <w:r>
        <w:rPr>
          <w:sz w:val="20"/>
        </w:rPr>
        <w:t>allowed on</w:t>
      </w:r>
      <w:r>
        <w:rPr>
          <w:spacing w:val="-1"/>
          <w:sz w:val="20"/>
        </w:rPr>
        <w:t xml:space="preserve"> </w:t>
      </w:r>
      <w:r>
        <w:rPr>
          <w:sz w:val="20"/>
        </w:rPr>
        <w:t>26</w:t>
      </w:r>
      <w:r>
        <w:rPr>
          <w:spacing w:val="-1"/>
          <w:sz w:val="20"/>
        </w:rPr>
        <w:t xml:space="preserve"> </w:t>
      </w:r>
      <w:r>
        <w:rPr>
          <w:sz w:val="20"/>
        </w:rPr>
        <w:t>April</w:t>
      </w:r>
      <w:r>
        <w:rPr>
          <w:spacing w:val="-3"/>
          <w:sz w:val="20"/>
        </w:rPr>
        <w:t xml:space="preserve"> </w:t>
      </w:r>
      <w:r>
        <w:rPr>
          <w:sz w:val="20"/>
        </w:rPr>
        <w:t>2018, overturning</w:t>
      </w:r>
      <w:r>
        <w:rPr>
          <w:spacing w:val="-2"/>
          <w:sz w:val="20"/>
        </w:rPr>
        <w:t xml:space="preserve"> </w:t>
      </w:r>
      <w:r>
        <w:rPr>
          <w:sz w:val="20"/>
        </w:rPr>
        <w:t>City</w:t>
      </w:r>
      <w:r>
        <w:rPr>
          <w:spacing w:val="-1"/>
          <w:sz w:val="20"/>
        </w:rPr>
        <w:t xml:space="preserve"> </w:t>
      </w:r>
      <w:r>
        <w:rPr>
          <w:sz w:val="20"/>
        </w:rPr>
        <w:t>of</w:t>
      </w:r>
      <w:r>
        <w:rPr>
          <w:spacing w:val="-2"/>
          <w:sz w:val="20"/>
        </w:rPr>
        <w:t xml:space="preserve"> </w:t>
      </w:r>
      <w:r>
        <w:rPr>
          <w:sz w:val="20"/>
        </w:rPr>
        <w:t>Edinburgh</w:t>
      </w:r>
      <w:r>
        <w:rPr>
          <w:spacing w:val="-2"/>
          <w:sz w:val="20"/>
        </w:rPr>
        <w:t xml:space="preserve"> </w:t>
      </w:r>
      <w:r>
        <w:rPr>
          <w:sz w:val="20"/>
        </w:rPr>
        <w:t xml:space="preserve">Council’s refusal of a CLUD for short-term let visitor accommodation for a property at Flat 1, 1 South </w:t>
      </w:r>
      <w:proofErr w:type="spellStart"/>
      <w:r>
        <w:rPr>
          <w:sz w:val="20"/>
        </w:rPr>
        <w:t>Gyle</w:t>
      </w:r>
      <w:proofErr w:type="spellEnd"/>
      <w:r>
        <w:rPr>
          <w:sz w:val="20"/>
        </w:rPr>
        <w:t xml:space="preserve"> Mains. In</w:t>
      </w:r>
      <w:r>
        <w:rPr>
          <w:spacing w:val="-4"/>
          <w:sz w:val="20"/>
        </w:rPr>
        <w:t xml:space="preserve"> </w:t>
      </w:r>
      <w:r>
        <w:rPr>
          <w:sz w:val="20"/>
        </w:rPr>
        <w:t>his</w:t>
      </w:r>
      <w:r>
        <w:rPr>
          <w:spacing w:val="-3"/>
          <w:sz w:val="20"/>
        </w:rPr>
        <w:t xml:space="preserve"> </w:t>
      </w:r>
      <w:r>
        <w:rPr>
          <w:sz w:val="20"/>
        </w:rPr>
        <w:t>decision</w:t>
      </w:r>
      <w:r>
        <w:rPr>
          <w:spacing w:val="-3"/>
          <w:sz w:val="20"/>
        </w:rPr>
        <w:t xml:space="preserve"> </w:t>
      </w:r>
      <w:r>
        <w:rPr>
          <w:sz w:val="20"/>
        </w:rPr>
        <w:t>letter,</w:t>
      </w:r>
      <w:r>
        <w:rPr>
          <w:spacing w:val="-3"/>
          <w:sz w:val="20"/>
        </w:rPr>
        <w:t xml:space="preserve"> </w:t>
      </w:r>
      <w:r>
        <w:rPr>
          <w:sz w:val="20"/>
        </w:rPr>
        <w:t>the</w:t>
      </w:r>
      <w:r>
        <w:rPr>
          <w:spacing w:val="-3"/>
          <w:sz w:val="20"/>
        </w:rPr>
        <w:t xml:space="preserve"> </w:t>
      </w:r>
      <w:r>
        <w:rPr>
          <w:sz w:val="20"/>
        </w:rPr>
        <w:t>Appeal</w:t>
      </w:r>
      <w:r>
        <w:rPr>
          <w:spacing w:val="-4"/>
          <w:sz w:val="20"/>
        </w:rPr>
        <w:t xml:space="preserve"> </w:t>
      </w:r>
      <w:r>
        <w:rPr>
          <w:sz w:val="20"/>
        </w:rPr>
        <w:t>Reporter</w:t>
      </w:r>
      <w:r>
        <w:rPr>
          <w:spacing w:val="-3"/>
          <w:sz w:val="20"/>
        </w:rPr>
        <w:t xml:space="preserve"> </w:t>
      </w:r>
      <w:r>
        <w:rPr>
          <w:sz w:val="20"/>
        </w:rPr>
        <w:t>notes the</w:t>
      </w:r>
      <w:r>
        <w:rPr>
          <w:spacing w:val="-2"/>
          <w:sz w:val="20"/>
        </w:rPr>
        <w:t xml:space="preserve"> </w:t>
      </w:r>
      <w:r>
        <w:rPr>
          <w:sz w:val="20"/>
        </w:rPr>
        <w:t>grounds</w:t>
      </w:r>
      <w:r>
        <w:rPr>
          <w:spacing w:val="-1"/>
          <w:sz w:val="20"/>
        </w:rPr>
        <w:t xml:space="preserve"> </w:t>
      </w:r>
      <w:r>
        <w:rPr>
          <w:sz w:val="20"/>
        </w:rPr>
        <w:t>upon</w:t>
      </w:r>
      <w:r>
        <w:rPr>
          <w:spacing w:val="-3"/>
          <w:sz w:val="20"/>
        </w:rPr>
        <w:t xml:space="preserve"> </w:t>
      </w:r>
      <w:r>
        <w:rPr>
          <w:sz w:val="20"/>
        </w:rPr>
        <w:t>which</w:t>
      </w:r>
      <w:r>
        <w:rPr>
          <w:spacing w:val="-3"/>
          <w:sz w:val="20"/>
        </w:rPr>
        <w:t xml:space="preserve"> </w:t>
      </w:r>
      <w:r>
        <w:rPr>
          <w:sz w:val="20"/>
        </w:rPr>
        <w:t>the</w:t>
      </w:r>
      <w:r>
        <w:rPr>
          <w:spacing w:val="-4"/>
          <w:sz w:val="20"/>
        </w:rPr>
        <w:t xml:space="preserve"> </w:t>
      </w:r>
      <w:r>
        <w:rPr>
          <w:sz w:val="20"/>
        </w:rPr>
        <w:t>appeal</w:t>
      </w:r>
      <w:r>
        <w:rPr>
          <w:spacing w:val="-4"/>
          <w:sz w:val="20"/>
        </w:rPr>
        <w:t xml:space="preserve"> </w:t>
      </w:r>
      <w:r>
        <w:rPr>
          <w:sz w:val="20"/>
        </w:rPr>
        <w:t>at</w:t>
      </w:r>
      <w:r>
        <w:rPr>
          <w:spacing w:val="-3"/>
          <w:sz w:val="20"/>
        </w:rPr>
        <w:t xml:space="preserve"> </w:t>
      </w:r>
      <w:r>
        <w:rPr>
          <w:sz w:val="20"/>
        </w:rPr>
        <w:t>South</w:t>
      </w:r>
      <w:r>
        <w:rPr>
          <w:spacing w:val="-2"/>
          <w:sz w:val="20"/>
        </w:rPr>
        <w:t xml:space="preserve"> </w:t>
      </w:r>
      <w:proofErr w:type="spellStart"/>
      <w:r>
        <w:rPr>
          <w:sz w:val="20"/>
        </w:rPr>
        <w:t>Gyle</w:t>
      </w:r>
      <w:proofErr w:type="spellEnd"/>
      <w:r>
        <w:rPr>
          <w:spacing w:val="-2"/>
          <w:sz w:val="20"/>
        </w:rPr>
        <w:t xml:space="preserve"> </w:t>
      </w:r>
      <w:r>
        <w:rPr>
          <w:sz w:val="20"/>
        </w:rPr>
        <w:t xml:space="preserve">Mains was being made and offers some commentary on the relevance of the Moore case. The relevant paragraphs from the decision letter, which are considered to be directly relevant to the current application, are copied below in full </w:t>
      </w:r>
      <w:proofErr w:type="gramStart"/>
      <w:r>
        <w:rPr>
          <w:sz w:val="20"/>
        </w:rPr>
        <w:t>with</w:t>
      </w:r>
      <w:proofErr w:type="gramEnd"/>
      <w:r>
        <w:rPr>
          <w:sz w:val="20"/>
        </w:rPr>
        <w:t xml:space="preserve"> particularly relevant text underlined for emphasis here:</w:t>
      </w:r>
    </w:p>
    <w:p w14:paraId="3132584A" w14:textId="77777777" w:rsidR="0080103F" w:rsidRDefault="0080103F">
      <w:pPr>
        <w:pStyle w:val="BodyText"/>
        <w:spacing w:before="10"/>
      </w:pPr>
    </w:p>
    <w:p w14:paraId="7371DB28" w14:textId="77777777" w:rsidR="0080103F" w:rsidRDefault="00000000">
      <w:pPr>
        <w:spacing w:before="1"/>
        <w:ind w:left="1032" w:right="236"/>
        <w:rPr>
          <w:i/>
          <w:sz w:val="20"/>
        </w:rPr>
      </w:pPr>
      <w:r>
        <w:rPr>
          <w:sz w:val="20"/>
        </w:rPr>
        <w:t>“</w:t>
      </w:r>
      <w:r>
        <w:rPr>
          <w:i/>
          <w:sz w:val="20"/>
        </w:rPr>
        <w:t>The council refused the application on the basis that a change of use was involved and that as that use had</w:t>
      </w:r>
      <w:r>
        <w:rPr>
          <w:i/>
          <w:spacing w:val="-2"/>
          <w:sz w:val="20"/>
        </w:rPr>
        <w:t xml:space="preserve"> </w:t>
      </w:r>
      <w:r>
        <w:rPr>
          <w:i/>
          <w:sz w:val="20"/>
        </w:rPr>
        <w:t>not</w:t>
      </w:r>
      <w:r>
        <w:rPr>
          <w:i/>
          <w:spacing w:val="-2"/>
          <w:sz w:val="20"/>
        </w:rPr>
        <w:t xml:space="preserve"> </w:t>
      </w:r>
      <w:r>
        <w:rPr>
          <w:i/>
          <w:sz w:val="20"/>
        </w:rPr>
        <w:t>been</w:t>
      </w:r>
      <w:r>
        <w:rPr>
          <w:i/>
          <w:spacing w:val="-4"/>
          <w:sz w:val="20"/>
        </w:rPr>
        <w:t xml:space="preserve"> </w:t>
      </w:r>
      <w:r>
        <w:rPr>
          <w:i/>
          <w:sz w:val="20"/>
        </w:rPr>
        <w:t>in</w:t>
      </w:r>
      <w:r>
        <w:rPr>
          <w:i/>
          <w:spacing w:val="-4"/>
          <w:sz w:val="20"/>
        </w:rPr>
        <w:t xml:space="preserve"> </w:t>
      </w:r>
      <w:r>
        <w:rPr>
          <w:i/>
          <w:sz w:val="20"/>
        </w:rPr>
        <w:t>effect</w:t>
      </w:r>
      <w:r>
        <w:rPr>
          <w:i/>
          <w:spacing w:val="-4"/>
          <w:sz w:val="20"/>
        </w:rPr>
        <w:t xml:space="preserve"> </w:t>
      </w:r>
      <w:r>
        <w:rPr>
          <w:i/>
          <w:sz w:val="20"/>
        </w:rPr>
        <w:t>for</w:t>
      </w:r>
      <w:r>
        <w:rPr>
          <w:i/>
          <w:spacing w:val="-1"/>
          <w:sz w:val="20"/>
        </w:rPr>
        <w:t xml:space="preserve"> </w:t>
      </w:r>
      <w:r>
        <w:rPr>
          <w:i/>
          <w:sz w:val="20"/>
        </w:rPr>
        <w:t>at</w:t>
      </w:r>
      <w:r>
        <w:rPr>
          <w:i/>
          <w:spacing w:val="-2"/>
          <w:sz w:val="20"/>
        </w:rPr>
        <w:t xml:space="preserve"> </w:t>
      </w:r>
      <w:r>
        <w:rPr>
          <w:i/>
          <w:sz w:val="20"/>
        </w:rPr>
        <w:t>least</w:t>
      </w:r>
      <w:r>
        <w:rPr>
          <w:i/>
          <w:spacing w:val="-2"/>
          <w:sz w:val="20"/>
        </w:rPr>
        <w:t xml:space="preserve"> </w:t>
      </w:r>
      <w:r>
        <w:rPr>
          <w:i/>
          <w:sz w:val="20"/>
        </w:rPr>
        <w:t>10</w:t>
      </w:r>
      <w:r>
        <w:rPr>
          <w:i/>
          <w:spacing w:val="-4"/>
          <w:sz w:val="20"/>
        </w:rPr>
        <w:t xml:space="preserve"> </w:t>
      </w:r>
      <w:r>
        <w:rPr>
          <w:i/>
          <w:sz w:val="20"/>
        </w:rPr>
        <w:t>years</w:t>
      </w:r>
      <w:r>
        <w:rPr>
          <w:i/>
          <w:spacing w:val="-2"/>
          <w:sz w:val="20"/>
        </w:rPr>
        <w:t xml:space="preserve"> </w:t>
      </w:r>
      <w:r>
        <w:rPr>
          <w:i/>
          <w:sz w:val="20"/>
        </w:rPr>
        <w:t>it</w:t>
      </w:r>
      <w:r>
        <w:rPr>
          <w:i/>
          <w:spacing w:val="-4"/>
          <w:sz w:val="20"/>
        </w:rPr>
        <w:t xml:space="preserve"> </w:t>
      </w:r>
      <w:r>
        <w:rPr>
          <w:i/>
          <w:sz w:val="20"/>
        </w:rPr>
        <w:t>was</w:t>
      </w:r>
      <w:r>
        <w:rPr>
          <w:i/>
          <w:spacing w:val="-3"/>
          <w:sz w:val="20"/>
        </w:rPr>
        <w:t xml:space="preserve"> </w:t>
      </w:r>
      <w:r>
        <w:rPr>
          <w:i/>
          <w:sz w:val="20"/>
        </w:rPr>
        <w:t>not</w:t>
      </w:r>
      <w:r>
        <w:rPr>
          <w:i/>
          <w:spacing w:val="-2"/>
          <w:sz w:val="20"/>
        </w:rPr>
        <w:t xml:space="preserve"> </w:t>
      </w:r>
      <w:r>
        <w:rPr>
          <w:i/>
          <w:sz w:val="20"/>
        </w:rPr>
        <w:t>immune</w:t>
      </w:r>
      <w:r>
        <w:rPr>
          <w:i/>
          <w:spacing w:val="-4"/>
          <w:sz w:val="20"/>
        </w:rPr>
        <w:t xml:space="preserve"> </w:t>
      </w:r>
      <w:r>
        <w:rPr>
          <w:i/>
          <w:sz w:val="20"/>
        </w:rPr>
        <w:t>from</w:t>
      </w:r>
      <w:r>
        <w:rPr>
          <w:i/>
          <w:spacing w:val="-4"/>
          <w:sz w:val="20"/>
        </w:rPr>
        <w:t xml:space="preserve"> </w:t>
      </w:r>
      <w:r>
        <w:rPr>
          <w:i/>
          <w:sz w:val="20"/>
        </w:rPr>
        <w:t>enforcement</w:t>
      </w:r>
      <w:r>
        <w:rPr>
          <w:i/>
          <w:spacing w:val="-2"/>
          <w:sz w:val="20"/>
        </w:rPr>
        <w:t xml:space="preserve"> </w:t>
      </w:r>
      <w:r>
        <w:rPr>
          <w:i/>
          <w:sz w:val="20"/>
        </w:rPr>
        <w:t>action</w:t>
      </w:r>
      <w:r>
        <w:rPr>
          <w:i/>
          <w:spacing w:val="-2"/>
          <w:sz w:val="20"/>
        </w:rPr>
        <w:t xml:space="preserve"> </w:t>
      </w:r>
      <w:proofErr w:type="gramStart"/>
      <w:r>
        <w:rPr>
          <w:i/>
          <w:sz w:val="20"/>
        </w:rPr>
        <w:t>so</w:t>
      </w:r>
      <w:r>
        <w:rPr>
          <w:i/>
          <w:spacing w:val="-4"/>
          <w:sz w:val="20"/>
        </w:rPr>
        <w:t xml:space="preserve"> </w:t>
      </w:r>
      <w:r>
        <w:rPr>
          <w:i/>
          <w:sz w:val="20"/>
        </w:rPr>
        <w:t>as</w:t>
      </w:r>
      <w:r>
        <w:rPr>
          <w:i/>
          <w:spacing w:val="-3"/>
          <w:sz w:val="20"/>
        </w:rPr>
        <w:t xml:space="preserve"> </w:t>
      </w:r>
      <w:r>
        <w:rPr>
          <w:i/>
          <w:sz w:val="20"/>
        </w:rPr>
        <w:t>to</w:t>
      </w:r>
      <w:proofErr w:type="gramEnd"/>
      <w:r>
        <w:rPr>
          <w:i/>
          <w:spacing w:val="-2"/>
          <w:sz w:val="20"/>
        </w:rPr>
        <w:t xml:space="preserve"> </w:t>
      </w:r>
      <w:r>
        <w:rPr>
          <w:i/>
          <w:sz w:val="20"/>
        </w:rPr>
        <w:t>be</w:t>
      </w:r>
      <w:r>
        <w:rPr>
          <w:i/>
          <w:spacing w:val="-3"/>
          <w:sz w:val="20"/>
        </w:rPr>
        <w:t xml:space="preserve"> </w:t>
      </w:r>
      <w:r>
        <w:rPr>
          <w:i/>
          <w:sz w:val="20"/>
        </w:rPr>
        <w:t xml:space="preserve">lawful. </w:t>
      </w:r>
      <w:r>
        <w:rPr>
          <w:i/>
          <w:sz w:val="20"/>
          <w:u w:val="single"/>
        </w:rPr>
        <w:t>The appellant does not suggest that the use has become lawful by reason of the immunity from</w:t>
      </w:r>
      <w:r>
        <w:rPr>
          <w:i/>
          <w:sz w:val="20"/>
        </w:rPr>
        <w:t xml:space="preserve"> </w:t>
      </w:r>
      <w:r>
        <w:rPr>
          <w:i/>
          <w:sz w:val="20"/>
          <w:u w:val="single"/>
        </w:rPr>
        <w:t>enforcement action</w:t>
      </w:r>
      <w:r>
        <w:rPr>
          <w:i/>
          <w:spacing w:val="-2"/>
          <w:sz w:val="20"/>
          <w:u w:val="single"/>
        </w:rPr>
        <w:t xml:space="preserve"> </w:t>
      </w:r>
      <w:r>
        <w:rPr>
          <w:i/>
          <w:sz w:val="20"/>
          <w:u w:val="single"/>
        </w:rPr>
        <w:t>by</w:t>
      </w:r>
      <w:r>
        <w:rPr>
          <w:i/>
          <w:spacing w:val="-1"/>
          <w:sz w:val="20"/>
          <w:u w:val="single"/>
        </w:rPr>
        <w:t xml:space="preserve"> </w:t>
      </w:r>
      <w:r>
        <w:rPr>
          <w:i/>
          <w:sz w:val="20"/>
          <w:u w:val="single"/>
        </w:rPr>
        <w:t>operation</w:t>
      </w:r>
      <w:r>
        <w:rPr>
          <w:i/>
          <w:spacing w:val="-2"/>
          <w:sz w:val="20"/>
          <w:u w:val="single"/>
        </w:rPr>
        <w:t xml:space="preserve"> </w:t>
      </w:r>
      <w:r>
        <w:rPr>
          <w:i/>
          <w:sz w:val="20"/>
          <w:u w:val="single"/>
        </w:rPr>
        <w:t>of the 10-year immunity</w:t>
      </w:r>
      <w:r>
        <w:rPr>
          <w:i/>
          <w:spacing w:val="-1"/>
          <w:sz w:val="20"/>
          <w:u w:val="single"/>
        </w:rPr>
        <w:t xml:space="preserve"> </w:t>
      </w:r>
      <w:r>
        <w:rPr>
          <w:i/>
          <w:sz w:val="20"/>
          <w:u w:val="single"/>
        </w:rPr>
        <w:t>period</w:t>
      </w:r>
      <w:r>
        <w:rPr>
          <w:i/>
          <w:spacing w:val="-2"/>
          <w:sz w:val="20"/>
          <w:u w:val="single"/>
        </w:rPr>
        <w:t xml:space="preserve"> </w:t>
      </w:r>
      <w:r>
        <w:rPr>
          <w:i/>
          <w:sz w:val="20"/>
          <w:u w:val="single"/>
        </w:rPr>
        <w:t>referred</w:t>
      </w:r>
      <w:r>
        <w:rPr>
          <w:i/>
          <w:spacing w:val="-2"/>
          <w:sz w:val="20"/>
          <w:u w:val="single"/>
        </w:rPr>
        <w:t xml:space="preserve"> </w:t>
      </w:r>
      <w:r>
        <w:rPr>
          <w:i/>
          <w:sz w:val="20"/>
          <w:u w:val="single"/>
        </w:rPr>
        <w:t>to in</w:t>
      </w:r>
      <w:r>
        <w:rPr>
          <w:i/>
          <w:spacing w:val="-2"/>
          <w:sz w:val="20"/>
          <w:u w:val="single"/>
        </w:rPr>
        <w:t xml:space="preserve"> </w:t>
      </w:r>
      <w:r>
        <w:rPr>
          <w:i/>
          <w:sz w:val="20"/>
          <w:u w:val="single"/>
        </w:rPr>
        <w:t>section</w:t>
      </w:r>
      <w:r>
        <w:rPr>
          <w:i/>
          <w:spacing w:val="-3"/>
          <w:sz w:val="20"/>
          <w:u w:val="single"/>
        </w:rPr>
        <w:t xml:space="preserve"> </w:t>
      </w:r>
      <w:r>
        <w:rPr>
          <w:i/>
          <w:sz w:val="20"/>
          <w:u w:val="single"/>
        </w:rPr>
        <w:t>124(3)</w:t>
      </w:r>
      <w:r>
        <w:rPr>
          <w:i/>
          <w:spacing w:val="-2"/>
          <w:sz w:val="20"/>
          <w:u w:val="single"/>
        </w:rPr>
        <w:t xml:space="preserve"> </w:t>
      </w:r>
      <w:r>
        <w:rPr>
          <w:i/>
          <w:sz w:val="20"/>
          <w:u w:val="single"/>
        </w:rPr>
        <w:t>of the 1997.</w:t>
      </w:r>
      <w:r>
        <w:rPr>
          <w:i/>
          <w:sz w:val="20"/>
        </w:rPr>
        <w:t xml:space="preserve"> </w:t>
      </w:r>
      <w:r>
        <w:rPr>
          <w:i/>
          <w:sz w:val="20"/>
          <w:u w:val="single"/>
        </w:rPr>
        <w:t>Its case is that the existing use of the property is lawful because this does not differ materially from that</w:t>
      </w:r>
      <w:r>
        <w:rPr>
          <w:i/>
          <w:sz w:val="20"/>
        </w:rPr>
        <w:t xml:space="preserve"> </w:t>
      </w:r>
      <w:r>
        <w:rPr>
          <w:i/>
          <w:sz w:val="20"/>
          <w:u w:val="single"/>
        </w:rPr>
        <w:t>of a residential</w:t>
      </w:r>
      <w:r>
        <w:rPr>
          <w:i/>
          <w:spacing w:val="-1"/>
          <w:sz w:val="20"/>
          <w:u w:val="single"/>
        </w:rPr>
        <w:t xml:space="preserve"> </w:t>
      </w:r>
      <w:r>
        <w:rPr>
          <w:i/>
          <w:sz w:val="20"/>
          <w:u w:val="single"/>
        </w:rPr>
        <w:t>flat and does not therefore amount to development within the meaning of section 26(1) of</w:t>
      </w:r>
      <w:r>
        <w:rPr>
          <w:i/>
          <w:sz w:val="20"/>
        </w:rPr>
        <w:t xml:space="preserve"> </w:t>
      </w:r>
      <w:r>
        <w:rPr>
          <w:i/>
          <w:sz w:val="20"/>
          <w:u w:val="single"/>
        </w:rPr>
        <w:t>the Town and Country Planning (Scotland) Act 1997.</w:t>
      </w:r>
    </w:p>
    <w:p w14:paraId="71F18A49" w14:textId="77777777" w:rsidR="0080103F" w:rsidRDefault="0080103F">
      <w:pPr>
        <w:pStyle w:val="BodyText"/>
        <w:spacing w:before="10"/>
        <w:rPr>
          <w:i/>
          <w:sz w:val="12"/>
        </w:rPr>
      </w:pPr>
    </w:p>
    <w:p w14:paraId="5A52FCFE" w14:textId="77777777" w:rsidR="0080103F" w:rsidRDefault="00000000">
      <w:pPr>
        <w:spacing w:before="93"/>
        <w:ind w:left="1032" w:right="225"/>
        <w:rPr>
          <w:i/>
          <w:sz w:val="20"/>
        </w:rPr>
      </w:pPr>
      <w:r>
        <w:rPr>
          <w:i/>
          <w:sz w:val="20"/>
        </w:rPr>
        <w:t xml:space="preserve">My decision </w:t>
      </w:r>
      <w:proofErr w:type="gramStart"/>
      <w:r>
        <w:rPr>
          <w:i/>
          <w:sz w:val="20"/>
        </w:rPr>
        <w:t>has to</w:t>
      </w:r>
      <w:proofErr w:type="gramEnd"/>
      <w:r>
        <w:rPr>
          <w:i/>
          <w:sz w:val="20"/>
        </w:rPr>
        <w:t xml:space="preserve"> reflect solely whether the appeal use is lawful and therefore does not require to be </w:t>
      </w:r>
      <w:proofErr w:type="spellStart"/>
      <w:r>
        <w:rPr>
          <w:i/>
          <w:sz w:val="20"/>
        </w:rPr>
        <w:t>authorised</w:t>
      </w:r>
      <w:proofErr w:type="spellEnd"/>
      <w:r>
        <w:rPr>
          <w:i/>
          <w:spacing w:val="-3"/>
          <w:sz w:val="20"/>
        </w:rPr>
        <w:t xml:space="preserve"> </w:t>
      </w:r>
      <w:r>
        <w:rPr>
          <w:i/>
          <w:sz w:val="20"/>
        </w:rPr>
        <w:t>by</w:t>
      </w:r>
      <w:r>
        <w:rPr>
          <w:i/>
          <w:spacing w:val="-3"/>
          <w:sz w:val="20"/>
        </w:rPr>
        <w:t xml:space="preserve"> </w:t>
      </w:r>
      <w:r>
        <w:rPr>
          <w:i/>
          <w:sz w:val="20"/>
        </w:rPr>
        <w:t>a</w:t>
      </w:r>
      <w:r>
        <w:rPr>
          <w:i/>
          <w:spacing w:val="-5"/>
          <w:sz w:val="20"/>
        </w:rPr>
        <w:t xml:space="preserve"> </w:t>
      </w:r>
      <w:r>
        <w:rPr>
          <w:i/>
          <w:sz w:val="20"/>
        </w:rPr>
        <w:t>separate</w:t>
      </w:r>
      <w:r>
        <w:rPr>
          <w:i/>
          <w:spacing w:val="-2"/>
          <w:sz w:val="20"/>
        </w:rPr>
        <w:t xml:space="preserve"> </w:t>
      </w:r>
      <w:r>
        <w:rPr>
          <w:i/>
          <w:sz w:val="20"/>
        </w:rPr>
        <w:t>grant</w:t>
      </w:r>
      <w:r>
        <w:rPr>
          <w:i/>
          <w:spacing w:val="-4"/>
          <w:sz w:val="20"/>
        </w:rPr>
        <w:t xml:space="preserve"> </w:t>
      </w:r>
      <w:r>
        <w:rPr>
          <w:i/>
          <w:sz w:val="20"/>
        </w:rPr>
        <w:t>of</w:t>
      </w:r>
      <w:r>
        <w:rPr>
          <w:i/>
          <w:spacing w:val="-4"/>
          <w:sz w:val="20"/>
        </w:rPr>
        <w:t xml:space="preserve"> </w:t>
      </w:r>
      <w:r>
        <w:rPr>
          <w:i/>
          <w:sz w:val="20"/>
        </w:rPr>
        <w:t>planning</w:t>
      </w:r>
      <w:r>
        <w:rPr>
          <w:i/>
          <w:spacing w:val="-4"/>
          <w:sz w:val="20"/>
        </w:rPr>
        <w:t xml:space="preserve"> </w:t>
      </w:r>
      <w:r>
        <w:rPr>
          <w:i/>
          <w:sz w:val="20"/>
        </w:rPr>
        <w:t>permission.</w:t>
      </w:r>
      <w:r>
        <w:rPr>
          <w:i/>
          <w:spacing w:val="-2"/>
          <w:sz w:val="20"/>
        </w:rPr>
        <w:t xml:space="preserve"> </w:t>
      </w:r>
      <w:r>
        <w:rPr>
          <w:i/>
          <w:sz w:val="20"/>
        </w:rPr>
        <w:t>That</w:t>
      </w:r>
      <w:r>
        <w:rPr>
          <w:i/>
          <w:spacing w:val="-4"/>
          <w:sz w:val="20"/>
        </w:rPr>
        <w:t xml:space="preserve"> </w:t>
      </w:r>
      <w:r>
        <w:rPr>
          <w:i/>
          <w:sz w:val="20"/>
        </w:rPr>
        <w:t>involves</w:t>
      </w:r>
      <w:r>
        <w:rPr>
          <w:i/>
          <w:spacing w:val="-3"/>
          <w:sz w:val="20"/>
        </w:rPr>
        <w:t xml:space="preserve"> </w:t>
      </w:r>
      <w:r>
        <w:rPr>
          <w:i/>
          <w:sz w:val="20"/>
        </w:rPr>
        <w:t>considerations</w:t>
      </w:r>
      <w:r>
        <w:rPr>
          <w:i/>
          <w:spacing w:val="-3"/>
          <w:sz w:val="20"/>
        </w:rPr>
        <w:t xml:space="preserve"> </w:t>
      </w:r>
      <w:r>
        <w:rPr>
          <w:i/>
          <w:sz w:val="20"/>
        </w:rPr>
        <w:t>of</w:t>
      </w:r>
      <w:r>
        <w:rPr>
          <w:i/>
          <w:spacing w:val="-4"/>
          <w:sz w:val="20"/>
        </w:rPr>
        <w:t xml:space="preserve"> </w:t>
      </w:r>
      <w:r>
        <w:rPr>
          <w:i/>
          <w:sz w:val="20"/>
        </w:rPr>
        <w:t>law</w:t>
      </w:r>
      <w:r>
        <w:rPr>
          <w:i/>
          <w:spacing w:val="-4"/>
          <w:sz w:val="20"/>
        </w:rPr>
        <w:t xml:space="preserve"> </w:t>
      </w:r>
      <w:r>
        <w:rPr>
          <w:i/>
          <w:sz w:val="20"/>
        </w:rPr>
        <w:t>and</w:t>
      </w:r>
      <w:r>
        <w:rPr>
          <w:i/>
          <w:spacing w:val="-4"/>
          <w:sz w:val="20"/>
        </w:rPr>
        <w:t xml:space="preserve"> </w:t>
      </w:r>
      <w:r>
        <w:rPr>
          <w:i/>
          <w:sz w:val="20"/>
        </w:rPr>
        <w:t>the</w:t>
      </w:r>
      <w:r>
        <w:rPr>
          <w:i/>
          <w:spacing w:val="-4"/>
          <w:sz w:val="20"/>
        </w:rPr>
        <w:t xml:space="preserve"> </w:t>
      </w:r>
      <w:r>
        <w:rPr>
          <w:i/>
          <w:sz w:val="20"/>
        </w:rPr>
        <w:t>facts of the case, in which questions of planning merit or the operation of development plan or other policies are not relevant considerations.</w:t>
      </w:r>
    </w:p>
    <w:p w14:paraId="3CC07A75" w14:textId="77777777" w:rsidR="0080103F" w:rsidRDefault="0080103F">
      <w:pPr>
        <w:rPr>
          <w:sz w:val="20"/>
        </w:rPr>
        <w:sectPr w:rsidR="0080103F">
          <w:pgSz w:w="11910" w:h="16840"/>
          <w:pgMar w:top="1760" w:right="660" w:bottom="1300" w:left="720" w:header="0" w:footer="1102" w:gutter="0"/>
          <w:cols w:space="720"/>
        </w:sectPr>
      </w:pPr>
    </w:p>
    <w:p w14:paraId="3F26C0B5" w14:textId="77777777" w:rsidR="0080103F" w:rsidRDefault="00000000">
      <w:pPr>
        <w:spacing w:before="65"/>
        <w:ind w:left="1032" w:right="206"/>
        <w:rPr>
          <w:sz w:val="20"/>
        </w:rPr>
      </w:pPr>
      <w:r>
        <w:rPr>
          <w:i/>
          <w:sz w:val="20"/>
        </w:rPr>
        <w:lastRenderedPageBreak/>
        <w:t>The</w:t>
      </w:r>
      <w:r>
        <w:rPr>
          <w:i/>
          <w:spacing w:val="-4"/>
          <w:sz w:val="20"/>
        </w:rPr>
        <w:t xml:space="preserve"> </w:t>
      </w:r>
      <w:r>
        <w:rPr>
          <w:i/>
          <w:sz w:val="20"/>
        </w:rPr>
        <w:t>council</w:t>
      </w:r>
      <w:r>
        <w:rPr>
          <w:i/>
          <w:spacing w:val="-2"/>
          <w:sz w:val="20"/>
        </w:rPr>
        <w:t xml:space="preserve"> </w:t>
      </w:r>
      <w:r>
        <w:rPr>
          <w:i/>
          <w:sz w:val="20"/>
        </w:rPr>
        <w:t>draws</w:t>
      </w:r>
      <w:r>
        <w:rPr>
          <w:i/>
          <w:spacing w:val="-2"/>
          <w:sz w:val="20"/>
        </w:rPr>
        <w:t xml:space="preserve"> </w:t>
      </w:r>
      <w:r>
        <w:rPr>
          <w:i/>
          <w:sz w:val="20"/>
        </w:rPr>
        <w:t>my</w:t>
      </w:r>
      <w:r>
        <w:rPr>
          <w:i/>
          <w:spacing w:val="-2"/>
          <w:sz w:val="20"/>
        </w:rPr>
        <w:t xml:space="preserve"> </w:t>
      </w:r>
      <w:r>
        <w:rPr>
          <w:i/>
          <w:sz w:val="20"/>
        </w:rPr>
        <w:t>attention</w:t>
      </w:r>
      <w:r>
        <w:rPr>
          <w:i/>
          <w:spacing w:val="-2"/>
          <w:sz w:val="20"/>
        </w:rPr>
        <w:t xml:space="preserve"> </w:t>
      </w:r>
      <w:r>
        <w:rPr>
          <w:i/>
          <w:sz w:val="20"/>
        </w:rPr>
        <w:t>to</w:t>
      </w:r>
      <w:r>
        <w:rPr>
          <w:i/>
          <w:spacing w:val="-4"/>
          <w:sz w:val="20"/>
        </w:rPr>
        <w:t xml:space="preserve"> </w:t>
      </w:r>
      <w:r>
        <w:rPr>
          <w:i/>
          <w:sz w:val="20"/>
        </w:rPr>
        <w:t>the</w:t>
      </w:r>
      <w:r>
        <w:rPr>
          <w:i/>
          <w:spacing w:val="-2"/>
          <w:sz w:val="20"/>
        </w:rPr>
        <w:t xml:space="preserve"> </w:t>
      </w:r>
      <w:r>
        <w:rPr>
          <w:i/>
          <w:sz w:val="20"/>
        </w:rPr>
        <w:t>decision</w:t>
      </w:r>
      <w:r>
        <w:rPr>
          <w:i/>
          <w:spacing w:val="-4"/>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English</w:t>
      </w:r>
      <w:r>
        <w:rPr>
          <w:i/>
          <w:spacing w:val="-3"/>
          <w:sz w:val="20"/>
        </w:rPr>
        <w:t xml:space="preserve"> </w:t>
      </w:r>
      <w:r>
        <w:rPr>
          <w:i/>
          <w:sz w:val="20"/>
        </w:rPr>
        <w:t>Court</w:t>
      </w:r>
      <w:r>
        <w:rPr>
          <w:i/>
          <w:spacing w:val="-3"/>
          <w:sz w:val="20"/>
        </w:rPr>
        <w:t xml:space="preserve"> </w:t>
      </w:r>
      <w:r>
        <w:rPr>
          <w:i/>
          <w:sz w:val="20"/>
        </w:rPr>
        <w:t>of</w:t>
      </w:r>
      <w:r>
        <w:rPr>
          <w:i/>
          <w:spacing w:val="-2"/>
          <w:sz w:val="20"/>
        </w:rPr>
        <w:t xml:space="preserve"> </w:t>
      </w:r>
      <w:r>
        <w:rPr>
          <w:i/>
          <w:sz w:val="20"/>
        </w:rPr>
        <w:t>Appeal</w:t>
      </w:r>
      <w:r>
        <w:rPr>
          <w:i/>
          <w:spacing w:val="-2"/>
          <w:sz w:val="20"/>
        </w:rPr>
        <w:t xml:space="preserve"> </w:t>
      </w:r>
      <w:r>
        <w:rPr>
          <w:i/>
          <w:sz w:val="20"/>
        </w:rPr>
        <w:t>in</w:t>
      </w:r>
      <w:r>
        <w:rPr>
          <w:i/>
          <w:spacing w:val="-3"/>
          <w:sz w:val="20"/>
        </w:rPr>
        <w:t xml:space="preserve"> </w:t>
      </w:r>
      <w:r>
        <w:rPr>
          <w:i/>
          <w:sz w:val="20"/>
        </w:rPr>
        <w:t>the</w:t>
      </w:r>
      <w:r>
        <w:rPr>
          <w:i/>
          <w:spacing w:val="-3"/>
          <w:sz w:val="20"/>
        </w:rPr>
        <w:t xml:space="preserve"> </w:t>
      </w:r>
      <w:r>
        <w:rPr>
          <w:i/>
          <w:sz w:val="20"/>
        </w:rPr>
        <w:t>case</w:t>
      </w:r>
      <w:r>
        <w:rPr>
          <w:i/>
          <w:spacing w:val="-3"/>
          <w:sz w:val="20"/>
        </w:rPr>
        <w:t xml:space="preserve"> </w:t>
      </w:r>
      <w:r>
        <w:rPr>
          <w:i/>
          <w:sz w:val="20"/>
        </w:rPr>
        <w:t>of</w:t>
      </w:r>
      <w:r>
        <w:rPr>
          <w:i/>
          <w:spacing w:val="-2"/>
          <w:sz w:val="20"/>
        </w:rPr>
        <w:t xml:space="preserve"> </w:t>
      </w:r>
      <w:r>
        <w:rPr>
          <w:i/>
          <w:sz w:val="20"/>
        </w:rPr>
        <w:t>Sheila</w:t>
      </w:r>
      <w:r>
        <w:rPr>
          <w:i/>
          <w:spacing w:val="-2"/>
          <w:sz w:val="20"/>
        </w:rPr>
        <w:t xml:space="preserve"> </w:t>
      </w:r>
      <w:r>
        <w:rPr>
          <w:i/>
          <w:sz w:val="20"/>
        </w:rPr>
        <w:t>Moore v (1) Secretary of State for Communities and Local Government and (2) Suffolk Coastal District Council (2012 EWCA CIV 1202). This makes clear that the use of a house for short-term holiday lets could, but would not necessarily always, amount to a material change of use. The appellant accepts, and I agree, that</w:t>
      </w:r>
      <w:r>
        <w:rPr>
          <w:i/>
          <w:spacing w:val="-2"/>
          <w:sz w:val="20"/>
        </w:rPr>
        <w:t xml:space="preserve"> </w:t>
      </w:r>
      <w:r>
        <w:rPr>
          <w:i/>
          <w:sz w:val="20"/>
        </w:rPr>
        <w:t>whether</w:t>
      </w:r>
      <w:r>
        <w:rPr>
          <w:i/>
          <w:spacing w:val="-1"/>
          <w:sz w:val="20"/>
        </w:rPr>
        <w:t xml:space="preserve"> </w:t>
      </w:r>
      <w:r>
        <w:rPr>
          <w:i/>
          <w:sz w:val="20"/>
        </w:rPr>
        <w:t>a material</w:t>
      </w:r>
      <w:r>
        <w:rPr>
          <w:i/>
          <w:spacing w:val="-3"/>
          <w:sz w:val="20"/>
        </w:rPr>
        <w:t xml:space="preserve"> </w:t>
      </w:r>
      <w:r>
        <w:rPr>
          <w:i/>
          <w:sz w:val="20"/>
        </w:rPr>
        <w:t>change of</w:t>
      </w:r>
      <w:r>
        <w:rPr>
          <w:i/>
          <w:spacing w:val="-2"/>
          <w:sz w:val="20"/>
        </w:rPr>
        <w:t xml:space="preserve"> </w:t>
      </w:r>
      <w:r>
        <w:rPr>
          <w:i/>
          <w:sz w:val="20"/>
        </w:rPr>
        <w:t>use is</w:t>
      </w:r>
      <w:r>
        <w:rPr>
          <w:i/>
          <w:spacing w:val="-1"/>
          <w:sz w:val="20"/>
        </w:rPr>
        <w:t xml:space="preserve"> </w:t>
      </w:r>
      <w:r>
        <w:rPr>
          <w:i/>
          <w:sz w:val="20"/>
        </w:rPr>
        <w:t>involved in</w:t>
      </w:r>
      <w:r>
        <w:rPr>
          <w:i/>
          <w:spacing w:val="-2"/>
          <w:sz w:val="20"/>
        </w:rPr>
        <w:t xml:space="preserve"> </w:t>
      </w:r>
      <w:r>
        <w:rPr>
          <w:i/>
          <w:sz w:val="20"/>
        </w:rPr>
        <w:t>any</w:t>
      </w:r>
      <w:r>
        <w:rPr>
          <w:i/>
          <w:spacing w:val="-1"/>
          <w:sz w:val="20"/>
        </w:rPr>
        <w:t xml:space="preserve"> </w:t>
      </w:r>
      <w:proofErr w:type="gramStart"/>
      <w:r>
        <w:rPr>
          <w:i/>
          <w:sz w:val="20"/>
        </w:rPr>
        <w:t>particular</w:t>
      </w:r>
      <w:r>
        <w:rPr>
          <w:i/>
          <w:spacing w:val="-2"/>
          <w:sz w:val="20"/>
        </w:rPr>
        <w:t xml:space="preserve"> </w:t>
      </w:r>
      <w:r>
        <w:rPr>
          <w:i/>
          <w:sz w:val="20"/>
        </w:rPr>
        <w:t>case</w:t>
      </w:r>
      <w:proofErr w:type="gramEnd"/>
      <w:r>
        <w:rPr>
          <w:i/>
          <w:spacing w:val="-2"/>
          <w:sz w:val="20"/>
        </w:rPr>
        <w:t xml:space="preserve"> </w:t>
      </w:r>
      <w:r>
        <w:rPr>
          <w:i/>
          <w:sz w:val="20"/>
        </w:rPr>
        <w:t>requires</w:t>
      </w:r>
      <w:r>
        <w:rPr>
          <w:i/>
          <w:spacing w:val="-1"/>
          <w:sz w:val="20"/>
        </w:rPr>
        <w:t xml:space="preserve"> </w:t>
      </w:r>
      <w:r>
        <w:rPr>
          <w:i/>
          <w:sz w:val="20"/>
        </w:rPr>
        <w:t>consideration</w:t>
      </w:r>
      <w:r>
        <w:rPr>
          <w:i/>
          <w:spacing w:val="-1"/>
          <w:sz w:val="20"/>
        </w:rPr>
        <w:t xml:space="preserve"> </w:t>
      </w:r>
      <w:r>
        <w:rPr>
          <w:i/>
          <w:sz w:val="20"/>
        </w:rPr>
        <w:t>of matters of fact and degree. In that context, a succession of lettings of relatively short duration need not, in principle, result in a material change in the use of the flat</w:t>
      </w:r>
      <w:r>
        <w:rPr>
          <w:sz w:val="20"/>
        </w:rPr>
        <w:t>”.</w:t>
      </w:r>
    </w:p>
    <w:p w14:paraId="4CBBB04D" w14:textId="77777777" w:rsidR="0080103F" w:rsidRDefault="0080103F">
      <w:pPr>
        <w:rPr>
          <w:sz w:val="20"/>
        </w:rPr>
        <w:sectPr w:rsidR="0080103F">
          <w:pgSz w:w="11910" w:h="16840"/>
          <w:pgMar w:top="1760" w:right="660" w:bottom="1300" w:left="720" w:header="0" w:footer="1102" w:gutter="0"/>
          <w:cols w:space="720"/>
        </w:sectPr>
      </w:pPr>
    </w:p>
    <w:p w14:paraId="57675DED" w14:textId="77777777" w:rsidR="0080103F" w:rsidRDefault="00000000">
      <w:pPr>
        <w:pStyle w:val="Heading1"/>
        <w:numPr>
          <w:ilvl w:val="0"/>
          <w:numId w:val="6"/>
        </w:numPr>
        <w:tabs>
          <w:tab w:val="left" w:pos="1032"/>
        </w:tabs>
        <w:ind w:hanging="809"/>
      </w:pPr>
      <w:r>
        <w:rPr>
          <w:spacing w:val="-2"/>
        </w:rPr>
        <w:lastRenderedPageBreak/>
        <w:t>Assessment</w:t>
      </w:r>
    </w:p>
    <w:p w14:paraId="338B32C7" w14:textId="77777777" w:rsidR="0080103F" w:rsidRDefault="0080103F">
      <w:pPr>
        <w:pStyle w:val="BodyText"/>
        <w:spacing w:before="11"/>
        <w:rPr>
          <w:rFonts w:ascii="Calibri"/>
          <w:sz w:val="35"/>
        </w:rPr>
      </w:pPr>
    </w:p>
    <w:p w14:paraId="7E27C26C" w14:textId="77777777" w:rsidR="0080103F" w:rsidRDefault="00000000">
      <w:pPr>
        <w:pStyle w:val="ListParagraph"/>
        <w:numPr>
          <w:ilvl w:val="2"/>
          <w:numId w:val="1"/>
        </w:numPr>
        <w:tabs>
          <w:tab w:val="left" w:pos="1029"/>
          <w:tab w:val="left" w:pos="1032"/>
        </w:tabs>
        <w:ind w:right="188"/>
        <w:jc w:val="both"/>
        <w:rPr>
          <w:sz w:val="20"/>
        </w:rPr>
      </w:pPr>
      <w:r>
        <w:rPr>
          <w:sz w:val="20"/>
        </w:rPr>
        <w:t>As</w:t>
      </w:r>
      <w:r>
        <w:rPr>
          <w:spacing w:val="-4"/>
          <w:sz w:val="20"/>
        </w:rPr>
        <w:t xml:space="preserve"> </w:t>
      </w:r>
      <w:r>
        <w:rPr>
          <w:sz w:val="20"/>
        </w:rPr>
        <w:t>Lord</w:t>
      </w:r>
      <w:r>
        <w:rPr>
          <w:spacing w:val="-6"/>
          <w:sz w:val="20"/>
        </w:rPr>
        <w:t xml:space="preserve"> </w:t>
      </w:r>
      <w:r>
        <w:rPr>
          <w:sz w:val="20"/>
        </w:rPr>
        <w:t>Justice</w:t>
      </w:r>
      <w:r>
        <w:rPr>
          <w:spacing w:val="-3"/>
          <w:sz w:val="20"/>
        </w:rPr>
        <w:t xml:space="preserve"> </w:t>
      </w:r>
      <w:r>
        <w:rPr>
          <w:sz w:val="20"/>
        </w:rPr>
        <w:t>Sullivan</w:t>
      </w:r>
      <w:r>
        <w:rPr>
          <w:spacing w:val="-6"/>
          <w:sz w:val="20"/>
        </w:rPr>
        <w:t xml:space="preserve"> </w:t>
      </w:r>
      <w:r>
        <w:rPr>
          <w:sz w:val="20"/>
        </w:rPr>
        <w:t>noted</w:t>
      </w:r>
      <w:r>
        <w:rPr>
          <w:spacing w:val="-3"/>
          <w:sz w:val="20"/>
        </w:rPr>
        <w:t xml:space="preserve"> </w:t>
      </w:r>
      <w:r>
        <w:rPr>
          <w:sz w:val="20"/>
        </w:rPr>
        <w:t>in</w:t>
      </w:r>
      <w:r>
        <w:rPr>
          <w:spacing w:val="-3"/>
          <w:sz w:val="20"/>
        </w:rPr>
        <w:t xml:space="preserve"> </w:t>
      </w:r>
      <w:r>
        <w:rPr>
          <w:sz w:val="20"/>
        </w:rPr>
        <w:t>his</w:t>
      </w:r>
      <w:r>
        <w:rPr>
          <w:spacing w:val="-4"/>
          <w:sz w:val="20"/>
        </w:rPr>
        <w:t xml:space="preserve"> </w:t>
      </w:r>
      <w:r>
        <w:rPr>
          <w:sz w:val="20"/>
        </w:rPr>
        <w:t>ruling,</w:t>
      </w:r>
      <w:r>
        <w:rPr>
          <w:spacing w:val="-5"/>
          <w:sz w:val="20"/>
        </w:rPr>
        <w:t xml:space="preserve"> </w:t>
      </w:r>
      <w:r>
        <w:rPr>
          <w:sz w:val="20"/>
        </w:rPr>
        <w:t>the</w:t>
      </w:r>
      <w:r>
        <w:rPr>
          <w:spacing w:val="-6"/>
          <w:sz w:val="20"/>
        </w:rPr>
        <w:t xml:space="preserve"> </w:t>
      </w:r>
      <w:r>
        <w:rPr>
          <w:sz w:val="20"/>
        </w:rPr>
        <w:t>Planning</w:t>
      </w:r>
      <w:r>
        <w:rPr>
          <w:spacing w:val="-6"/>
          <w:sz w:val="20"/>
        </w:rPr>
        <w:t xml:space="preserve"> </w:t>
      </w:r>
      <w:r>
        <w:rPr>
          <w:sz w:val="20"/>
        </w:rPr>
        <w:t>Authority</w:t>
      </w:r>
      <w:r>
        <w:rPr>
          <w:spacing w:val="-3"/>
          <w:sz w:val="20"/>
        </w:rPr>
        <w:t xml:space="preserve"> </w:t>
      </w:r>
      <w:r>
        <w:rPr>
          <w:sz w:val="20"/>
        </w:rPr>
        <w:t>is</w:t>
      </w:r>
      <w:r>
        <w:rPr>
          <w:spacing w:val="-4"/>
          <w:sz w:val="20"/>
        </w:rPr>
        <w:t xml:space="preserve"> </w:t>
      </w:r>
      <w:r>
        <w:rPr>
          <w:sz w:val="20"/>
        </w:rPr>
        <w:t>‘</w:t>
      </w:r>
      <w:r>
        <w:rPr>
          <w:i/>
          <w:sz w:val="20"/>
        </w:rPr>
        <w:t>entitled</w:t>
      </w:r>
      <w:r>
        <w:rPr>
          <w:sz w:val="20"/>
        </w:rPr>
        <w:t>’</w:t>
      </w:r>
      <w:r>
        <w:rPr>
          <w:spacing w:val="-6"/>
          <w:sz w:val="20"/>
        </w:rPr>
        <w:t xml:space="preserve"> </w:t>
      </w:r>
      <w:r>
        <w:rPr>
          <w:sz w:val="20"/>
        </w:rPr>
        <w:t>to</w:t>
      </w:r>
      <w:r>
        <w:rPr>
          <w:spacing w:val="-6"/>
          <w:sz w:val="20"/>
        </w:rPr>
        <w:t xml:space="preserve"> </w:t>
      </w:r>
      <w:r>
        <w:rPr>
          <w:sz w:val="20"/>
        </w:rPr>
        <w:t>form</w:t>
      </w:r>
      <w:r>
        <w:rPr>
          <w:spacing w:val="-6"/>
          <w:sz w:val="20"/>
        </w:rPr>
        <w:t xml:space="preserve"> </w:t>
      </w:r>
      <w:r>
        <w:rPr>
          <w:sz w:val="20"/>
        </w:rPr>
        <w:t>a</w:t>
      </w:r>
      <w:r>
        <w:rPr>
          <w:spacing w:val="-6"/>
          <w:sz w:val="20"/>
        </w:rPr>
        <w:t xml:space="preserve"> </w:t>
      </w:r>
      <w:r>
        <w:rPr>
          <w:sz w:val="20"/>
        </w:rPr>
        <w:t>view</w:t>
      </w:r>
      <w:r>
        <w:rPr>
          <w:spacing w:val="-3"/>
          <w:sz w:val="20"/>
        </w:rPr>
        <w:t xml:space="preserve"> </w:t>
      </w:r>
      <w:r>
        <w:rPr>
          <w:sz w:val="20"/>
        </w:rPr>
        <w:t>as</w:t>
      </w:r>
      <w:r>
        <w:rPr>
          <w:spacing w:val="-4"/>
          <w:sz w:val="20"/>
        </w:rPr>
        <w:t xml:space="preserve"> </w:t>
      </w:r>
      <w:r>
        <w:rPr>
          <w:sz w:val="20"/>
        </w:rPr>
        <w:t>to</w:t>
      </w:r>
      <w:r>
        <w:rPr>
          <w:spacing w:val="-6"/>
          <w:sz w:val="20"/>
        </w:rPr>
        <w:t xml:space="preserve"> </w:t>
      </w:r>
      <w:r>
        <w:rPr>
          <w:sz w:val="20"/>
        </w:rPr>
        <w:t>whether a material change of use has taken place; based on matters of fact and degree.</w:t>
      </w:r>
    </w:p>
    <w:p w14:paraId="565AAA09" w14:textId="77777777" w:rsidR="0080103F" w:rsidRDefault="0080103F">
      <w:pPr>
        <w:pStyle w:val="BodyText"/>
        <w:spacing w:before="11"/>
      </w:pPr>
    </w:p>
    <w:p w14:paraId="6F39FE66" w14:textId="3A93A85C" w:rsidR="0080103F" w:rsidRPr="00C46A15" w:rsidRDefault="00000000">
      <w:pPr>
        <w:pStyle w:val="ListParagraph"/>
        <w:numPr>
          <w:ilvl w:val="2"/>
          <w:numId w:val="1"/>
        </w:numPr>
        <w:tabs>
          <w:tab w:val="left" w:pos="1029"/>
          <w:tab w:val="left" w:pos="1032"/>
        </w:tabs>
        <w:ind w:right="188"/>
        <w:jc w:val="both"/>
        <w:rPr>
          <w:sz w:val="20"/>
          <w:highlight w:val="yellow"/>
        </w:rPr>
      </w:pPr>
      <w:r w:rsidRPr="00C46A15">
        <w:rPr>
          <w:sz w:val="20"/>
          <w:highlight w:val="yellow"/>
        </w:rPr>
        <w:t xml:space="preserve">Turning to the subject property at Flat 6, 77 Cumberland Street, </w:t>
      </w:r>
      <w:r w:rsidR="00F520F6" w:rsidRPr="00C46A15">
        <w:rPr>
          <w:b/>
          <w:bCs/>
          <w:sz w:val="20"/>
          <w:highlight w:val="yellow"/>
          <w:u w:val="single"/>
        </w:rPr>
        <w:t>(address change here)</w:t>
      </w:r>
      <w:r w:rsidR="00F520F6" w:rsidRPr="00C46A15">
        <w:rPr>
          <w:sz w:val="20"/>
          <w:highlight w:val="yellow"/>
        </w:rPr>
        <w:t xml:space="preserve"> </w:t>
      </w:r>
      <w:r w:rsidRPr="00C46A15">
        <w:rPr>
          <w:sz w:val="20"/>
          <w:highlight w:val="yellow"/>
        </w:rPr>
        <w:t>as already noted, the 2021 Guidance document</w:t>
      </w:r>
      <w:r w:rsidRPr="00C46A15">
        <w:rPr>
          <w:spacing w:val="-1"/>
          <w:sz w:val="20"/>
          <w:highlight w:val="yellow"/>
        </w:rPr>
        <w:t xml:space="preserve"> </w:t>
      </w:r>
      <w:r w:rsidRPr="00C46A15">
        <w:rPr>
          <w:sz w:val="20"/>
          <w:highlight w:val="yellow"/>
        </w:rPr>
        <w:t>referred</w:t>
      </w:r>
      <w:r w:rsidRPr="00C46A15">
        <w:rPr>
          <w:spacing w:val="-2"/>
          <w:sz w:val="20"/>
          <w:highlight w:val="yellow"/>
        </w:rPr>
        <w:t xml:space="preserve"> </w:t>
      </w:r>
      <w:r w:rsidRPr="00C46A15">
        <w:rPr>
          <w:sz w:val="20"/>
          <w:highlight w:val="yellow"/>
        </w:rPr>
        <w:t>to</w:t>
      </w:r>
      <w:r w:rsidRPr="00C46A15">
        <w:rPr>
          <w:spacing w:val="-1"/>
          <w:sz w:val="20"/>
          <w:highlight w:val="yellow"/>
        </w:rPr>
        <w:t xml:space="preserve"> </w:t>
      </w:r>
      <w:r w:rsidRPr="00C46A15">
        <w:rPr>
          <w:sz w:val="20"/>
          <w:highlight w:val="yellow"/>
        </w:rPr>
        <w:t>in</w:t>
      </w:r>
      <w:r w:rsidRPr="00C46A15">
        <w:rPr>
          <w:spacing w:val="-1"/>
          <w:sz w:val="20"/>
          <w:highlight w:val="yellow"/>
        </w:rPr>
        <w:t xml:space="preserve"> </w:t>
      </w:r>
      <w:r w:rsidRPr="00C46A15">
        <w:rPr>
          <w:sz w:val="20"/>
          <w:highlight w:val="yellow"/>
        </w:rPr>
        <w:t>section</w:t>
      </w:r>
      <w:r w:rsidRPr="00C46A15">
        <w:rPr>
          <w:spacing w:val="-2"/>
          <w:sz w:val="20"/>
          <w:highlight w:val="yellow"/>
        </w:rPr>
        <w:t xml:space="preserve"> </w:t>
      </w:r>
      <w:r w:rsidRPr="00C46A15">
        <w:rPr>
          <w:sz w:val="20"/>
          <w:highlight w:val="yellow"/>
        </w:rPr>
        <w:t>4</w:t>
      </w:r>
      <w:r w:rsidRPr="00C46A15">
        <w:rPr>
          <w:spacing w:val="-1"/>
          <w:sz w:val="20"/>
          <w:highlight w:val="yellow"/>
        </w:rPr>
        <w:t xml:space="preserve"> </w:t>
      </w:r>
      <w:r w:rsidRPr="00C46A15">
        <w:rPr>
          <w:sz w:val="20"/>
          <w:highlight w:val="yellow"/>
        </w:rPr>
        <w:t>of</w:t>
      </w:r>
      <w:r w:rsidRPr="00C46A15">
        <w:rPr>
          <w:spacing w:val="-1"/>
          <w:sz w:val="20"/>
          <w:highlight w:val="yellow"/>
        </w:rPr>
        <w:t xml:space="preserve"> </w:t>
      </w:r>
      <w:r w:rsidRPr="00C46A15">
        <w:rPr>
          <w:sz w:val="20"/>
          <w:highlight w:val="yellow"/>
        </w:rPr>
        <w:t>this Planning</w:t>
      </w:r>
      <w:r w:rsidRPr="00C46A15">
        <w:rPr>
          <w:spacing w:val="-2"/>
          <w:sz w:val="20"/>
          <w:highlight w:val="yellow"/>
        </w:rPr>
        <w:t xml:space="preserve"> </w:t>
      </w:r>
      <w:r w:rsidRPr="00C46A15">
        <w:rPr>
          <w:sz w:val="20"/>
          <w:highlight w:val="yellow"/>
        </w:rPr>
        <w:t>Statement</w:t>
      </w:r>
      <w:r w:rsidRPr="00C46A15">
        <w:rPr>
          <w:spacing w:val="-1"/>
          <w:sz w:val="20"/>
          <w:highlight w:val="yellow"/>
        </w:rPr>
        <w:t xml:space="preserve"> </w:t>
      </w:r>
      <w:r w:rsidRPr="00C46A15">
        <w:rPr>
          <w:sz w:val="20"/>
          <w:highlight w:val="yellow"/>
        </w:rPr>
        <w:t>provides a</w:t>
      </w:r>
      <w:r w:rsidRPr="00C46A15">
        <w:rPr>
          <w:spacing w:val="-1"/>
          <w:sz w:val="20"/>
          <w:highlight w:val="yellow"/>
        </w:rPr>
        <w:t xml:space="preserve"> </w:t>
      </w:r>
      <w:r w:rsidRPr="00C46A15">
        <w:rPr>
          <w:sz w:val="20"/>
          <w:highlight w:val="yellow"/>
        </w:rPr>
        <w:t>useful</w:t>
      </w:r>
      <w:r w:rsidRPr="00C46A15">
        <w:rPr>
          <w:spacing w:val="-2"/>
          <w:sz w:val="20"/>
          <w:highlight w:val="yellow"/>
        </w:rPr>
        <w:t xml:space="preserve"> </w:t>
      </w:r>
      <w:r w:rsidRPr="00C46A15">
        <w:rPr>
          <w:sz w:val="20"/>
          <w:highlight w:val="yellow"/>
        </w:rPr>
        <w:t>list</w:t>
      </w:r>
      <w:r w:rsidRPr="00C46A15">
        <w:rPr>
          <w:spacing w:val="-1"/>
          <w:sz w:val="20"/>
          <w:highlight w:val="yellow"/>
        </w:rPr>
        <w:t xml:space="preserve"> </w:t>
      </w:r>
      <w:r w:rsidRPr="00C46A15">
        <w:rPr>
          <w:sz w:val="20"/>
          <w:highlight w:val="yellow"/>
        </w:rPr>
        <w:t>of</w:t>
      </w:r>
      <w:r w:rsidRPr="00C46A15">
        <w:rPr>
          <w:spacing w:val="-1"/>
          <w:sz w:val="20"/>
          <w:highlight w:val="yellow"/>
        </w:rPr>
        <w:t xml:space="preserve"> </w:t>
      </w:r>
      <w:r w:rsidRPr="00C46A15">
        <w:rPr>
          <w:sz w:val="20"/>
          <w:highlight w:val="yellow"/>
        </w:rPr>
        <w:t>relevant</w:t>
      </w:r>
      <w:r w:rsidRPr="00C46A15">
        <w:rPr>
          <w:spacing w:val="-1"/>
          <w:sz w:val="20"/>
          <w:highlight w:val="yellow"/>
        </w:rPr>
        <w:t xml:space="preserve"> </w:t>
      </w:r>
      <w:r w:rsidRPr="00C46A15">
        <w:rPr>
          <w:sz w:val="20"/>
          <w:highlight w:val="yellow"/>
        </w:rPr>
        <w:t>matters that will</w:t>
      </w:r>
      <w:r w:rsidRPr="00C46A15">
        <w:rPr>
          <w:spacing w:val="-3"/>
          <w:sz w:val="20"/>
          <w:highlight w:val="yellow"/>
        </w:rPr>
        <w:t xml:space="preserve"> </w:t>
      </w:r>
      <w:r w:rsidRPr="00C46A15">
        <w:rPr>
          <w:sz w:val="20"/>
          <w:highlight w:val="yellow"/>
        </w:rPr>
        <w:t>allow</w:t>
      </w:r>
      <w:r w:rsidRPr="00C46A15">
        <w:rPr>
          <w:spacing w:val="-2"/>
          <w:sz w:val="20"/>
          <w:highlight w:val="yellow"/>
        </w:rPr>
        <w:t xml:space="preserve"> </w:t>
      </w:r>
      <w:r w:rsidRPr="00C46A15">
        <w:rPr>
          <w:sz w:val="20"/>
          <w:highlight w:val="yellow"/>
        </w:rPr>
        <w:t>the</w:t>
      </w:r>
      <w:r w:rsidRPr="00C46A15">
        <w:rPr>
          <w:spacing w:val="-2"/>
          <w:sz w:val="20"/>
          <w:highlight w:val="yellow"/>
        </w:rPr>
        <w:t xml:space="preserve"> </w:t>
      </w:r>
      <w:r w:rsidRPr="00C46A15">
        <w:rPr>
          <w:sz w:val="20"/>
          <w:highlight w:val="yellow"/>
        </w:rPr>
        <w:t>fact and degree</w:t>
      </w:r>
      <w:r w:rsidRPr="00C46A15">
        <w:rPr>
          <w:spacing w:val="-2"/>
          <w:sz w:val="20"/>
          <w:highlight w:val="yellow"/>
        </w:rPr>
        <w:t xml:space="preserve"> </w:t>
      </w:r>
      <w:r w:rsidRPr="00C46A15">
        <w:rPr>
          <w:sz w:val="20"/>
          <w:highlight w:val="yellow"/>
        </w:rPr>
        <w:t>of any</w:t>
      </w:r>
      <w:r w:rsidRPr="00C46A15">
        <w:rPr>
          <w:spacing w:val="-1"/>
          <w:sz w:val="20"/>
          <w:highlight w:val="yellow"/>
        </w:rPr>
        <w:t xml:space="preserve"> </w:t>
      </w:r>
      <w:r w:rsidRPr="00C46A15">
        <w:rPr>
          <w:sz w:val="20"/>
          <w:highlight w:val="yellow"/>
        </w:rPr>
        <w:t>change from a</w:t>
      </w:r>
      <w:r w:rsidRPr="00C46A15">
        <w:rPr>
          <w:spacing w:val="-2"/>
          <w:sz w:val="20"/>
          <w:highlight w:val="yellow"/>
        </w:rPr>
        <w:t xml:space="preserve"> </w:t>
      </w:r>
      <w:r w:rsidRPr="00C46A15">
        <w:rPr>
          <w:sz w:val="20"/>
          <w:highlight w:val="yellow"/>
        </w:rPr>
        <w:t>residential</w:t>
      </w:r>
      <w:r w:rsidRPr="00C46A15">
        <w:rPr>
          <w:spacing w:val="-3"/>
          <w:sz w:val="20"/>
          <w:highlight w:val="yellow"/>
        </w:rPr>
        <w:t xml:space="preserve"> </w:t>
      </w:r>
      <w:r w:rsidRPr="00C46A15">
        <w:rPr>
          <w:sz w:val="20"/>
          <w:highlight w:val="yellow"/>
        </w:rPr>
        <w:t>use to</w:t>
      </w:r>
      <w:r w:rsidRPr="00C46A15">
        <w:rPr>
          <w:spacing w:val="-3"/>
          <w:sz w:val="20"/>
          <w:highlight w:val="yellow"/>
        </w:rPr>
        <w:t xml:space="preserve"> </w:t>
      </w:r>
      <w:r w:rsidRPr="00C46A15">
        <w:rPr>
          <w:sz w:val="20"/>
          <w:highlight w:val="yellow"/>
        </w:rPr>
        <w:t>a short</w:t>
      </w:r>
      <w:r w:rsidRPr="00C46A15">
        <w:rPr>
          <w:spacing w:val="-2"/>
          <w:sz w:val="20"/>
          <w:highlight w:val="yellow"/>
        </w:rPr>
        <w:t xml:space="preserve"> </w:t>
      </w:r>
      <w:r w:rsidRPr="00C46A15">
        <w:rPr>
          <w:sz w:val="20"/>
          <w:highlight w:val="yellow"/>
        </w:rPr>
        <w:t>term</w:t>
      </w:r>
      <w:r w:rsidRPr="00C46A15">
        <w:rPr>
          <w:spacing w:val="-2"/>
          <w:sz w:val="20"/>
          <w:highlight w:val="yellow"/>
        </w:rPr>
        <w:t xml:space="preserve"> </w:t>
      </w:r>
      <w:r w:rsidRPr="00C46A15">
        <w:rPr>
          <w:sz w:val="20"/>
          <w:highlight w:val="yellow"/>
        </w:rPr>
        <w:t>let</w:t>
      </w:r>
      <w:r w:rsidRPr="00C46A15">
        <w:rPr>
          <w:spacing w:val="-2"/>
          <w:sz w:val="20"/>
          <w:highlight w:val="yellow"/>
        </w:rPr>
        <w:t xml:space="preserve"> </w:t>
      </w:r>
      <w:r w:rsidRPr="00C46A15">
        <w:rPr>
          <w:sz w:val="20"/>
          <w:highlight w:val="yellow"/>
        </w:rPr>
        <w:t>use</w:t>
      </w:r>
      <w:r w:rsidRPr="00C46A15">
        <w:rPr>
          <w:spacing w:val="-2"/>
          <w:sz w:val="20"/>
          <w:highlight w:val="yellow"/>
        </w:rPr>
        <w:t xml:space="preserve"> </w:t>
      </w:r>
      <w:r w:rsidRPr="00C46A15">
        <w:rPr>
          <w:sz w:val="20"/>
          <w:highlight w:val="yellow"/>
        </w:rPr>
        <w:t>to</w:t>
      </w:r>
      <w:r w:rsidRPr="00C46A15">
        <w:rPr>
          <w:spacing w:val="-2"/>
          <w:sz w:val="20"/>
          <w:highlight w:val="yellow"/>
        </w:rPr>
        <w:t xml:space="preserve"> </w:t>
      </w:r>
      <w:r w:rsidRPr="00C46A15">
        <w:rPr>
          <w:sz w:val="20"/>
          <w:highlight w:val="yellow"/>
        </w:rPr>
        <w:t>be</w:t>
      </w:r>
      <w:r w:rsidRPr="00C46A15">
        <w:rPr>
          <w:spacing w:val="-2"/>
          <w:sz w:val="20"/>
          <w:highlight w:val="yellow"/>
        </w:rPr>
        <w:t xml:space="preserve"> </w:t>
      </w:r>
      <w:r w:rsidRPr="00C46A15">
        <w:rPr>
          <w:sz w:val="20"/>
          <w:highlight w:val="yellow"/>
        </w:rPr>
        <w:t>assessed.</w:t>
      </w:r>
    </w:p>
    <w:p w14:paraId="1EE174CF" w14:textId="77777777" w:rsidR="0080103F" w:rsidRPr="00C46A15" w:rsidRDefault="0080103F">
      <w:pPr>
        <w:pStyle w:val="BodyText"/>
        <w:spacing w:before="9"/>
        <w:rPr>
          <w:highlight w:val="yellow"/>
        </w:rPr>
      </w:pPr>
    </w:p>
    <w:p w14:paraId="4A4AF673" w14:textId="77777777" w:rsidR="0080103F" w:rsidRPr="00C46A15" w:rsidRDefault="00000000">
      <w:pPr>
        <w:pStyle w:val="ListParagraph"/>
        <w:numPr>
          <w:ilvl w:val="2"/>
          <w:numId w:val="1"/>
        </w:numPr>
        <w:tabs>
          <w:tab w:val="left" w:pos="1029"/>
          <w:tab w:val="left" w:pos="1032"/>
        </w:tabs>
        <w:ind w:right="187"/>
        <w:jc w:val="both"/>
        <w:rPr>
          <w:sz w:val="20"/>
          <w:highlight w:val="yellow"/>
        </w:rPr>
      </w:pPr>
      <w:r w:rsidRPr="00C46A15">
        <w:rPr>
          <w:sz w:val="20"/>
          <w:highlight w:val="yellow"/>
        </w:rPr>
        <w:t>To</w:t>
      </w:r>
      <w:r w:rsidRPr="00C46A15">
        <w:rPr>
          <w:spacing w:val="-10"/>
          <w:sz w:val="20"/>
          <w:highlight w:val="yellow"/>
        </w:rPr>
        <w:t xml:space="preserve"> </w:t>
      </w:r>
      <w:r w:rsidRPr="00C46A15">
        <w:rPr>
          <w:sz w:val="20"/>
          <w:highlight w:val="yellow"/>
        </w:rPr>
        <w:t>assist</w:t>
      </w:r>
      <w:r w:rsidRPr="00C46A15">
        <w:rPr>
          <w:spacing w:val="-8"/>
          <w:sz w:val="20"/>
          <w:highlight w:val="yellow"/>
        </w:rPr>
        <w:t xml:space="preserve"> </w:t>
      </w:r>
      <w:r w:rsidRPr="00C46A15">
        <w:rPr>
          <w:sz w:val="20"/>
          <w:highlight w:val="yellow"/>
        </w:rPr>
        <w:t>the</w:t>
      </w:r>
      <w:r w:rsidRPr="00C46A15">
        <w:rPr>
          <w:spacing w:val="-9"/>
          <w:sz w:val="20"/>
          <w:highlight w:val="yellow"/>
        </w:rPr>
        <w:t xml:space="preserve"> </w:t>
      </w:r>
      <w:r w:rsidRPr="00C46A15">
        <w:rPr>
          <w:sz w:val="20"/>
          <w:highlight w:val="yellow"/>
        </w:rPr>
        <w:t>Planning</w:t>
      </w:r>
      <w:r w:rsidRPr="00C46A15">
        <w:rPr>
          <w:spacing w:val="-9"/>
          <w:sz w:val="20"/>
          <w:highlight w:val="yellow"/>
        </w:rPr>
        <w:t xml:space="preserve"> </w:t>
      </w:r>
      <w:r w:rsidRPr="00C46A15">
        <w:rPr>
          <w:sz w:val="20"/>
          <w:highlight w:val="yellow"/>
        </w:rPr>
        <w:t>Authority</w:t>
      </w:r>
      <w:r w:rsidRPr="00C46A15">
        <w:rPr>
          <w:spacing w:val="-9"/>
          <w:sz w:val="20"/>
          <w:highlight w:val="yellow"/>
        </w:rPr>
        <w:t xml:space="preserve"> </w:t>
      </w:r>
      <w:r w:rsidRPr="00C46A15">
        <w:rPr>
          <w:sz w:val="20"/>
          <w:highlight w:val="yellow"/>
        </w:rPr>
        <w:t>in</w:t>
      </w:r>
      <w:r w:rsidRPr="00C46A15">
        <w:rPr>
          <w:spacing w:val="-8"/>
          <w:sz w:val="20"/>
          <w:highlight w:val="yellow"/>
        </w:rPr>
        <w:t xml:space="preserve"> </w:t>
      </w:r>
      <w:r w:rsidRPr="00C46A15">
        <w:rPr>
          <w:sz w:val="20"/>
          <w:highlight w:val="yellow"/>
        </w:rPr>
        <w:t>its</w:t>
      </w:r>
      <w:r w:rsidRPr="00C46A15">
        <w:rPr>
          <w:spacing w:val="-7"/>
          <w:sz w:val="20"/>
          <w:highlight w:val="yellow"/>
        </w:rPr>
        <w:t xml:space="preserve"> </w:t>
      </w:r>
      <w:r w:rsidRPr="00C46A15">
        <w:rPr>
          <w:sz w:val="20"/>
          <w:highlight w:val="yellow"/>
        </w:rPr>
        <w:t>assessment</w:t>
      </w:r>
      <w:r w:rsidRPr="00C46A15">
        <w:rPr>
          <w:spacing w:val="-8"/>
          <w:sz w:val="20"/>
          <w:highlight w:val="yellow"/>
        </w:rPr>
        <w:t xml:space="preserve"> </w:t>
      </w:r>
      <w:r w:rsidRPr="00C46A15">
        <w:rPr>
          <w:sz w:val="20"/>
          <w:highlight w:val="yellow"/>
        </w:rPr>
        <w:t>of</w:t>
      </w:r>
      <w:r w:rsidRPr="00C46A15">
        <w:rPr>
          <w:spacing w:val="-8"/>
          <w:sz w:val="20"/>
          <w:highlight w:val="yellow"/>
        </w:rPr>
        <w:t xml:space="preserve"> </w:t>
      </w:r>
      <w:r w:rsidRPr="00C46A15">
        <w:rPr>
          <w:sz w:val="20"/>
          <w:highlight w:val="yellow"/>
        </w:rPr>
        <w:t>these</w:t>
      </w:r>
      <w:r w:rsidRPr="00C46A15">
        <w:rPr>
          <w:spacing w:val="-10"/>
          <w:sz w:val="20"/>
          <w:highlight w:val="yellow"/>
        </w:rPr>
        <w:t xml:space="preserve"> </w:t>
      </w:r>
      <w:r w:rsidRPr="00C46A15">
        <w:rPr>
          <w:sz w:val="20"/>
          <w:highlight w:val="yellow"/>
        </w:rPr>
        <w:t>matters,</w:t>
      </w:r>
      <w:r w:rsidRPr="00C46A15">
        <w:rPr>
          <w:spacing w:val="-8"/>
          <w:sz w:val="20"/>
          <w:highlight w:val="yellow"/>
        </w:rPr>
        <w:t xml:space="preserve"> </w:t>
      </w:r>
      <w:r w:rsidRPr="00C46A15">
        <w:rPr>
          <w:sz w:val="20"/>
          <w:highlight w:val="yellow"/>
        </w:rPr>
        <w:t>the</w:t>
      </w:r>
      <w:r w:rsidRPr="00C46A15">
        <w:rPr>
          <w:spacing w:val="-9"/>
          <w:sz w:val="20"/>
          <w:highlight w:val="yellow"/>
        </w:rPr>
        <w:t xml:space="preserve"> </w:t>
      </w:r>
      <w:r w:rsidRPr="00C46A15">
        <w:rPr>
          <w:sz w:val="20"/>
          <w:highlight w:val="yellow"/>
        </w:rPr>
        <w:t>paragraphs</w:t>
      </w:r>
      <w:r w:rsidRPr="00C46A15">
        <w:rPr>
          <w:spacing w:val="-7"/>
          <w:sz w:val="20"/>
          <w:highlight w:val="yellow"/>
        </w:rPr>
        <w:t xml:space="preserve"> </w:t>
      </w:r>
      <w:r w:rsidRPr="00C46A15">
        <w:rPr>
          <w:sz w:val="20"/>
          <w:highlight w:val="yellow"/>
        </w:rPr>
        <w:t>that</w:t>
      </w:r>
      <w:r w:rsidRPr="00C46A15">
        <w:rPr>
          <w:spacing w:val="-8"/>
          <w:sz w:val="20"/>
          <w:highlight w:val="yellow"/>
        </w:rPr>
        <w:t xml:space="preserve"> </w:t>
      </w:r>
      <w:r w:rsidRPr="00C46A15">
        <w:rPr>
          <w:sz w:val="20"/>
          <w:highlight w:val="yellow"/>
        </w:rPr>
        <w:t>follow</w:t>
      </w:r>
      <w:r w:rsidRPr="00C46A15">
        <w:rPr>
          <w:spacing w:val="-7"/>
          <w:sz w:val="20"/>
          <w:highlight w:val="yellow"/>
        </w:rPr>
        <w:t xml:space="preserve"> </w:t>
      </w:r>
      <w:r w:rsidRPr="00C46A15">
        <w:rPr>
          <w:sz w:val="20"/>
          <w:highlight w:val="yellow"/>
        </w:rPr>
        <w:t>offers</w:t>
      </w:r>
      <w:r w:rsidRPr="00C46A15">
        <w:rPr>
          <w:spacing w:val="-8"/>
          <w:sz w:val="20"/>
          <w:highlight w:val="yellow"/>
        </w:rPr>
        <w:t xml:space="preserve"> </w:t>
      </w:r>
      <w:r w:rsidRPr="00C46A15">
        <w:rPr>
          <w:sz w:val="20"/>
          <w:highlight w:val="yellow"/>
        </w:rPr>
        <w:t>some consideration of the subject property when assessed against these matters.</w:t>
      </w:r>
    </w:p>
    <w:p w14:paraId="38DD7E08" w14:textId="77777777" w:rsidR="0080103F" w:rsidRPr="00C46A15" w:rsidRDefault="0080103F">
      <w:pPr>
        <w:pStyle w:val="BodyText"/>
        <w:rPr>
          <w:sz w:val="21"/>
          <w:highlight w:val="yellow"/>
        </w:rPr>
      </w:pPr>
    </w:p>
    <w:p w14:paraId="2438D419" w14:textId="77777777" w:rsidR="0080103F" w:rsidRPr="00C46A15" w:rsidRDefault="00000000">
      <w:pPr>
        <w:pStyle w:val="Heading3"/>
        <w:rPr>
          <w:highlight w:val="yellow"/>
        </w:rPr>
      </w:pPr>
      <w:r w:rsidRPr="00C46A15">
        <w:rPr>
          <w:highlight w:val="yellow"/>
        </w:rPr>
        <w:t>The</w:t>
      </w:r>
      <w:r w:rsidRPr="00C46A15">
        <w:rPr>
          <w:spacing w:val="-5"/>
          <w:highlight w:val="yellow"/>
        </w:rPr>
        <w:t xml:space="preserve"> </w:t>
      </w:r>
      <w:r w:rsidRPr="00C46A15">
        <w:rPr>
          <w:highlight w:val="yellow"/>
        </w:rPr>
        <w:t>character</w:t>
      </w:r>
      <w:r w:rsidRPr="00C46A15">
        <w:rPr>
          <w:spacing w:val="-5"/>
          <w:highlight w:val="yellow"/>
        </w:rPr>
        <w:t xml:space="preserve"> </w:t>
      </w:r>
      <w:r w:rsidRPr="00C46A15">
        <w:rPr>
          <w:highlight w:val="yellow"/>
        </w:rPr>
        <w:t>of</w:t>
      </w:r>
      <w:r w:rsidRPr="00C46A15">
        <w:rPr>
          <w:spacing w:val="-4"/>
          <w:highlight w:val="yellow"/>
        </w:rPr>
        <w:t xml:space="preserve"> </w:t>
      </w:r>
      <w:r w:rsidRPr="00C46A15">
        <w:rPr>
          <w:highlight w:val="yellow"/>
        </w:rPr>
        <w:t>the</w:t>
      </w:r>
      <w:r w:rsidRPr="00C46A15">
        <w:rPr>
          <w:spacing w:val="-5"/>
          <w:highlight w:val="yellow"/>
        </w:rPr>
        <w:t xml:space="preserve"> </w:t>
      </w:r>
      <w:r w:rsidRPr="00C46A15">
        <w:rPr>
          <w:highlight w:val="yellow"/>
        </w:rPr>
        <w:t>new</w:t>
      </w:r>
      <w:r w:rsidRPr="00C46A15">
        <w:rPr>
          <w:spacing w:val="-2"/>
          <w:highlight w:val="yellow"/>
        </w:rPr>
        <w:t xml:space="preserve"> </w:t>
      </w:r>
      <w:r w:rsidRPr="00C46A15">
        <w:rPr>
          <w:highlight w:val="yellow"/>
        </w:rPr>
        <w:t>use</w:t>
      </w:r>
      <w:r w:rsidRPr="00C46A15">
        <w:rPr>
          <w:spacing w:val="-6"/>
          <w:highlight w:val="yellow"/>
        </w:rPr>
        <w:t xml:space="preserve"> </w:t>
      </w:r>
      <w:r w:rsidRPr="00C46A15">
        <w:rPr>
          <w:highlight w:val="yellow"/>
        </w:rPr>
        <w:t>and</w:t>
      </w:r>
      <w:r w:rsidRPr="00C46A15">
        <w:rPr>
          <w:spacing w:val="-4"/>
          <w:highlight w:val="yellow"/>
        </w:rPr>
        <w:t xml:space="preserve"> </w:t>
      </w:r>
      <w:r w:rsidRPr="00C46A15">
        <w:rPr>
          <w:highlight w:val="yellow"/>
        </w:rPr>
        <w:t>of</w:t>
      </w:r>
      <w:r w:rsidRPr="00C46A15">
        <w:rPr>
          <w:spacing w:val="-3"/>
          <w:highlight w:val="yellow"/>
        </w:rPr>
        <w:t xml:space="preserve"> </w:t>
      </w:r>
      <w:r w:rsidRPr="00C46A15">
        <w:rPr>
          <w:highlight w:val="yellow"/>
        </w:rPr>
        <w:t>the</w:t>
      </w:r>
      <w:r w:rsidRPr="00C46A15">
        <w:rPr>
          <w:spacing w:val="-5"/>
          <w:highlight w:val="yellow"/>
        </w:rPr>
        <w:t xml:space="preserve"> </w:t>
      </w:r>
      <w:r w:rsidRPr="00C46A15">
        <w:rPr>
          <w:highlight w:val="yellow"/>
        </w:rPr>
        <w:t>wider</w:t>
      </w:r>
      <w:r w:rsidRPr="00C46A15">
        <w:rPr>
          <w:spacing w:val="-5"/>
          <w:highlight w:val="yellow"/>
        </w:rPr>
        <w:t xml:space="preserve"> </w:t>
      </w:r>
      <w:r w:rsidRPr="00C46A15">
        <w:rPr>
          <w:spacing w:val="-4"/>
          <w:highlight w:val="yellow"/>
        </w:rPr>
        <w:t>area</w:t>
      </w:r>
    </w:p>
    <w:p w14:paraId="332D78BB" w14:textId="77777777" w:rsidR="0080103F" w:rsidRPr="00C46A15" w:rsidRDefault="0080103F">
      <w:pPr>
        <w:pStyle w:val="BodyText"/>
        <w:spacing w:before="10"/>
        <w:rPr>
          <w:b/>
          <w:i/>
          <w:highlight w:val="yellow"/>
        </w:rPr>
      </w:pPr>
    </w:p>
    <w:p w14:paraId="727D79DE" w14:textId="77777777" w:rsidR="0080103F" w:rsidRPr="00C46A15" w:rsidRDefault="00000000">
      <w:pPr>
        <w:pStyle w:val="ListParagraph"/>
        <w:numPr>
          <w:ilvl w:val="2"/>
          <w:numId w:val="1"/>
        </w:numPr>
        <w:tabs>
          <w:tab w:val="left" w:pos="1029"/>
          <w:tab w:val="left" w:pos="1032"/>
        </w:tabs>
        <w:ind w:right="195"/>
        <w:jc w:val="both"/>
        <w:rPr>
          <w:sz w:val="20"/>
          <w:highlight w:val="yellow"/>
        </w:rPr>
      </w:pPr>
      <w:r w:rsidRPr="00C46A15">
        <w:rPr>
          <w:sz w:val="20"/>
          <w:highlight w:val="yellow"/>
        </w:rPr>
        <w:t>The</w:t>
      </w:r>
      <w:r w:rsidRPr="00C46A15">
        <w:rPr>
          <w:spacing w:val="-13"/>
          <w:sz w:val="20"/>
          <w:highlight w:val="yellow"/>
        </w:rPr>
        <w:t xml:space="preserve"> </w:t>
      </w:r>
      <w:r w:rsidRPr="00C46A15">
        <w:rPr>
          <w:sz w:val="20"/>
          <w:highlight w:val="yellow"/>
        </w:rPr>
        <w:t>short</w:t>
      </w:r>
      <w:r w:rsidRPr="00C46A15">
        <w:rPr>
          <w:spacing w:val="-12"/>
          <w:sz w:val="20"/>
          <w:highlight w:val="yellow"/>
        </w:rPr>
        <w:t xml:space="preserve"> </w:t>
      </w:r>
      <w:r w:rsidRPr="00C46A15">
        <w:rPr>
          <w:sz w:val="20"/>
          <w:highlight w:val="yellow"/>
        </w:rPr>
        <w:t>term</w:t>
      </w:r>
      <w:r w:rsidRPr="00C46A15">
        <w:rPr>
          <w:spacing w:val="-10"/>
          <w:sz w:val="20"/>
          <w:highlight w:val="yellow"/>
        </w:rPr>
        <w:t xml:space="preserve"> </w:t>
      </w:r>
      <w:r w:rsidRPr="00C46A15">
        <w:rPr>
          <w:sz w:val="20"/>
          <w:highlight w:val="yellow"/>
        </w:rPr>
        <w:t>let</w:t>
      </w:r>
      <w:r w:rsidRPr="00C46A15">
        <w:rPr>
          <w:spacing w:val="-11"/>
          <w:sz w:val="20"/>
          <w:highlight w:val="yellow"/>
        </w:rPr>
        <w:t xml:space="preserve"> </w:t>
      </w:r>
      <w:r w:rsidRPr="00C46A15">
        <w:rPr>
          <w:sz w:val="20"/>
          <w:highlight w:val="yellow"/>
        </w:rPr>
        <w:t>use</w:t>
      </w:r>
      <w:r w:rsidRPr="00C46A15">
        <w:rPr>
          <w:spacing w:val="-11"/>
          <w:sz w:val="20"/>
          <w:highlight w:val="yellow"/>
        </w:rPr>
        <w:t xml:space="preserve"> </w:t>
      </w:r>
      <w:r w:rsidRPr="00C46A15">
        <w:rPr>
          <w:sz w:val="20"/>
          <w:highlight w:val="yellow"/>
        </w:rPr>
        <w:t>allows</w:t>
      </w:r>
      <w:r w:rsidRPr="00C46A15">
        <w:rPr>
          <w:spacing w:val="-11"/>
          <w:sz w:val="20"/>
          <w:highlight w:val="yellow"/>
        </w:rPr>
        <w:t xml:space="preserve"> </w:t>
      </w:r>
      <w:r w:rsidRPr="00C46A15">
        <w:rPr>
          <w:sz w:val="20"/>
          <w:highlight w:val="yellow"/>
        </w:rPr>
        <w:t>visitors</w:t>
      </w:r>
      <w:r w:rsidRPr="00C46A15">
        <w:rPr>
          <w:spacing w:val="-11"/>
          <w:sz w:val="20"/>
          <w:highlight w:val="yellow"/>
        </w:rPr>
        <w:t xml:space="preserve"> </w:t>
      </w:r>
      <w:r w:rsidRPr="00C46A15">
        <w:rPr>
          <w:sz w:val="20"/>
          <w:highlight w:val="yellow"/>
        </w:rPr>
        <w:t>to</w:t>
      </w:r>
      <w:r w:rsidRPr="00C46A15">
        <w:rPr>
          <w:spacing w:val="-13"/>
          <w:sz w:val="20"/>
          <w:highlight w:val="yellow"/>
        </w:rPr>
        <w:t xml:space="preserve"> </w:t>
      </w:r>
      <w:r w:rsidRPr="00C46A15">
        <w:rPr>
          <w:sz w:val="20"/>
          <w:highlight w:val="yellow"/>
        </w:rPr>
        <w:t>the</w:t>
      </w:r>
      <w:r w:rsidRPr="00C46A15">
        <w:rPr>
          <w:spacing w:val="-11"/>
          <w:sz w:val="20"/>
          <w:highlight w:val="yellow"/>
        </w:rPr>
        <w:t xml:space="preserve"> </w:t>
      </w:r>
      <w:r w:rsidRPr="00C46A15">
        <w:rPr>
          <w:sz w:val="20"/>
          <w:highlight w:val="yellow"/>
        </w:rPr>
        <w:t>city</w:t>
      </w:r>
      <w:r w:rsidRPr="00C46A15">
        <w:rPr>
          <w:spacing w:val="-12"/>
          <w:sz w:val="20"/>
          <w:highlight w:val="yellow"/>
        </w:rPr>
        <w:t xml:space="preserve"> </w:t>
      </w:r>
      <w:r w:rsidRPr="00C46A15">
        <w:rPr>
          <w:sz w:val="20"/>
          <w:highlight w:val="yellow"/>
        </w:rPr>
        <w:t>to</w:t>
      </w:r>
      <w:r w:rsidRPr="00C46A15">
        <w:rPr>
          <w:spacing w:val="-13"/>
          <w:sz w:val="20"/>
          <w:highlight w:val="yellow"/>
        </w:rPr>
        <w:t xml:space="preserve"> </w:t>
      </w:r>
      <w:r w:rsidRPr="00C46A15">
        <w:rPr>
          <w:sz w:val="20"/>
          <w:highlight w:val="yellow"/>
        </w:rPr>
        <w:t>stay</w:t>
      </w:r>
      <w:r w:rsidRPr="00C46A15">
        <w:rPr>
          <w:spacing w:val="-10"/>
          <w:sz w:val="20"/>
          <w:highlight w:val="yellow"/>
        </w:rPr>
        <w:t xml:space="preserve"> </w:t>
      </w:r>
      <w:r w:rsidRPr="00C46A15">
        <w:rPr>
          <w:sz w:val="20"/>
          <w:highlight w:val="yellow"/>
        </w:rPr>
        <w:t>temporarily</w:t>
      </w:r>
      <w:r w:rsidRPr="00C46A15">
        <w:rPr>
          <w:spacing w:val="-9"/>
          <w:sz w:val="20"/>
          <w:highlight w:val="yellow"/>
        </w:rPr>
        <w:t xml:space="preserve"> </w:t>
      </w:r>
      <w:r w:rsidRPr="00C46A15">
        <w:rPr>
          <w:sz w:val="20"/>
          <w:highlight w:val="yellow"/>
        </w:rPr>
        <w:t>in</w:t>
      </w:r>
      <w:r w:rsidRPr="00C46A15">
        <w:rPr>
          <w:spacing w:val="-11"/>
          <w:sz w:val="20"/>
          <w:highlight w:val="yellow"/>
        </w:rPr>
        <w:t xml:space="preserve"> </w:t>
      </w:r>
      <w:r w:rsidRPr="00C46A15">
        <w:rPr>
          <w:sz w:val="20"/>
          <w:highlight w:val="yellow"/>
        </w:rPr>
        <w:t>residential</w:t>
      </w:r>
      <w:r w:rsidRPr="00C46A15">
        <w:rPr>
          <w:spacing w:val="-11"/>
          <w:sz w:val="20"/>
          <w:highlight w:val="yellow"/>
        </w:rPr>
        <w:t xml:space="preserve"> </w:t>
      </w:r>
      <w:r w:rsidRPr="00C46A15">
        <w:rPr>
          <w:sz w:val="20"/>
          <w:highlight w:val="yellow"/>
        </w:rPr>
        <w:t>properties.</w:t>
      </w:r>
      <w:r w:rsidRPr="00C46A15">
        <w:rPr>
          <w:spacing w:val="-10"/>
          <w:sz w:val="20"/>
          <w:highlight w:val="yellow"/>
        </w:rPr>
        <w:t xml:space="preserve"> </w:t>
      </w:r>
      <w:r w:rsidRPr="00C46A15">
        <w:rPr>
          <w:sz w:val="20"/>
          <w:highlight w:val="yellow"/>
        </w:rPr>
        <w:t>Very</w:t>
      </w:r>
      <w:r w:rsidRPr="00C46A15">
        <w:rPr>
          <w:spacing w:val="-11"/>
          <w:sz w:val="20"/>
          <w:highlight w:val="yellow"/>
        </w:rPr>
        <w:t xml:space="preserve"> </w:t>
      </w:r>
      <w:r w:rsidRPr="00C46A15">
        <w:rPr>
          <w:sz w:val="20"/>
          <w:highlight w:val="yellow"/>
        </w:rPr>
        <w:t>often</w:t>
      </w:r>
      <w:r w:rsidRPr="00C46A15">
        <w:rPr>
          <w:spacing w:val="-11"/>
          <w:sz w:val="20"/>
          <w:highlight w:val="yellow"/>
        </w:rPr>
        <w:t xml:space="preserve"> </w:t>
      </w:r>
      <w:r w:rsidRPr="00C46A15">
        <w:rPr>
          <w:sz w:val="20"/>
          <w:highlight w:val="yellow"/>
        </w:rPr>
        <w:t>such stays</w:t>
      </w:r>
      <w:r w:rsidRPr="00C46A15">
        <w:rPr>
          <w:spacing w:val="-12"/>
          <w:sz w:val="20"/>
          <w:highlight w:val="yellow"/>
        </w:rPr>
        <w:t xml:space="preserve"> </w:t>
      </w:r>
      <w:r w:rsidRPr="00C46A15">
        <w:rPr>
          <w:sz w:val="20"/>
          <w:highlight w:val="yellow"/>
        </w:rPr>
        <w:t>are</w:t>
      </w:r>
      <w:r w:rsidRPr="00C46A15">
        <w:rPr>
          <w:spacing w:val="-13"/>
          <w:sz w:val="20"/>
          <w:highlight w:val="yellow"/>
        </w:rPr>
        <w:t xml:space="preserve"> </w:t>
      </w:r>
      <w:r w:rsidRPr="00C46A15">
        <w:rPr>
          <w:sz w:val="20"/>
          <w:highlight w:val="yellow"/>
        </w:rPr>
        <w:t>marketed</w:t>
      </w:r>
      <w:r w:rsidRPr="00C46A15">
        <w:rPr>
          <w:spacing w:val="-11"/>
          <w:sz w:val="20"/>
          <w:highlight w:val="yellow"/>
        </w:rPr>
        <w:t xml:space="preserve"> </w:t>
      </w:r>
      <w:r w:rsidRPr="00C46A15">
        <w:rPr>
          <w:sz w:val="20"/>
          <w:highlight w:val="yellow"/>
        </w:rPr>
        <w:t>as</w:t>
      </w:r>
      <w:r w:rsidRPr="00C46A15">
        <w:rPr>
          <w:spacing w:val="-13"/>
          <w:sz w:val="20"/>
          <w:highlight w:val="yellow"/>
        </w:rPr>
        <w:t xml:space="preserve"> </w:t>
      </w:r>
      <w:r w:rsidRPr="00C46A15">
        <w:rPr>
          <w:sz w:val="20"/>
          <w:highlight w:val="yellow"/>
        </w:rPr>
        <w:t>allowing</w:t>
      </w:r>
      <w:r w:rsidRPr="00C46A15">
        <w:rPr>
          <w:spacing w:val="-14"/>
          <w:sz w:val="20"/>
          <w:highlight w:val="yellow"/>
        </w:rPr>
        <w:t xml:space="preserve"> </w:t>
      </w:r>
      <w:r w:rsidRPr="00C46A15">
        <w:rPr>
          <w:sz w:val="20"/>
          <w:highlight w:val="yellow"/>
        </w:rPr>
        <w:t>visitors</w:t>
      </w:r>
      <w:r w:rsidRPr="00C46A15">
        <w:rPr>
          <w:spacing w:val="-12"/>
          <w:sz w:val="20"/>
          <w:highlight w:val="yellow"/>
        </w:rPr>
        <w:t xml:space="preserve"> </w:t>
      </w:r>
      <w:r w:rsidRPr="00C46A15">
        <w:rPr>
          <w:sz w:val="20"/>
          <w:highlight w:val="yellow"/>
        </w:rPr>
        <w:t>to</w:t>
      </w:r>
      <w:r w:rsidRPr="00C46A15">
        <w:rPr>
          <w:spacing w:val="-12"/>
          <w:sz w:val="20"/>
          <w:highlight w:val="yellow"/>
        </w:rPr>
        <w:t xml:space="preserve"> </w:t>
      </w:r>
      <w:r w:rsidRPr="00C46A15">
        <w:rPr>
          <w:sz w:val="20"/>
          <w:highlight w:val="yellow"/>
        </w:rPr>
        <w:t>‘live</w:t>
      </w:r>
      <w:r w:rsidRPr="00C46A15">
        <w:rPr>
          <w:spacing w:val="-14"/>
          <w:sz w:val="20"/>
          <w:highlight w:val="yellow"/>
        </w:rPr>
        <w:t xml:space="preserve"> </w:t>
      </w:r>
      <w:r w:rsidRPr="00C46A15">
        <w:rPr>
          <w:sz w:val="20"/>
          <w:highlight w:val="yellow"/>
        </w:rPr>
        <w:t>like</w:t>
      </w:r>
      <w:r w:rsidRPr="00C46A15">
        <w:rPr>
          <w:spacing w:val="-14"/>
          <w:sz w:val="20"/>
          <w:highlight w:val="yellow"/>
        </w:rPr>
        <w:t xml:space="preserve"> </w:t>
      </w:r>
      <w:proofErr w:type="gramStart"/>
      <w:r w:rsidRPr="00C46A15">
        <w:rPr>
          <w:sz w:val="20"/>
          <w:highlight w:val="yellow"/>
        </w:rPr>
        <w:t>locals’</w:t>
      </w:r>
      <w:proofErr w:type="gramEnd"/>
      <w:r w:rsidRPr="00C46A15">
        <w:rPr>
          <w:sz w:val="20"/>
          <w:highlight w:val="yellow"/>
        </w:rPr>
        <w:t>.</w:t>
      </w:r>
      <w:r w:rsidRPr="00C46A15">
        <w:rPr>
          <w:spacing w:val="-14"/>
          <w:sz w:val="20"/>
          <w:highlight w:val="yellow"/>
        </w:rPr>
        <w:t xml:space="preserve"> </w:t>
      </w:r>
      <w:r w:rsidRPr="00C46A15">
        <w:rPr>
          <w:sz w:val="20"/>
          <w:highlight w:val="yellow"/>
        </w:rPr>
        <w:t>The</w:t>
      </w:r>
      <w:r w:rsidRPr="00C46A15">
        <w:rPr>
          <w:spacing w:val="-12"/>
          <w:sz w:val="20"/>
          <w:highlight w:val="yellow"/>
        </w:rPr>
        <w:t xml:space="preserve"> </w:t>
      </w:r>
      <w:r w:rsidRPr="00C46A15">
        <w:rPr>
          <w:sz w:val="20"/>
          <w:highlight w:val="yellow"/>
        </w:rPr>
        <w:t>emphasis</w:t>
      </w:r>
      <w:r w:rsidRPr="00C46A15">
        <w:rPr>
          <w:spacing w:val="-12"/>
          <w:sz w:val="20"/>
          <w:highlight w:val="yellow"/>
        </w:rPr>
        <w:t xml:space="preserve"> </w:t>
      </w:r>
      <w:r w:rsidRPr="00C46A15">
        <w:rPr>
          <w:sz w:val="20"/>
          <w:highlight w:val="yellow"/>
        </w:rPr>
        <w:t>of</w:t>
      </w:r>
      <w:r w:rsidRPr="00C46A15">
        <w:rPr>
          <w:spacing w:val="-14"/>
          <w:sz w:val="20"/>
          <w:highlight w:val="yellow"/>
        </w:rPr>
        <w:t xml:space="preserve"> </w:t>
      </w:r>
      <w:r w:rsidRPr="00C46A15">
        <w:rPr>
          <w:sz w:val="20"/>
          <w:highlight w:val="yellow"/>
        </w:rPr>
        <w:t>such</w:t>
      </w:r>
      <w:r w:rsidRPr="00C46A15">
        <w:rPr>
          <w:spacing w:val="-14"/>
          <w:sz w:val="20"/>
          <w:highlight w:val="yellow"/>
        </w:rPr>
        <w:t xml:space="preserve"> </w:t>
      </w:r>
      <w:r w:rsidRPr="00C46A15">
        <w:rPr>
          <w:sz w:val="20"/>
          <w:highlight w:val="yellow"/>
        </w:rPr>
        <w:t>use</w:t>
      </w:r>
      <w:r w:rsidRPr="00C46A15">
        <w:rPr>
          <w:spacing w:val="-12"/>
          <w:sz w:val="20"/>
          <w:highlight w:val="yellow"/>
        </w:rPr>
        <w:t xml:space="preserve"> </w:t>
      </w:r>
      <w:r w:rsidRPr="00C46A15">
        <w:rPr>
          <w:sz w:val="20"/>
          <w:highlight w:val="yellow"/>
        </w:rPr>
        <w:t>is</w:t>
      </w:r>
      <w:r w:rsidRPr="00C46A15">
        <w:rPr>
          <w:spacing w:val="-12"/>
          <w:sz w:val="20"/>
          <w:highlight w:val="yellow"/>
        </w:rPr>
        <w:t xml:space="preserve"> </w:t>
      </w:r>
      <w:r w:rsidRPr="00C46A15">
        <w:rPr>
          <w:sz w:val="20"/>
          <w:highlight w:val="yellow"/>
        </w:rPr>
        <w:t>on</w:t>
      </w:r>
      <w:r w:rsidRPr="00C46A15">
        <w:rPr>
          <w:spacing w:val="-14"/>
          <w:sz w:val="20"/>
          <w:highlight w:val="yellow"/>
        </w:rPr>
        <w:t xml:space="preserve"> </w:t>
      </w:r>
      <w:r w:rsidRPr="00C46A15">
        <w:rPr>
          <w:sz w:val="20"/>
          <w:highlight w:val="yellow"/>
        </w:rPr>
        <w:t>visitors</w:t>
      </w:r>
      <w:r w:rsidRPr="00C46A15">
        <w:rPr>
          <w:spacing w:val="-12"/>
          <w:sz w:val="20"/>
          <w:highlight w:val="yellow"/>
        </w:rPr>
        <w:t xml:space="preserve"> </w:t>
      </w:r>
      <w:r w:rsidRPr="00C46A15">
        <w:rPr>
          <w:sz w:val="20"/>
          <w:highlight w:val="yellow"/>
        </w:rPr>
        <w:t>behaving in such a way that they feel like they are permanent residents. In this way, guests that want to give most expression to the idea of living like a local will act and behave in a manner that is practically indistinguishable from that of a permanent resident.</w:t>
      </w:r>
    </w:p>
    <w:p w14:paraId="52B934FB" w14:textId="77777777" w:rsidR="0080103F" w:rsidRPr="00C46A15" w:rsidRDefault="0080103F">
      <w:pPr>
        <w:pStyle w:val="BodyText"/>
        <w:spacing w:before="10"/>
        <w:rPr>
          <w:highlight w:val="yellow"/>
        </w:rPr>
      </w:pPr>
    </w:p>
    <w:p w14:paraId="26325A6D" w14:textId="5D641AAB" w:rsidR="0080103F" w:rsidRPr="00C46A15" w:rsidRDefault="00000000">
      <w:pPr>
        <w:pStyle w:val="ListParagraph"/>
        <w:numPr>
          <w:ilvl w:val="2"/>
          <w:numId w:val="1"/>
        </w:numPr>
        <w:tabs>
          <w:tab w:val="left" w:pos="1029"/>
          <w:tab w:val="left" w:pos="1032"/>
        </w:tabs>
        <w:ind w:right="187"/>
        <w:jc w:val="both"/>
        <w:rPr>
          <w:sz w:val="20"/>
          <w:highlight w:val="yellow"/>
        </w:rPr>
      </w:pPr>
      <w:r w:rsidRPr="00C46A15">
        <w:rPr>
          <w:sz w:val="20"/>
          <w:highlight w:val="yellow"/>
        </w:rPr>
        <w:t xml:space="preserve">In terms of the character of the wider area, the property </w:t>
      </w:r>
      <w:proofErr w:type="gramStart"/>
      <w:r w:rsidRPr="00C46A15">
        <w:rPr>
          <w:sz w:val="20"/>
          <w:highlight w:val="yellow"/>
        </w:rPr>
        <w:t>is located in</w:t>
      </w:r>
      <w:proofErr w:type="gramEnd"/>
      <w:r w:rsidRPr="00C46A15">
        <w:rPr>
          <w:sz w:val="20"/>
          <w:highlight w:val="yellow"/>
        </w:rPr>
        <w:t xml:space="preserve"> Edinburgh’s New Town</w:t>
      </w:r>
      <w:r w:rsidR="0091708F" w:rsidRPr="00C46A15">
        <w:rPr>
          <w:sz w:val="20"/>
          <w:highlight w:val="yellow"/>
        </w:rPr>
        <w:t xml:space="preserve"> </w:t>
      </w:r>
      <w:r w:rsidR="0091708F" w:rsidRPr="00C46A15">
        <w:rPr>
          <w:b/>
          <w:bCs/>
          <w:sz w:val="20"/>
          <w:highlight w:val="yellow"/>
          <w:u w:val="single"/>
        </w:rPr>
        <w:t>(town info may change)</w:t>
      </w:r>
      <w:r w:rsidRPr="00C46A15">
        <w:rPr>
          <w:sz w:val="20"/>
          <w:highlight w:val="yellow"/>
        </w:rPr>
        <w:t>. This is an explicitly</w:t>
      </w:r>
      <w:r w:rsidRPr="00C46A15">
        <w:rPr>
          <w:spacing w:val="-8"/>
          <w:sz w:val="20"/>
          <w:highlight w:val="yellow"/>
        </w:rPr>
        <w:t xml:space="preserve"> </w:t>
      </w:r>
      <w:r w:rsidRPr="00C46A15">
        <w:rPr>
          <w:sz w:val="20"/>
          <w:highlight w:val="yellow"/>
        </w:rPr>
        <w:t>urban</w:t>
      </w:r>
      <w:r w:rsidRPr="00C46A15">
        <w:rPr>
          <w:spacing w:val="-9"/>
          <w:sz w:val="20"/>
          <w:highlight w:val="yellow"/>
        </w:rPr>
        <w:t xml:space="preserve"> </w:t>
      </w:r>
      <w:r w:rsidRPr="00C46A15">
        <w:rPr>
          <w:sz w:val="20"/>
          <w:highlight w:val="yellow"/>
        </w:rPr>
        <w:t>quarter</w:t>
      </w:r>
      <w:r w:rsidRPr="00C46A15">
        <w:rPr>
          <w:spacing w:val="-9"/>
          <w:sz w:val="20"/>
          <w:highlight w:val="yellow"/>
        </w:rPr>
        <w:t xml:space="preserve"> </w:t>
      </w:r>
      <w:r w:rsidRPr="00C46A15">
        <w:rPr>
          <w:sz w:val="20"/>
          <w:highlight w:val="yellow"/>
        </w:rPr>
        <w:t>of</w:t>
      </w:r>
      <w:r w:rsidRPr="00C46A15">
        <w:rPr>
          <w:spacing w:val="-9"/>
          <w:sz w:val="20"/>
          <w:highlight w:val="yellow"/>
        </w:rPr>
        <w:t xml:space="preserve"> </w:t>
      </w:r>
      <w:r w:rsidRPr="00C46A15">
        <w:rPr>
          <w:sz w:val="20"/>
          <w:highlight w:val="yellow"/>
        </w:rPr>
        <w:t>the</w:t>
      </w:r>
      <w:r w:rsidRPr="00C46A15">
        <w:rPr>
          <w:spacing w:val="-10"/>
          <w:sz w:val="20"/>
          <w:highlight w:val="yellow"/>
        </w:rPr>
        <w:t xml:space="preserve"> </w:t>
      </w:r>
      <w:r w:rsidRPr="00C46A15">
        <w:rPr>
          <w:sz w:val="20"/>
          <w:highlight w:val="yellow"/>
        </w:rPr>
        <w:t>city,</w:t>
      </w:r>
      <w:r w:rsidRPr="00C46A15">
        <w:rPr>
          <w:spacing w:val="-9"/>
          <w:sz w:val="20"/>
          <w:highlight w:val="yellow"/>
        </w:rPr>
        <w:t xml:space="preserve"> </w:t>
      </w:r>
      <w:r w:rsidRPr="00C46A15">
        <w:rPr>
          <w:sz w:val="20"/>
          <w:highlight w:val="yellow"/>
        </w:rPr>
        <w:t>expressly</w:t>
      </w:r>
      <w:r w:rsidRPr="00C46A15">
        <w:rPr>
          <w:spacing w:val="-8"/>
          <w:sz w:val="20"/>
          <w:highlight w:val="yellow"/>
        </w:rPr>
        <w:t xml:space="preserve"> </w:t>
      </w:r>
      <w:r w:rsidRPr="00C46A15">
        <w:rPr>
          <w:sz w:val="20"/>
          <w:highlight w:val="yellow"/>
        </w:rPr>
        <w:t>laid</w:t>
      </w:r>
      <w:r w:rsidRPr="00C46A15">
        <w:rPr>
          <w:spacing w:val="-9"/>
          <w:sz w:val="20"/>
          <w:highlight w:val="yellow"/>
        </w:rPr>
        <w:t xml:space="preserve"> </w:t>
      </w:r>
      <w:r w:rsidRPr="00C46A15">
        <w:rPr>
          <w:sz w:val="20"/>
          <w:highlight w:val="yellow"/>
        </w:rPr>
        <w:t>out</w:t>
      </w:r>
      <w:r w:rsidRPr="00C46A15">
        <w:rPr>
          <w:spacing w:val="-9"/>
          <w:sz w:val="20"/>
          <w:highlight w:val="yellow"/>
        </w:rPr>
        <w:t xml:space="preserve"> </w:t>
      </w:r>
      <w:r w:rsidRPr="00C46A15">
        <w:rPr>
          <w:sz w:val="20"/>
          <w:highlight w:val="yellow"/>
        </w:rPr>
        <w:t>as</w:t>
      </w:r>
      <w:r w:rsidRPr="00C46A15">
        <w:rPr>
          <w:spacing w:val="-6"/>
          <w:sz w:val="20"/>
          <w:highlight w:val="yellow"/>
        </w:rPr>
        <w:t xml:space="preserve"> </w:t>
      </w:r>
      <w:r w:rsidRPr="00C46A15">
        <w:rPr>
          <w:sz w:val="20"/>
          <w:highlight w:val="yellow"/>
        </w:rPr>
        <w:t>such</w:t>
      </w:r>
      <w:r w:rsidRPr="00C46A15">
        <w:rPr>
          <w:spacing w:val="-10"/>
          <w:sz w:val="20"/>
          <w:highlight w:val="yellow"/>
        </w:rPr>
        <w:t xml:space="preserve"> </w:t>
      </w:r>
      <w:r w:rsidRPr="00C46A15">
        <w:rPr>
          <w:sz w:val="20"/>
          <w:highlight w:val="yellow"/>
        </w:rPr>
        <w:t>in</w:t>
      </w:r>
      <w:r w:rsidRPr="00C46A15">
        <w:rPr>
          <w:spacing w:val="-9"/>
          <w:sz w:val="20"/>
          <w:highlight w:val="yellow"/>
        </w:rPr>
        <w:t xml:space="preserve"> </w:t>
      </w:r>
      <w:r w:rsidRPr="00C46A15">
        <w:rPr>
          <w:sz w:val="20"/>
          <w:highlight w:val="yellow"/>
        </w:rPr>
        <w:t>the</w:t>
      </w:r>
      <w:r w:rsidRPr="00C46A15">
        <w:rPr>
          <w:spacing w:val="-9"/>
          <w:sz w:val="20"/>
          <w:highlight w:val="yellow"/>
        </w:rPr>
        <w:t xml:space="preserve"> </w:t>
      </w:r>
      <w:r w:rsidRPr="00C46A15">
        <w:rPr>
          <w:sz w:val="20"/>
          <w:highlight w:val="yellow"/>
        </w:rPr>
        <w:t>late</w:t>
      </w:r>
      <w:r w:rsidRPr="00C46A15">
        <w:rPr>
          <w:spacing w:val="-9"/>
          <w:sz w:val="20"/>
          <w:highlight w:val="yellow"/>
        </w:rPr>
        <w:t xml:space="preserve"> </w:t>
      </w:r>
      <w:r w:rsidRPr="00C46A15">
        <w:rPr>
          <w:sz w:val="20"/>
          <w:highlight w:val="yellow"/>
        </w:rPr>
        <w:t>18</w:t>
      </w:r>
      <w:proofErr w:type="spellStart"/>
      <w:r w:rsidRPr="00C46A15">
        <w:rPr>
          <w:position w:val="6"/>
          <w:sz w:val="13"/>
          <w:highlight w:val="yellow"/>
        </w:rPr>
        <w:t>th</w:t>
      </w:r>
      <w:proofErr w:type="spellEnd"/>
      <w:r w:rsidRPr="00C46A15">
        <w:rPr>
          <w:spacing w:val="11"/>
          <w:position w:val="6"/>
          <w:sz w:val="13"/>
          <w:highlight w:val="yellow"/>
        </w:rPr>
        <w:t xml:space="preserve"> </w:t>
      </w:r>
      <w:r w:rsidRPr="00C46A15">
        <w:rPr>
          <w:sz w:val="20"/>
          <w:highlight w:val="yellow"/>
        </w:rPr>
        <w:t>century</w:t>
      </w:r>
      <w:r w:rsidRPr="00C46A15">
        <w:rPr>
          <w:spacing w:val="-9"/>
          <w:sz w:val="20"/>
          <w:highlight w:val="yellow"/>
        </w:rPr>
        <w:t xml:space="preserve"> </w:t>
      </w:r>
      <w:r w:rsidRPr="00C46A15">
        <w:rPr>
          <w:sz w:val="20"/>
          <w:highlight w:val="yellow"/>
        </w:rPr>
        <w:t>and</w:t>
      </w:r>
      <w:r w:rsidRPr="00C46A15">
        <w:rPr>
          <w:spacing w:val="-9"/>
          <w:sz w:val="20"/>
          <w:highlight w:val="yellow"/>
        </w:rPr>
        <w:t xml:space="preserve"> </w:t>
      </w:r>
      <w:r w:rsidRPr="00C46A15">
        <w:rPr>
          <w:sz w:val="20"/>
          <w:highlight w:val="yellow"/>
        </w:rPr>
        <w:t>early</w:t>
      </w:r>
      <w:r w:rsidRPr="00C46A15">
        <w:rPr>
          <w:spacing w:val="-8"/>
          <w:sz w:val="20"/>
          <w:highlight w:val="yellow"/>
        </w:rPr>
        <w:t xml:space="preserve"> </w:t>
      </w:r>
      <w:r w:rsidRPr="00C46A15">
        <w:rPr>
          <w:sz w:val="20"/>
          <w:highlight w:val="yellow"/>
        </w:rPr>
        <w:t>19</w:t>
      </w:r>
      <w:proofErr w:type="spellStart"/>
      <w:r w:rsidRPr="00C46A15">
        <w:rPr>
          <w:position w:val="6"/>
          <w:sz w:val="13"/>
          <w:highlight w:val="yellow"/>
        </w:rPr>
        <w:t>th</w:t>
      </w:r>
      <w:proofErr w:type="spellEnd"/>
      <w:r w:rsidRPr="00C46A15">
        <w:rPr>
          <w:spacing w:val="11"/>
          <w:position w:val="6"/>
          <w:sz w:val="13"/>
          <w:highlight w:val="yellow"/>
        </w:rPr>
        <w:t xml:space="preserve"> </w:t>
      </w:r>
      <w:r w:rsidRPr="00C46A15">
        <w:rPr>
          <w:sz w:val="20"/>
          <w:highlight w:val="yellow"/>
        </w:rPr>
        <w:t xml:space="preserve">Century. In such areas, acting reasonably, both permanent residents and visitors should </w:t>
      </w:r>
      <w:proofErr w:type="spellStart"/>
      <w:r w:rsidRPr="00C46A15">
        <w:rPr>
          <w:sz w:val="20"/>
          <w:highlight w:val="yellow"/>
        </w:rPr>
        <w:t>recognise</w:t>
      </w:r>
      <w:proofErr w:type="spellEnd"/>
      <w:r w:rsidRPr="00C46A15">
        <w:rPr>
          <w:sz w:val="20"/>
          <w:highlight w:val="yellow"/>
        </w:rPr>
        <w:t xml:space="preserve"> that an urban setting</w:t>
      </w:r>
      <w:r w:rsidRPr="00C46A15">
        <w:rPr>
          <w:spacing w:val="-3"/>
          <w:sz w:val="20"/>
          <w:highlight w:val="yellow"/>
        </w:rPr>
        <w:t xml:space="preserve"> </w:t>
      </w:r>
      <w:r w:rsidRPr="00C46A15">
        <w:rPr>
          <w:sz w:val="20"/>
          <w:highlight w:val="yellow"/>
        </w:rPr>
        <w:t>like</w:t>
      </w:r>
      <w:r w:rsidRPr="00C46A15">
        <w:rPr>
          <w:spacing w:val="-4"/>
          <w:sz w:val="20"/>
          <w:highlight w:val="yellow"/>
        </w:rPr>
        <w:t xml:space="preserve"> </w:t>
      </w:r>
      <w:r w:rsidRPr="00C46A15">
        <w:rPr>
          <w:sz w:val="20"/>
          <w:highlight w:val="yellow"/>
        </w:rPr>
        <w:t>this</w:t>
      </w:r>
      <w:r w:rsidRPr="00C46A15">
        <w:rPr>
          <w:spacing w:val="-4"/>
          <w:sz w:val="20"/>
          <w:highlight w:val="yellow"/>
        </w:rPr>
        <w:t xml:space="preserve"> </w:t>
      </w:r>
      <w:r w:rsidRPr="00C46A15">
        <w:rPr>
          <w:sz w:val="20"/>
          <w:highlight w:val="yellow"/>
        </w:rPr>
        <w:t>can</w:t>
      </w:r>
      <w:r w:rsidRPr="00C46A15">
        <w:rPr>
          <w:spacing w:val="-4"/>
          <w:sz w:val="20"/>
          <w:highlight w:val="yellow"/>
        </w:rPr>
        <w:t xml:space="preserve"> </w:t>
      </w:r>
      <w:r w:rsidRPr="00C46A15">
        <w:rPr>
          <w:sz w:val="20"/>
          <w:highlight w:val="yellow"/>
        </w:rPr>
        <w:t>absorb</w:t>
      </w:r>
      <w:r w:rsidRPr="00C46A15">
        <w:rPr>
          <w:spacing w:val="-3"/>
          <w:sz w:val="20"/>
          <w:highlight w:val="yellow"/>
        </w:rPr>
        <w:t xml:space="preserve"> </w:t>
      </w:r>
      <w:r w:rsidRPr="00C46A15">
        <w:rPr>
          <w:sz w:val="20"/>
          <w:highlight w:val="yellow"/>
        </w:rPr>
        <w:t>a</w:t>
      </w:r>
      <w:r w:rsidRPr="00C46A15">
        <w:rPr>
          <w:spacing w:val="-6"/>
          <w:sz w:val="20"/>
          <w:highlight w:val="yellow"/>
        </w:rPr>
        <w:t xml:space="preserve"> </w:t>
      </w:r>
      <w:r w:rsidRPr="00C46A15">
        <w:rPr>
          <w:sz w:val="20"/>
          <w:highlight w:val="yellow"/>
        </w:rPr>
        <w:t>relatively</w:t>
      </w:r>
      <w:r w:rsidRPr="00C46A15">
        <w:rPr>
          <w:spacing w:val="-4"/>
          <w:sz w:val="20"/>
          <w:highlight w:val="yellow"/>
        </w:rPr>
        <w:t xml:space="preserve"> </w:t>
      </w:r>
      <w:r w:rsidRPr="00C46A15">
        <w:rPr>
          <w:sz w:val="20"/>
          <w:highlight w:val="yellow"/>
        </w:rPr>
        <w:t>wide</w:t>
      </w:r>
      <w:r w:rsidRPr="00C46A15">
        <w:rPr>
          <w:spacing w:val="-6"/>
          <w:sz w:val="20"/>
          <w:highlight w:val="yellow"/>
        </w:rPr>
        <w:t xml:space="preserve"> </w:t>
      </w:r>
      <w:r w:rsidRPr="00C46A15">
        <w:rPr>
          <w:sz w:val="20"/>
          <w:highlight w:val="yellow"/>
        </w:rPr>
        <w:t>range</w:t>
      </w:r>
      <w:r w:rsidRPr="00C46A15">
        <w:rPr>
          <w:spacing w:val="-4"/>
          <w:sz w:val="20"/>
          <w:highlight w:val="yellow"/>
        </w:rPr>
        <w:t xml:space="preserve"> </w:t>
      </w:r>
      <w:r w:rsidRPr="00C46A15">
        <w:rPr>
          <w:sz w:val="20"/>
          <w:highlight w:val="yellow"/>
        </w:rPr>
        <w:t>of</w:t>
      </w:r>
      <w:r w:rsidRPr="00C46A15">
        <w:rPr>
          <w:spacing w:val="-4"/>
          <w:sz w:val="20"/>
          <w:highlight w:val="yellow"/>
        </w:rPr>
        <w:t xml:space="preserve"> </w:t>
      </w:r>
      <w:r w:rsidRPr="00C46A15">
        <w:rPr>
          <w:sz w:val="20"/>
          <w:highlight w:val="yellow"/>
        </w:rPr>
        <w:t>urban</w:t>
      </w:r>
      <w:r w:rsidRPr="00C46A15">
        <w:rPr>
          <w:spacing w:val="-4"/>
          <w:sz w:val="20"/>
          <w:highlight w:val="yellow"/>
        </w:rPr>
        <w:t xml:space="preserve"> </w:t>
      </w:r>
      <w:r w:rsidRPr="00C46A15">
        <w:rPr>
          <w:sz w:val="20"/>
          <w:highlight w:val="yellow"/>
        </w:rPr>
        <w:t>activities.</w:t>
      </w:r>
      <w:r w:rsidRPr="00C46A15">
        <w:rPr>
          <w:spacing w:val="-3"/>
          <w:sz w:val="20"/>
          <w:highlight w:val="yellow"/>
        </w:rPr>
        <w:t xml:space="preserve"> </w:t>
      </w:r>
      <w:r w:rsidRPr="00C46A15">
        <w:rPr>
          <w:sz w:val="20"/>
          <w:highlight w:val="yellow"/>
        </w:rPr>
        <w:t>These</w:t>
      </w:r>
      <w:r w:rsidRPr="00C46A15">
        <w:rPr>
          <w:spacing w:val="-4"/>
          <w:sz w:val="20"/>
          <w:highlight w:val="yellow"/>
        </w:rPr>
        <w:t xml:space="preserve"> </w:t>
      </w:r>
      <w:r w:rsidRPr="00C46A15">
        <w:rPr>
          <w:sz w:val="20"/>
          <w:highlight w:val="yellow"/>
        </w:rPr>
        <w:t>might</w:t>
      </w:r>
      <w:r w:rsidRPr="00C46A15">
        <w:rPr>
          <w:spacing w:val="-3"/>
          <w:sz w:val="20"/>
          <w:highlight w:val="yellow"/>
        </w:rPr>
        <w:t xml:space="preserve"> </w:t>
      </w:r>
      <w:proofErr w:type="gramStart"/>
      <w:r w:rsidRPr="00C46A15">
        <w:rPr>
          <w:sz w:val="20"/>
          <w:highlight w:val="yellow"/>
        </w:rPr>
        <w:t>include:</w:t>
      </w:r>
      <w:proofErr w:type="gramEnd"/>
      <w:r w:rsidRPr="00C46A15">
        <w:rPr>
          <w:spacing w:val="-3"/>
          <w:sz w:val="20"/>
          <w:highlight w:val="yellow"/>
        </w:rPr>
        <w:t xml:space="preserve"> </w:t>
      </w:r>
      <w:r w:rsidRPr="00C46A15">
        <w:rPr>
          <w:sz w:val="20"/>
          <w:highlight w:val="yellow"/>
        </w:rPr>
        <w:t>people</w:t>
      </w:r>
      <w:r w:rsidRPr="00C46A15">
        <w:rPr>
          <w:spacing w:val="-4"/>
          <w:sz w:val="20"/>
          <w:highlight w:val="yellow"/>
        </w:rPr>
        <w:t xml:space="preserve"> </w:t>
      </w:r>
      <w:r w:rsidRPr="00C46A15">
        <w:rPr>
          <w:sz w:val="20"/>
          <w:highlight w:val="yellow"/>
        </w:rPr>
        <w:t>coming in and out of buildings at different times of day and night; people and vehicles moving along streets at different times of day and night; and, commercial activity taking place predominantly during the day.</w:t>
      </w:r>
    </w:p>
    <w:p w14:paraId="74C3C7E2" w14:textId="77777777" w:rsidR="0080103F" w:rsidRPr="00C46A15" w:rsidRDefault="0080103F">
      <w:pPr>
        <w:pStyle w:val="BodyText"/>
        <w:spacing w:before="10"/>
        <w:rPr>
          <w:highlight w:val="yellow"/>
        </w:rPr>
      </w:pPr>
    </w:p>
    <w:p w14:paraId="15D82376" w14:textId="0F7DD4F5" w:rsidR="0080103F" w:rsidRPr="00C46A15" w:rsidRDefault="00000000">
      <w:pPr>
        <w:pStyle w:val="ListParagraph"/>
        <w:numPr>
          <w:ilvl w:val="2"/>
          <w:numId w:val="1"/>
        </w:numPr>
        <w:tabs>
          <w:tab w:val="left" w:pos="1029"/>
          <w:tab w:val="left" w:pos="1032"/>
        </w:tabs>
        <w:ind w:right="187"/>
        <w:jc w:val="both"/>
        <w:rPr>
          <w:sz w:val="20"/>
          <w:highlight w:val="yellow"/>
        </w:rPr>
      </w:pPr>
      <w:r w:rsidRPr="00C46A15">
        <w:rPr>
          <w:sz w:val="20"/>
          <w:highlight w:val="yellow"/>
        </w:rPr>
        <w:t>The property at 77 Cumberland Street</w:t>
      </w:r>
      <w:r w:rsidR="00F520F6" w:rsidRPr="00C46A15">
        <w:rPr>
          <w:sz w:val="20"/>
          <w:highlight w:val="yellow"/>
        </w:rPr>
        <w:t xml:space="preserve"> </w:t>
      </w:r>
      <w:r w:rsidR="00F520F6" w:rsidRPr="00C46A15">
        <w:rPr>
          <w:b/>
          <w:bCs/>
          <w:sz w:val="20"/>
          <w:highlight w:val="yellow"/>
          <w:u w:val="single"/>
        </w:rPr>
        <w:t xml:space="preserve">(address and </w:t>
      </w:r>
      <w:r w:rsidR="00C16BF2" w:rsidRPr="00C46A15">
        <w:rPr>
          <w:b/>
          <w:bCs/>
          <w:sz w:val="20"/>
          <w:highlight w:val="yellow"/>
          <w:u w:val="single"/>
        </w:rPr>
        <w:t xml:space="preserve">measurement and town info </w:t>
      </w:r>
      <w:r w:rsidR="00F520F6" w:rsidRPr="00C46A15">
        <w:rPr>
          <w:b/>
          <w:bCs/>
          <w:sz w:val="20"/>
          <w:highlight w:val="yellow"/>
          <w:u w:val="single"/>
        </w:rPr>
        <w:t>change)</w:t>
      </w:r>
      <w:r w:rsidRPr="00C46A15">
        <w:rPr>
          <w:sz w:val="20"/>
          <w:highlight w:val="yellow"/>
        </w:rPr>
        <w:t xml:space="preserve"> is located less than 50 </w:t>
      </w:r>
      <w:proofErr w:type="spellStart"/>
      <w:r w:rsidRPr="00C46A15">
        <w:rPr>
          <w:sz w:val="20"/>
          <w:highlight w:val="yellow"/>
        </w:rPr>
        <w:t>metres</w:t>
      </w:r>
      <w:proofErr w:type="spellEnd"/>
      <w:r w:rsidRPr="00C46A15">
        <w:rPr>
          <w:sz w:val="20"/>
          <w:highlight w:val="yellow"/>
        </w:rPr>
        <w:t xml:space="preserve"> from a public house with a beer garden, and less than 200 </w:t>
      </w:r>
      <w:proofErr w:type="spellStart"/>
      <w:r w:rsidRPr="00C46A15">
        <w:rPr>
          <w:sz w:val="20"/>
          <w:highlight w:val="yellow"/>
        </w:rPr>
        <w:t>metres</w:t>
      </w:r>
      <w:proofErr w:type="spellEnd"/>
      <w:r w:rsidRPr="00C46A15">
        <w:rPr>
          <w:sz w:val="20"/>
          <w:highlight w:val="yellow"/>
        </w:rPr>
        <w:t xml:space="preserve"> from an area beginning on St Stephen’s Street designated in City of Edinburgh Council’s Adopted Local Development Plan 2016 as performing a ‘town </w:t>
      </w:r>
      <w:proofErr w:type="spellStart"/>
      <w:r w:rsidRPr="00C46A15">
        <w:rPr>
          <w:sz w:val="20"/>
          <w:highlight w:val="yellow"/>
        </w:rPr>
        <w:t>centre</w:t>
      </w:r>
      <w:proofErr w:type="spellEnd"/>
      <w:r w:rsidRPr="00C46A15">
        <w:rPr>
          <w:sz w:val="20"/>
          <w:highlight w:val="yellow"/>
        </w:rPr>
        <w:t xml:space="preserve">’ function for </w:t>
      </w:r>
      <w:r w:rsidRPr="00C46A15">
        <w:rPr>
          <w:spacing w:val="-2"/>
          <w:sz w:val="20"/>
          <w:highlight w:val="yellow"/>
        </w:rPr>
        <w:t>Stockbridge.</w:t>
      </w:r>
    </w:p>
    <w:p w14:paraId="1FD5312C" w14:textId="77777777" w:rsidR="0080103F" w:rsidRPr="00C46A15" w:rsidRDefault="0080103F">
      <w:pPr>
        <w:pStyle w:val="BodyText"/>
        <w:spacing w:before="10"/>
        <w:rPr>
          <w:highlight w:val="yellow"/>
        </w:rPr>
      </w:pPr>
    </w:p>
    <w:p w14:paraId="50CC2D84" w14:textId="77777777" w:rsidR="0080103F" w:rsidRPr="00C46A15" w:rsidRDefault="00000000">
      <w:pPr>
        <w:pStyle w:val="ListParagraph"/>
        <w:numPr>
          <w:ilvl w:val="2"/>
          <w:numId w:val="1"/>
        </w:numPr>
        <w:tabs>
          <w:tab w:val="left" w:pos="1029"/>
          <w:tab w:val="left" w:pos="1032"/>
        </w:tabs>
        <w:ind w:right="189"/>
        <w:jc w:val="both"/>
        <w:rPr>
          <w:sz w:val="20"/>
          <w:highlight w:val="yellow"/>
        </w:rPr>
      </w:pPr>
      <w:r w:rsidRPr="00C46A15">
        <w:rPr>
          <w:sz w:val="20"/>
          <w:highlight w:val="yellow"/>
        </w:rPr>
        <w:t xml:space="preserve">Overall, the immediate area surrounding the property </w:t>
      </w:r>
      <w:proofErr w:type="gramStart"/>
      <w:r w:rsidRPr="00C46A15">
        <w:rPr>
          <w:sz w:val="20"/>
          <w:highlight w:val="yellow"/>
        </w:rPr>
        <w:t>is considered to be</w:t>
      </w:r>
      <w:proofErr w:type="gramEnd"/>
      <w:r w:rsidRPr="00C46A15">
        <w:rPr>
          <w:sz w:val="20"/>
          <w:highlight w:val="yellow"/>
        </w:rPr>
        <w:t xml:space="preserve"> relatively busy where some activity is reasonably to be expected. It is considered that for many people the ongoing activity that the area supports would be regarded as a benefit rather than as an adverse outcome; and compares </w:t>
      </w:r>
      <w:proofErr w:type="spellStart"/>
      <w:r w:rsidRPr="00C46A15">
        <w:rPr>
          <w:sz w:val="20"/>
          <w:highlight w:val="yellow"/>
        </w:rPr>
        <w:t>favourably</w:t>
      </w:r>
      <w:proofErr w:type="spellEnd"/>
      <w:r w:rsidRPr="00C46A15">
        <w:rPr>
          <w:sz w:val="20"/>
          <w:highlight w:val="yellow"/>
        </w:rPr>
        <w:t xml:space="preserve"> with perhaps </w:t>
      </w:r>
      <w:proofErr w:type="gramStart"/>
      <w:r w:rsidRPr="00C46A15">
        <w:rPr>
          <w:sz w:val="20"/>
          <w:highlight w:val="yellow"/>
        </w:rPr>
        <w:t>the vast majority of</w:t>
      </w:r>
      <w:proofErr w:type="gramEnd"/>
      <w:r w:rsidRPr="00C46A15">
        <w:rPr>
          <w:sz w:val="20"/>
          <w:highlight w:val="yellow"/>
        </w:rPr>
        <w:t xml:space="preserve"> places elsewhere in Scotland where such activity does not occur. The latent activity levels that this area enjoys also means that this is an area that has shown itself capable of assimilating a range of uses together in a host urban environment that does not appear to be fragile or adversely sensitive to change.</w:t>
      </w:r>
    </w:p>
    <w:p w14:paraId="43FAF433" w14:textId="77777777" w:rsidR="0080103F" w:rsidRPr="00C46A15" w:rsidRDefault="0080103F">
      <w:pPr>
        <w:pStyle w:val="BodyText"/>
        <w:spacing w:before="10"/>
        <w:rPr>
          <w:highlight w:val="yellow"/>
        </w:rPr>
      </w:pPr>
    </w:p>
    <w:p w14:paraId="0D771ACD" w14:textId="77777777" w:rsidR="0080103F" w:rsidRPr="00C46A15" w:rsidRDefault="00000000">
      <w:pPr>
        <w:pStyle w:val="Heading3"/>
        <w:rPr>
          <w:highlight w:val="yellow"/>
        </w:rPr>
      </w:pPr>
      <w:r w:rsidRPr="00C46A15">
        <w:rPr>
          <w:highlight w:val="yellow"/>
        </w:rPr>
        <w:t>The</w:t>
      </w:r>
      <w:r w:rsidRPr="00C46A15">
        <w:rPr>
          <w:spacing w:val="-5"/>
          <w:highlight w:val="yellow"/>
        </w:rPr>
        <w:t xml:space="preserve"> </w:t>
      </w:r>
      <w:r w:rsidRPr="00C46A15">
        <w:rPr>
          <w:highlight w:val="yellow"/>
        </w:rPr>
        <w:t>size</w:t>
      </w:r>
      <w:r w:rsidRPr="00C46A15">
        <w:rPr>
          <w:spacing w:val="-4"/>
          <w:highlight w:val="yellow"/>
        </w:rPr>
        <w:t xml:space="preserve"> </w:t>
      </w:r>
      <w:r w:rsidRPr="00C46A15">
        <w:rPr>
          <w:highlight w:val="yellow"/>
        </w:rPr>
        <w:t>of</w:t>
      </w:r>
      <w:r w:rsidRPr="00C46A15">
        <w:rPr>
          <w:spacing w:val="-3"/>
          <w:highlight w:val="yellow"/>
        </w:rPr>
        <w:t xml:space="preserve"> </w:t>
      </w:r>
      <w:r w:rsidRPr="00C46A15">
        <w:rPr>
          <w:highlight w:val="yellow"/>
        </w:rPr>
        <w:t>the</w:t>
      </w:r>
      <w:r w:rsidRPr="00C46A15">
        <w:rPr>
          <w:spacing w:val="-5"/>
          <w:highlight w:val="yellow"/>
        </w:rPr>
        <w:t xml:space="preserve"> </w:t>
      </w:r>
      <w:r w:rsidRPr="00C46A15">
        <w:rPr>
          <w:spacing w:val="-2"/>
          <w:highlight w:val="yellow"/>
        </w:rPr>
        <w:t>property</w:t>
      </w:r>
    </w:p>
    <w:p w14:paraId="2D4BEEE2" w14:textId="77777777" w:rsidR="0080103F" w:rsidRPr="00C46A15" w:rsidRDefault="0080103F">
      <w:pPr>
        <w:pStyle w:val="BodyText"/>
        <w:spacing w:before="11"/>
        <w:rPr>
          <w:b/>
          <w:i/>
          <w:highlight w:val="yellow"/>
        </w:rPr>
      </w:pPr>
    </w:p>
    <w:p w14:paraId="551827B8" w14:textId="0A90A43E" w:rsidR="0080103F" w:rsidRPr="00C46A15" w:rsidRDefault="0005575B">
      <w:pPr>
        <w:pStyle w:val="ListParagraph"/>
        <w:numPr>
          <w:ilvl w:val="2"/>
          <w:numId w:val="1"/>
        </w:numPr>
        <w:tabs>
          <w:tab w:val="left" w:pos="1029"/>
          <w:tab w:val="left" w:pos="1032"/>
        </w:tabs>
        <w:ind w:right="190"/>
        <w:jc w:val="both"/>
        <w:rPr>
          <w:sz w:val="20"/>
          <w:highlight w:val="yellow"/>
        </w:rPr>
      </w:pPr>
      <w:r w:rsidRPr="00C46A15">
        <w:rPr>
          <w:b/>
          <w:bCs/>
          <w:sz w:val="20"/>
          <w:highlight w:val="yellow"/>
        </w:rPr>
        <w:t>(</w:t>
      </w:r>
      <w:proofErr w:type="gramStart"/>
      <w:r w:rsidRPr="00C46A15">
        <w:rPr>
          <w:b/>
          <w:bCs/>
          <w:sz w:val="20"/>
          <w:highlight w:val="yellow"/>
          <w:u w:val="single"/>
        </w:rPr>
        <w:t>change</w:t>
      </w:r>
      <w:proofErr w:type="gramEnd"/>
      <w:r w:rsidR="00C16BF2" w:rsidRPr="00C46A15">
        <w:rPr>
          <w:b/>
          <w:bCs/>
          <w:sz w:val="20"/>
          <w:highlight w:val="yellow"/>
          <w:u w:val="single"/>
        </w:rPr>
        <w:t xml:space="preserve"> bedroom and max people and measurement info</w:t>
      </w:r>
      <w:r w:rsidRPr="00C46A15">
        <w:rPr>
          <w:b/>
          <w:bCs/>
          <w:sz w:val="20"/>
          <w:highlight w:val="yellow"/>
        </w:rPr>
        <w:t xml:space="preserve">) </w:t>
      </w:r>
      <w:r w:rsidRPr="00C46A15">
        <w:rPr>
          <w:sz w:val="20"/>
          <w:highlight w:val="yellow"/>
        </w:rPr>
        <w:t>The</w:t>
      </w:r>
      <w:r w:rsidRPr="00C46A15">
        <w:rPr>
          <w:spacing w:val="-7"/>
          <w:sz w:val="20"/>
          <w:highlight w:val="yellow"/>
        </w:rPr>
        <w:t xml:space="preserve"> </w:t>
      </w:r>
      <w:r w:rsidRPr="00C46A15">
        <w:rPr>
          <w:sz w:val="20"/>
          <w:highlight w:val="yellow"/>
        </w:rPr>
        <w:t>property</w:t>
      </w:r>
      <w:r w:rsidRPr="00C46A15">
        <w:rPr>
          <w:spacing w:val="-5"/>
          <w:sz w:val="20"/>
          <w:highlight w:val="yellow"/>
        </w:rPr>
        <w:t xml:space="preserve"> </w:t>
      </w:r>
      <w:r w:rsidRPr="00C46A15">
        <w:rPr>
          <w:sz w:val="20"/>
          <w:highlight w:val="yellow"/>
        </w:rPr>
        <w:t>has</w:t>
      </w:r>
      <w:r w:rsidRPr="00C46A15">
        <w:rPr>
          <w:spacing w:val="-5"/>
          <w:sz w:val="20"/>
          <w:highlight w:val="yellow"/>
        </w:rPr>
        <w:t xml:space="preserve"> </w:t>
      </w:r>
      <w:r w:rsidRPr="00C46A15">
        <w:rPr>
          <w:sz w:val="20"/>
          <w:highlight w:val="yellow"/>
        </w:rPr>
        <w:t>one</w:t>
      </w:r>
      <w:r w:rsidRPr="00C46A15">
        <w:rPr>
          <w:spacing w:val="-7"/>
          <w:sz w:val="20"/>
          <w:highlight w:val="yellow"/>
        </w:rPr>
        <w:t xml:space="preserve"> </w:t>
      </w:r>
      <w:r w:rsidRPr="00C46A15">
        <w:rPr>
          <w:sz w:val="20"/>
          <w:highlight w:val="yellow"/>
        </w:rPr>
        <w:t>double-bedroom.</w:t>
      </w:r>
      <w:r w:rsidRPr="00C46A15">
        <w:rPr>
          <w:spacing w:val="-6"/>
          <w:sz w:val="20"/>
          <w:highlight w:val="yellow"/>
        </w:rPr>
        <w:t xml:space="preserve"> </w:t>
      </w:r>
      <w:r w:rsidRPr="00C46A15">
        <w:rPr>
          <w:sz w:val="20"/>
          <w:highlight w:val="yellow"/>
        </w:rPr>
        <w:t>It</w:t>
      </w:r>
      <w:r w:rsidRPr="00C46A15">
        <w:rPr>
          <w:spacing w:val="-6"/>
          <w:sz w:val="20"/>
          <w:highlight w:val="yellow"/>
        </w:rPr>
        <w:t xml:space="preserve"> </w:t>
      </w:r>
      <w:r w:rsidRPr="00C46A15">
        <w:rPr>
          <w:sz w:val="20"/>
          <w:highlight w:val="yellow"/>
        </w:rPr>
        <w:t>is</w:t>
      </w:r>
      <w:r w:rsidRPr="00C46A15">
        <w:rPr>
          <w:spacing w:val="-5"/>
          <w:sz w:val="20"/>
          <w:highlight w:val="yellow"/>
        </w:rPr>
        <w:t xml:space="preserve"> </w:t>
      </w:r>
      <w:r w:rsidRPr="00C46A15">
        <w:rPr>
          <w:sz w:val="20"/>
          <w:highlight w:val="yellow"/>
        </w:rPr>
        <w:t>advertised</w:t>
      </w:r>
      <w:r w:rsidRPr="00C46A15">
        <w:rPr>
          <w:spacing w:val="-5"/>
          <w:sz w:val="20"/>
          <w:highlight w:val="yellow"/>
        </w:rPr>
        <w:t xml:space="preserve"> </w:t>
      </w:r>
      <w:r w:rsidRPr="00C46A15">
        <w:rPr>
          <w:sz w:val="20"/>
          <w:highlight w:val="yellow"/>
        </w:rPr>
        <w:t>as</w:t>
      </w:r>
      <w:r w:rsidRPr="00C46A15">
        <w:rPr>
          <w:spacing w:val="-4"/>
          <w:sz w:val="20"/>
          <w:highlight w:val="yellow"/>
        </w:rPr>
        <w:t xml:space="preserve"> </w:t>
      </w:r>
      <w:r w:rsidRPr="00C46A15">
        <w:rPr>
          <w:sz w:val="20"/>
          <w:highlight w:val="yellow"/>
        </w:rPr>
        <w:t>capable</w:t>
      </w:r>
      <w:r w:rsidRPr="00C46A15">
        <w:rPr>
          <w:spacing w:val="-7"/>
          <w:sz w:val="20"/>
          <w:highlight w:val="yellow"/>
        </w:rPr>
        <w:t xml:space="preserve"> </w:t>
      </w:r>
      <w:r w:rsidRPr="00C46A15">
        <w:rPr>
          <w:sz w:val="20"/>
          <w:highlight w:val="yellow"/>
        </w:rPr>
        <w:t>of</w:t>
      </w:r>
      <w:r w:rsidRPr="00C46A15">
        <w:rPr>
          <w:spacing w:val="-6"/>
          <w:sz w:val="20"/>
          <w:highlight w:val="yellow"/>
        </w:rPr>
        <w:t xml:space="preserve"> </w:t>
      </w:r>
      <w:r w:rsidRPr="00C46A15">
        <w:rPr>
          <w:sz w:val="20"/>
          <w:highlight w:val="yellow"/>
        </w:rPr>
        <w:t>hosting</w:t>
      </w:r>
      <w:r w:rsidRPr="00C46A15">
        <w:rPr>
          <w:spacing w:val="-3"/>
          <w:sz w:val="20"/>
          <w:highlight w:val="yellow"/>
        </w:rPr>
        <w:t xml:space="preserve"> </w:t>
      </w:r>
      <w:r w:rsidRPr="00C46A15">
        <w:rPr>
          <w:sz w:val="20"/>
          <w:highlight w:val="yellow"/>
        </w:rPr>
        <w:t>a</w:t>
      </w:r>
      <w:r w:rsidRPr="00C46A15">
        <w:rPr>
          <w:spacing w:val="-7"/>
          <w:sz w:val="20"/>
          <w:highlight w:val="yellow"/>
        </w:rPr>
        <w:t xml:space="preserve"> </w:t>
      </w:r>
      <w:r w:rsidRPr="00C46A15">
        <w:rPr>
          <w:sz w:val="20"/>
          <w:highlight w:val="yellow"/>
        </w:rPr>
        <w:t>maximum</w:t>
      </w:r>
      <w:r w:rsidRPr="00C46A15">
        <w:rPr>
          <w:spacing w:val="-4"/>
          <w:sz w:val="20"/>
          <w:highlight w:val="yellow"/>
        </w:rPr>
        <w:t xml:space="preserve"> </w:t>
      </w:r>
      <w:r w:rsidRPr="00C46A15">
        <w:rPr>
          <w:sz w:val="20"/>
          <w:highlight w:val="yellow"/>
        </w:rPr>
        <w:t>of</w:t>
      </w:r>
      <w:r w:rsidRPr="00C46A15">
        <w:rPr>
          <w:spacing w:val="-6"/>
          <w:sz w:val="20"/>
          <w:highlight w:val="yellow"/>
        </w:rPr>
        <w:t xml:space="preserve"> </w:t>
      </w:r>
      <w:r w:rsidRPr="00C46A15">
        <w:rPr>
          <w:sz w:val="20"/>
          <w:highlight w:val="yellow"/>
        </w:rPr>
        <w:t>3</w:t>
      </w:r>
      <w:r w:rsidRPr="00C46A15">
        <w:rPr>
          <w:spacing w:val="-3"/>
          <w:sz w:val="20"/>
          <w:highlight w:val="yellow"/>
        </w:rPr>
        <w:t xml:space="preserve"> </w:t>
      </w:r>
      <w:r w:rsidRPr="00C46A15">
        <w:rPr>
          <w:sz w:val="20"/>
          <w:highlight w:val="yellow"/>
        </w:rPr>
        <w:t>people.</w:t>
      </w:r>
      <w:r w:rsidRPr="00C46A15">
        <w:rPr>
          <w:spacing w:val="-7"/>
          <w:sz w:val="20"/>
          <w:highlight w:val="yellow"/>
        </w:rPr>
        <w:t xml:space="preserve"> </w:t>
      </w:r>
      <w:r w:rsidRPr="00C46A15">
        <w:rPr>
          <w:sz w:val="20"/>
          <w:highlight w:val="yellow"/>
        </w:rPr>
        <w:t>The property</w:t>
      </w:r>
      <w:r w:rsidRPr="00C46A15">
        <w:rPr>
          <w:spacing w:val="-10"/>
          <w:sz w:val="20"/>
          <w:highlight w:val="yellow"/>
        </w:rPr>
        <w:t xml:space="preserve"> </w:t>
      </w:r>
      <w:r w:rsidRPr="00C46A15">
        <w:rPr>
          <w:sz w:val="20"/>
          <w:highlight w:val="yellow"/>
        </w:rPr>
        <w:t>extends</w:t>
      </w:r>
      <w:r w:rsidRPr="00C46A15">
        <w:rPr>
          <w:spacing w:val="-10"/>
          <w:sz w:val="20"/>
          <w:highlight w:val="yellow"/>
        </w:rPr>
        <w:t xml:space="preserve"> </w:t>
      </w:r>
      <w:r w:rsidRPr="00C46A15">
        <w:rPr>
          <w:sz w:val="20"/>
          <w:highlight w:val="yellow"/>
        </w:rPr>
        <w:t>to</w:t>
      </w:r>
      <w:r w:rsidRPr="00C46A15">
        <w:rPr>
          <w:spacing w:val="-12"/>
          <w:sz w:val="20"/>
          <w:highlight w:val="yellow"/>
        </w:rPr>
        <w:t xml:space="preserve"> </w:t>
      </w:r>
      <w:r w:rsidRPr="00C46A15">
        <w:rPr>
          <w:sz w:val="20"/>
          <w:highlight w:val="yellow"/>
        </w:rPr>
        <w:t>approximately</w:t>
      </w:r>
      <w:r w:rsidRPr="00C46A15">
        <w:rPr>
          <w:spacing w:val="-12"/>
          <w:sz w:val="20"/>
          <w:highlight w:val="yellow"/>
        </w:rPr>
        <w:t xml:space="preserve"> </w:t>
      </w:r>
      <w:r w:rsidRPr="00C46A15">
        <w:rPr>
          <w:sz w:val="20"/>
          <w:highlight w:val="yellow"/>
        </w:rPr>
        <w:t>44</w:t>
      </w:r>
      <w:r w:rsidRPr="00C46A15">
        <w:rPr>
          <w:spacing w:val="-14"/>
          <w:sz w:val="20"/>
          <w:highlight w:val="yellow"/>
        </w:rPr>
        <w:t xml:space="preserve"> </w:t>
      </w:r>
      <w:r w:rsidRPr="00C46A15">
        <w:rPr>
          <w:sz w:val="20"/>
          <w:highlight w:val="yellow"/>
        </w:rPr>
        <w:t>sqm.</w:t>
      </w:r>
      <w:r w:rsidRPr="00C46A15">
        <w:rPr>
          <w:spacing w:val="-13"/>
          <w:sz w:val="20"/>
          <w:highlight w:val="yellow"/>
        </w:rPr>
        <w:t xml:space="preserve"> </w:t>
      </w:r>
      <w:r w:rsidRPr="00C46A15">
        <w:rPr>
          <w:sz w:val="20"/>
          <w:highlight w:val="yellow"/>
        </w:rPr>
        <w:t>This</w:t>
      </w:r>
      <w:r w:rsidRPr="00C46A15">
        <w:rPr>
          <w:spacing w:val="-10"/>
          <w:sz w:val="20"/>
          <w:highlight w:val="yellow"/>
        </w:rPr>
        <w:t xml:space="preserve"> </w:t>
      </w:r>
      <w:r w:rsidRPr="00C46A15">
        <w:rPr>
          <w:sz w:val="20"/>
          <w:highlight w:val="yellow"/>
        </w:rPr>
        <w:t>is</w:t>
      </w:r>
      <w:r w:rsidRPr="00C46A15">
        <w:rPr>
          <w:spacing w:val="-12"/>
          <w:sz w:val="20"/>
          <w:highlight w:val="yellow"/>
        </w:rPr>
        <w:t xml:space="preserve"> </w:t>
      </w:r>
      <w:r w:rsidRPr="00C46A15">
        <w:rPr>
          <w:sz w:val="20"/>
          <w:highlight w:val="yellow"/>
        </w:rPr>
        <w:t>considerably</w:t>
      </w:r>
      <w:r w:rsidRPr="00C46A15">
        <w:rPr>
          <w:spacing w:val="-12"/>
          <w:sz w:val="20"/>
          <w:highlight w:val="yellow"/>
        </w:rPr>
        <w:t xml:space="preserve"> </w:t>
      </w:r>
      <w:r w:rsidRPr="00C46A15">
        <w:rPr>
          <w:sz w:val="20"/>
          <w:highlight w:val="yellow"/>
        </w:rPr>
        <w:t>smaller</w:t>
      </w:r>
      <w:r w:rsidRPr="00C46A15">
        <w:rPr>
          <w:spacing w:val="-10"/>
          <w:sz w:val="20"/>
          <w:highlight w:val="yellow"/>
        </w:rPr>
        <w:t xml:space="preserve"> </w:t>
      </w:r>
      <w:r w:rsidRPr="00C46A15">
        <w:rPr>
          <w:sz w:val="20"/>
          <w:highlight w:val="yellow"/>
        </w:rPr>
        <w:t>than</w:t>
      </w:r>
      <w:r w:rsidRPr="00C46A15">
        <w:rPr>
          <w:spacing w:val="-14"/>
          <w:sz w:val="20"/>
          <w:highlight w:val="yellow"/>
        </w:rPr>
        <w:t xml:space="preserve"> </w:t>
      </w:r>
      <w:r w:rsidRPr="00C46A15">
        <w:rPr>
          <w:sz w:val="20"/>
          <w:highlight w:val="yellow"/>
        </w:rPr>
        <w:t>the</w:t>
      </w:r>
      <w:r w:rsidRPr="00C46A15">
        <w:rPr>
          <w:spacing w:val="-12"/>
          <w:sz w:val="20"/>
          <w:highlight w:val="yellow"/>
        </w:rPr>
        <w:t xml:space="preserve"> </w:t>
      </w:r>
      <w:r w:rsidRPr="00C46A15">
        <w:rPr>
          <w:sz w:val="20"/>
          <w:highlight w:val="yellow"/>
        </w:rPr>
        <w:t>52sqm</w:t>
      </w:r>
      <w:r w:rsidRPr="00C46A15">
        <w:rPr>
          <w:spacing w:val="-14"/>
          <w:sz w:val="20"/>
          <w:highlight w:val="yellow"/>
        </w:rPr>
        <w:t xml:space="preserve"> </w:t>
      </w:r>
      <w:r w:rsidRPr="00C46A15">
        <w:rPr>
          <w:sz w:val="20"/>
          <w:highlight w:val="yellow"/>
        </w:rPr>
        <w:t>minimum</w:t>
      </w:r>
      <w:r w:rsidRPr="00C46A15">
        <w:rPr>
          <w:spacing w:val="-13"/>
          <w:sz w:val="20"/>
          <w:highlight w:val="yellow"/>
        </w:rPr>
        <w:t xml:space="preserve"> </w:t>
      </w:r>
      <w:r w:rsidRPr="00C46A15">
        <w:rPr>
          <w:sz w:val="20"/>
          <w:highlight w:val="yellow"/>
        </w:rPr>
        <w:t>standard for a one-bedroom residential property identified by the City of Edinburgh Council in its January 2020 Design Guidance document. The reason stated in the document for defining these minimum space standards was ‘</w:t>
      </w:r>
      <w:r w:rsidRPr="00C46A15">
        <w:rPr>
          <w:i/>
          <w:sz w:val="20"/>
          <w:highlight w:val="yellow"/>
        </w:rPr>
        <w:t>in order to ensure satisfactory amenity’</w:t>
      </w:r>
      <w:r w:rsidRPr="00C46A15">
        <w:rPr>
          <w:sz w:val="20"/>
          <w:highlight w:val="yellow"/>
        </w:rPr>
        <w:t>.</w:t>
      </w:r>
    </w:p>
    <w:p w14:paraId="1AB8B2F6" w14:textId="77777777" w:rsidR="0080103F" w:rsidRPr="00C46A15" w:rsidRDefault="0080103F">
      <w:pPr>
        <w:pStyle w:val="BodyText"/>
        <w:spacing w:before="10"/>
        <w:rPr>
          <w:highlight w:val="yellow"/>
        </w:rPr>
      </w:pPr>
    </w:p>
    <w:p w14:paraId="3AB6372C" w14:textId="6BF720CE" w:rsidR="0080103F" w:rsidRPr="00C46A15" w:rsidRDefault="0005575B">
      <w:pPr>
        <w:pStyle w:val="ListParagraph"/>
        <w:numPr>
          <w:ilvl w:val="2"/>
          <w:numId w:val="1"/>
        </w:numPr>
        <w:tabs>
          <w:tab w:val="left" w:pos="1029"/>
          <w:tab w:val="left" w:pos="1032"/>
        </w:tabs>
        <w:ind w:right="187"/>
        <w:jc w:val="both"/>
        <w:rPr>
          <w:sz w:val="20"/>
          <w:highlight w:val="yellow"/>
        </w:rPr>
      </w:pPr>
      <w:r w:rsidRPr="00C46A15">
        <w:rPr>
          <w:b/>
          <w:bCs/>
          <w:sz w:val="20"/>
          <w:highlight w:val="yellow"/>
        </w:rPr>
        <w:t>(</w:t>
      </w:r>
      <w:proofErr w:type="gramStart"/>
      <w:r w:rsidRPr="00C46A15">
        <w:rPr>
          <w:b/>
          <w:bCs/>
          <w:sz w:val="20"/>
          <w:highlight w:val="yellow"/>
          <w:u w:val="single"/>
        </w:rPr>
        <w:t>change</w:t>
      </w:r>
      <w:proofErr w:type="gramEnd"/>
      <w:r w:rsidRPr="00C46A15">
        <w:rPr>
          <w:b/>
          <w:bCs/>
          <w:sz w:val="20"/>
          <w:highlight w:val="yellow"/>
          <w:u w:val="single"/>
        </w:rPr>
        <w:t xml:space="preserve"> </w:t>
      </w:r>
      <w:r w:rsidR="00C16BF2" w:rsidRPr="00C46A15">
        <w:rPr>
          <w:b/>
          <w:bCs/>
          <w:sz w:val="20"/>
          <w:highlight w:val="yellow"/>
          <w:u w:val="single"/>
        </w:rPr>
        <w:t>bedroom and resident count and visitor info</w:t>
      </w:r>
      <w:r w:rsidRPr="00C46A15">
        <w:rPr>
          <w:b/>
          <w:bCs/>
          <w:sz w:val="20"/>
          <w:highlight w:val="yellow"/>
        </w:rPr>
        <w:t xml:space="preserve">) </w:t>
      </w:r>
      <w:r w:rsidRPr="00C46A15">
        <w:rPr>
          <w:sz w:val="20"/>
          <w:highlight w:val="yellow"/>
        </w:rPr>
        <w:t>For</w:t>
      </w:r>
      <w:r w:rsidRPr="00C46A15">
        <w:rPr>
          <w:spacing w:val="-3"/>
          <w:sz w:val="20"/>
          <w:highlight w:val="yellow"/>
        </w:rPr>
        <w:t xml:space="preserve"> </w:t>
      </w:r>
      <w:r w:rsidRPr="00C46A15">
        <w:rPr>
          <w:sz w:val="20"/>
          <w:highlight w:val="yellow"/>
        </w:rPr>
        <w:t>the</w:t>
      </w:r>
      <w:r w:rsidRPr="00C46A15">
        <w:rPr>
          <w:spacing w:val="-4"/>
          <w:sz w:val="20"/>
          <w:highlight w:val="yellow"/>
        </w:rPr>
        <w:t xml:space="preserve"> </w:t>
      </w:r>
      <w:r w:rsidRPr="00C46A15">
        <w:rPr>
          <w:sz w:val="20"/>
          <w:highlight w:val="yellow"/>
        </w:rPr>
        <w:t>avoidance</w:t>
      </w:r>
      <w:r w:rsidRPr="00C46A15">
        <w:rPr>
          <w:spacing w:val="-3"/>
          <w:sz w:val="20"/>
          <w:highlight w:val="yellow"/>
        </w:rPr>
        <w:t xml:space="preserve"> </w:t>
      </w:r>
      <w:r w:rsidRPr="00C46A15">
        <w:rPr>
          <w:sz w:val="20"/>
          <w:highlight w:val="yellow"/>
        </w:rPr>
        <w:t>of</w:t>
      </w:r>
      <w:r w:rsidRPr="00C46A15">
        <w:rPr>
          <w:spacing w:val="-3"/>
          <w:sz w:val="20"/>
          <w:highlight w:val="yellow"/>
        </w:rPr>
        <w:t xml:space="preserve"> </w:t>
      </w:r>
      <w:r w:rsidRPr="00C46A15">
        <w:rPr>
          <w:sz w:val="20"/>
          <w:highlight w:val="yellow"/>
        </w:rPr>
        <w:t>doubt,</w:t>
      </w:r>
      <w:r w:rsidRPr="00C46A15">
        <w:rPr>
          <w:spacing w:val="-1"/>
          <w:sz w:val="20"/>
          <w:highlight w:val="yellow"/>
        </w:rPr>
        <w:t xml:space="preserve"> </w:t>
      </w:r>
      <w:r w:rsidRPr="00C46A15">
        <w:rPr>
          <w:sz w:val="20"/>
          <w:highlight w:val="yellow"/>
        </w:rPr>
        <w:t>a</w:t>
      </w:r>
      <w:r w:rsidRPr="00C46A15">
        <w:rPr>
          <w:spacing w:val="-4"/>
          <w:sz w:val="20"/>
          <w:highlight w:val="yellow"/>
        </w:rPr>
        <w:t xml:space="preserve"> </w:t>
      </w:r>
      <w:r w:rsidRPr="00C46A15">
        <w:rPr>
          <w:sz w:val="20"/>
          <w:highlight w:val="yellow"/>
        </w:rPr>
        <w:t>one-bedroom</w:t>
      </w:r>
      <w:r w:rsidRPr="00C46A15">
        <w:rPr>
          <w:spacing w:val="-1"/>
          <w:sz w:val="20"/>
          <w:highlight w:val="yellow"/>
        </w:rPr>
        <w:t xml:space="preserve"> </w:t>
      </w:r>
      <w:r w:rsidRPr="00C46A15">
        <w:rPr>
          <w:sz w:val="20"/>
          <w:highlight w:val="yellow"/>
        </w:rPr>
        <w:t>property</w:t>
      </w:r>
      <w:r w:rsidRPr="00C46A15">
        <w:rPr>
          <w:spacing w:val="-1"/>
          <w:sz w:val="20"/>
          <w:highlight w:val="yellow"/>
        </w:rPr>
        <w:t xml:space="preserve"> </w:t>
      </w:r>
      <w:r w:rsidRPr="00C46A15">
        <w:rPr>
          <w:sz w:val="20"/>
          <w:highlight w:val="yellow"/>
        </w:rPr>
        <w:t>like</w:t>
      </w:r>
      <w:r w:rsidRPr="00C46A15">
        <w:rPr>
          <w:spacing w:val="-3"/>
          <w:sz w:val="20"/>
          <w:highlight w:val="yellow"/>
        </w:rPr>
        <w:t xml:space="preserve"> </w:t>
      </w:r>
      <w:r w:rsidRPr="00C46A15">
        <w:rPr>
          <w:sz w:val="20"/>
          <w:highlight w:val="yellow"/>
        </w:rPr>
        <w:t>this</w:t>
      </w:r>
      <w:r w:rsidRPr="00C46A15">
        <w:rPr>
          <w:spacing w:val="-2"/>
          <w:sz w:val="20"/>
          <w:highlight w:val="yellow"/>
        </w:rPr>
        <w:t xml:space="preserve"> </w:t>
      </w:r>
      <w:r w:rsidRPr="00C46A15">
        <w:rPr>
          <w:sz w:val="20"/>
          <w:highlight w:val="yellow"/>
        </w:rPr>
        <w:t>would</w:t>
      </w:r>
      <w:r w:rsidRPr="00C46A15">
        <w:rPr>
          <w:spacing w:val="-3"/>
          <w:sz w:val="20"/>
          <w:highlight w:val="yellow"/>
        </w:rPr>
        <w:t xml:space="preserve"> </w:t>
      </w:r>
      <w:r w:rsidRPr="00C46A15">
        <w:rPr>
          <w:sz w:val="20"/>
          <w:highlight w:val="yellow"/>
        </w:rPr>
        <w:t>be</w:t>
      </w:r>
      <w:r w:rsidRPr="00C46A15">
        <w:rPr>
          <w:spacing w:val="-3"/>
          <w:sz w:val="20"/>
          <w:highlight w:val="yellow"/>
        </w:rPr>
        <w:t xml:space="preserve"> </w:t>
      </w:r>
      <w:r w:rsidRPr="00C46A15">
        <w:rPr>
          <w:sz w:val="20"/>
          <w:highlight w:val="yellow"/>
        </w:rPr>
        <w:t>equally</w:t>
      </w:r>
      <w:r w:rsidRPr="00C46A15">
        <w:rPr>
          <w:spacing w:val="-2"/>
          <w:sz w:val="20"/>
          <w:highlight w:val="yellow"/>
        </w:rPr>
        <w:t xml:space="preserve"> </w:t>
      </w:r>
      <w:r w:rsidRPr="00C46A15">
        <w:rPr>
          <w:sz w:val="20"/>
          <w:highlight w:val="yellow"/>
        </w:rPr>
        <w:t>capable</w:t>
      </w:r>
      <w:r w:rsidRPr="00C46A15">
        <w:rPr>
          <w:spacing w:val="-3"/>
          <w:sz w:val="20"/>
          <w:highlight w:val="yellow"/>
        </w:rPr>
        <w:t xml:space="preserve"> </w:t>
      </w:r>
      <w:r w:rsidRPr="00C46A15">
        <w:rPr>
          <w:sz w:val="20"/>
          <w:highlight w:val="yellow"/>
        </w:rPr>
        <w:t>of</w:t>
      </w:r>
      <w:r w:rsidRPr="00C46A15">
        <w:rPr>
          <w:spacing w:val="-1"/>
          <w:sz w:val="20"/>
          <w:highlight w:val="yellow"/>
        </w:rPr>
        <w:t xml:space="preserve"> </w:t>
      </w:r>
      <w:r w:rsidRPr="00C46A15">
        <w:rPr>
          <w:sz w:val="20"/>
          <w:highlight w:val="yellow"/>
        </w:rPr>
        <w:t>hosting</w:t>
      </w:r>
      <w:r w:rsidRPr="00C46A15">
        <w:rPr>
          <w:spacing w:val="-4"/>
          <w:sz w:val="20"/>
          <w:highlight w:val="yellow"/>
        </w:rPr>
        <w:t xml:space="preserve"> </w:t>
      </w:r>
      <w:r w:rsidRPr="00C46A15">
        <w:rPr>
          <w:sz w:val="20"/>
          <w:highlight w:val="yellow"/>
        </w:rPr>
        <w:t>either 3 permanent residents (a couple and a child) or 3 visitors (a couple and a child).</w:t>
      </w:r>
    </w:p>
    <w:p w14:paraId="7B6F6879" w14:textId="77777777" w:rsidR="0080103F" w:rsidRPr="00C46A15" w:rsidRDefault="0080103F">
      <w:pPr>
        <w:jc w:val="both"/>
        <w:rPr>
          <w:sz w:val="20"/>
          <w:highlight w:val="yellow"/>
        </w:rPr>
        <w:sectPr w:rsidR="0080103F" w:rsidRPr="00C46A15">
          <w:pgSz w:w="11910" w:h="16840"/>
          <w:pgMar w:top="1820" w:right="660" w:bottom="1300" w:left="720" w:header="0" w:footer="1102" w:gutter="0"/>
          <w:cols w:space="720"/>
        </w:sectPr>
      </w:pPr>
    </w:p>
    <w:p w14:paraId="7C07F3D2" w14:textId="77777777" w:rsidR="0080103F" w:rsidRPr="00C46A15" w:rsidRDefault="00000000">
      <w:pPr>
        <w:pStyle w:val="Heading3"/>
        <w:spacing w:before="65"/>
        <w:rPr>
          <w:highlight w:val="yellow"/>
        </w:rPr>
      </w:pPr>
      <w:r w:rsidRPr="00C46A15">
        <w:rPr>
          <w:highlight w:val="yellow"/>
        </w:rPr>
        <w:lastRenderedPageBreak/>
        <w:t>The</w:t>
      </w:r>
      <w:r w:rsidRPr="00C46A15">
        <w:rPr>
          <w:spacing w:val="-4"/>
          <w:highlight w:val="yellow"/>
        </w:rPr>
        <w:t xml:space="preserve"> </w:t>
      </w:r>
      <w:r w:rsidRPr="00C46A15">
        <w:rPr>
          <w:highlight w:val="yellow"/>
        </w:rPr>
        <w:t>pattern</w:t>
      </w:r>
      <w:r w:rsidRPr="00C46A15">
        <w:rPr>
          <w:spacing w:val="-3"/>
          <w:highlight w:val="yellow"/>
        </w:rPr>
        <w:t xml:space="preserve"> </w:t>
      </w:r>
      <w:r w:rsidRPr="00C46A15">
        <w:rPr>
          <w:highlight w:val="yellow"/>
        </w:rPr>
        <w:t>of</w:t>
      </w:r>
      <w:r w:rsidRPr="00C46A15">
        <w:rPr>
          <w:spacing w:val="-2"/>
          <w:highlight w:val="yellow"/>
        </w:rPr>
        <w:t xml:space="preserve"> </w:t>
      </w:r>
      <w:r w:rsidRPr="00C46A15">
        <w:rPr>
          <w:highlight w:val="yellow"/>
        </w:rPr>
        <w:t>activity</w:t>
      </w:r>
      <w:r w:rsidRPr="00C46A15">
        <w:rPr>
          <w:spacing w:val="-2"/>
          <w:highlight w:val="yellow"/>
        </w:rPr>
        <w:t xml:space="preserve"> </w:t>
      </w:r>
      <w:r w:rsidRPr="00C46A15">
        <w:rPr>
          <w:highlight w:val="yellow"/>
        </w:rPr>
        <w:t>associated</w:t>
      </w:r>
      <w:r w:rsidRPr="00C46A15">
        <w:rPr>
          <w:spacing w:val="-3"/>
          <w:highlight w:val="yellow"/>
        </w:rPr>
        <w:t xml:space="preserve"> </w:t>
      </w:r>
      <w:r w:rsidRPr="00C46A15">
        <w:rPr>
          <w:highlight w:val="yellow"/>
        </w:rPr>
        <w:t>with</w:t>
      </w:r>
      <w:r w:rsidRPr="00C46A15">
        <w:rPr>
          <w:spacing w:val="-3"/>
          <w:highlight w:val="yellow"/>
        </w:rPr>
        <w:t xml:space="preserve"> </w:t>
      </w:r>
      <w:r w:rsidRPr="00C46A15">
        <w:rPr>
          <w:highlight w:val="yellow"/>
        </w:rPr>
        <w:t>the</w:t>
      </w:r>
      <w:r w:rsidRPr="00C46A15">
        <w:rPr>
          <w:spacing w:val="-4"/>
          <w:highlight w:val="yellow"/>
        </w:rPr>
        <w:t xml:space="preserve"> </w:t>
      </w:r>
      <w:r w:rsidRPr="00C46A15">
        <w:rPr>
          <w:highlight w:val="yellow"/>
        </w:rPr>
        <w:t>use</w:t>
      </w:r>
      <w:r w:rsidRPr="00C46A15">
        <w:rPr>
          <w:spacing w:val="-5"/>
          <w:highlight w:val="yellow"/>
        </w:rPr>
        <w:t xml:space="preserve"> </w:t>
      </w:r>
      <w:r w:rsidRPr="00C46A15">
        <w:rPr>
          <w:highlight w:val="yellow"/>
        </w:rPr>
        <w:t>including</w:t>
      </w:r>
      <w:r w:rsidRPr="00C46A15">
        <w:rPr>
          <w:spacing w:val="-3"/>
          <w:highlight w:val="yellow"/>
        </w:rPr>
        <w:t xml:space="preserve"> </w:t>
      </w:r>
      <w:r w:rsidRPr="00C46A15">
        <w:rPr>
          <w:highlight w:val="yellow"/>
        </w:rPr>
        <w:t>numbers</w:t>
      </w:r>
      <w:r w:rsidRPr="00C46A15">
        <w:rPr>
          <w:spacing w:val="-4"/>
          <w:highlight w:val="yellow"/>
        </w:rPr>
        <w:t xml:space="preserve"> </w:t>
      </w:r>
      <w:r w:rsidRPr="00C46A15">
        <w:rPr>
          <w:highlight w:val="yellow"/>
        </w:rPr>
        <w:t>of</w:t>
      </w:r>
      <w:r w:rsidRPr="00C46A15">
        <w:rPr>
          <w:spacing w:val="-3"/>
          <w:highlight w:val="yellow"/>
        </w:rPr>
        <w:t xml:space="preserve"> </w:t>
      </w:r>
      <w:r w:rsidRPr="00C46A15">
        <w:rPr>
          <w:highlight w:val="yellow"/>
        </w:rPr>
        <w:t>occupants,</w:t>
      </w:r>
      <w:r w:rsidRPr="00C46A15">
        <w:rPr>
          <w:spacing w:val="-4"/>
          <w:highlight w:val="yellow"/>
        </w:rPr>
        <w:t xml:space="preserve"> </w:t>
      </w:r>
      <w:r w:rsidRPr="00C46A15">
        <w:rPr>
          <w:highlight w:val="yellow"/>
        </w:rPr>
        <w:t>the</w:t>
      </w:r>
      <w:r w:rsidRPr="00C46A15">
        <w:rPr>
          <w:spacing w:val="-4"/>
          <w:highlight w:val="yellow"/>
        </w:rPr>
        <w:t xml:space="preserve"> </w:t>
      </w:r>
      <w:r w:rsidRPr="00C46A15">
        <w:rPr>
          <w:highlight w:val="yellow"/>
        </w:rPr>
        <w:t>period of</w:t>
      </w:r>
      <w:r w:rsidRPr="00C46A15">
        <w:rPr>
          <w:spacing w:val="-2"/>
          <w:highlight w:val="yellow"/>
        </w:rPr>
        <w:t xml:space="preserve"> </w:t>
      </w:r>
      <w:r w:rsidRPr="00C46A15">
        <w:rPr>
          <w:highlight w:val="yellow"/>
        </w:rPr>
        <w:t xml:space="preserve">use, issues of noise, </w:t>
      </w:r>
      <w:proofErr w:type="gramStart"/>
      <w:r w:rsidRPr="00C46A15">
        <w:rPr>
          <w:highlight w:val="yellow"/>
        </w:rPr>
        <w:t>disturbance</w:t>
      </w:r>
      <w:proofErr w:type="gramEnd"/>
      <w:r w:rsidRPr="00C46A15">
        <w:rPr>
          <w:highlight w:val="yellow"/>
        </w:rPr>
        <w:t xml:space="preserve"> and parking demand</w:t>
      </w:r>
    </w:p>
    <w:p w14:paraId="5821C7E2" w14:textId="77777777" w:rsidR="0080103F" w:rsidRPr="00C46A15" w:rsidRDefault="0080103F">
      <w:pPr>
        <w:pStyle w:val="BodyText"/>
        <w:spacing w:before="8"/>
        <w:rPr>
          <w:b/>
          <w:i/>
          <w:highlight w:val="yellow"/>
        </w:rPr>
      </w:pPr>
    </w:p>
    <w:p w14:paraId="22FE080A" w14:textId="2F69CF28" w:rsidR="0080103F" w:rsidRPr="00C46A15" w:rsidRDefault="000F3023">
      <w:pPr>
        <w:pStyle w:val="ListParagraph"/>
        <w:numPr>
          <w:ilvl w:val="2"/>
          <w:numId w:val="1"/>
        </w:numPr>
        <w:tabs>
          <w:tab w:val="left" w:pos="1030"/>
          <w:tab w:val="left" w:pos="1032"/>
        </w:tabs>
        <w:ind w:right="190"/>
        <w:jc w:val="both"/>
        <w:rPr>
          <w:sz w:val="20"/>
          <w:highlight w:val="yellow"/>
        </w:rPr>
      </w:pPr>
      <w:r w:rsidRPr="00C46A15">
        <w:rPr>
          <w:b/>
          <w:bCs/>
          <w:sz w:val="20"/>
          <w:highlight w:val="yellow"/>
        </w:rPr>
        <w:t>(</w:t>
      </w:r>
      <w:proofErr w:type="gramStart"/>
      <w:r w:rsidRPr="00C46A15">
        <w:rPr>
          <w:b/>
          <w:bCs/>
          <w:sz w:val="20"/>
          <w:highlight w:val="yellow"/>
          <w:u w:val="single"/>
        </w:rPr>
        <w:t>change</w:t>
      </w:r>
      <w:proofErr w:type="gramEnd"/>
      <w:r w:rsidRPr="00C46A15">
        <w:rPr>
          <w:b/>
          <w:bCs/>
          <w:sz w:val="20"/>
          <w:highlight w:val="yellow"/>
          <w:u w:val="single"/>
        </w:rPr>
        <w:t xml:space="preserve"> </w:t>
      </w:r>
      <w:r w:rsidR="00C16BF2" w:rsidRPr="00C46A15">
        <w:rPr>
          <w:b/>
          <w:bCs/>
          <w:sz w:val="20"/>
          <w:highlight w:val="yellow"/>
          <w:u w:val="single"/>
        </w:rPr>
        <w:t>guest count info</w:t>
      </w:r>
      <w:r w:rsidRPr="00C46A15">
        <w:rPr>
          <w:b/>
          <w:bCs/>
          <w:sz w:val="20"/>
          <w:highlight w:val="yellow"/>
        </w:rPr>
        <w:t xml:space="preserve">) </w:t>
      </w:r>
      <w:r w:rsidRPr="00C46A15">
        <w:rPr>
          <w:sz w:val="20"/>
          <w:highlight w:val="yellow"/>
        </w:rPr>
        <w:t>As</w:t>
      </w:r>
      <w:r w:rsidRPr="00C46A15">
        <w:rPr>
          <w:spacing w:val="-3"/>
          <w:sz w:val="20"/>
          <w:highlight w:val="yellow"/>
        </w:rPr>
        <w:t xml:space="preserve"> </w:t>
      </w:r>
      <w:r w:rsidRPr="00C46A15">
        <w:rPr>
          <w:sz w:val="20"/>
          <w:highlight w:val="yellow"/>
        </w:rPr>
        <w:t>noted</w:t>
      </w:r>
      <w:r w:rsidRPr="00C46A15">
        <w:rPr>
          <w:spacing w:val="-4"/>
          <w:sz w:val="20"/>
          <w:highlight w:val="yellow"/>
        </w:rPr>
        <w:t xml:space="preserve"> </w:t>
      </w:r>
      <w:r w:rsidRPr="00C46A15">
        <w:rPr>
          <w:sz w:val="20"/>
          <w:highlight w:val="yellow"/>
        </w:rPr>
        <w:t>above,</w:t>
      </w:r>
      <w:r w:rsidRPr="00C46A15">
        <w:rPr>
          <w:spacing w:val="-4"/>
          <w:sz w:val="20"/>
          <w:highlight w:val="yellow"/>
        </w:rPr>
        <w:t xml:space="preserve"> </w:t>
      </w:r>
      <w:r w:rsidRPr="00C46A15">
        <w:rPr>
          <w:sz w:val="20"/>
          <w:highlight w:val="yellow"/>
        </w:rPr>
        <w:t>the</w:t>
      </w:r>
      <w:r w:rsidRPr="00C46A15">
        <w:rPr>
          <w:spacing w:val="-3"/>
          <w:sz w:val="20"/>
          <w:highlight w:val="yellow"/>
        </w:rPr>
        <w:t xml:space="preserve"> </w:t>
      </w:r>
      <w:r w:rsidRPr="00C46A15">
        <w:rPr>
          <w:sz w:val="20"/>
          <w:highlight w:val="yellow"/>
        </w:rPr>
        <w:t>maximum</w:t>
      </w:r>
      <w:r w:rsidRPr="00C46A15">
        <w:rPr>
          <w:spacing w:val="-4"/>
          <w:sz w:val="20"/>
          <w:highlight w:val="yellow"/>
        </w:rPr>
        <w:t xml:space="preserve"> </w:t>
      </w:r>
      <w:r w:rsidRPr="00C46A15">
        <w:rPr>
          <w:sz w:val="20"/>
          <w:highlight w:val="yellow"/>
        </w:rPr>
        <w:t>number</w:t>
      </w:r>
      <w:r w:rsidRPr="00C46A15">
        <w:rPr>
          <w:spacing w:val="-4"/>
          <w:sz w:val="20"/>
          <w:highlight w:val="yellow"/>
        </w:rPr>
        <w:t xml:space="preserve"> </w:t>
      </w:r>
      <w:r w:rsidRPr="00C46A15">
        <w:rPr>
          <w:sz w:val="20"/>
          <w:highlight w:val="yellow"/>
        </w:rPr>
        <w:t>of</w:t>
      </w:r>
      <w:r w:rsidRPr="00C46A15">
        <w:rPr>
          <w:spacing w:val="-4"/>
          <w:sz w:val="20"/>
          <w:highlight w:val="yellow"/>
        </w:rPr>
        <w:t xml:space="preserve"> </w:t>
      </w:r>
      <w:r w:rsidRPr="00C46A15">
        <w:rPr>
          <w:sz w:val="20"/>
          <w:highlight w:val="yellow"/>
        </w:rPr>
        <w:t>guests</w:t>
      </w:r>
      <w:r w:rsidRPr="00C46A15">
        <w:rPr>
          <w:spacing w:val="-3"/>
          <w:sz w:val="20"/>
          <w:highlight w:val="yellow"/>
        </w:rPr>
        <w:t xml:space="preserve"> </w:t>
      </w:r>
      <w:r w:rsidRPr="00C46A15">
        <w:rPr>
          <w:sz w:val="20"/>
          <w:highlight w:val="yellow"/>
        </w:rPr>
        <w:t>that</w:t>
      </w:r>
      <w:r w:rsidRPr="00C46A15">
        <w:rPr>
          <w:spacing w:val="-4"/>
          <w:sz w:val="20"/>
          <w:highlight w:val="yellow"/>
        </w:rPr>
        <w:t xml:space="preserve"> </w:t>
      </w:r>
      <w:r w:rsidRPr="00C46A15">
        <w:rPr>
          <w:sz w:val="20"/>
          <w:highlight w:val="yellow"/>
        </w:rPr>
        <w:t>could</w:t>
      </w:r>
      <w:r w:rsidRPr="00C46A15">
        <w:rPr>
          <w:spacing w:val="-4"/>
          <w:sz w:val="20"/>
          <w:highlight w:val="yellow"/>
        </w:rPr>
        <w:t xml:space="preserve"> </w:t>
      </w:r>
      <w:r w:rsidRPr="00C46A15">
        <w:rPr>
          <w:sz w:val="20"/>
          <w:highlight w:val="yellow"/>
        </w:rPr>
        <w:t>stay in</w:t>
      </w:r>
      <w:r w:rsidRPr="00C46A15">
        <w:rPr>
          <w:spacing w:val="-4"/>
          <w:sz w:val="20"/>
          <w:highlight w:val="yellow"/>
        </w:rPr>
        <w:t xml:space="preserve"> </w:t>
      </w:r>
      <w:r w:rsidRPr="00C46A15">
        <w:rPr>
          <w:sz w:val="20"/>
          <w:highlight w:val="yellow"/>
        </w:rPr>
        <w:t>the</w:t>
      </w:r>
      <w:r w:rsidRPr="00C46A15">
        <w:rPr>
          <w:spacing w:val="-4"/>
          <w:sz w:val="20"/>
          <w:highlight w:val="yellow"/>
        </w:rPr>
        <w:t xml:space="preserve"> </w:t>
      </w:r>
      <w:r w:rsidRPr="00C46A15">
        <w:rPr>
          <w:sz w:val="20"/>
          <w:highlight w:val="yellow"/>
        </w:rPr>
        <w:t>property</w:t>
      </w:r>
      <w:r w:rsidRPr="00C46A15">
        <w:rPr>
          <w:spacing w:val="-2"/>
          <w:sz w:val="20"/>
          <w:highlight w:val="yellow"/>
        </w:rPr>
        <w:t xml:space="preserve"> </w:t>
      </w:r>
      <w:r w:rsidRPr="00C46A15">
        <w:rPr>
          <w:sz w:val="20"/>
          <w:highlight w:val="yellow"/>
        </w:rPr>
        <w:t>would</w:t>
      </w:r>
      <w:r w:rsidRPr="00C46A15">
        <w:rPr>
          <w:spacing w:val="-4"/>
          <w:sz w:val="20"/>
          <w:highlight w:val="yellow"/>
        </w:rPr>
        <w:t xml:space="preserve"> </w:t>
      </w:r>
      <w:r w:rsidRPr="00C46A15">
        <w:rPr>
          <w:sz w:val="20"/>
          <w:highlight w:val="yellow"/>
        </w:rPr>
        <w:t>be</w:t>
      </w:r>
      <w:r w:rsidRPr="00C46A15">
        <w:rPr>
          <w:spacing w:val="-4"/>
          <w:sz w:val="20"/>
          <w:highlight w:val="yellow"/>
        </w:rPr>
        <w:t xml:space="preserve"> </w:t>
      </w:r>
      <w:r w:rsidRPr="00C46A15">
        <w:rPr>
          <w:sz w:val="20"/>
          <w:highlight w:val="yellow"/>
        </w:rPr>
        <w:t>3.</w:t>
      </w:r>
      <w:r w:rsidRPr="00C46A15">
        <w:rPr>
          <w:spacing w:val="-4"/>
          <w:sz w:val="20"/>
          <w:highlight w:val="yellow"/>
        </w:rPr>
        <w:t xml:space="preserve"> </w:t>
      </w:r>
      <w:r w:rsidRPr="00C46A15">
        <w:rPr>
          <w:sz w:val="20"/>
          <w:highlight w:val="yellow"/>
        </w:rPr>
        <w:t>The</w:t>
      </w:r>
      <w:r w:rsidRPr="00C46A15">
        <w:rPr>
          <w:spacing w:val="-4"/>
          <w:sz w:val="20"/>
          <w:highlight w:val="yellow"/>
        </w:rPr>
        <w:t xml:space="preserve"> </w:t>
      </w:r>
      <w:r w:rsidRPr="00C46A15">
        <w:rPr>
          <w:sz w:val="20"/>
          <w:highlight w:val="yellow"/>
        </w:rPr>
        <w:t>applicant has confirmed that a minimum stay duration of</w:t>
      </w:r>
      <w:r w:rsidR="00C16BF2" w:rsidRPr="00C46A15">
        <w:rPr>
          <w:sz w:val="20"/>
          <w:highlight w:val="yellow"/>
        </w:rPr>
        <w:t xml:space="preserve"> </w:t>
      </w:r>
      <w:r w:rsidR="00C16BF2" w:rsidRPr="00C46A15">
        <w:rPr>
          <w:b/>
          <w:bCs/>
          <w:sz w:val="20"/>
          <w:highlight w:val="yellow"/>
          <w:u w:val="single"/>
        </w:rPr>
        <w:t xml:space="preserve">(change </w:t>
      </w:r>
      <w:proofErr w:type="gramStart"/>
      <w:r w:rsidR="00C16BF2" w:rsidRPr="00C46A15">
        <w:rPr>
          <w:b/>
          <w:bCs/>
          <w:sz w:val="20"/>
          <w:highlight w:val="yellow"/>
          <w:u w:val="single"/>
        </w:rPr>
        <w:t>amount</w:t>
      </w:r>
      <w:proofErr w:type="gramEnd"/>
      <w:r w:rsidR="00C16BF2" w:rsidRPr="00C46A15">
        <w:rPr>
          <w:b/>
          <w:bCs/>
          <w:sz w:val="20"/>
          <w:highlight w:val="yellow"/>
          <w:u w:val="single"/>
        </w:rPr>
        <w:t xml:space="preserve"> of nights and month info)</w:t>
      </w:r>
      <w:r w:rsidRPr="00C46A15">
        <w:rPr>
          <w:sz w:val="20"/>
          <w:highlight w:val="yellow"/>
        </w:rPr>
        <w:t xml:space="preserve"> 2 nights is in place throughout most of the year, with this total</w:t>
      </w:r>
      <w:r w:rsidRPr="00C46A15">
        <w:rPr>
          <w:spacing w:val="-4"/>
          <w:sz w:val="20"/>
          <w:highlight w:val="yellow"/>
        </w:rPr>
        <w:t xml:space="preserve"> </w:t>
      </w:r>
      <w:r w:rsidRPr="00C46A15">
        <w:rPr>
          <w:sz w:val="20"/>
          <w:highlight w:val="yellow"/>
        </w:rPr>
        <w:t>rising</w:t>
      </w:r>
      <w:r w:rsidRPr="00C46A15">
        <w:rPr>
          <w:spacing w:val="-3"/>
          <w:sz w:val="20"/>
          <w:highlight w:val="yellow"/>
        </w:rPr>
        <w:t xml:space="preserve"> </w:t>
      </w:r>
      <w:r w:rsidRPr="00C46A15">
        <w:rPr>
          <w:sz w:val="20"/>
          <w:highlight w:val="yellow"/>
        </w:rPr>
        <w:t>to</w:t>
      </w:r>
      <w:r w:rsidRPr="00C46A15">
        <w:rPr>
          <w:spacing w:val="-3"/>
          <w:sz w:val="20"/>
          <w:highlight w:val="yellow"/>
        </w:rPr>
        <w:t xml:space="preserve"> </w:t>
      </w:r>
      <w:r w:rsidRPr="00C46A15">
        <w:rPr>
          <w:sz w:val="20"/>
          <w:highlight w:val="yellow"/>
        </w:rPr>
        <w:t>a</w:t>
      </w:r>
      <w:r w:rsidRPr="00C46A15">
        <w:rPr>
          <w:spacing w:val="-2"/>
          <w:sz w:val="20"/>
          <w:highlight w:val="yellow"/>
        </w:rPr>
        <w:t xml:space="preserve"> </w:t>
      </w:r>
      <w:r w:rsidRPr="00C46A15">
        <w:rPr>
          <w:sz w:val="20"/>
          <w:highlight w:val="yellow"/>
        </w:rPr>
        <w:t>4</w:t>
      </w:r>
      <w:r w:rsidRPr="00C46A15">
        <w:rPr>
          <w:spacing w:val="-3"/>
          <w:sz w:val="20"/>
          <w:highlight w:val="yellow"/>
        </w:rPr>
        <w:t xml:space="preserve"> </w:t>
      </w:r>
      <w:r w:rsidRPr="00C46A15">
        <w:rPr>
          <w:sz w:val="20"/>
          <w:highlight w:val="yellow"/>
        </w:rPr>
        <w:t>night</w:t>
      </w:r>
      <w:r w:rsidRPr="00C46A15">
        <w:rPr>
          <w:spacing w:val="-3"/>
          <w:sz w:val="20"/>
          <w:highlight w:val="yellow"/>
        </w:rPr>
        <w:t xml:space="preserve"> </w:t>
      </w:r>
      <w:r w:rsidRPr="00C46A15">
        <w:rPr>
          <w:sz w:val="20"/>
          <w:highlight w:val="yellow"/>
        </w:rPr>
        <w:t>minimum</w:t>
      </w:r>
      <w:r w:rsidRPr="00C46A15">
        <w:rPr>
          <w:spacing w:val="-3"/>
          <w:sz w:val="20"/>
          <w:highlight w:val="yellow"/>
        </w:rPr>
        <w:t xml:space="preserve"> </w:t>
      </w:r>
      <w:r w:rsidRPr="00C46A15">
        <w:rPr>
          <w:sz w:val="20"/>
          <w:highlight w:val="yellow"/>
        </w:rPr>
        <w:t>stay</w:t>
      </w:r>
      <w:r w:rsidRPr="00C46A15">
        <w:rPr>
          <w:spacing w:val="-2"/>
          <w:sz w:val="20"/>
          <w:highlight w:val="yellow"/>
        </w:rPr>
        <w:t xml:space="preserve"> </w:t>
      </w:r>
      <w:r w:rsidRPr="00C46A15">
        <w:rPr>
          <w:sz w:val="20"/>
          <w:highlight w:val="yellow"/>
        </w:rPr>
        <w:t>in</w:t>
      </w:r>
      <w:r w:rsidRPr="00C46A15">
        <w:rPr>
          <w:spacing w:val="-3"/>
          <w:sz w:val="20"/>
          <w:highlight w:val="yellow"/>
        </w:rPr>
        <w:t xml:space="preserve"> </w:t>
      </w:r>
      <w:r w:rsidRPr="00C46A15">
        <w:rPr>
          <w:sz w:val="20"/>
          <w:highlight w:val="yellow"/>
        </w:rPr>
        <w:t>August.</w:t>
      </w:r>
      <w:r w:rsidRPr="00C46A15">
        <w:rPr>
          <w:spacing w:val="-3"/>
          <w:sz w:val="20"/>
          <w:highlight w:val="yellow"/>
        </w:rPr>
        <w:t xml:space="preserve"> </w:t>
      </w:r>
      <w:r w:rsidRPr="00C46A15">
        <w:rPr>
          <w:sz w:val="20"/>
          <w:highlight w:val="yellow"/>
        </w:rPr>
        <w:t>The</w:t>
      </w:r>
      <w:r w:rsidRPr="00C46A15">
        <w:rPr>
          <w:spacing w:val="-3"/>
          <w:sz w:val="20"/>
          <w:highlight w:val="yellow"/>
        </w:rPr>
        <w:t xml:space="preserve"> </w:t>
      </w:r>
      <w:r w:rsidRPr="00C46A15">
        <w:rPr>
          <w:sz w:val="20"/>
          <w:highlight w:val="yellow"/>
        </w:rPr>
        <w:t>applicant</w:t>
      </w:r>
      <w:r w:rsidRPr="00C46A15">
        <w:rPr>
          <w:spacing w:val="-1"/>
          <w:sz w:val="20"/>
          <w:highlight w:val="yellow"/>
        </w:rPr>
        <w:t xml:space="preserve"> </w:t>
      </w:r>
      <w:r w:rsidRPr="00C46A15">
        <w:rPr>
          <w:sz w:val="20"/>
          <w:highlight w:val="yellow"/>
        </w:rPr>
        <w:t>advises</w:t>
      </w:r>
      <w:r w:rsidRPr="00C46A15">
        <w:rPr>
          <w:spacing w:val="-2"/>
          <w:sz w:val="20"/>
          <w:highlight w:val="yellow"/>
        </w:rPr>
        <w:t xml:space="preserve"> </w:t>
      </w:r>
      <w:r w:rsidRPr="00C46A15">
        <w:rPr>
          <w:sz w:val="20"/>
          <w:highlight w:val="yellow"/>
        </w:rPr>
        <w:t>that</w:t>
      </w:r>
      <w:r w:rsidRPr="00C46A15">
        <w:rPr>
          <w:spacing w:val="-3"/>
          <w:sz w:val="20"/>
          <w:highlight w:val="yellow"/>
        </w:rPr>
        <w:t xml:space="preserve"> </w:t>
      </w:r>
      <w:r w:rsidRPr="00C46A15">
        <w:rPr>
          <w:sz w:val="20"/>
          <w:highlight w:val="yellow"/>
        </w:rPr>
        <w:t>the</w:t>
      </w:r>
      <w:r w:rsidRPr="00C46A15">
        <w:rPr>
          <w:spacing w:val="-1"/>
          <w:sz w:val="20"/>
          <w:highlight w:val="yellow"/>
        </w:rPr>
        <w:t xml:space="preserve"> </w:t>
      </w:r>
      <w:r w:rsidRPr="00C46A15">
        <w:rPr>
          <w:sz w:val="20"/>
          <w:highlight w:val="yellow"/>
        </w:rPr>
        <w:t>property</w:t>
      </w:r>
      <w:r w:rsidRPr="00C46A15">
        <w:rPr>
          <w:spacing w:val="-1"/>
          <w:sz w:val="20"/>
          <w:highlight w:val="yellow"/>
        </w:rPr>
        <w:t xml:space="preserve"> </w:t>
      </w:r>
      <w:r w:rsidRPr="00C46A15">
        <w:rPr>
          <w:sz w:val="20"/>
          <w:highlight w:val="yellow"/>
        </w:rPr>
        <w:t>is</w:t>
      </w:r>
      <w:r w:rsidRPr="00C46A15">
        <w:rPr>
          <w:spacing w:val="-2"/>
          <w:sz w:val="20"/>
          <w:highlight w:val="yellow"/>
        </w:rPr>
        <w:t xml:space="preserve"> </w:t>
      </w:r>
      <w:r w:rsidRPr="00C46A15">
        <w:rPr>
          <w:sz w:val="20"/>
          <w:highlight w:val="yellow"/>
        </w:rPr>
        <w:t>used</w:t>
      </w:r>
      <w:r w:rsidRPr="00C46A15">
        <w:rPr>
          <w:spacing w:val="-2"/>
          <w:sz w:val="20"/>
          <w:highlight w:val="yellow"/>
        </w:rPr>
        <w:t xml:space="preserve"> </w:t>
      </w:r>
      <w:r w:rsidRPr="00C46A15">
        <w:rPr>
          <w:sz w:val="20"/>
          <w:highlight w:val="yellow"/>
        </w:rPr>
        <w:t>as</w:t>
      </w:r>
      <w:r w:rsidRPr="00C46A15">
        <w:rPr>
          <w:spacing w:val="-2"/>
          <w:sz w:val="20"/>
          <w:highlight w:val="yellow"/>
        </w:rPr>
        <w:t xml:space="preserve"> </w:t>
      </w:r>
      <w:r w:rsidRPr="00C46A15">
        <w:rPr>
          <w:sz w:val="20"/>
          <w:highlight w:val="yellow"/>
        </w:rPr>
        <w:t>a</w:t>
      </w:r>
      <w:r w:rsidRPr="00C46A15">
        <w:rPr>
          <w:spacing w:val="-4"/>
          <w:sz w:val="20"/>
          <w:highlight w:val="yellow"/>
        </w:rPr>
        <w:t xml:space="preserve"> </w:t>
      </w:r>
      <w:r w:rsidRPr="00C46A15">
        <w:rPr>
          <w:sz w:val="20"/>
          <w:highlight w:val="yellow"/>
        </w:rPr>
        <w:t>short term let an average of 9 nights per calendar month.</w:t>
      </w:r>
    </w:p>
    <w:p w14:paraId="0687206F" w14:textId="77777777" w:rsidR="0080103F" w:rsidRPr="00C46A15" w:rsidRDefault="0080103F">
      <w:pPr>
        <w:pStyle w:val="BodyText"/>
        <w:rPr>
          <w:sz w:val="21"/>
          <w:highlight w:val="yellow"/>
        </w:rPr>
      </w:pPr>
    </w:p>
    <w:p w14:paraId="08F3E9AA" w14:textId="77777777" w:rsidR="0080103F" w:rsidRPr="00C46A15" w:rsidRDefault="00000000">
      <w:pPr>
        <w:pStyle w:val="ListParagraph"/>
        <w:numPr>
          <w:ilvl w:val="2"/>
          <w:numId w:val="1"/>
        </w:numPr>
        <w:tabs>
          <w:tab w:val="left" w:pos="1030"/>
          <w:tab w:val="left" w:pos="1032"/>
        </w:tabs>
        <w:ind w:right="187"/>
        <w:jc w:val="both"/>
        <w:rPr>
          <w:sz w:val="20"/>
          <w:highlight w:val="yellow"/>
        </w:rPr>
      </w:pPr>
      <w:r w:rsidRPr="00C46A15">
        <w:rPr>
          <w:sz w:val="20"/>
          <w:highlight w:val="yellow"/>
        </w:rPr>
        <w:t>Each guest is vetted by the hosting company that looks after its servicing. Under its own procedures, the company ensures that no-one under the age of 25 is allowed to rent the property.</w:t>
      </w:r>
    </w:p>
    <w:p w14:paraId="1057E019" w14:textId="77777777" w:rsidR="0080103F" w:rsidRPr="00C46A15" w:rsidRDefault="0080103F">
      <w:pPr>
        <w:pStyle w:val="BodyText"/>
        <w:spacing w:before="8"/>
        <w:rPr>
          <w:highlight w:val="yellow"/>
        </w:rPr>
      </w:pPr>
    </w:p>
    <w:p w14:paraId="163CE18C" w14:textId="792AFBB5" w:rsidR="0080103F" w:rsidRPr="00C46A15" w:rsidRDefault="00000000">
      <w:pPr>
        <w:pStyle w:val="ListParagraph"/>
        <w:numPr>
          <w:ilvl w:val="2"/>
          <w:numId w:val="1"/>
        </w:numPr>
        <w:tabs>
          <w:tab w:val="left" w:pos="1030"/>
          <w:tab w:val="left" w:pos="1032"/>
        </w:tabs>
        <w:spacing w:before="1"/>
        <w:ind w:right="188"/>
        <w:jc w:val="both"/>
        <w:rPr>
          <w:sz w:val="20"/>
          <w:highlight w:val="yellow"/>
        </w:rPr>
      </w:pPr>
      <w:r w:rsidRPr="00C46A15">
        <w:rPr>
          <w:sz w:val="20"/>
          <w:highlight w:val="yellow"/>
        </w:rPr>
        <w:t>All</w:t>
      </w:r>
      <w:r w:rsidRPr="00C46A15">
        <w:rPr>
          <w:spacing w:val="-10"/>
          <w:sz w:val="20"/>
          <w:highlight w:val="yellow"/>
        </w:rPr>
        <w:t xml:space="preserve"> </w:t>
      </w:r>
      <w:r w:rsidRPr="00C46A15">
        <w:rPr>
          <w:sz w:val="20"/>
          <w:highlight w:val="yellow"/>
        </w:rPr>
        <w:t>guests</w:t>
      </w:r>
      <w:r w:rsidRPr="00C46A15">
        <w:rPr>
          <w:spacing w:val="-8"/>
          <w:sz w:val="20"/>
          <w:highlight w:val="yellow"/>
        </w:rPr>
        <w:t xml:space="preserve"> </w:t>
      </w:r>
      <w:r w:rsidRPr="00C46A15">
        <w:rPr>
          <w:sz w:val="20"/>
          <w:highlight w:val="yellow"/>
        </w:rPr>
        <w:t>are</w:t>
      </w:r>
      <w:r w:rsidRPr="00C46A15">
        <w:rPr>
          <w:spacing w:val="-8"/>
          <w:sz w:val="20"/>
          <w:highlight w:val="yellow"/>
        </w:rPr>
        <w:t xml:space="preserve"> </w:t>
      </w:r>
      <w:r w:rsidRPr="00C46A15">
        <w:rPr>
          <w:sz w:val="20"/>
          <w:highlight w:val="yellow"/>
        </w:rPr>
        <w:t>required</w:t>
      </w:r>
      <w:r w:rsidRPr="00C46A15">
        <w:rPr>
          <w:spacing w:val="-9"/>
          <w:sz w:val="20"/>
          <w:highlight w:val="yellow"/>
        </w:rPr>
        <w:t xml:space="preserve"> </w:t>
      </w:r>
      <w:r w:rsidRPr="00C46A15">
        <w:rPr>
          <w:sz w:val="20"/>
          <w:highlight w:val="yellow"/>
        </w:rPr>
        <w:t>to</w:t>
      </w:r>
      <w:r w:rsidRPr="00C46A15">
        <w:rPr>
          <w:spacing w:val="-9"/>
          <w:sz w:val="20"/>
          <w:highlight w:val="yellow"/>
        </w:rPr>
        <w:t xml:space="preserve"> </w:t>
      </w:r>
      <w:r w:rsidRPr="00C46A15">
        <w:rPr>
          <w:sz w:val="20"/>
          <w:highlight w:val="yellow"/>
        </w:rPr>
        <w:t>agree</w:t>
      </w:r>
      <w:r w:rsidRPr="00C46A15">
        <w:rPr>
          <w:spacing w:val="-9"/>
          <w:sz w:val="20"/>
          <w:highlight w:val="yellow"/>
        </w:rPr>
        <w:t xml:space="preserve"> </w:t>
      </w:r>
      <w:r w:rsidRPr="00C46A15">
        <w:rPr>
          <w:sz w:val="20"/>
          <w:highlight w:val="yellow"/>
        </w:rPr>
        <w:t>to</w:t>
      </w:r>
      <w:r w:rsidRPr="00C46A15">
        <w:rPr>
          <w:spacing w:val="-9"/>
          <w:sz w:val="20"/>
          <w:highlight w:val="yellow"/>
        </w:rPr>
        <w:t xml:space="preserve"> </w:t>
      </w:r>
      <w:r w:rsidRPr="00C46A15">
        <w:rPr>
          <w:sz w:val="20"/>
          <w:highlight w:val="yellow"/>
        </w:rPr>
        <w:t>‘house</w:t>
      </w:r>
      <w:r w:rsidRPr="00C46A15">
        <w:rPr>
          <w:spacing w:val="-9"/>
          <w:sz w:val="20"/>
          <w:highlight w:val="yellow"/>
        </w:rPr>
        <w:t xml:space="preserve"> </w:t>
      </w:r>
      <w:r w:rsidRPr="00C46A15">
        <w:rPr>
          <w:sz w:val="20"/>
          <w:highlight w:val="yellow"/>
        </w:rPr>
        <w:t>rules’</w:t>
      </w:r>
      <w:r w:rsidRPr="00C46A15">
        <w:rPr>
          <w:spacing w:val="-10"/>
          <w:sz w:val="20"/>
          <w:highlight w:val="yellow"/>
        </w:rPr>
        <w:t xml:space="preserve"> </w:t>
      </w:r>
      <w:r w:rsidRPr="00C46A15">
        <w:rPr>
          <w:sz w:val="20"/>
          <w:highlight w:val="yellow"/>
        </w:rPr>
        <w:t>for</w:t>
      </w:r>
      <w:r w:rsidRPr="00C46A15">
        <w:rPr>
          <w:spacing w:val="-8"/>
          <w:sz w:val="20"/>
          <w:highlight w:val="yellow"/>
        </w:rPr>
        <w:t xml:space="preserve"> </w:t>
      </w:r>
      <w:r w:rsidRPr="00C46A15">
        <w:rPr>
          <w:sz w:val="20"/>
          <w:highlight w:val="yellow"/>
        </w:rPr>
        <w:t>the</w:t>
      </w:r>
      <w:r w:rsidRPr="00C46A15">
        <w:rPr>
          <w:spacing w:val="-9"/>
          <w:sz w:val="20"/>
          <w:highlight w:val="yellow"/>
        </w:rPr>
        <w:t xml:space="preserve"> </w:t>
      </w:r>
      <w:r w:rsidRPr="00C46A15">
        <w:rPr>
          <w:sz w:val="20"/>
          <w:highlight w:val="yellow"/>
        </w:rPr>
        <w:t>property</w:t>
      </w:r>
      <w:r w:rsidRPr="00C46A15">
        <w:rPr>
          <w:spacing w:val="-3"/>
          <w:sz w:val="20"/>
          <w:highlight w:val="yellow"/>
        </w:rPr>
        <w:t xml:space="preserve"> </w:t>
      </w:r>
      <w:r w:rsidRPr="00C46A15">
        <w:rPr>
          <w:sz w:val="20"/>
          <w:highlight w:val="yellow"/>
        </w:rPr>
        <w:t>at</w:t>
      </w:r>
      <w:r w:rsidRPr="00C46A15">
        <w:rPr>
          <w:spacing w:val="-9"/>
          <w:sz w:val="20"/>
          <w:highlight w:val="yellow"/>
        </w:rPr>
        <w:t xml:space="preserve"> </w:t>
      </w:r>
      <w:r w:rsidRPr="00C46A15">
        <w:rPr>
          <w:sz w:val="20"/>
          <w:highlight w:val="yellow"/>
        </w:rPr>
        <w:t>the</w:t>
      </w:r>
      <w:r w:rsidRPr="00C46A15">
        <w:rPr>
          <w:spacing w:val="-9"/>
          <w:sz w:val="20"/>
          <w:highlight w:val="yellow"/>
        </w:rPr>
        <w:t xml:space="preserve"> </w:t>
      </w:r>
      <w:r w:rsidRPr="00C46A15">
        <w:rPr>
          <w:sz w:val="20"/>
          <w:highlight w:val="yellow"/>
        </w:rPr>
        <w:t>point</w:t>
      </w:r>
      <w:r w:rsidRPr="00C46A15">
        <w:rPr>
          <w:spacing w:val="-9"/>
          <w:sz w:val="20"/>
          <w:highlight w:val="yellow"/>
        </w:rPr>
        <w:t xml:space="preserve"> </w:t>
      </w:r>
      <w:r w:rsidRPr="00C46A15">
        <w:rPr>
          <w:sz w:val="20"/>
          <w:highlight w:val="yellow"/>
        </w:rPr>
        <w:t>of</w:t>
      </w:r>
      <w:r w:rsidRPr="00C46A15">
        <w:rPr>
          <w:spacing w:val="-9"/>
          <w:sz w:val="20"/>
          <w:highlight w:val="yellow"/>
        </w:rPr>
        <w:t xml:space="preserve"> </w:t>
      </w:r>
      <w:r w:rsidRPr="00C46A15">
        <w:rPr>
          <w:sz w:val="20"/>
          <w:highlight w:val="yellow"/>
        </w:rPr>
        <w:t>booking.</w:t>
      </w:r>
      <w:r w:rsidRPr="00C46A15">
        <w:rPr>
          <w:spacing w:val="-9"/>
          <w:sz w:val="20"/>
          <w:highlight w:val="yellow"/>
        </w:rPr>
        <w:t xml:space="preserve"> </w:t>
      </w:r>
      <w:r w:rsidRPr="00C46A15">
        <w:rPr>
          <w:sz w:val="20"/>
          <w:highlight w:val="yellow"/>
        </w:rPr>
        <w:t>These</w:t>
      </w:r>
      <w:r w:rsidRPr="00C46A15">
        <w:rPr>
          <w:spacing w:val="-9"/>
          <w:sz w:val="20"/>
          <w:highlight w:val="yellow"/>
        </w:rPr>
        <w:t xml:space="preserve"> </w:t>
      </w:r>
      <w:r w:rsidRPr="00C46A15">
        <w:rPr>
          <w:sz w:val="20"/>
          <w:highlight w:val="yellow"/>
        </w:rPr>
        <w:t>rules</w:t>
      </w:r>
      <w:r w:rsidRPr="00C46A15">
        <w:rPr>
          <w:spacing w:val="-7"/>
          <w:sz w:val="20"/>
          <w:highlight w:val="yellow"/>
        </w:rPr>
        <w:t xml:space="preserve"> </w:t>
      </w:r>
      <w:r w:rsidRPr="00C46A15">
        <w:rPr>
          <w:sz w:val="20"/>
          <w:highlight w:val="yellow"/>
        </w:rPr>
        <w:t>outlaw practices such as: smoking or vaping anywhere in the property; holding parties; and keeping pets. The guest book provided with the property for each group of guests explains these rules as well as providing further</w:t>
      </w:r>
      <w:r w:rsidRPr="00C46A15">
        <w:rPr>
          <w:spacing w:val="-8"/>
          <w:sz w:val="20"/>
          <w:highlight w:val="yellow"/>
        </w:rPr>
        <w:t xml:space="preserve"> </w:t>
      </w:r>
      <w:r w:rsidRPr="00C46A15">
        <w:rPr>
          <w:sz w:val="20"/>
          <w:highlight w:val="yellow"/>
        </w:rPr>
        <w:t>detail</w:t>
      </w:r>
      <w:r w:rsidRPr="00C46A15">
        <w:rPr>
          <w:spacing w:val="-12"/>
          <w:sz w:val="20"/>
          <w:highlight w:val="yellow"/>
        </w:rPr>
        <w:t xml:space="preserve"> </w:t>
      </w:r>
      <w:r w:rsidRPr="00C46A15">
        <w:rPr>
          <w:sz w:val="20"/>
          <w:highlight w:val="yellow"/>
        </w:rPr>
        <w:t>on</w:t>
      </w:r>
      <w:r w:rsidRPr="00C46A15">
        <w:rPr>
          <w:spacing w:val="-9"/>
          <w:sz w:val="20"/>
          <w:highlight w:val="yellow"/>
        </w:rPr>
        <w:t xml:space="preserve"> </w:t>
      </w:r>
      <w:r w:rsidRPr="00C46A15">
        <w:rPr>
          <w:sz w:val="20"/>
          <w:highlight w:val="yellow"/>
        </w:rPr>
        <w:t>matters</w:t>
      </w:r>
      <w:r w:rsidRPr="00C46A15">
        <w:rPr>
          <w:spacing w:val="-9"/>
          <w:sz w:val="20"/>
          <w:highlight w:val="yellow"/>
        </w:rPr>
        <w:t xml:space="preserve"> </w:t>
      </w:r>
      <w:r w:rsidRPr="00C46A15">
        <w:rPr>
          <w:sz w:val="20"/>
          <w:highlight w:val="yellow"/>
        </w:rPr>
        <w:t>such</w:t>
      </w:r>
      <w:r w:rsidRPr="00C46A15">
        <w:rPr>
          <w:spacing w:val="-11"/>
          <w:sz w:val="20"/>
          <w:highlight w:val="yellow"/>
        </w:rPr>
        <w:t xml:space="preserve"> </w:t>
      </w:r>
      <w:r w:rsidRPr="00C46A15">
        <w:rPr>
          <w:sz w:val="20"/>
          <w:highlight w:val="yellow"/>
        </w:rPr>
        <w:t>as</w:t>
      </w:r>
      <w:r w:rsidRPr="00C46A15">
        <w:rPr>
          <w:spacing w:val="-10"/>
          <w:sz w:val="20"/>
          <w:highlight w:val="yellow"/>
        </w:rPr>
        <w:t xml:space="preserve"> </w:t>
      </w:r>
      <w:r w:rsidRPr="00C46A15">
        <w:rPr>
          <w:sz w:val="20"/>
          <w:highlight w:val="yellow"/>
        </w:rPr>
        <w:t>refuse</w:t>
      </w:r>
      <w:r w:rsidRPr="00C46A15">
        <w:rPr>
          <w:spacing w:val="-9"/>
          <w:sz w:val="20"/>
          <w:highlight w:val="yellow"/>
        </w:rPr>
        <w:t xml:space="preserve"> </w:t>
      </w:r>
      <w:r w:rsidRPr="00C46A15">
        <w:rPr>
          <w:sz w:val="20"/>
          <w:highlight w:val="yellow"/>
        </w:rPr>
        <w:t>disposal</w:t>
      </w:r>
      <w:r w:rsidRPr="00C46A15">
        <w:rPr>
          <w:spacing w:val="-10"/>
          <w:sz w:val="20"/>
          <w:highlight w:val="yellow"/>
        </w:rPr>
        <w:t xml:space="preserve"> </w:t>
      </w:r>
      <w:r w:rsidRPr="00C46A15">
        <w:rPr>
          <w:sz w:val="20"/>
          <w:highlight w:val="yellow"/>
        </w:rPr>
        <w:t>and</w:t>
      </w:r>
      <w:r w:rsidRPr="00C46A15">
        <w:rPr>
          <w:spacing w:val="-12"/>
          <w:sz w:val="20"/>
          <w:highlight w:val="yellow"/>
        </w:rPr>
        <w:t xml:space="preserve"> </w:t>
      </w:r>
      <w:r w:rsidRPr="00C46A15">
        <w:rPr>
          <w:sz w:val="20"/>
          <w:highlight w:val="yellow"/>
        </w:rPr>
        <w:t>recycling;</w:t>
      </w:r>
      <w:r w:rsidRPr="00C46A15">
        <w:rPr>
          <w:spacing w:val="-9"/>
          <w:sz w:val="20"/>
          <w:highlight w:val="yellow"/>
        </w:rPr>
        <w:t xml:space="preserve"> </w:t>
      </w:r>
      <w:r w:rsidRPr="00C46A15">
        <w:rPr>
          <w:sz w:val="20"/>
          <w:highlight w:val="yellow"/>
        </w:rPr>
        <w:t>bag</w:t>
      </w:r>
      <w:r w:rsidRPr="00C46A15">
        <w:rPr>
          <w:spacing w:val="-9"/>
          <w:sz w:val="20"/>
          <w:highlight w:val="yellow"/>
        </w:rPr>
        <w:t xml:space="preserve"> </w:t>
      </w:r>
      <w:r w:rsidRPr="00C46A15">
        <w:rPr>
          <w:sz w:val="20"/>
          <w:highlight w:val="yellow"/>
        </w:rPr>
        <w:t>storage</w:t>
      </w:r>
      <w:r w:rsidRPr="00C46A15">
        <w:rPr>
          <w:spacing w:val="-9"/>
          <w:sz w:val="20"/>
          <w:highlight w:val="yellow"/>
        </w:rPr>
        <w:t xml:space="preserve"> </w:t>
      </w:r>
      <w:r w:rsidRPr="00C46A15">
        <w:rPr>
          <w:sz w:val="20"/>
          <w:highlight w:val="yellow"/>
        </w:rPr>
        <w:t>and</w:t>
      </w:r>
      <w:r w:rsidRPr="00C46A15">
        <w:rPr>
          <w:spacing w:val="-9"/>
          <w:sz w:val="20"/>
          <w:highlight w:val="yellow"/>
        </w:rPr>
        <w:t xml:space="preserve"> </w:t>
      </w:r>
      <w:r w:rsidRPr="00C46A15">
        <w:rPr>
          <w:sz w:val="20"/>
          <w:highlight w:val="yellow"/>
        </w:rPr>
        <w:t>nearby</w:t>
      </w:r>
      <w:r w:rsidRPr="00C46A15">
        <w:rPr>
          <w:spacing w:val="-10"/>
          <w:sz w:val="20"/>
          <w:highlight w:val="yellow"/>
        </w:rPr>
        <w:t xml:space="preserve"> </w:t>
      </w:r>
      <w:r w:rsidRPr="00C46A15">
        <w:rPr>
          <w:sz w:val="20"/>
          <w:highlight w:val="yellow"/>
        </w:rPr>
        <w:t>parking; and</w:t>
      </w:r>
      <w:r w:rsidRPr="00C46A15">
        <w:rPr>
          <w:spacing w:val="-9"/>
          <w:sz w:val="20"/>
          <w:highlight w:val="yellow"/>
        </w:rPr>
        <w:t xml:space="preserve"> </w:t>
      </w:r>
      <w:r w:rsidRPr="00C46A15">
        <w:rPr>
          <w:sz w:val="20"/>
          <w:highlight w:val="yellow"/>
        </w:rPr>
        <w:t>‘quiet periods’ in the property (between 10pm and 7.30am)</w:t>
      </w:r>
      <w:r w:rsidR="00F520F6" w:rsidRPr="00C46A15">
        <w:rPr>
          <w:sz w:val="20"/>
          <w:highlight w:val="yellow"/>
        </w:rPr>
        <w:t xml:space="preserve"> </w:t>
      </w:r>
      <w:r w:rsidR="00F520F6" w:rsidRPr="00C46A15">
        <w:rPr>
          <w:b/>
          <w:bCs/>
          <w:sz w:val="20"/>
          <w:highlight w:val="yellow"/>
        </w:rPr>
        <w:t>(</w:t>
      </w:r>
      <w:r w:rsidR="00F520F6" w:rsidRPr="00C46A15">
        <w:rPr>
          <w:b/>
          <w:bCs/>
          <w:sz w:val="20"/>
          <w:highlight w:val="yellow"/>
          <w:u w:val="single"/>
        </w:rPr>
        <w:t>hours may change</w:t>
      </w:r>
      <w:r w:rsidR="00F520F6" w:rsidRPr="00C46A15">
        <w:rPr>
          <w:b/>
          <w:bCs/>
          <w:sz w:val="20"/>
          <w:highlight w:val="yellow"/>
        </w:rPr>
        <w:t>)</w:t>
      </w:r>
      <w:r w:rsidRPr="00C46A15">
        <w:rPr>
          <w:sz w:val="20"/>
          <w:highlight w:val="yellow"/>
        </w:rPr>
        <w:t>.</w:t>
      </w:r>
    </w:p>
    <w:p w14:paraId="38A56FC2" w14:textId="77777777" w:rsidR="0080103F" w:rsidRPr="00C46A15" w:rsidRDefault="0080103F">
      <w:pPr>
        <w:pStyle w:val="BodyText"/>
        <w:spacing w:before="10"/>
        <w:rPr>
          <w:highlight w:val="yellow"/>
        </w:rPr>
      </w:pPr>
    </w:p>
    <w:p w14:paraId="3DBD2C49" w14:textId="77777777" w:rsidR="0080103F" w:rsidRPr="00C46A15" w:rsidRDefault="00000000">
      <w:pPr>
        <w:pStyle w:val="ListParagraph"/>
        <w:numPr>
          <w:ilvl w:val="2"/>
          <w:numId w:val="1"/>
        </w:numPr>
        <w:tabs>
          <w:tab w:val="left" w:pos="1030"/>
          <w:tab w:val="left" w:pos="1032"/>
        </w:tabs>
        <w:ind w:right="190"/>
        <w:jc w:val="both"/>
        <w:rPr>
          <w:sz w:val="20"/>
          <w:highlight w:val="yellow"/>
        </w:rPr>
      </w:pPr>
      <w:r w:rsidRPr="00C46A15">
        <w:rPr>
          <w:sz w:val="20"/>
          <w:highlight w:val="yellow"/>
        </w:rPr>
        <w:t xml:space="preserve">To assist in assessing the property against this matter, a copy of the property’s guest book as well as a copy of the hosting company’s house rules have been appended to this application as supporting documents. Overall, it is considered that there is far greater control of guest </w:t>
      </w:r>
      <w:proofErr w:type="spellStart"/>
      <w:r w:rsidRPr="00C46A15">
        <w:rPr>
          <w:sz w:val="20"/>
          <w:highlight w:val="yellow"/>
        </w:rPr>
        <w:t>behaviour</w:t>
      </w:r>
      <w:proofErr w:type="spellEnd"/>
      <w:r w:rsidRPr="00C46A15">
        <w:rPr>
          <w:sz w:val="20"/>
          <w:highlight w:val="yellow"/>
        </w:rPr>
        <w:t xml:space="preserve"> and of all activity that can take place in the property than would be the case if it was let out to a permanent resident.</w:t>
      </w:r>
    </w:p>
    <w:p w14:paraId="1D58B8F3" w14:textId="77777777" w:rsidR="0080103F" w:rsidRPr="00C46A15" w:rsidRDefault="0080103F">
      <w:pPr>
        <w:pStyle w:val="BodyText"/>
        <w:rPr>
          <w:sz w:val="21"/>
          <w:highlight w:val="yellow"/>
        </w:rPr>
      </w:pPr>
    </w:p>
    <w:p w14:paraId="6FBC003E" w14:textId="77777777" w:rsidR="0080103F" w:rsidRPr="00C46A15" w:rsidRDefault="00000000">
      <w:pPr>
        <w:pStyle w:val="Heading3"/>
        <w:rPr>
          <w:highlight w:val="yellow"/>
        </w:rPr>
      </w:pPr>
      <w:r w:rsidRPr="00C46A15">
        <w:rPr>
          <w:highlight w:val="yellow"/>
        </w:rPr>
        <w:t>The</w:t>
      </w:r>
      <w:r w:rsidRPr="00C46A15">
        <w:rPr>
          <w:spacing w:val="-8"/>
          <w:highlight w:val="yellow"/>
        </w:rPr>
        <w:t xml:space="preserve"> </w:t>
      </w:r>
      <w:r w:rsidRPr="00C46A15">
        <w:rPr>
          <w:highlight w:val="yellow"/>
        </w:rPr>
        <w:t>nature</w:t>
      </w:r>
      <w:r w:rsidRPr="00C46A15">
        <w:rPr>
          <w:spacing w:val="-5"/>
          <w:highlight w:val="yellow"/>
        </w:rPr>
        <w:t xml:space="preserve"> </w:t>
      </w:r>
      <w:r w:rsidRPr="00C46A15">
        <w:rPr>
          <w:highlight w:val="yellow"/>
        </w:rPr>
        <w:t>and</w:t>
      </w:r>
      <w:r w:rsidRPr="00C46A15">
        <w:rPr>
          <w:spacing w:val="-6"/>
          <w:highlight w:val="yellow"/>
        </w:rPr>
        <w:t xml:space="preserve"> </w:t>
      </w:r>
      <w:r w:rsidRPr="00C46A15">
        <w:rPr>
          <w:highlight w:val="yellow"/>
        </w:rPr>
        <w:t>character</w:t>
      </w:r>
      <w:r w:rsidRPr="00C46A15">
        <w:rPr>
          <w:spacing w:val="-6"/>
          <w:highlight w:val="yellow"/>
        </w:rPr>
        <w:t xml:space="preserve"> </w:t>
      </w:r>
      <w:r w:rsidRPr="00C46A15">
        <w:rPr>
          <w:highlight w:val="yellow"/>
        </w:rPr>
        <w:t>of</w:t>
      </w:r>
      <w:r w:rsidRPr="00C46A15">
        <w:rPr>
          <w:spacing w:val="-6"/>
          <w:highlight w:val="yellow"/>
        </w:rPr>
        <w:t xml:space="preserve"> </w:t>
      </w:r>
      <w:r w:rsidRPr="00C46A15">
        <w:rPr>
          <w:highlight w:val="yellow"/>
        </w:rPr>
        <w:t>any</w:t>
      </w:r>
      <w:r w:rsidRPr="00C46A15">
        <w:rPr>
          <w:spacing w:val="-7"/>
          <w:highlight w:val="yellow"/>
        </w:rPr>
        <w:t xml:space="preserve"> </w:t>
      </w:r>
      <w:r w:rsidRPr="00C46A15">
        <w:rPr>
          <w:highlight w:val="yellow"/>
        </w:rPr>
        <w:t>services</w:t>
      </w:r>
      <w:r w:rsidRPr="00C46A15">
        <w:rPr>
          <w:spacing w:val="-7"/>
          <w:highlight w:val="yellow"/>
        </w:rPr>
        <w:t xml:space="preserve"> </w:t>
      </w:r>
      <w:r w:rsidRPr="00C46A15">
        <w:rPr>
          <w:spacing w:val="-2"/>
          <w:highlight w:val="yellow"/>
        </w:rPr>
        <w:t>provided</w:t>
      </w:r>
    </w:p>
    <w:p w14:paraId="1A622CAF" w14:textId="77777777" w:rsidR="0080103F" w:rsidRPr="00C46A15" w:rsidRDefault="0080103F">
      <w:pPr>
        <w:pStyle w:val="BodyText"/>
        <w:spacing w:before="10"/>
        <w:rPr>
          <w:b/>
          <w:i/>
          <w:highlight w:val="yellow"/>
        </w:rPr>
      </w:pPr>
    </w:p>
    <w:p w14:paraId="4358E740" w14:textId="77777777" w:rsidR="0080103F" w:rsidRPr="00C46A15" w:rsidRDefault="00000000">
      <w:pPr>
        <w:pStyle w:val="ListParagraph"/>
        <w:numPr>
          <w:ilvl w:val="2"/>
          <w:numId w:val="1"/>
        </w:numPr>
        <w:tabs>
          <w:tab w:val="left" w:pos="1030"/>
          <w:tab w:val="left" w:pos="1032"/>
        </w:tabs>
        <w:spacing w:before="1"/>
        <w:ind w:right="194"/>
        <w:jc w:val="both"/>
        <w:rPr>
          <w:sz w:val="20"/>
          <w:highlight w:val="yellow"/>
        </w:rPr>
      </w:pPr>
      <w:r w:rsidRPr="00C46A15">
        <w:rPr>
          <w:sz w:val="20"/>
          <w:highlight w:val="yellow"/>
        </w:rPr>
        <w:t>For those arriving by car, guests are directed to suggested local public car parks within the guest book provided with the property. For the avoidance of doubt, the lack of car parking is made clear on the property’s</w:t>
      </w:r>
      <w:r w:rsidRPr="00C46A15">
        <w:rPr>
          <w:spacing w:val="-8"/>
          <w:sz w:val="20"/>
          <w:highlight w:val="yellow"/>
        </w:rPr>
        <w:t xml:space="preserve"> </w:t>
      </w:r>
      <w:r w:rsidRPr="00C46A15">
        <w:rPr>
          <w:sz w:val="20"/>
          <w:highlight w:val="yellow"/>
        </w:rPr>
        <w:t>online</w:t>
      </w:r>
      <w:r w:rsidRPr="00C46A15">
        <w:rPr>
          <w:spacing w:val="-7"/>
          <w:sz w:val="20"/>
          <w:highlight w:val="yellow"/>
        </w:rPr>
        <w:t xml:space="preserve"> </w:t>
      </w:r>
      <w:r w:rsidRPr="00C46A15">
        <w:rPr>
          <w:sz w:val="20"/>
          <w:highlight w:val="yellow"/>
        </w:rPr>
        <w:t>listing.</w:t>
      </w:r>
      <w:r w:rsidRPr="00C46A15">
        <w:rPr>
          <w:spacing w:val="-8"/>
          <w:sz w:val="20"/>
          <w:highlight w:val="yellow"/>
        </w:rPr>
        <w:t xml:space="preserve"> </w:t>
      </w:r>
      <w:r w:rsidRPr="00C46A15">
        <w:rPr>
          <w:sz w:val="20"/>
          <w:highlight w:val="yellow"/>
        </w:rPr>
        <w:t>Anecdotally,</w:t>
      </w:r>
      <w:r w:rsidRPr="00C46A15">
        <w:rPr>
          <w:spacing w:val="-9"/>
          <w:sz w:val="20"/>
          <w:highlight w:val="yellow"/>
        </w:rPr>
        <w:t xml:space="preserve"> </w:t>
      </w:r>
      <w:r w:rsidRPr="00C46A15">
        <w:rPr>
          <w:sz w:val="20"/>
          <w:highlight w:val="yellow"/>
        </w:rPr>
        <w:t>the</w:t>
      </w:r>
      <w:r w:rsidRPr="00C46A15">
        <w:rPr>
          <w:spacing w:val="-9"/>
          <w:sz w:val="20"/>
          <w:highlight w:val="yellow"/>
        </w:rPr>
        <w:t xml:space="preserve"> </w:t>
      </w:r>
      <w:r w:rsidRPr="00C46A15">
        <w:rPr>
          <w:sz w:val="20"/>
          <w:highlight w:val="yellow"/>
        </w:rPr>
        <w:t>hosting</w:t>
      </w:r>
      <w:r w:rsidRPr="00C46A15">
        <w:rPr>
          <w:spacing w:val="-9"/>
          <w:sz w:val="20"/>
          <w:highlight w:val="yellow"/>
        </w:rPr>
        <w:t xml:space="preserve"> </w:t>
      </w:r>
      <w:r w:rsidRPr="00C46A15">
        <w:rPr>
          <w:sz w:val="20"/>
          <w:highlight w:val="yellow"/>
        </w:rPr>
        <w:t>company</w:t>
      </w:r>
      <w:r w:rsidRPr="00C46A15">
        <w:rPr>
          <w:spacing w:val="-8"/>
          <w:sz w:val="20"/>
          <w:highlight w:val="yellow"/>
        </w:rPr>
        <w:t xml:space="preserve"> </w:t>
      </w:r>
      <w:r w:rsidRPr="00C46A15">
        <w:rPr>
          <w:sz w:val="20"/>
          <w:highlight w:val="yellow"/>
        </w:rPr>
        <w:t>has</w:t>
      </w:r>
      <w:r w:rsidRPr="00C46A15">
        <w:rPr>
          <w:spacing w:val="-8"/>
          <w:sz w:val="20"/>
          <w:highlight w:val="yellow"/>
        </w:rPr>
        <w:t xml:space="preserve"> </w:t>
      </w:r>
      <w:r w:rsidRPr="00C46A15">
        <w:rPr>
          <w:sz w:val="20"/>
          <w:highlight w:val="yellow"/>
        </w:rPr>
        <w:t>confirmed</w:t>
      </w:r>
      <w:r w:rsidRPr="00C46A15">
        <w:rPr>
          <w:spacing w:val="-9"/>
          <w:sz w:val="20"/>
          <w:highlight w:val="yellow"/>
        </w:rPr>
        <w:t xml:space="preserve"> </w:t>
      </w:r>
      <w:r w:rsidRPr="00C46A15">
        <w:rPr>
          <w:sz w:val="20"/>
          <w:highlight w:val="yellow"/>
        </w:rPr>
        <w:t>that</w:t>
      </w:r>
      <w:r w:rsidRPr="00C46A15">
        <w:rPr>
          <w:spacing w:val="-9"/>
          <w:sz w:val="20"/>
          <w:highlight w:val="yellow"/>
        </w:rPr>
        <w:t xml:space="preserve"> </w:t>
      </w:r>
      <w:r w:rsidRPr="00C46A15">
        <w:rPr>
          <w:sz w:val="20"/>
          <w:highlight w:val="yellow"/>
        </w:rPr>
        <w:t>most</w:t>
      </w:r>
      <w:r w:rsidRPr="00C46A15">
        <w:rPr>
          <w:spacing w:val="-9"/>
          <w:sz w:val="20"/>
          <w:highlight w:val="yellow"/>
        </w:rPr>
        <w:t xml:space="preserve"> </w:t>
      </w:r>
      <w:r w:rsidRPr="00C46A15">
        <w:rPr>
          <w:sz w:val="20"/>
          <w:highlight w:val="yellow"/>
        </w:rPr>
        <w:t>guests</w:t>
      </w:r>
      <w:r w:rsidRPr="00C46A15">
        <w:rPr>
          <w:spacing w:val="-8"/>
          <w:sz w:val="20"/>
          <w:highlight w:val="yellow"/>
        </w:rPr>
        <w:t xml:space="preserve"> </w:t>
      </w:r>
      <w:r w:rsidRPr="00C46A15">
        <w:rPr>
          <w:sz w:val="20"/>
          <w:highlight w:val="yellow"/>
        </w:rPr>
        <w:t>in</w:t>
      </w:r>
      <w:r w:rsidRPr="00C46A15">
        <w:rPr>
          <w:spacing w:val="-9"/>
          <w:sz w:val="20"/>
          <w:highlight w:val="yellow"/>
        </w:rPr>
        <w:t xml:space="preserve"> </w:t>
      </w:r>
      <w:r w:rsidRPr="00C46A15">
        <w:rPr>
          <w:sz w:val="20"/>
          <w:highlight w:val="yellow"/>
        </w:rPr>
        <w:t>fact</w:t>
      </w:r>
      <w:r w:rsidRPr="00C46A15">
        <w:rPr>
          <w:spacing w:val="-9"/>
          <w:sz w:val="20"/>
          <w:highlight w:val="yellow"/>
        </w:rPr>
        <w:t xml:space="preserve"> </w:t>
      </w:r>
      <w:r w:rsidRPr="00C46A15">
        <w:rPr>
          <w:sz w:val="20"/>
          <w:highlight w:val="yellow"/>
        </w:rPr>
        <w:t>arrive</w:t>
      </w:r>
      <w:r w:rsidRPr="00C46A15">
        <w:rPr>
          <w:spacing w:val="-9"/>
          <w:sz w:val="20"/>
          <w:highlight w:val="yellow"/>
        </w:rPr>
        <w:t xml:space="preserve"> </w:t>
      </w:r>
      <w:r w:rsidRPr="00C46A15">
        <w:rPr>
          <w:sz w:val="20"/>
          <w:highlight w:val="yellow"/>
        </w:rPr>
        <w:t>by train or plane and do not require parking of any description.</w:t>
      </w:r>
    </w:p>
    <w:p w14:paraId="44AC6C80" w14:textId="77777777" w:rsidR="0080103F" w:rsidRPr="00C46A15" w:rsidRDefault="0080103F">
      <w:pPr>
        <w:pStyle w:val="BodyText"/>
        <w:spacing w:before="9"/>
        <w:rPr>
          <w:highlight w:val="yellow"/>
        </w:rPr>
      </w:pPr>
    </w:p>
    <w:p w14:paraId="25CB33B5" w14:textId="24A8B0E6" w:rsidR="0080103F" w:rsidRPr="00C46A15" w:rsidRDefault="00000000">
      <w:pPr>
        <w:pStyle w:val="ListParagraph"/>
        <w:numPr>
          <w:ilvl w:val="2"/>
          <w:numId w:val="1"/>
        </w:numPr>
        <w:tabs>
          <w:tab w:val="left" w:pos="1030"/>
          <w:tab w:val="left" w:pos="1032"/>
        </w:tabs>
        <w:ind w:right="190"/>
        <w:jc w:val="both"/>
        <w:rPr>
          <w:sz w:val="20"/>
          <w:highlight w:val="yellow"/>
        </w:rPr>
      </w:pPr>
      <w:r w:rsidRPr="00C46A15">
        <w:rPr>
          <w:sz w:val="20"/>
          <w:highlight w:val="yellow"/>
        </w:rPr>
        <w:t>The property has no access to any private or shared outside amenity garden areas.</w:t>
      </w:r>
      <w:r w:rsidR="0091708F" w:rsidRPr="00C46A15">
        <w:rPr>
          <w:sz w:val="20"/>
          <w:highlight w:val="yellow"/>
        </w:rPr>
        <w:t xml:space="preserve"> </w:t>
      </w:r>
      <w:r w:rsidR="00644005" w:rsidRPr="00C46A15">
        <w:rPr>
          <w:b/>
          <w:bCs/>
          <w:sz w:val="20"/>
          <w:highlight w:val="yellow"/>
          <w:u w:val="single"/>
        </w:rPr>
        <w:t>(</w:t>
      </w:r>
      <w:proofErr w:type="gramStart"/>
      <w:r w:rsidR="00644005" w:rsidRPr="00C46A15">
        <w:rPr>
          <w:b/>
          <w:bCs/>
          <w:sz w:val="20"/>
          <w:highlight w:val="yellow"/>
          <w:u w:val="single"/>
        </w:rPr>
        <w:t>storage</w:t>
      </w:r>
      <w:proofErr w:type="gramEnd"/>
      <w:r w:rsidR="00644005" w:rsidRPr="00C46A15">
        <w:rPr>
          <w:b/>
          <w:bCs/>
          <w:sz w:val="20"/>
          <w:highlight w:val="yellow"/>
          <w:u w:val="single"/>
        </w:rPr>
        <w:t xml:space="preserve"> rules may change here)</w:t>
      </w:r>
      <w:r w:rsidRPr="00C46A15">
        <w:rPr>
          <w:sz w:val="20"/>
          <w:highlight w:val="yellow"/>
        </w:rPr>
        <w:t xml:space="preserve"> It also has no bag storage facilities on site (although again, suggested commercial outlets where bag storage is available is detailed in the guest book).</w:t>
      </w:r>
    </w:p>
    <w:p w14:paraId="7F8B6BFC" w14:textId="77777777" w:rsidR="0080103F" w:rsidRPr="00C46A15" w:rsidRDefault="0080103F">
      <w:pPr>
        <w:pStyle w:val="BodyText"/>
        <w:spacing w:before="9"/>
        <w:rPr>
          <w:highlight w:val="yellow"/>
        </w:rPr>
      </w:pPr>
    </w:p>
    <w:p w14:paraId="22BA9C75" w14:textId="1ACA5DB2" w:rsidR="0080103F" w:rsidRPr="00C46A15" w:rsidRDefault="00000000">
      <w:pPr>
        <w:pStyle w:val="ListParagraph"/>
        <w:numPr>
          <w:ilvl w:val="2"/>
          <w:numId w:val="1"/>
        </w:numPr>
        <w:tabs>
          <w:tab w:val="left" w:pos="1030"/>
          <w:tab w:val="left" w:pos="1032"/>
        </w:tabs>
        <w:ind w:right="186"/>
        <w:jc w:val="both"/>
        <w:rPr>
          <w:sz w:val="20"/>
          <w:highlight w:val="yellow"/>
        </w:rPr>
      </w:pPr>
      <w:r w:rsidRPr="00C46A15">
        <w:rPr>
          <w:sz w:val="20"/>
          <w:highlight w:val="yellow"/>
        </w:rPr>
        <w:t>All</w:t>
      </w:r>
      <w:r w:rsidRPr="00C46A15">
        <w:rPr>
          <w:spacing w:val="-10"/>
          <w:sz w:val="20"/>
          <w:highlight w:val="yellow"/>
        </w:rPr>
        <w:t xml:space="preserve"> </w:t>
      </w:r>
      <w:r w:rsidRPr="00C46A15">
        <w:rPr>
          <w:sz w:val="20"/>
          <w:highlight w:val="yellow"/>
        </w:rPr>
        <w:t>cleaning</w:t>
      </w:r>
      <w:r w:rsidRPr="00C46A15">
        <w:rPr>
          <w:spacing w:val="-7"/>
          <w:sz w:val="20"/>
          <w:highlight w:val="yellow"/>
        </w:rPr>
        <w:t xml:space="preserve"> </w:t>
      </w:r>
      <w:r w:rsidRPr="00C46A15">
        <w:rPr>
          <w:sz w:val="20"/>
          <w:highlight w:val="yellow"/>
        </w:rPr>
        <w:t>of</w:t>
      </w:r>
      <w:r w:rsidRPr="00C46A15">
        <w:rPr>
          <w:spacing w:val="-7"/>
          <w:sz w:val="20"/>
          <w:highlight w:val="yellow"/>
        </w:rPr>
        <w:t xml:space="preserve"> </w:t>
      </w:r>
      <w:r w:rsidRPr="00C46A15">
        <w:rPr>
          <w:sz w:val="20"/>
          <w:highlight w:val="yellow"/>
        </w:rPr>
        <w:t>the</w:t>
      </w:r>
      <w:r w:rsidRPr="00C46A15">
        <w:rPr>
          <w:spacing w:val="-7"/>
          <w:sz w:val="20"/>
          <w:highlight w:val="yellow"/>
        </w:rPr>
        <w:t xml:space="preserve"> </w:t>
      </w:r>
      <w:r w:rsidRPr="00C46A15">
        <w:rPr>
          <w:sz w:val="20"/>
          <w:highlight w:val="yellow"/>
        </w:rPr>
        <w:t>property</w:t>
      </w:r>
      <w:r w:rsidRPr="00C46A15">
        <w:rPr>
          <w:spacing w:val="-5"/>
          <w:sz w:val="20"/>
          <w:highlight w:val="yellow"/>
        </w:rPr>
        <w:t xml:space="preserve"> </w:t>
      </w:r>
      <w:r w:rsidRPr="00C46A15">
        <w:rPr>
          <w:sz w:val="20"/>
          <w:highlight w:val="yellow"/>
        </w:rPr>
        <w:t>takes</w:t>
      </w:r>
      <w:r w:rsidRPr="00C46A15">
        <w:rPr>
          <w:spacing w:val="-8"/>
          <w:sz w:val="20"/>
          <w:highlight w:val="yellow"/>
        </w:rPr>
        <w:t xml:space="preserve"> </w:t>
      </w:r>
      <w:r w:rsidRPr="00C46A15">
        <w:rPr>
          <w:sz w:val="20"/>
          <w:highlight w:val="yellow"/>
        </w:rPr>
        <w:t>place</w:t>
      </w:r>
      <w:r w:rsidRPr="00C46A15">
        <w:rPr>
          <w:spacing w:val="-9"/>
          <w:sz w:val="20"/>
          <w:highlight w:val="yellow"/>
        </w:rPr>
        <w:t xml:space="preserve"> </w:t>
      </w:r>
      <w:r w:rsidRPr="00C46A15">
        <w:rPr>
          <w:sz w:val="20"/>
          <w:highlight w:val="yellow"/>
        </w:rPr>
        <w:t>after</w:t>
      </w:r>
      <w:r w:rsidRPr="00C46A15">
        <w:rPr>
          <w:spacing w:val="-8"/>
          <w:sz w:val="20"/>
          <w:highlight w:val="yellow"/>
        </w:rPr>
        <w:t xml:space="preserve"> </w:t>
      </w:r>
      <w:r w:rsidRPr="00C46A15">
        <w:rPr>
          <w:sz w:val="20"/>
          <w:highlight w:val="yellow"/>
        </w:rPr>
        <w:t>check-out/departures</w:t>
      </w:r>
      <w:r w:rsidRPr="00C46A15">
        <w:rPr>
          <w:spacing w:val="-7"/>
          <w:sz w:val="20"/>
          <w:highlight w:val="yellow"/>
        </w:rPr>
        <w:t xml:space="preserve"> </w:t>
      </w:r>
      <w:r w:rsidRPr="00C46A15">
        <w:rPr>
          <w:sz w:val="20"/>
          <w:highlight w:val="yellow"/>
        </w:rPr>
        <w:t>(10.30</w:t>
      </w:r>
      <w:r w:rsidRPr="00C46A15">
        <w:rPr>
          <w:spacing w:val="-7"/>
          <w:sz w:val="20"/>
          <w:highlight w:val="yellow"/>
        </w:rPr>
        <w:t xml:space="preserve"> </w:t>
      </w:r>
      <w:r w:rsidRPr="00C46A15">
        <w:rPr>
          <w:sz w:val="20"/>
          <w:highlight w:val="yellow"/>
        </w:rPr>
        <w:t>am)</w:t>
      </w:r>
      <w:r w:rsidRPr="00C46A15">
        <w:rPr>
          <w:spacing w:val="-6"/>
          <w:sz w:val="20"/>
          <w:highlight w:val="yellow"/>
        </w:rPr>
        <w:t xml:space="preserve"> </w:t>
      </w:r>
      <w:r w:rsidR="0091708F" w:rsidRPr="00C46A15">
        <w:rPr>
          <w:b/>
          <w:bCs/>
          <w:spacing w:val="-6"/>
          <w:sz w:val="20"/>
          <w:highlight w:val="yellow"/>
          <w:u w:val="single"/>
        </w:rPr>
        <w:t>(</w:t>
      </w:r>
      <w:r w:rsidR="00644005" w:rsidRPr="00C46A15">
        <w:rPr>
          <w:b/>
          <w:bCs/>
          <w:spacing w:val="-6"/>
          <w:sz w:val="20"/>
          <w:highlight w:val="yellow"/>
          <w:u w:val="single"/>
        </w:rPr>
        <w:t>times listed here may change</w:t>
      </w:r>
      <w:r w:rsidR="0091708F" w:rsidRPr="00C46A15">
        <w:rPr>
          <w:b/>
          <w:bCs/>
          <w:spacing w:val="-6"/>
          <w:sz w:val="20"/>
          <w:highlight w:val="yellow"/>
          <w:u w:val="single"/>
        </w:rPr>
        <w:t>)</w:t>
      </w:r>
      <w:r w:rsidR="0091708F" w:rsidRPr="00C46A15">
        <w:rPr>
          <w:spacing w:val="-6"/>
          <w:sz w:val="20"/>
          <w:highlight w:val="yellow"/>
        </w:rPr>
        <w:t xml:space="preserve"> </w:t>
      </w:r>
      <w:r w:rsidRPr="00C46A15">
        <w:rPr>
          <w:sz w:val="20"/>
          <w:highlight w:val="yellow"/>
        </w:rPr>
        <w:t>and</w:t>
      </w:r>
      <w:r w:rsidRPr="00C46A15">
        <w:rPr>
          <w:spacing w:val="-5"/>
          <w:sz w:val="20"/>
          <w:highlight w:val="yellow"/>
        </w:rPr>
        <w:t xml:space="preserve"> </w:t>
      </w:r>
      <w:r w:rsidRPr="00C46A15">
        <w:rPr>
          <w:sz w:val="20"/>
          <w:highlight w:val="yellow"/>
        </w:rPr>
        <w:t>before</w:t>
      </w:r>
      <w:r w:rsidRPr="00C46A15">
        <w:rPr>
          <w:spacing w:val="-6"/>
          <w:sz w:val="20"/>
          <w:highlight w:val="yellow"/>
        </w:rPr>
        <w:t xml:space="preserve"> </w:t>
      </w:r>
      <w:r w:rsidRPr="00C46A15">
        <w:rPr>
          <w:sz w:val="20"/>
          <w:highlight w:val="yellow"/>
        </w:rPr>
        <w:t>check-in/arrivals (4pm). Accordingly, the servicing of the property always takes place in office hours and not during anti- social times.</w:t>
      </w:r>
    </w:p>
    <w:p w14:paraId="6C10FC5C" w14:textId="77777777" w:rsidR="0080103F" w:rsidRDefault="0080103F">
      <w:pPr>
        <w:jc w:val="both"/>
        <w:rPr>
          <w:sz w:val="20"/>
        </w:rPr>
        <w:sectPr w:rsidR="0080103F">
          <w:pgSz w:w="11910" w:h="16840"/>
          <w:pgMar w:top="1760" w:right="660" w:bottom="1300" w:left="720" w:header="0" w:footer="1102" w:gutter="0"/>
          <w:cols w:space="720"/>
        </w:sectPr>
      </w:pPr>
    </w:p>
    <w:p w14:paraId="62AE36AD" w14:textId="77777777" w:rsidR="0080103F" w:rsidRDefault="00000000">
      <w:pPr>
        <w:pStyle w:val="Heading1"/>
        <w:ind w:firstLine="0"/>
      </w:pPr>
      <w:r>
        <w:rPr>
          <w:spacing w:val="-2"/>
        </w:rPr>
        <w:lastRenderedPageBreak/>
        <w:t>Conclusion</w:t>
      </w:r>
    </w:p>
    <w:p w14:paraId="5074825C" w14:textId="77777777" w:rsidR="0080103F" w:rsidRDefault="00000000">
      <w:pPr>
        <w:pStyle w:val="BodyText"/>
        <w:spacing w:before="239"/>
        <w:ind w:left="1032" w:right="187"/>
        <w:jc w:val="both"/>
      </w:pPr>
      <w:r>
        <w:t>It</w:t>
      </w:r>
      <w:r>
        <w:rPr>
          <w:spacing w:val="-10"/>
        </w:rPr>
        <w:t xml:space="preserve"> </w:t>
      </w:r>
      <w:r>
        <w:t>is</w:t>
      </w:r>
      <w:r>
        <w:rPr>
          <w:spacing w:val="-9"/>
        </w:rPr>
        <w:t xml:space="preserve"> </w:t>
      </w:r>
      <w:r>
        <w:t>considered</w:t>
      </w:r>
      <w:r>
        <w:rPr>
          <w:spacing w:val="-10"/>
        </w:rPr>
        <w:t xml:space="preserve"> </w:t>
      </w:r>
      <w:r>
        <w:t>that</w:t>
      </w:r>
      <w:r>
        <w:rPr>
          <w:spacing w:val="-8"/>
        </w:rPr>
        <w:t xml:space="preserve"> </w:t>
      </w:r>
      <w:r>
        <w:t>the</w:t>
      </w:r>
      <w:r>
        <w:rPr>
          <w:spacing w:val="-6"/>
        </w:rPr>
        <w:t xml:space="preserve"> </w:t>
      </w:r>
      <w:r>
        <w:t>use</w:t>
      </w:r>
      <w:r>
        <w:rPr>
          <w:spacing w:val="-8"/>
        </w:rPr>
        <w:t xml:space="preserve"> </w:t>
      </w:r>
      <w:r>
        <w:t>of</w:t>
      </w:r>
      <w:r>
        <w:rPr>
          <w:spacing w:val="-11"/>
        </w:rPr>
        <w:t xml:space="preserve"> </w:t>
      </w:r>
      <w:r>
        <w:t>this</w:t>
      </w:r>
      <w:r>
        <w:rPr>
          <w:spacing w:val="-9"/>
        </w:rPr>
        <w:t xml:space="preserve"> </w:t>
      </w:r>
      <w:r>
        <w:t>small</w:t>
      </w:r>
      <w:r>
        <w:rPr>
          <w:spacing w:val="-11"/>
        </w:rPr>
        <w:t xml:space="preserve"> </w:t>
      </w:r>
      <w:r>
        <w:t>property</w:t>
      </w:r>
      <w:r>
        <w:rPr>
          <w:spacing w:val="-7"/>
        </w:rPr>
        <w:t xml:space="preserve"> </w:t>
      </w:r>
      <w:r>
        <w:t>as</w:t>
      </w:r>
      <w:r>
        <w:rPr>
          <w:spacing w:val="-9"/>
        </w:rPr>
        <w:t xml:space="preserve"> </w:t>
      </w:r>
      <w:r>
        <w:t>short</w:t>
      </w:r>
      <w:r>
        <w:rPr>
          <w:spacing w:val="-10"/>
        </w:rPr>
        <w:t xml:space="preserve"> </w:t>
      </w:r>
      <w:r>
        <w:t>term</w:t>
      </w:r>
      <w:r>
        <w:rPr>
          <w:spacing w:val="-8"/>
        </w:rPr>
        <w:t xml:space="preserve"> </w:t>
      </w:r>
      <w:r>
        <w:t>let</w:t>
      </w:r>
      <w:r>
        <w:rPr>
          <w:spacing w:val="-10"/>
        </w:rPr>
        <w:t xml:space="preserve"> </w:t>
      </w:r>
      <w:r>
        <w:t>visitor</w:t>
      </w:r>
      <w:r>
        <w:rPr>
          <w:spacing w:val="-9"/>
        </w:rPr>
        <w:t xml:space="preserve"> </w:t>
      </w:r>
      <w:r>
        <w:t>accommodation</w:t>
      </w:r>
      <w:r>
        <w:rPr>
          <w:spacing w:val="-8"/>
        </w:rPr>
        <w:t xml:space="preserve"> </w:t>
      </w:r>
      <w:r>
        <w:t>does</w:t>
      </w:r>
      <w:r>
        <w:rPr>
          <w:spacing w:val="-7"/>
        </w:rPr>
        <w:t xml:space="preserve"> </w:t>
      </w:r>
      <w:r>
        <w:t>not</w:t>
      </w:r>
      <w:r>
        <w:rPr>
          <w:spacing w:val="-8"/>
        </w:rPr>
        <w:t xml:space="preserve"> </w:t>
      </w:r>
      <w:r>
        <w:t>amount to</w:t>
      </w:r>
      <w:r>
        <w:rPr>
          <w:spacing w:val="-7"/>
        </w:rPr>
        <w:t xml:space="preserve"> </w:t>
      </w:r>
      <w:r>
        <w:t>a</w:t>
      </w:r>
      <w:r>
        <w:rPr>
          <w:spacing w:val="-5"/>
        </w:rPr>
        <w:t xml:space="preserve"> </w:t>
      </w:r>
      <w:r>
        <w:t>material</w:t>
      </w:r>
      <w:r>
        <w:rPr>
          <w:spacing w:val="-6"/>
        </w:rPr>
        <w:t xml:space="preserve"> </w:t>
      </w:r>
      <w:r>
        <w:t>change</w:t>
      </w:r>
      <w:r>
        <w:rPr>
          <w:spacing w:val="-5"/>
        </w:rPr>
        <w:t xml:space="preserve"> </w:t>
      </w:r>
      <w:r>
        <w:t>of</w:t>
      </w:r>
      <w:r>
        <w:rPr>
          <w:spacing w:val="-5"/>
        </w:rPr>
        <w:t xml:space="preserve"> </w:t>
      </w:r>
      <w:r>
        <w:t>use.</w:t>
      </w:r>
      <w:r>
        <w:rPr>
          <w:spacing w:val="-5"/>
        </w:rPr>
        <w:t xml:space="preserve"> </w:t>
      </w:r>
      <w:r>
        <w:t>Given</w:t>
      </w:r>
      <w:r>
        <w:rPr>
          <w:spacing w:val="-5"/>
        </w:rPr>
        <w:t xml:space="preserve"> </w:t>
      </w:r>
      <w:r>
        <w:t>the</w:t>
      </w:r>
      <w:r>
        <w:rPr>
          <w:spacing w:val="-7"/>
        </w:rPr>
        <w:t xml:space="preserve"> </w:t>
      </w:r>
      <w:r>
        <w:t>fact</w:t>
      </w:r>
      <w:r>
        <w:rPr>
          <w:spacing w:val="-4"/>
        </w:rPr>
        <w:t xml:space="preserve"> </w:t>
      </w:r>
      <w:r>
        <w:t>and</w:t>
      </w:r>
      <w:r>
        <w:rPr>
          <w:spacing w:val="-5"/>
        </w:rPr>
        <w:t xml:space="preserve"> </w:t>
      </w:r>
      <w:r>
        <w:t>degree</w:t>
      </w:r>
      <w:r>
        <w:rPr>
          <w:spacing w:val="-3"/>
        </w:rPr>
        <w:t xml:space="preserve"> </w:t>
      </w:r>
      <w:r>
        <w:t>of</w:t>
      </w:r>
      <w:r>
        <w:rPr>
          <w:spacing w:val="-7"/>
        </w:rPr>
        <w:t xml:space="preserve"> </w:t>
      </w:r>
      <w:r>
        <w:t>the</w:t>
      </w:r>
      <w:r>
        <w:rPr>
          <w:spacing w:val="-5"/>
        </w:rPr>
        <w:t xml:space="preserve"> </w:t>
      </w:r>
      <w:r>
        <w:t>change</w:t>
      </w:r>
      <w:r>
        <w:rPr>
          <w:spacing w:val="-5"/>
        </w:rPr>
        <w:t xml:space="preserve"> </w:t>
      </w:r>
      <w:r>
        <w:t>that</w:t>
      </w:r>
      <w:r>
        <w:rPr>
          <w:spacing w:val="-5"/>
        </w:rPr>
        <w:t xml:space="preserve"> </w:t>
      </w:r>
      <w:r>
        <w:t>has</w:t>
      </w:r>
      <w:r>
        <w:rPr>
          <w:spacing w:val="-6"/>
        </w:rPr>
        <w:t xml:space="preserve"> </w:t>
      </w:r>
      <w:r>
        <w:t>taken</w:t>
      </w:r>
      <w:r>
        <w:rPr>
          <w:spacing w:val="-7"/>
        </w:rPr>
        <w:t xml:space="preserve"> </w:t>
      </w:r>
      <w:r>
        <w:t>place</w:t>
      </w:r>
      <w:r>
        <w:rPr>
          <w:spacing w:val="-5"/>
        </w:rPr>
        <w:t xml:space="preserve"> </w:t>
      </w:r>
      <w:r>
        <w:t>here</w:t>
      </w:r>
      <w:r>
        <w:rPr>
          <w:spacing w:val="-5"/>
        </w:rPr>
        <w:t xml:space="preserve"> </w:t>
      </w:r>
      <w:r>
        <w:t>is</w:t>
      </w:r>
      <w:r>
        <w:rPr>
          <w:spacing w:val="-6"/>
        </w:rPr>
        <w:t xml:space="preserve"> </w:t>
      </w:r>
      <w:r>
        <w:t>so</w:t>
      </w:r>
      <w:r>
        <w:rPr>
          <w:spacing w:val="-7"/>
        </w:rPr>
        <w:t xml:space="preserve"> </w:t>
      </w:r>
      <w:r>
        <w:t>slight when compared with a permanent residential use, ‘development’ as set out in section 26 of the Planning Act should not be held to have taken place here when this change was activated.</w:t>
      </w:r>
    </w:p>
    <w:p w14:paraId="20B9D266" w14:textId="77777777" w:rsidR="0080103F" w:rsidRDefault="0080103F">
      <w:pPr>
        <w:pStyle w:val="BodyText"/>
        <w:spacing w:before="9"/>
      </w:pPr>
    </w:p>
    <w:p w14:paraId="13C957C4" w14:textId="77777777" w:rsidR="0080103F" w:rsidRDefault="00000000">
      <w:pPr>
        <w:pStyle w:val="BodyText"/>
        <w:spacing w:before="1"/>
        <w:ind w:left="1032" w:right="188"/>
        <w:jc w:val="both"/>
      </w:pPr>
      <w:r>
        <w:t>It follows that if no material change of use has taken place, no development has taken place, and the Planning</w:t>
      </w:r>
      <w:r>
        <w:rPr>
          <w:spacing w:val="-14"/>
        </w:rPr>
        <w:t xml:space="preserve"> </w:t>
      </w:r>
      <w:r>
        <w:t>Authority</w:t>
      </w:r>
      <w:r>
        <w:rPr>
          <w:spacing w:val="-14"/>
        </w:rPr>
        <w:t xml:space="preserve"> </w:t>
      </w:r>
      <w:r>
        <w:t>can</w:t>
      </w:r>
      <w:r>
        <w:rPr>
          <w:spacing w:val="-14"/>
        </w:rPr>
        <w:t xml:space="preserve"> </w:t>
      </w:r>
      <w:r>
        <w:t>confirm</w:t>
      </w:r>
      <w:r>
        <w:rPr>
          <w:spacing w:val="-14"/>
        </w:rPr>
        <w:t xml:space="preserve"> </w:t>
      </w:r>
      <w:r>
        <w:t>this</w:t>
      </w:r>
      <w:r>
        <w:rPr>
          <w:spacing w:val="-14"/>
        </w:rPr>
        <w:t xml:space="preserve"> </w:t>
      </w:r>
      <w:r>
        <w:t>by</w:t>
      </w:r>
      <w:r>
        <w:rPr>
          <w:spacing w:val="-14"/>
        </w:rPr>
        <w:t xml:space="preserve"> </w:t>
      </w:r>
      <w:r>
        <w:t>issuing</w:t>
      </w:r>
      <w:r>
        <w:rPr>
          <w:spacing w:val="-14"/>
        </w:rPr>
        <w:t xml:space="preserve"> </w:t>
      </w:r>
      <w:r>
        <w:t>a</w:t>
      </w:r>
      <w:r>
        <w:rPr>
          <w:spacing w:val="-14"/>
        </w:rPr>
        <w:t xml:space="preserve"> </w:t>
      </w:r>
      <w:r>
        <w:t>certificate</w:t>
      </w:r>
      <w:r>
        <w:rPr>
          <w:spacing w:val="-14"/>
        </w:rPr>
        <w:t xml:space="preserve"> </w:t>
      </w:r>
      <w:r>
        <w:t>of</w:t>
      </w:r>
      <w:r>
        <w:rPr>
          <w:spacing w:val="-13"/>
        </w:rPr>
        <w:t xml:space="preserve"> </w:t>
      </w:r>
      <w:r>
        <w:t>lawfulness</w:t>
      </w:r>
      <w:r>
        <w:rPr>
          <w:spacing w:val="-14"/>
        </w:rPr>
        <w:t xml:space="preserve"> </w:t>
      </w:r>
      <w:r>
        <w:t>confirming</w:t>
      </w:r>
      <w:r>
        <w:rPr>
          <w:spacing w:val="-14"/>
        </w:rPr>
        <w:t xml:space="preserve"> </w:t>
      </w:r>
      <w:r>
        <w:t>its</w:t>
      </w:r>
      <w:r>
        <w:rPr>
          <w:spacing w:val="-14"/>
        </w:rPr>
        <w:t xml:space="preserve"> </w:t>
      </w:r>
      <w:r>
        <w:t>existing</w:t>
      </w:r>
      <w:r>
        <w:rPr>
          <w:spacing w:val="-14"/>
        </w:rPr>
        <w:t xml:space="preserve"> </w:t>
      </w:r>
      <w:r>
        <w:t>use</w:t>
      </w:r>
      <w:r>
        <w:rPr>
          <w:spacing w:val="-14"/>
        </w:rPr>
        <w:t xml:space="preserve"> </w:t>
      </w:r>
      <w:r>
        <w:t>as</w:t>
      </w:r>
      <w:r>
        <w:rPr>
          <w:spacing w:val="-14"/>
        </w:rPr>
        <w:t xml:space="preserve"> </w:t>
      </w:r>
      <w:r>
        <w:t>short- term</w:t>
      </w:r>
      <w:r>
        <w:rPr>
          <w:spacing w:val="-11"/>
        </w:rPr>
        <w:t xml:space="preserve"> </w:t>
      </w:r>
      <w:r>
        <w:t>let</w:t>
      </w:r>
      <w:r>
        <w:rPr>
          <w:spacing w:val="-14"/>
        </w:rPr>
        <w:t xml:space="preserve"> </w:t>
      </w:r>
      <w:r>
        <w:t>visitor</w:t>
      </w:r>
      <w:r>
        <w:rPr>
          <w:spacing w:val="-11"/>
        </w:rPr>
        <w:t xml:space="preserve"> </w:t>
      </w:r>
      <w:r>
        <w:t>accommodation.</w:t>
      </w:r>
      <w:r>
        <w:rPr>
          <w:spacing w:val="-10"/>
        </w:rPr>
        <w:t xml:space="preserve"> </w:t>
      </w:r>
      <w:r>
        <w:t>The</w:t>
      </w:r>
      <w:r>
        <w:rPr>
          <w:spacing w:val="-12"/>
        </w:rPr>
        <w:t xml:space="preserve"> </w:t>
      </w:r>
      <w:r>
        <w:t>Planning</w:t>
      </w:r>
      <w:r>
        <w:rPr>
          <w:spacing w:val="-12"/>
        </w:rPr>
        <w:t xml:space="preserve"> </w:t>
      </w:r>
      <w:r>
        <w:t>Authority</w:t>
      </w:r>
      <w:r>
        <w:rPr>
          <w:spacing w:val="-8"/>
        </w:rPr>
        <w:t xml:space="preserve"> </w:t>
      </w:r>
      <w:r>
        <w:t>cannot</w:t>
      </w:r>
      <w:r>
        <w:rPr>
          <w:spacing w:val="-11"/>
        </w:rPr>
        <w:t xml:space="preserve"> </w:t>
      </w:r>
      <w:r>
        <w:t>rely</w:t>
      </w:r>
      <w:r>
        <w:rPr>
          <w:spacing w:val="-10"/>
        </w:rPr>
        <w:t xml:space="preserve"> </w:t>
      </w:r>
      <w:r>
        <w:t>on</w:t>
      </w:r>
      <w:r>
        <w:rPr>
          <w:spacing w:val="-14"/>
        </w:rPr>
        <w:t xml:space="preserve"> </w:t>
      </w:r>
      <w:r>
        <w:t>the</w:t>
      </w:r>
      <w:r>
        <w:rPr>
          <w:spacing w:val="-12"/>
        </w:rPr>
        <w:t xml:space="preserve"> </w:t>
      </w:r>
      <w:r>
        <w:t>making</w:t>
      </w:r>
      <w:r>
        <w:rPr>
          <w:spacing w:val="-12"/>
        </w:rPr>
        <w:t xml:space="preserve"> </w:t>
      </w:r>
      <w:r>
        <w:t>of</w:t>
      </w:r>
      <w:r>
        <w:rPr>
          <w:spacing w:val="-14"/>
        </w:rPr>
        <w:t xml:space="preserve"> </w:t>
      </w:r>
      <w:r>
        <w:t>a</w:t>
      </w:r>
      <w:r>
        <w:rPr>
          <w:spacing w:val="-14"/>
        </w:rPr>
        <w:t xml:space="preserve"> </w:t>
      </w:r>
      <w:r>
        <w:t>short</w:t>
      </w:r>
      <w:r>
        <w:rPr>
          <w:spacing w:val="-12"/>
        </w:rPr>
        <w:t xml:space="preserve"> </w:t>
      </w:r>
      <w:r>
        <w:t>term</w:t>
      </w:r>
      <w:r>
        <w:rPr>
          <w:spacing w:val="-11"/>
        </w:rPr>
        <w:t xml:space="preserve"> </w:t>
      </w:r>
      <w:r>
        <w:t>let</w:t>
      </w:r>
      <w:r>
        <w:rPr>
          <w:spacing w:val="-14"/>
        </w:rPr>
        <w:t xml:space="preserve"> </w:t>
      </w:r>
      <w:r>
        <w:t>control area in Edinburgh as grounds for automatically seeking a planning application for this change of use. By contrast,</w:t>
      </w:r>
      <w:r>
        <w:rPr>
          <w:spacing w:val="-2"/>
        </w:rPr>
        <w:t xml:space="preserve"> </w:t>
      </w:r>
      <w:r>
        <w:t>the</w:t>
      </w:r>
      <w:r>
        <w:rPr>
          <w:spacing w:val="-2"/>
        </w:rPr>
        <w:t xml:space="preserve"> </w:t>
      </w:r>
      <w:r>
        <w:t>Planning Authority is</w:t>
      </w:r>
      <w:r>
        <w:rPr>
          <w:spacing w:val="-1"/>
        </w:rPr>
        <w:t xml:space="preserve"> </w:t>
      </w:r>
      <w:r>
        <w:t>required to consider matters</w:t>
      </w:r>
      <w:r>
        <w:rPr>
          <w:spacing w:val="-1"/>
        </w:rPr>
        <w:t xml:space="preserve"> </w:t>
      </w:r>
      <w:r>
        <w:t>of fact</w:t>
      </w:r>
      <w:r>
        <w:rPr>
          <w:spacing w:val="-2"/>
        </w:rPr>
        <w:t xml:space="preserve"> </w:t>
      </w:r>
      <w:r>
        <w:t>and</w:t>
      </w:r>
      <w:r>
        <w:rPr>
          <w:spacing w:val="-3"/>
        </w:rPr>
        <w:t xml:space="preserve"> </w:t>
      </w:r>
      <w:r>
        <w:t>degree in</w:t>
      </w:r>
      <w:r>
        <w:rPr>
          <w:spacing w:val="-2"/>
        </w:rPr>
        <w:t xml:space="preserve"> </w:t>
      </w:r>
      <w:r>
        <w:t>determining whether a material change of use here has in fact taken place.</w:t>
      </w:r>
    </w:p>
    <w:p w14:paraId="2E38C356" w14:textId="77777777" w:rsidR="0080103F" w:rsidRDefault="0080103F">
      <w:pPr>
        <w:pStyle w:val="BodyText"/>
        <w:spacing w:before="10"/>
      </w:pPr>
    </w:p>
    <w:p w14:paraId="52AA7882" w14:textId="77777777" w:rsidR="0080103F" w:rsidRDefault="00000000">
      <w:pPr>
        <w:pStyle w:val="BodyText"/>
        <w:ind w:left="1032" w:right="188"/>
        <w:jc w:val="both"/>
      </w:pPr>
      <w:r>
        <w:t>As</w:t>
      </w:r>
      <w:r>
        <w:rPr>
          <w:spacing w:val="-14"/>
        </w:rPr>
        <w:t xml:space="preserve"> </w:t>
      </w:r>
      <w:r>
        <w:t>explained</w:t>
      </w:r>
      <w:r>
        <w:rPr>
          <w:spacing w:val="-14"/>
        </w:rPr>
        <w:t xml:space="preserve"> </w:t>
      </w:r>
      <w:r>
        <w:t>in</w:t>
      </w:r>
      <w:r>
        <w:rPr>
          <w:spacing w:val="-14"/>
        </w:rPr>
        <w:t xml:space="preserve"> </w:t>
      </w:r>
      <w:r>
        <w:t>appendix</w:t>
      </w:r>
      <w:r>
        <w:rPr>
          <w:spacing w:val="-14"/>
        </w:rPr>
        <w:t xml:space="preserve"> </w:t>
      </w:r>
      <w:r>
        <w:t>F</w:t>
      </w:r>
      <w:r>
        <w:rPr>
          <w:spacing w:val="-12"/>
        </w:rPr>
        <w:t xml:space="preserve"> </w:t>
      </w:r>
      <w:r>
        <w:t>of</w:t>
      </w:r>
      <w:r>
        <w:rPr>
          <w:spacing w:val="-12"/>
        </w:rPr>
        <w:t xml:space="preserve"> </w:t>
      </w:r>
      <w:r>
        <w:t>Planning</w:t>
      </w:r>
      <w:r>
        <w:rPr>
          <w:spacing w:val="-13"/>
        </w:rPr>
        <w:t xml:space="preserve"> </w:t>
      </w:r>
      <w:r>
        <w:t>Circular</w:t>
      </w:r>
      <w:r>
        <w:rPr>
          <w:spacing w:val="-12"/>
        </w:rPr>
        <w:t xml:space="preserve"> </w:t>
      </w:r>
      <w:r>
        <w:t>10/2009,</w:t>
      </w:r>
      <w:r>
        <w:rPr>
          <w:spacing w:val="-14"/>
        </w:rPr>
        <w:t xml:space="preserve"> </w:t>
      </w:r>
      <w:r>
        <w:t>unless</w:t>
      </w:r>
      <w:r>
        <w:rPr>
          <w:spacing w:val="-14"/>
        </w:rPr>
        <w:t xml:space="preserve"> </w:t>
      </w:r>
      <w:r>
        <w:t>the</w:t>
      </w:r>
      <w:r>
        <w:rPr>
          <w:spacing w:val="-13"/>
        </w:rPr>
        <w:t xml:space="preserve"> </w:t>
      </w:r>
      <w:r>
        <w:t>Council</w:t>
      </w:r>
      <w:r>
        <w:rPr>
          <w:spacing w:val="-14"/>
        </w:rPr>
        <w:t xml:space="preserve"> </w:t>
      </w:r>
      <w:r>
        <w:t>has</w:t>
      </w:r>
      <w:r>
        <w:rPr>
          <w:spacing w:val="-14"/>
        </w:rPr>
        <w:t xml:space="preserve"> </w:t>
      </w:r>
      <w:r>
        <w:t>reason</w:t>
      </w:r>
      <w:r>
        <w:rPr>
          <w:spacing w:val="-14"/>
        </w:rPr>
        <w:t xml:space="preserve"> </w:t>
      </w:r>
      <w:r>
        <w:t>to</w:t>
      </w:r>
      <w:r>
        <w:rPr>
          <w:spacing w:val="-12"/>
        </w:rPr>
        <w:t xml:space="preserve"> </w:t>
      </w:r>
      <w:r>
        <w:t>reach</w:t>
      </w:r>
      <w:r>
        <w:rPr>
          <w:spacing w:val="-14"/>
        </w:rPr>
        <w:t xml:space="preserve"> </w:t>
      </w:r>
      <w:r>
        <w:t>a</w:t>
      </w:r>
      <w:r>
        <w:rPr>
          <w:spacing w:val="-13"/>
        </w:rPr>
        <w:t xml:space="preserve"> </w:t>
      </w:r>
      <w:r>
        <w:t>different conclusion on those matters assessed in section 5 of this planning statement, the logical outcome of this application</w:t>
      </w:r>
      <w:r>
        <w:rPr>
          <w:spacing w:val="-12"/>
        </w:rPr>
        <w:t xml:space="preserve"> </w:t>
      </w:r>
      <w:r>
        <w:t>is</w:t>
      </w:r>
      <w:r>
        <w:rPr>
          <w:spacing w:val="-11"/>
        </w:rPr>
        <w:t xml:space="preserve"> </w:t>
      </w:r>
      <w:r>
        <w:t>that</w:t>
      </w:r>
      <w:r>
        <w:rPr>
          <w:spacing w:val="-11"/>
        </w:rPr>
        <w:t xml:space="preserve"> </w:t>
      </w:r>
      <w:r>
        <w:t>a</w:t>
      </w:r>
      <w:r>
        <w:rPr>
          <w:spacing w:val="-11"/>
        </w:rPr>
        <w:t xml:space="preserve"> </w:t>
      </w:r>
      <w:r>
        <w:t>CLEUD</w:t>
      </w:r>
      <w:r>
        <w:rPr>
          <w:spacing w:val="-11"/>
        </w:rPr>
        <w:t xml:space="preserve"> </w:t>
      </w:r>
      <w:r>
        <w:t>should</w:t>
      </w:r>
      <w:r>
        <w:rPr>
          <w:spacing w:val="-14"/>
        </w:rPr>
        <w:t xml:space="preserve"> </w:t>
      </w:r>
      <w:r>
        <w:t>be</w:t>
      </w:r>
      <w:r>
        <w:rPr>
          <w:spacing w:val="-11"/>
        </w:rPr>
        <w:t xml:space="preserve"> </w:t>
      </w:r>
      <w:r>
        <w:t>issued</w:t>
      </w:r>
      <w:r>
        <w:rPr>
          <w:spacing w:val="-11"/>
        </w:rPr>
        <w:t xml:space="preserve"> </w:t>
      </w:r>
      <w:r>
        <w:t>in</w:t>
      </w:r>
      <w:r>
        <w:rPr>
          <w:spacing w:val="-11"/>
        </w:rPr>
        <w:t xml:space="preserve"> </w:t>
      </w:r>
      <w:r>
        <w:t>the</w:t>
      </w:r>
      <w:r>
        <w:rPr>
          <w:spacing w:val="-12"/>
        </w:rPr>
        <w:t xml:space="preserve"> </w:t>
      </w:r>
      <w:r>
        <w:t>applicants’</w:t>
      </w:r>
      <w:r>
        <w:rPr>
          <w:spacing w:val="-12"/>
        </w:rPr>
        <w:t xml:space="preserve"> </w:t>
      </w:r>
      <w:proofErr w:type="spellStart"/>
      <w:r>
        <w:t>favour</w:t>
      </w:r>
      <w:proofErr w:type="spellEnd"/>
      <w:r>
        <w:t>.</w:t>
      </w:r>
      <w:r>
        <w:rPr>
          <w:spacing w:val="-11"/>
        </w:rPr>
        <w:t xml:space="preserve"> </w:t>
      </w:r>
      <w:r>
        <w:t>It</w:t>
      </w:r>
      <w:r>
        <w:rPr>
          <w:spacing w:val="-11"/>
        </w:rPr>
        <w:t xml:space="preserve"> </w:t>
      </w:r>
      <w:r>
        <w:t>is</w:t>
      </w:r>
      <w:r>
        <w:rPr>
          <w:spacing w:val="-12"/>
        </w:rPr>
        <w:t xml:space="preserve"> </w:t>
      </w:r>
      <w:r>
        <w:t>therefore</w:t>
      </w:r>
      <w:r>
        <w:rPr>
          <w:spacing w:val="-11"/>
        </w:rPr>
        <w:t xml:space="preserve"> </w:t>
      </w:r>
      <w:r>
        <w:t>respectfully</w:t>
      </w:r>
      <w:r>
        <w:rPr>
          <w:spacing w:val="-11"/>
        </w:rPr>
        <w:t xml:space="preserve"> </w:t>
      </w:r>
      <w:r>
        <w:t>requested that this Certificate of Lawful Use or Development be granted.</w:t>
      </w:r>
    </w:p>
    <w:p w14:paraId="70DDEAE4" w14:textId="77777777" w:rsidR="0080103F" w:rsidRDefault="0080103F">
      <w:pPr>
        <w:jc w:val="both"/>
        <w:sectPr w:rsidR="0080103F">
          <w:pgSz w:w="11910" w:h="16840"/>
          <w:pgMar w:top="1820" w:right="660" w:bottom="1300" w:left="720" w:header="0" w:footer="1102" w:gutter="0"/>
          <w:cols w:space="720"/>
        </w:sectPr>
      </w:pPr>
    </w:p>
    <w:p w14:paraId="0C891A9A" w14:textId="77777777" w:rsidR="0080103F" w:rsidRDefault="0080103F">
      <w:pPr>
        <w:pStyle w:val="BodyText"/>
        <w:spacing w:before="1"/>
        <w:rPr>
          <w:sz w:val="2"/>
        </w:rPr>
      </w:pPr>
    </w:p>
    <w:tbl>
      <w:tblPr>
        <w:tblW w:w="0" w:type="auto"/>
        <w:tblInd w:w="139" w:type="dxa"/>
        <w:tblLayout w:type="fixed"/>
        <w:tblCellMar>
          <w:left w:w="0" w:type="dxa"/>
          <w:right w:w="0" w:type="dxa"/>
        </w:tblCellMar>
        <w:tblLook w:val="01E0" w:firstRow="1" w:lastRow="1" w:firstColumn="1" w:lastColumn="1" w:noHBand="0" w:noVBand="0"/>
      </w:tblPr>
      <w:tblGrid>
        <w:gridCol w:w="8070"/>
        <w:gridCol w:w="2217"/>
      </w:tblGrid>
      <w:tr w:rsidR="0080103F" w14:paraId="52585691" w14:textId="77777777" w:rsidTr="00A45501">
        <w:trPr>
          <w:trHeight w:val="1117"/>
        </w:trPr>
        <w:tc>
          <w:tcPr>
            <w:tcW w:w="8070" w:type="dxa"/>
            <w:tcBorders>
              <w:right w:val="single" w:sz="12" w:space="0" w:color="E7DFD1"/>
            </w:tcBorders>
            <w:shd w:val="clear" w:color="auto" w:fill="FFFFFF" w:themeFill="background1"/>
          </w:tcPr>
          <w:p w14:paraId="02CE3D79" w14:textId="77777777" w:rsidR="0080103F" w:rsidRPr="00A45501" w:rsidRDefault="0080103F">
            <w:pPr>
              <w:pStyle w:val="TableParagraph"/>
              <w:rPr>
                <w:rFonts w:ascii="Arial"/>
                <w:color w:val="000000" w:themeColor="text1"/>
                <w:sz w:val="26"/>
              </w:rPr>
            </w:pPr>
          </w:p>
          <w:p w14:paraId="3D18EEEC" w14:textId="77777777" w:rsidR="0080103F" w:rsidRPr="00A45501" w:rsidRDefault="0080103F">
            <w:pPr>
              <w:pStyle w:val="TableParagraph"/>
              <w:rPr>
                <w:rFonts w:ascii="Arial"/>
                <w:color w:val="000000" w:themeColor="text1"/>
                <w:sz w:val="26"/>
              </w:rPr>
            </w:pPr>
          </w:p>
          <w:p w14:paraId="0092B4C6" w14:textId="77777777" w:rsidR="0080103F" w:rsidRPr="00A45501" w:rsidRDefault="0080103F">
            <w:pPr>
              <w:pStyle w:val="TableParagraph"/>
              <w:spacing w:before="10"/>
              <w:rPr>
                <w:rFonts w:ascii="Arial"/>
                <w:color w:val="000000" w:themeColor="text1"/>
                <w:sz w:val="20"/>
              </w:rPr>
            </w:pPr>
          </w:p>
          <w:p w14:paraId="172DBCAA" w14:textId="6F32B5BF" w:rsidR="0080103F" w:rsidRPr="00A45501" w:rsidRDefault="00A45501">
            <w:pPr>
              <w:pStyle w:val="TableParagraph"/>
              <w:spacing w:line="260" w:lineRule="exact"/>
              <w:ind w:left="598"/>
              <w:rPr>
                <w:rFonts w:ascii="Arial"/>
                <w:b/>
                <w:color w:val="000000" w:themeColor="text1"/>
                <w:sz w:val="24"/>
              </w:rPr>
            </w:pPr>
            <w:r>
              <w:rPr>
                <w:rFonts w:ascii="Arial"/>
                <w:b/>
                <w:color w:val="000000" w:themeColor="text1"/>
                <w:sz w:val="24"/>
              </w:rPr>
              <w:t xml:space="preserve">STL Solutions </w:t>
            </w:r>
          </w:p>
        </w:tc>
        <w:tc>
          <w:tcPr>
            <w:tcW w:w="2217" w:type="dxa"/>
            <w:vMerge w:val="restart"/>
            <w:tcBorders>
              <w:left w:val="single" w:sz="12" w:space="0" w:color="E7DFD1"/>
            </w:tcBorders>
          </w:tcPr>
          <w:p w14:paraId="50AB8A18" w14:textId="77777777" w:rsidR="0080103F" w:rsidRDefault="0080103F">
            <w:pPr>
              <w:pStyle w:val="TableParagraph"/>
              <w:spacing w:before="10"/>
              <w:rPr>
                <w:rFonts w:ascii="Arial"/>
                <w:sz w:val="2"/>
              </w:rPr>
            </w:pPr>
          </w:p>
          <w:p w14:paraId="5FDD92DF" w14:textId="77777777" w:rsidR="0080103F" w:rsidRDefault="00000000">
            <w:pPr>
              <w:pStyle w:val="TableParagraph"/>
              <w:ind w:left="195"/>
              <w:rPr>
                <w:rFonts w:ascii="Arial"/>
                <w:sz w:val="20"/>
              </w:rPr>
            </w:pPr>
            <w:r>
              <w:rPr>
                <w:rFonts w:ascii="Arial"/>
                <w:noProof/>
                <w:sz w:val="20"/>
              </w:rPr>
              <w:drawing>
                <wp:inline distT="0" distB="0" distL="0" distR="0" wp14:anchorId="45D9BC95" wp14:editId="1012EC9D">
                  <wp:extent cx="1241138" cy="620569"/>
                  <wp:effectExtent l="0" t="0" r="0" b="8255"/>
                  <wp:docPr id="18"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41138" cy="620569"/>
                          </a:xfrm>
                          <a:prstGeom prst="rect">
                            <a:avLst/>
                          </a:prstGeom>
                        </pic:spPr>
                      </pic:pic>
                    </a:graphicData>
                  </a:graphic>
                </wp:inline>
              </w:drawing>
            </w:r>
          </w:p>
        </w:tc>
      </w:tr>
      <w:tr w:rsidR="0080103F" w14:paraId="78E35ABD" w14:textId="77777777" w:rsidTr="00A45501">
        <w:trPr>
          <w:trHeight w:val="403"/>
        </w:trPr>
        <w:tc>
          <w:tcPr>
            <w:tcW w:w="8070" w:type="dxa"/>
            <w:tcBorders>
              <w:right w:val="single" w:sz="12" w:space="0" w:color="E7DFD1"/>
            </w:tcBorders>
            <w:shd w:val="clear" w:color="auto" w:fill="FFFFFF" w:themeFill="background1"/>
          </w:tcPr>
          <w:p w14:paraId="21FDE58C" w14:textId="1B0DFE19" w:rsidR="0080103F" w:rsidRPr="00A45501" w:rsidRDefault="00A45501">
            <w:pPr>
              <w:pStyle w:val="TableParagraph"/>
              <w:spacing w:line="272" w:lineRule="exact"/>
              <w:ind w:left="598"/>
              <w:rPr>
                <w:rFonts w:ascii="Arial"/>
                <w:color w:val="000000" w:themeColor="text1"/>
                <w:sz w:val="24"/>
              </w:rPr>
            </w:pPr>
            <w:r>
              <w:rPr>
                <w:rFonts w:ascii="Arial"/>
                <w:color w:val="000000" w:themeColor="text1"/>
                <w:spacing w:val="-2"/>
                <w:sz w:val="24"/>
              </w:rPr>
              <w:t>Contact</w:t>
            </w:r>
          </w:p>
        </w:tc>
        <w:tc>
          <w:tcPr>
            <w:tcW w:w="2217" w:type="dxa"/>
            <w:vMerge/>
            <w:tcBorders>
              <w:top w:val="nil"/>
              <w:left w:val="single" w:sz="12" w:space="0" w:color="E7DFD1"/>
            </w:tcBorders>
          </w:tcPr>
          <w:p w14:paraId="245C02C7" w14:textId="77777777" w:rsidR="0080103F" w:rsidRDefault="0080103F">
            <w:pPr>
              <w:rPr>
                <w:sz w:val="2"/>
                <w:szCs w:val="2"/>
              </w:rPr>
            </w:pPr>
          </w:p>
        </w:tc>
      </w:tr>
      <w:tr w:rsidR="0080103F" w14:paraId="2B24EB30" w14:textId="77777777" w:rsidTr="00A45501">
        <w:trPr>
          <w:trHeight w:val="1156"/>
        </w:trPr>
        <w:tc>
          <w:tcPr>
            <w:tcW w:w="8070" w:type="dxa"/>
            <w:tcBorders>
              <w:right w:val="single" w:sz="12" w:space="0" w:color="E7DFD1"/>
            </w:tcBorders>
            <w:shd w:val="clear" w:color="auto" w:fill="FFFFFF" w:themeFill="background1"/>
          </w:tcPr>
          <w:p w14:paraId="451D0BAE" w14:textId="060FA357" w:rsidR="0080103F" w:rsidRPr="00A45501" w:rsidRDefault="00A45501">
            <w:pPr>
              <w:pStyle w:val="TableParagraph"/>
              <w:spacing w:before="124"/>
              <w:ind w:left="598"/>
              <w:rPr>
                <w:rFonts w:ascii="Arial"/>
                <w:color w:val="000000" w:themeColor="text1"/>
                <w:sz w:val="20"/>
              </w:rPr>
            </w:pPr>
            <w:r w:rsidRPr="00A45501">
              <w:rPr>
                <w:rFonts w:ascii="Arial"/>
                <w:color w:val="000000" w:themeColor="text1"/>
                <w:spacing w:val="-2"/>
                <w:sz w:val="24"/>
              </w:rPr>
              <w:t>Email:</w:t>
            </w:r>
            <w:r w:rsidRPr="00A45501">
              <w:rPr>
                <w:rFonts w:ascii="Arial"/>
                <w:color w:val="000000" w:themeColor="text1"/>
                <w:spacing w:val="-2"/>
                <w:sz w:val="24"/>
              </w:rPr>
              <w:t> </w:t>
            </w:r>
            <w:hyperlink r:id="rId23" w:tgtFrame="_blank" w:history="1">
              <w:r w:rsidRPr="00A45501">
                <w:rPr>
                  <w:color w:val="000000" w:themeColor="text1"/>
                  <w:spacing w:val="-2"/>
                  <w:sz w:val="24"/>
                </w:rPr>
                <w:t>contact@stlsolutions.co.uk</w:t>
              </w:r>
            </w:hyperlink>
          </w:p>
        </w:tc>
        <w:tc>
          <w:tcPr>
            <w:tcW w:w="2217" w:type="dxa"/>
            <w:vMerge/>
            <w:tcBorders>
              <w:top w:val="nil"/>
              <w:left w:val="single" w:sz="12" w:space="0" w:color="E7DFD1"/>
            </w:tcBorders>
          </w:tcPr>
          <w:p w14:paraId="0655F858" w14:textId="77777777" w:rsidR="0080103F" w:rsidRDefault="0080103F">
            <w:pPr>
              <w:rPr>
                <w:sz w:val="2"/>
                <w:szCs w:val="2"/>
              </w:rPr>
            </w:pPr>
          </w:p>
        </w:tc>
      </w:tr>
    </w:tbl>
    <w:p w14:paraId="425F5226" w14:textId="77777777" w:rsidR="002C6C18" w:rsidRDefault="002C6C18"/>
    <w:sectPr w:rsidR="002C6C18">
      <w:footerReference w:type="default" r:id="rId24"/>
      <w:pgSz w:w="11910" w:h="16840"/>
      <w:pgMar w:top="1820" w:right="660" w:bottom="1480" w:left="720" w:header="0" w:footer="12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3B698" w14:textId="77777777" w:rsidR="000C5EA9" w:rsidRDefault="000C5EA9">
      <w:r>
        <w:separator/>
      </w:r>
    </w:p>
  </w:endnote>
  <w:endnote w:type="continuationSeparator" w:id="0">
    <w:p w14:paraId="4D084EB5" w14:textId="77777777" w:rsidR="000C5EA9" w:rsidRDefault="000C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1A4B" w14:textId="77777777" w:rsidR="003574C8" w:rsidRDefault="00357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B95B" w14:textId="77777777" w:rsidR="003574C8" w:rsidRDefault="003574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5FAD" w14:textId="77777777" w:rsidR="003574C8" w:rsidRDefault="003574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5DE1" w14:textId="77777777" w:rsidR="0080103F" w:rsidRDefault="00000000">
    <w:pPr>
      <w:pStyle w:val="BodyText"/>
      <w:spacing w:line="14" w:lineRule="auto"/>
    </w:pPr>
    <w:r>
      <w:rPr>
        <w:noProof/>
      </w:rPr>
      <mc:AlternateContent>
        <mc:Choice Requires="wps">
          <w:drawing>
            <wp:anchor distT="0" distB="0" distL="0" distR="0" simplePos="0" relativeHeight="487401984" behindDoc="1" locked="0" layoutInCell="1" allowOverlap="1" wp14:anchorId="195EBD3B" wp14:editId="1B473E64">
              <wp:simplePos x="0" y="0"/>
              <wp:positionH relativeFrom="page">
                <wp:posOffset>523875</wp:posOffset>
              </wp:positionH>
              <wp:positionV relativeFrom="page">
                <wp:posOffset>9753599</wp:posOffset>
              </wp:positionV>
              <wp:extent cx="952500" cy="14287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142875"/>
                      </a:xfrm>
                      <a:prstGeom prst="rect">
                        <a:avLst/>
                      </a:prstGeom>
                    </wps:spPr>
                    <wps:txbx>
                      <w:txbxContent>
                        <w:p w14:paraId="45B69E13" w14:textId="14AAFE42" w:rsidR="0080103F" w:rsidRDefault="00AF6A38">
                          <w:pPr>
                            <w:spacing w:line="223" w:lineRule="exact"/>
                            <w:ind w:left="20"/>
                            <w:rPr>
                              <w:rFonts w:ascii="Calibri"/>
                              <w:b/>
                              <w:sz w:val="20"/>
                            </w:rPr>
                          </w:pPr>
                          <w:r>
                            <w:rPr>
                              <w:rFonts w:ascii="Calibri"/>
                              <w:b/>
                              <w:color w:val="3D3D3D"/>
                              <w:sz w:val="20"/>
                            </w:rPr>
                            <w:t xml:space="preserve"> Iain Muirhead</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5EBD3B" id="_x0000_t202" coordsize="21600,21600" o:spt="202" path="m,l,21600r21600,l21600,xe">
              <v:stroke joinstyle="miter"/>
              <v:path gradientshapeok="t" o:connecttype="rect"/>
            </v:shapetype>
            <v:shape id="Textbox 5" o:spid="_x0000_s1026" type="#_x0000_t202" style="position:absolute;margin-left:41.25pt;margin-top:768pt;width:75pt;height:11.25pt;z-index:-159144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" filled="f" stroked="f">
              <v:textbox inset="0,0,0,0">
                <w:txbxContent>
                  <w:p w14:paraId="45B69E13" w14:textId="14AAFE42" w:rsidR="0080103F" w:rsidRDefault="00AF6A38">
                    <w:pPr>
                      <w:spacing w:line="223" w:lineRule="exact"/>
                      <w:ind w:left="20"/>
                      <w:rPr>
                        <w:rFonts w:ascii="Calibri"/>
                        <w:b/>
                        <w:sz w:val="20"/>
                      </w:rPr>
                    </w:pPr>
                    <w:r>
                      <w:rPr>
                        <w:rFonts w:ascii="Calibri"/>
                        <w:b/>
                        <w:color w:val="3D3D3D"/>
                        <w:sz w:val="20"/>
                      </w:rPr>
                      <w:t xml:space="preserve"> Iain Muirhead</w:t>
                    </w:r>
                  </w:p>
                </w:txbxContent>
              </v:textbox>
              <w10:wrap anchorx="page" anchory="page"/>
            </v:shape>
          </w:pict>
        </mc:Fallback>
      </mc:AlternateContent>
    </w:r>
    <w:r>
      <w:rPr>
        <w:noProof/>
      </w:rPr>
      <mc:AlternateContent>
        <mc:Choice Requires="wps">
          <w:drawing>
            <wp:anchor distT="0" distB="0" distL="0" distR="0" simplePos="0" relativeHeight="487402496" behindDoc="1" locked="0" layoutInCell="1" allowOverlap="1" wp14:anchorId="06FF6593" wp14:editId="0EE876AC">
              <wp:simplePos x="0" y="0"/>
              <wp:positionH relativeFrom="page">
                <wp:posOffset>3509898</wp:posOffset>
              </wp:positionH>
              <wp:positionV relativeFrom="page">
                <wp:posOffset>9747833</wp:posOffset>
              </wp:positionV>
              <wp:extent cx="548640" cy="152400"/>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 cy="152400"/>
                      </a:xfrm>
                      <a:prstGeom prst="rect">
                        <a:avLst/>
                      </a:prstGeom>
                    </wps:spPr>
                    <wps:txbx>
                      <w:txbxContent>
                        <w:p w14:paraId="33B03573" w14:textId="59649AA2" w:rsidR="0080103F" w:rsidRDefault="00000000">
                          <w:pPr>
                            <w:pStyle w:val="BodyText"/>
                            <w:spacing w:line="223" w:lineRule="exact"/>
                            <w:ind w:left="20"/>
                            <w:rPr>
                              <w:rFonts w:ascii="Calibri"/>
                            </w:rPr>
                          </w:pPr>
                          <w:r>
                            <w:rPr>
                              <w:rFonts w:ascii="Calibri"/>
                              <w:color w:val="3D3D3D"/>
                            </w:rPr>
                            <w:t>Ju</w:t>
                          </w:r>
                          <w:r w:rsidR="00AF6A38">
                            <w:rPr>
                              <w:rFonts w:ascii="Calibri"/>
                              <w:color w:val="3D3D3D"/>
                            </w:rPr>
                            <w:t>ly</w:t>
                          </w:r>
                          <w:r>
                            <w:rPr>
                              <w:rFonts w:ascii="Calibri"/>
                              <w:color w:val="3D3D3D"/>
                              <w:spacing w:val="-3"/>
                            </w:rPr>
                            <w:t xml:space="preserve"> </w:t>
                          </w:r>
                          <w:r>
                            <w:rPr>
                              <w:rFonts w:ascii="Calibri"/>
                              <w:color w:val="3D3D3D"/>
                              <w:spacing w:val="-4"/>
                            </w:rPr>
                            <w:t>2023</w:t>
                          </w:r>
                        </w:p>
                      </w:txbxContent>
                    </wps:txbx>
                    <wps:bodyPr wrap="square" lIns="0" tIns="0" rIns="0" bIns="0" rtlCol="0">
                      <a:noAutofit/>
                    </wps:bodyPr>
                  </wps:wsp>
                </a:graphicData>
              </a:graphic>
            </wp:anchor>
          </w:drawing>
        </mc:Choice>
        <mc:Fallback>
          <w:pict>
            <v:shape w14:anchorId="06FF6593" id="Textbox 6" o:spid="_x0000_s1027" type="#_x0000_t202" style="position:absolute;margin-left:276.35pt;margin-top:767.55pt;width:43.2pt;height:12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" filled="f" stroked="f">
              <v:textbox inset="0,0,0,0">
                <w:txbxContent>
                  <w:p w14:paraId="33B03573" w14:textId="59649AA2" w:rsidR="0080103F" w:rsidRDefault="00000000">
                    <w:pPr>
                      <w:pStyle w:val="BodyText"/>
                      <w:spacing w:line="223" w:lineRule="exact"/>
                      <w:ind w:left="20"/>
                      <w:rPr>
                        <w:rFonts w:ascii="Calibri"/>
                      </w:rPr>
                    </w:pPr>
                    <w:r>
                      <w:rPr>
                        <w:rFonts w:ascii="Calibri"/>
                        <w:color w:val="3D3D3D"/>
                      </w:rPr>
                      <w:t>Ju</w:t>
                    </w:r>
                    <w:r w:rsidR="00AF6A38">
                      <w:rPr>
                        <w:rFonts w:ascii="Calibri"/>
                        <w:color w:val="3D3D3D"/>
                      </w:rPr>
                      <w:t>ly</w:t>
                    </w:r>
                    <w:r>
                      <w:rPr>
                        <w:rFonts w:ascii="Calibri"/>
                        <w:color w:val="3D3D3D"/>
                        <w:spacing w:val="-3"/>
                      </w:rPr>
                      <w:t xml:space="preserve"> </w:t>
                    </w:r>
                    <w:r>
                      <w:rPr>
                        <w:rFonts w:ascii="Calibri"/>
                        <w:color w:val="3D3D3D"/>
                        <w:spacing w:val="-4"/>
                      </w:rPr>
                      <w:t>2023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684BA" w14:textId="77777777" w:rsidR="0080103F" w:rsidRDefault="00000000">
    <w:pPr>
      <w:pStyle w:val="BodyText"/>
      <w:spacing w:line="14" w:lineRule="auto"/>
    </w:pPr>
    <w:r>
      <w:rPr>
        <w:noProof/>
      </w:rPr>
      <mc:AlternateContent>
        <mc:Choice Requires="wps">
          <w:drawing>
            <wp:anchor distT="0" distB="0" distL="0" distR="0" simplePos="0" relativeHeight="487403008" behindDoc="1" locked="0" layoutInCell="1" allowOverlap="1" wp14:anchorId="071D55CA" wp14:editId="0B70EDCB">
              <wp:simplePos x="0" y="0"/>
              <wp:positionH relativeFrom="page">
                <wp:posOffset>6769354</wp:posOffset>
              </wp:positionH>
              <wp:positionV relativeFrom="page">
                <wp:posOffset>9853161</wp:posOffset>
              </wp:positionV>
              <wp:extent cx="229235" cy="16700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7005"/>
                      </a:xfrm>
                      <a:prstGeom prst="rect">
                        <a:avLst/>
                      </a:prstGeom>
                    </wps:spPr>
                    <wps:txbx>
                      <w:txbxContent>
                        <w:p w14:paraId="2129B9EA" w14:textId="77777777" w:rsidR="0080103F" w:rsidRDefault="00000000">
                          <w:pPr>
                            <w:spacing w:before="12"/>
                            <w:ind w:left="60"/>
                            <w:rPr>
                              <w:b/>
                              <w:sz w:val="20"/>
                            </w:rPr>
                          </w:pPr>
                          <w:r>
                            <w:rPr>
                              <w:b/>
                              <w:color w:val="818E71"/>
                              <w:spacing w:val="-5"/>
                              <w:sz w:val="20"/>
                            </w:rPr>
                            <w:fldChar w:fldCharType="begin"/>
                          </w:r>
                          <w:r>
                            <w:rPr>
                              <w:b/>
                              <w:color w:val="818E71"/>
                              <w:spacing w:val="-5"/>
                              <w:sz w:val="20"/>
                            </w:rPr>
                            <w:instrText xml:space="preserve"> PAGE </w:instrText>
                          </w:r>
                          <w:r>
                            <w:rPr>
                              <w:b/>
                              <w:color w:val="818E71"/>
                              <w:spacing w:val="-5"/>
                              <w:sz w:val="20"/>
                            </w:rPr>
                            <w:fldChar w:fldCharType="separate"/>
                          </w:r>
                          <w:r>
                            <w:rPr>
                              <w:b/>
                              <w:color w:val="818E71"/>
                              <w:spacing w:val="-5"/>
                              <w:sz w:val="20"/>
                            </w:rPr>
                            <w:t>10</w:t>
                          </w:r>
                          <w:r>
                            <w:rPr>
                              <w:b/>
                              <w:color w:val="818E71"/>
                              <w:spacing w:val="-5"/>
                              <w:sz w:val="20"/>
                            </w:rPr>
                            <w:fldChar w:fldCharType="end"/>
                          </w:r>
                        </w:p>
                      </w:txbxContent>
                    </wps:txbx>
                    <wps:bodyPr wrap="square" lIns="0" tIns="0" rIns="0" bIns="0" rtlCol="0">
                      <a:noAutofit/>
                    </wps:bodyPr>
                  </wps:wsp>
                </a:graphicData>
              </a:graphic>
            </wp:anchor>
          </w:drawing>
        </mc:Choice>
        <mc:Fallback>
          <w:pict>
            <v:shapetype w14:anchorId="071D55CA" id="_x0000_t202" coordsize="21600,21600" o:spt="202" path="m,l,21600r21600,l21600,xe">
              <v:stroke joinstyle="miter"/>
              <v:path gradientshapeok="t" o:connecttype="rect"/>
            </v:shapetype>
            <v:shape id="Textbox 14" o:spid="_x0000_s1028" type="#_x0000_t202" style="position:absolute;margin-left:533pt;margin-top:775.85pt;width:18.05pt;height:13.15pt;z-index:-1591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" filled="f" stroked="f">
              <v:textbox inset="0,0,0,0">
                <w:txbxContent>
                  <w:p w14:paraId="2129B9EA" w14:textId="77777777" w:rsidR="0080103F" w:rsidRDefault="00000000">
                    <w:pPr>
                      <w:spacing w:before="12"/>
                      <w:ind w:left="60"/>
                      <w:rPr>
                        <w:b/>
                        <w:sz w:val="20"/>
                      </w:rPr>
                    </w:pPr>
                    <w:r>
                      <w:rPr>
                        <w:b/>
                        <w:color w:val="818E71"/>
                        <w:spacing w:val="-5"/>
                        <w:sz w:val="20"/>
                      </w:rPr>
                      <w:fldChar w:fldCharType="begin"/>
                    </w:r>
                    <w:r>
                      <w:rPr>
                        <w:b/>
                        <w:color w:val="818E71"/>
                        <w:spacing w:val="-5"/>
                        <w:sz w:val="20"/>
                      </w:rPr>
                      <w:instrText xml:space="preserve"> PAGE </w:instrText>
                    </w:r>
                    <w:r>
                      <w:rPr>
                        <w:b/>
                        <w:color w:val="818E71"/>
                        <w:spacing w:val="-5"/>
                        <w:sz w:val="20"/>
                      </w:rPr>
                      <w:fldChar w:fldCharType="separate"/>
                    </w:r>
                    <w:r>
                      <w:rPr>
                        <w:b/>
                        <w:color w:val="818E71"/>
                        <w:spacing w:val="-5"/>
                        <w:sz w:val="20"/>
                      </w:rPr>
                      <w:t>10</w:t>
                    </w:r>
                    <w:r>
                      <w:rPr>
                        <w:b/>
                        <w:color w:val="818E71"/>
                        <w:spacing w:val="-5"/>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487403520" behindDoc="1" locked="0" layoutInCell="1" allowOverlap="1" wp14:anchorId="065F3C32" wp14:editId="0E950D87">
              <wp:simplePos x="0" y="0"/>
              <wp:positionH relativeFrom="page">
                <wp:posOffset>528319</wp:posOffset>
              </wp:positionH>
              <wp:positionV relativeFrom="page">
                <wp:posOffset>9866706</wp:posOffset>
              </wp:positionV>
              <wp:extent cx="761365" cy="1524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1365" cy="152400"/>
                      </a:xfrm>
                      <a:prstGeom prst="rect">
                        <a:avLst/>
                      </a:prstGeom>
                    </wps:spPr>
                    <wps:txbx>
                      <w:txbxContent>
                        <w:p w14:paraId="70957F77" w14:textId="2F904EDC" w:rsidR="0080103F" w:rsidRDefault="003574C8">
                          <w:pPr>
                            <w:spacing w:line="223" w:lineRule="exact"/>
                            <w:ind w:left="20"/>
                            <w:rPr>
                              <w:rFonts w:ascii="Calibri"/>
                              <w:b/>
                              <w:sz w:val="20"/>
                            </w:rPr>
                          </w:pPr>
                          <w:r>
                            <w:rPr>
                              <w:rFonts w:ascii="Calibri"/>
                              <w:b/>
                              <w:color w:val="3D3D3D"/>
                              <w:sz w:val="20"/>
                            </w:rPr>
                            <w:t>Iain Muirhead</w:t>
                          </w:r>
                        </w:p>
                      </w:txbxContent>
                    </wps:txbx>
                    <wps:bodyPr wrap="square" lIns="0" tIns="0" rIns="0" bIns="0" rtlCol="0">
                      <a:noAutofit/>
                    </wps:bodyPr>
                  </wps:wsp>
                </a:graphicData>
              </a:graphic>
            </wp:anchor>
          </w:drawing>
        </mc:Choice>
        <mc:Fallback>
          <w:pict>
            <v:shape w14:anchorId="065F3C32" id="Textbox 15" o:spid="_x0000_s1029" type="#_x0000_t202" style="position:absolute;margin-left:41.6pt;margin-top:776.9pt;width:59.95pt;height:12pt;z-index:-159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" filled="f" stroked="f">
              <v:textbox inset="0,0,0,0">
                <w:txbxContent>
                  <w:p w14:paraId="70957F77" w14:textId="2F904EDC" w:rsidR="0080103F" w:rsidRDefault="003574C8">
                    <w:pPr>
                      <w:spacing w:line="223" w:lineRule="exact"/>
                      <w:ind w:left="20"/>
                      <w:rPr>
                        <w:rFonts w:ascii="Calibri"/>
                        <w:b/>
                        <w:sz w:val="20"/>
                      </w:rPr>
                    </w:pPr>
                    <w:r>
                      <w:rPr>
                        <w:rFonts w:ascii="Calibri"/>
                        <w:b/>
                        <w:color w:val="3D3D3D"/>
                        <w:sz w:val="20"/>
                      </w:rPr>
                      <w:t>Iain Muirhead</w:t>
                    </w:r>
                  </w:p>
                </w:txbxContent>
              </v:textbox>
              <w10:wrap anchorx="page" anchory="page"/>
            </v:shape>
          </w:pict>
        </mc:Fallback>
      </mc:AlternateContent>
    </w:r>
    <w:r>
      <w:rPr>
        <w:noProof/>
      </w:rPr>
      <mc:AlternateContent>
        <mc:Choice Requires="wps">
          <w:drawing>
            <wp:anchor distT="0" distB="0" distL="0" distR="0" simplePos="0" relativeHeight="487404032" behindDoc="1" locked="0" layoutInCell="1" allowOverlap="1" wp14:anchorId="0734B2D6" wp14:editId="0BBD7777">
              <wp:simplePos x="0" y="0"/>
              <wp:positionH relativeFrom="page">
                <wp:posOffset>3506851</wp:posOffset>
              </wp:positionH>
              <wp:positionV relativeFrom="page">
                <wp:posOffset>9866706</wp:posOffset>
              </wp:positionV>
              <wp:extent cx="548640" cy="1524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 cy="152400"/>
                      </a:xfrm>
                      <a:prstGeom prst="rect">
                        <a:avLst/>
                      </a:prstGeom>
                    </wps:spPr>
                    <wps:txbx>
                      <w:txbxContent>
                        <w:p w14:paraId="0EAAE525" w14:textId="70F1A817" w:rsidR="0080103F" w:rsidRDefault="00000000">
                          <w:pPr>
                            <w:pStyle w:val="BodyText"/>
                            <w:spacing w:line="223" w:lineRule="exact"/>
                            <w:ind w:left="20"/>
                            <w:rPr>
                              <w:rFonts w:ascii="Calibri"/>
                            </w:rPr>
                          </w:pPr>
                          <w:r>
                            <w:rPr>
                              <w:rFonts w:ascii="Calibri"/>
                              <w:color w:val="3D3D3D"/>
                            </w:rPr>
                            <w:t>Ju</w:t>
                          </w:r>
                          <w:r w:rsidR="00B81A23">
                            <w:rPr>
                              <w:rFonts w:ascii="Calibri"/>
                              <w:color w:val="3D3D3D"/>
                            </w:rPr>
                            <w:t>ly</w:t>
                          </w:r>
                          <w:r>
                            <w:rPr>
                              <w:rFonts w:ascii="Calibri"/>
                              <w:color w:val="3D3D3D"/>
                              <w:spacing w:val="-3"/>
                            </w:rPr>
                            <w:t xml:space="preserve"> </w:t>
                          </w:r>
                          <w:r>
                            <w:rPr>
                              <w:rFonts w:ascii="Calibri"/>
                              <w:color w:val="3D3D3D"/>
                              <w:spacing w:val="-4"/>
                            </w:rPr>
                            <w:t>2023</w:t>
                          </w:r>
                        </w:p>
                      </w:txbxContent>
                    </wps:txbx>
                    <wps:bodyPr wrap="square" lIns="0" tIns="0" rIns="0" bIns="0" rtlCol="0">
                      <a:noAutofit/>
                    </wps:bodyPr>
                  </wps:wsp>
                </a:graphicData>
              </a:graphic>
            </wp:anchor>
          </w:drawing>
        </mc:Choice>
        <mc:Fallback>
          <w:pict>
            <v:shape w14:anchorId="0734B2D6" id="Textbox 16" o:spid="_x0000_s1030" type="#_x0000_t202" style="position:absolute;margin-left:276.15pt;margin-top:776.9pt;width:43.2pt;height:12pt;z-index:-1591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" filled="f" stroked="f">
              <v:textbox inset="0,0,0,0">
                <w:txbxContent>
                  <w:p w14:paraId="0EAAE525" w14:textId="70F1A817" w:rsidR="0080103F" w:rsidRDefault="00000000">
                    <w:pPr>
                      <w:pStyle w:val="BodyText"/>
                      <w:spacing w:line="223" w:lineRule="exact"/>
                      <w:ind w:left="20"/>
                      <w:rPr>
                        <w:rFonts w:ascii="Calibri"/>
                      </w:rPr>
                    </w:pPr>
                    <w:r>
                      <w:rPr>
                        <w:rFonts w:ascii="Calibri"/>
                        <w:color w:val="3D3D3D"/>
                      </w:rPr>
                      <w:t>Ju</w:t>
                    </w:r>
                    <w:r w:rsidR="00B81A23">
                      <w:rPr>
                        <w:rFonts w:ascii="Calibri"/>
                        <w:color w:val="3D3D3D"/>
                      </w:rPr>
                      <w:t>ly</w:t>
                    </w:r>
                    <w:r>
                      <w:rPr>
                        <w:rFonts w:ascii="Calibri"/>
                        <w:color w:val="3D3D3D"/>
                        <w:spacing w:val="-3"/>
                      </w:rPr>
                      <w:t xml:space="preserve"> </w:t>
                    </w:r>
                    <w:r>
                      <w:rPr>
                        <w:rFonts w:ascii="Calibri"/>
                        <w:color w:val="3D3D3D"/>
                        <w:spacing w:val="-4"/>
                      </w:rPr>
                      <w:t>2023</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DDE9" w14:textId="77777777" w:rsidR="0080103F" w:rsidRDefault="00000000">
    <w:pPr>
      <w:pStyle w:val="BodyText"/>
      <w:spacing w:line="14" w:lineRule="auto"/>
    </w:pPr>
    <w:r>
      <w:rPr>
        <w:noProof/>
      </w:rPr>
      <mc:AlternateContent>
        <mc:Choice Requires="wps">
          <w:drawing>
            <wp:anchor distT="0" distB="0" distL="0" distR="0" simplePos="0" relativeHeight="487404544" behindDoc="1" locked="0" layoutInCell="1" allowOverlap="1" wp14:anchorId="7E9CBAC9" wp14:editId="5DB6B7D0">
              <wp:simplePos x="0" y="0"/>
              <wp:positionH relativeFrom="page">
                <wp:posOffset>2920110</wp:posOffset>
              </wp:positionH>
              <wp:positionV relativeFrom="page">
                <wp:posOffset>9729927</wp:posOffset>
              </wp:positionV>
              <wp:extent cx="1712595" cy="1778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2595" cy="177800"/>
                      </a:xfrm>
                      <a:prstGeom prst="rect">
                        <a:avLst/>
                      </a:prstGeom>
                    </wps:spPr>
                    <wps:txbx>
                      <w:txbxContent>
                        <w:p w14:paraId="31F56884" w14:textId="77777777" w:rsidR="0080103F" w:rsidRDefault="00000000">
                          <w:pPr>
                            <w:spacing w:line="264" w:lineRule="exact"/>
                            <w:ind w:left="20"/>
                            <w:rPr>
                              <w:rFonts w:ascii="Calibri"/>
                              <w:b/>
                              <w:sz w:val="24"/>
                            </w:rPr>
                          </w:pPr>
                          <w:r>
                            <w:rPr>
                              <w:rFonts w:ascii="Calibri"/>
                              <w:b/>
                              <w:color w:val="818E71"/>
                              <w:spacing w:val="-2"/>
                              <w:sz w:val="24"/>
                            </w:rPr>
                            <w:t>contourtownplanning.com</w:t>
                          </w:r>
                        </w:p>
                      </w:txbxContent>
                    </wps:txbx>
                    <wps:bodyPr wrap="square" lIns="0" tIns="0" rIns="0" bIns="0" rtlCol="0">
                      <a:noAutofit/>
                    </wps:bodyPr>
                  </wps:wsp>
                </a:graphicData>
              </a:graphic>
            </wp:anchor>
          </w:drawing>
        </mc:Choice>
        <mc:Fallback>
          <w:pict>
            <v:shapetype w14:anchorId="7E9CBAC9" id="_x0000_t202" coordsize="21600,21600" o:spt="202" path="m,l,21600r21600,l21600,xe">
              <v:stroke joinstyle="miter"/>
              <v:path gradientshapeok="t" o:connecttype="rect"/>
            </v:shapetype>
            <v:shape id="Textbox 17" o:spid="_x0000_s1031" type="#_x0000_t202" style="position:absolute;margin-left:229.95pt;margin-top:766.15pt;width:134.85pt;height:14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" filled="f" stroked="f">
              <v:textbox inset="0,0,0,0">
                <w:txbxContent>
                  <w:p w14:paraId="31F56884" w14:textId="77777777" w:rsidR="0080103F" w:rsidRDefault="00000000">
                    <w:pPr>
                      <w:spacing w:line="264" w:lineRule="exact"/>
                      <w:ind w:left="20"/>
                      <w:rPr>
                        <w:rFonts w:ascii="Calibri"/>
                        <w:b/>
                        <w:sz w:val="24"/>
                      </w:rPr>
                    </w:pPr>
                    <w:r>
                      <w:rPr>
                        <w:rFonts w:ascii="Calibri"/>
                        <w:b/>
                        <w:color w:val="818E71"/>
                        <w:spacing w:val="-2"/>
                        <w:sz w:val="24"/>
                      </w:rPr>
                      <w:t>contourtownplanning.com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7A73" w14:textId="77777777" w:rsidR="000C5EA9" w:rsidRDefault="000C5EA9">
      <w:r>
        <w:separator/>
      </w:r>
    </w:p>
  </w:footnote>
  <w:footnote w:type="continuationSeparator" w:id="0">
    <w:p w14:paraId="6C53BB66" w14:textId="77777777" w:rsidR="000C5EA9" w:rsidRDefault="000C5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4836" w14:textId="77777777" w:rsidR="003574C8" w:rsidRDefault="00357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F5F5" w14:textId="77777777" w:rsidR="003574C8" w:rsidRDefault="003574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C3CE" w14:textId="77777777" w:rsidR="003574C8" w:rsidRDefault="00357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04E"/>
    <w:multiLevelType w:val="multilevel"/>
    <w:tmpl w:val="2D92AD74"/>
    <w:lvl w:ilvl="0">
      <w:start w:val="4"/>
      <w:numFmt w:val="decimal"/>
      <w:lvlText w:val="%1"/>
      <w:lvlJc w:val="left"/>
      <w:pPr>
        <w:ind w:left="1032" w:hanging="810"/>
        <w:jc w:val="left"/>
      </w:pPr>
      <w:rPr>
        <w:rFonts w:hint="default"/>
        <w:lang w:val="en-US" w:eastAsia="en-US" w:bidi="ar-SA"/>
      </w:rPr>
    </w:lvl>
    <w:lvl w:ilvl="1">
      <w:start w:val="1"/>
      <w:numFmt w:val="decimal"/>
      <w:lvlText w:val="%1.%2"/>
      <w:lvlJc w:val="left"/>
      <w:pPr>
        <w:ind w:left="1032" w:hanging="810"/>
        <w:jc w:val="left"/>
      </w:pPr>
      <w:rPr>
        <w:rFonts w:hint="default"/>
        <w:lang w:val="en-US" w:eastAsia="en-US" w:bidi="ar-SA"/>
      </w:rPr>
    </w:lvl>
    <w:lvl w:ilvl="2">
      <w:start w:val="1"/>
      <w:numFmt w:val="decimal"/>
      <w:lvlText w:val="%1.%2.%3."/>
      <w:lvlJc w:val="left"/>
      <w:pPr>
        <w:ind w:left="1032" w:hanging="810"/>
        <w:jc w:val="left"/>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1392" w:hanging="360"/>
      </w:pPr>
      <w:rPr>
        <w:rFonts w:ascii="Arial" w:eastAsia="Arial" w:hAnsi="Arial" w:cs="Arial" w:hint="default"/>
        <w:b w:val="0"/>
        <w:bCs w:val="0"/>
        <w:i w:val="0"/>
        <w:iCs w:val="0"/>
        <w:spacing w:val="0"/>
        <w:w w:val="99"/>
        <w:sz w:val="20"/>
        <w:szCs w:val="20"/>
        <w:lang w:val="en-US" w:eastAsia="en-US" w:bidi="ar-SA"/>
      </w:rPr>
    </w:lvl>
    <w:lvl w:ilvl="4">
      <w:numFmt w:val="bullet"/>
      <w:lvlText w:val="•"/>
      <w:lvlJc w:val="left"/>
      <w:pPr>
        <w:ind w:left="4442" w:hanging="360"/>
      </w:pPr>
      <w:rPr>
        <w:rFonts w:hint="default"/>
        <w:lang w:val="en-US" w:eastAsia="en-US" w:bidi="ar-SA"/>
      </w:rPr>
    </w:lvl>
    <w:lvl w:ilvl="5">
      <w:numFmt w:val="bullet"/>
      <w:lvlText w:val="•"/>
      <w:lvlJc w:val="left"/>
      <w:pPr>
        <w:ind w:left="5456" w:hanging="360"/>
      </w:pPr>
      <w:rPr>
        <w:rFonts w:hint="default"/>
        <w:lang w:val="en-US" w:eastAsia="en-US" w:bidi="ar-SA"/>
      </w:rPr>
    </w:lvl>
    <w:lvl w:ilvl="6">
      <w:numFmt w:val="bullet"/>
      <w:lvlText w:val="•"/>
      <w:lvlJc w:val="left"/>
      <w:pPr>
        <w:ind w:left="6470" w:hanging="360"/>
      </w:pPr>
      <w:rPr>
        <w:rFonts w:hint="default"/>
        <w:lang w:val="en-US" w:eastAsia="en-US" w:bidi="ar-SA"/>
      </w:rPr>
    </w:lvl>
    <w:lvl w:ilvl="7">
      <w:numFmt w:val="bullet"/>
      <w:lvlText w:val="•"/>
      <w:lvlJc w:val="left"/>
      <w:pPr>
        <w:ind w:left="7484" w:hanging="360"/>
      </w:pPr>
      <w:rPr>
        <w:rFonts w:hint="default"/>
        <w:lang w:val="en-US" w:eastAsia="en-US" w:bidi="ar-SA"/>
      </w:rPr>
    </w:lvl>
    <w:lvl w:ilvl="8">
      <w:numFmt w:val="bullet"/>
      <w:lvlText w:val="•"/>
      <w:lvlJc w:val="left"/>
      <w:pPr>
        <w:ind w:left="8498" w:hanging="360"/>
      </w:pPr>
      <w:rPr>
        <w:rFonts w:hint="default"/>
        <w:lang w:val="en-US" w:eastAsia="en-US" w:bidi="ar-SA"/>
      </w:rPr>
    </w:lvl>
  </w:abstractNum>
  <w:abstractNum w:abstractNumId="1" w15:restartNumberingAfterBreak="0">
    <w:nsid w:val="47584B7F"/>
    <w:multiLevelType w:val="hybridMultilevel"/>
    <w:tmpl w:val="2E3038E6"/>
    <w:lvl w:ilvl="0" w:tplc="3E90820E">
      <w:start w:val="1"/>
      <w:numFmt w:val="decimal"/>
      <w:lvlText w:val="%1."/>
      <w:lvlJc w:val="left"/>
      <w:pPr>
        <w:ind w:left="1032" w:hanging="810"/>
        <w:jc w:val="left"/>
      </w:pPr>
      <w:rPr>
        <w:rFonts w:ascii="Calibri" w:eastAsia="Calibri" w:hAnsi="Calibri" w:cs="Calibri" w:hint="default"/>
        <w:b w:val="0"/>
        <w:bCs w:val="0"/>
        <w:i w:val="0"/>
        <w:iCs w:val="0"/>
        <w:color w:val="424242"/>
        <w:spacing w:val="-1"/>
        <w:w w:val="100"/>
        <w:sz w:val="36"/>
        <w:szCs w:val="36"/>
        <w:lang w:val="en-US" w:eastAsia="en-US" w:bidi="ar-SA"/>
      </w:rPr>
    </w:lvl>
    <w:lvl w:ilvl="1" w:tplc="C08402A2">
      <w:numFmt w:val="bullet"/>
      <w:lvlText w:val="•"/>
      <w:lvlJc w:val="left"/>
      <w:pPr>
        <w:ind w:left="1988" w:hanging="810"/>
      </w:pPr>
      <w:rPr>
        <w:rFonts w:hint="default"/>
        <w:lang w:val="en-US" w:eastAsia="en-US" w:bidi="ar-SA"/>
      </w:rPr>
    </w:lvl>
    <w:lvl w:ilvl="2" w:tplc="6C5ECB52">
      <w:numFmt w:val="bullet"/>
      <w:lvlText w:val="•"/>
      <w:lvlJc w:val="left"/>
      <w:pPr>
        <w:ind w:left="2937" w:hanging="810"/>
      </w:pPr>
      <w:rPr>
        <w:rFonts w:hint="default"/>
        <w:lang w:val="en-US" w:eastAsia="en-US" w:bidi="ar-SA"/>
      </w:rPr>
    </w:lvl>
    <w:lvl w:ilvl="3" w:tplc="A6626650">
      <w:numFmt w:val="bullet"/>
      <w:lvlText w:val="•"/>
      <w:lvlJc w:val="left"/>
      <w:pPr>
        <w:ind w:left="3885" w:hanging="810"/>
      </w:pPr>
      <w:rPr>
        <w:rFonts w:hint="default"/>
        <w:lang w:val="en-US" w:eastAsia="en-US" w:bidi="ar-SA"/>
      </w:rPr>
    </w:lvl>
    <w:lvl w:ilvl="4" w:tplc="77F8C21C">
      <w:numFmt w:val="bullet"/>
      <w:lvlText w:val="•"/>
      <w:lvlJc w:val="left"/>
      <w:pPr>
        <w:ind w:left="4834" w:hanging="810"/>
      </w:pPr>
      <w:rPr>
        <w:rFonts w:hint="default"/>
        <w:lang w:val="en-US" w:eastAsia="en-US" w:bidi="ar-SA"/>
      </w:rPr>
    </w:lvl>
    <w:lvl w:ilvl="5" w:tplc="38FC6CD8">
      <w:numFmt w:val="bullet"/>
      <w:lvlText w:val="•"/>
      <w:lvlJc w:val="left"/>
      <w:pPr>
        <w:ind w:left="5783" w:hanging="810"/>
      </w:pPr>
      <w:rPr>
        <w:rFonts w:hint="default"/>
        <w:lang w:val="en-US" w:eastAsia="en-US" w:bidi="ar-SA"/>
      </w:rPr>
    </w:lvl>
    <w:lvl w:ilvl="6" w:tplc="2B04BC4E">
      <w:numFmt w:val="bullet"/>
      <w:lvlText w:val="•"/>
      <w:lvlJc w:val="left"/>
      <w:pPr>
        <w:ind w:left="6731" w:hanging="810"/>
      </w:pPr>
      <w:rPr>
        <w:rFonts w:hint="default"/>
        <w:lang w:val="en-US" w:eastAsia="en-US" w:bidi="ar-SA"/>
      </w:rPr>
    </w:lvl>
    <w:lvl w:ilvl="7" w:tplc="6D34C4FC">
      <w:numFmt w:val="bullet"/>
      <w:lvlText w:val="•"/>
      <w:lvlJc w:val="left"/>
      <w:pPr>
        <w:ind w:left="7680" w:hanging="810"/>
      </w:pPr>
      <w:rPr>
        <w:rFonts w:hint="default"/>
        <w:lang w:val="en-US" w:eastAsia="en-US" w:bidi="ar-SA"/>
      </w:rPr>
    </w:lvl>
    <w:lvl w:ilvl="8" w:tplc="8A627ABC">
      <w:numFmt w:val="bullet"/>
      <w:lvlText w:val="•"/>
      <w:lvlJc w:val="left"/>
      <w:pPr>
        <w:ind w:left="8629" w:hanging="810"/>
      </w:pPr>
      <w:rPr>
        <w:rFonts w:hint="default"/>
        <w:lang w:val="en-US" w:eastAsia="en-US" w:bidi="ar-SA"/>
      </w:rPr>
    </w:lvl>
  </w:abstractNum>
  <w:abstractNum w:abstractNumId="2" w15:restartNumberingAfterBreak="0">
    <w:nsid w:val="49FA3076"/>
    <w:multiLevelType w:val="multilevel"/>
    <w:tmpl w:val="B54E1270"/>
    <w:lvl w:ilvl="0">
      <w:start w:val="2"/>
      <w:numFmt w:val="decimal"/>
      <w:lvlText w:val="%1"/>
      <w:lvlJc w:val="left"/>
      <w:pPr>
        <w:ind w:left="1032" w:hanging="810"/>
        <w:jc w:val="left"/>
      </w:pPr>
      <w:rPr>
        <w:rFonts w:hint="default"/>
        <w:lang w:val="en-US" w:eastAsia="en-US" w:bidi="ar-SA"/>
      </w:rPr>
    </w:lvl>
    <w:lvl w:ilvl="1">
      <w:start w:val="1"/>
      <w:numFmt w:val="decimal"/>
      <w:lvlText w:val="%1.%2"/>
      <w:lvlJc w:val="left"/>
      <w:pPr>
        <w:ind w:left="1032" w:hanging="810"/>
        <w:jc w:val="left"/>
      </w:pPr>
      <w:rPr>
        <w:rFonts w:hint="default"/>
        <w:lang w:val="en-US" w:eastAsia="en-US" w:bidi="ar-SA"/>
      </w:rPr>
    </w:lvl>
    <w:lvl w:ilvl="2">
      <w:start w:val="1"/>
      <w:numFmt w:val="decimal"/>
      <w:lvlText w:val="%1.%2.%3."/>
      <w:lvlJc w:val="left"/>
      <w:pPr>
        <w:ind w:left="1032" w:hanging="810"/>
        <w:jc w:val="left"/>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885" w:hanging="810"/>
      </w:pPr>
      <w:rPr>
        <w:rFonts w:hint="default"/>
        <w:lang w:val="en-US" w:eastAsia="en-US" w:bidi="ar-SA"/>
      </w:rPr>
    </w:lvl>
    <w:lvl w:ilvl="4">
      <w:numFmt w:val="bullet"/>
      <w:lvlText w:val="•"/>
      <w:lvlJc w:val="left"/>
      <w:pPr>
        <w:ind w:left="4834" w:hanging="810"/>
      </w:pPr>
      <w:rPr>
        <w:rFonts w:hint="default"/>
        <w:lang w:val="en-US" w:eastAsia="en-US" w:bidi="ar-SA"/>
      </w:rPr>
    </w:lvl>
    <w:lvl w:ilvl="5">
      <w:numFmt w:val="bullet"/>
      <w:lvlText w:val="•"/>
      <w:lvlJc w:val="left"/>
      <w:pPr>
        <w:ind w:left="5783" w:hanging="810"/>
      </w:pPr>
      <w:rPr>
        <w:rFonts w:hint="default"/>
        <w:lang w:val="en-US" w:eastAsia="en-US" w:bidi="ar-SA"/>
      </w:rPr>
    </w:lvl>
    <w:lvl w:ilvl="6">
      <w:numFmt w:val="bullet"/>
      <w:lvlText w:val="•"/>
      <w:lvlJc w:val="left"/>
      <w:pPr>
        <w:ind w:left="6731" w:hanging="810"/>
      </w:pPr>
      <w:rPr>
        <w:rFonts w:hint="default"/>
        <w:lang w:val="en-US" w:eastAsia="en-US" w:bidi="ar-SA"/>
      </w:rPr>
    </w:lvl>
    <w:lvl w:ilvl="7">
      <w:numFmt w:val="bullet"/>
      <w:lvlText w:val="•"/>
      <w:lvlJc w:val="left"/>
      <w:pPr>
        <w:ind w:left="7680" w:hanging="810"/>
      </w:pPr>
      <w:rPr>
        <w:rFonts w:hint="default"/>
        <w:lang w:val="en-US" w:eastAsia="en-US" w:bidi="ar-SA"/>
      </w:rPr>
    </w:lvl>
    <w:lvl w:ilvl="8">
      <w:numFmt w:val="bullet"/>
      <w:lvlText w:val="•"/>
      <w:lvlJc w:val="left"/>
      <w:pPr>
        <w:ind w:left="8629" w:hanging="810"/>
      </w:pPr>
      <w:rPr>
        <w:rFonts w:hint="default"/>
        <w:lang w:val="en-US" w:eastAsia="en-US" w:bidi="ar-SA"/>
      </w:rPr>
    </w:lvl>
  </w:abstractNum>
  <w:abstractNum w:abstractNumId="3" w15:restartNumberingAfterBreak="0">
    <w:nsid w:val="5B02258C"/>
    <w:multiLevelType w:val="multilevel"/>
    <w:tmpl w:val="52FAA432"/>
    <w:lvl w:ilvl="0">
      <w:start w:val="3"/>
      <w:numFmt w:val="decimal"/>
      <w:lvlText w:val="%1"/>
      <w:lvlJc w:val="left"/>
      <w:pPr>
        <w:ind w:left="1032" w:hanging="810"/>
        <w:jc w:val="left"/>
      </w:pPr>
      <w:rPr>
        <w:rFonts w:hint="default"/>
        <w:lang w:val="en-US" w:eastAsia="en-US" w:bidi="ar-SA"/>
      </w:rPr>
    </w:lvl>
    <w:lvl w:ilvl="1">
      <w:start w:val="1"/>
      <w:numFmt w:val="decimal"/>
      <w:lvlText w:val="%1.%2"/>
      <w:lvlJc w:val="left"/>
      <w:pPr>
        <w:ind w:left="1032" w:hanging="810"/>
        <w:jc w:val="left"/>
      </w:pPr>
      <w:rPr>
        <w:rFonts w:hint="default"/>
        <w:lang w:val="en-US" w:eastAsia="en-US" w:bidi="ar-SA"/>
      </w:rPr>
    </w:lvl>
    <w:lvl w:ilvl="2">
      <w:start w:val="1"/>
      <w:numFmt w:val="decimal"/>
      <w:lvlText w:val="%1.%2.%3."/>
      <w:lvlJc w:val="left"/>
      <w:pPr>
        <w:ind w:left="1032" w:hanging="810"/>
        <w:jc w:val="left"/>
      </w:pPr>
      <w:rPr>
        <w:rFonts w:ascii="Arial" w:eastAsia="Arial" w:hAnsi="Arial" w:cs="Arial" w:hint="default"/>
        <w:b w:val="0"/>
        <w:bCs w:val="0"/>
        <w:i w:val="0"/>
        <w:iCs w:val="0"/>
        <w:spacing w:val="-1"/>
        <w:w w:val="99"/>
        <w:sz w:val="20"/>
        <w:szCs w:val="20"/>
        <w:lang w:val="en-US" w:eastAsia="en-US" w:bidi="ar-SA"/>
      </w:rPr>
    </w:lvl>
    <w:lvl w:ilvl="3">
      <w:start w:val="1"/>
      <w:numFmt w:val="lowerLetter"/>
      <w:lvlText w:val="(%4)"/>
      <w:lvlJc w:val="left"/>
      <w:pPr>
        <w:ind w:left="1331" w:hanging="300"/>
        <w:jc w:val="left"/>
      </w:pPr>
      <w:rPr>
        <w:rFonts w:ascii="Arial" w:eastAsia="Arial" w:hAnsi="Arial" w:cs="Arial" w:hint="default"/>
        <w:b w:val="0"/>
        <w:bCs w:val="0"/>
        <w:i/>
        <w:iCs/>
        <w:spacing w:val="0"/>
        <w:w w:val="99"/>
        <w:sz w:val="20"/>
        <w:szCs w:val="20"/>
        <w:lang w:val="en-US" w:eastAsia="en-US" w:bidi="ar-SA"/>
      </w:rPr>
    </w:lvl>
    <w:lvl w:ilvl="4">
      <w:numFmt w:val="bullet"/>
      <w:lvlText w:val="•"/>
      <w:lvlJc w:val="left"/>
      <w:pPr>
        <w:ind w:left="4402" w:hanging="300"/>
      </w:pPr>
      <w:rPr>
        <w:rFonts w:hint="default"/>
        <w:lang w:val="en-US" w:eastAsia="en-US" w:bidi="ar-SA"/>
      </w:rPr>
    </w:lvl>
    <w:lvl w:ilvl="5">
      <w:numFmt w:val="bullet"/>
      <w:lvlText w:val="•"/>
      <w:lvlJc w:val="left"/>
      <w:pPr>
        <w:ind w:left="5422" w:hanging="300"/>
      </w:pPr>
      <w:rPr>
        <w:rFonts w:hint="default"/>
        <w:lang w:val="en-US" w:eastAsia="en-US" w:bidi="ar-SA"/>
      </w:rPr>
    </w:lvl>
    <w:lvl w:ilvl="6">
      <w:numFmt w:val="bullet"/>
      <w:lvlText w:val="•"/>
      <w:lvlJc w:val="left"/>
      <w:pPr>
        <w:ind w:left="6443" w:hanging="300"/>
      </w:pPr>
      <w:rPr>
        <w:rFonts w:hint="default"/>
        <w:lang w:val="en-US" w:eastAsia="en-US" w:bidi="ar-SA"/>
      </w:rPr>
    </w:lvl>
    <w:lvl w:ilvl="7">
      <w:numFmt w:val="bullet"/>
      <w:lvlText w:val="•"/>
      <w:lvlJc w:val="left"/>
      <w:pPr>
        <w:ind w:left="7464" w:hanging="300"/>
      </w:pPr>
      <w:rPr>
        <w:rFonts w:hint="default"/>
        <w:lang w:val="en-US" w:eastAsia="en-US" w:bidi="ar-SA"/>
      </w:rPr>
    </w:lvl>
    <w:lvl w:ilvl="8">
      <w:numFmt w:val="bullet"/>
      <w:lvlText w:val="•"/>
      <w:lvlJc w:val="left"/>
      <w:pPr>
        <w:ind w:left="8484" w:hanging="300"/>
      </w:pPr>
      <w:rPr>
        <w:rFonts w:hint="default"/>
        <w:lang w:val="en-US" w:eastAsia="en-US" w:bidi="ar-SA"/>
      </w:rPr>
    </w:lvl>
  </w:abstractNum>
  <w:abstractNum w:abstractNumId="4" w15:restartNumberingAfterBreak="0">
    <w:nsid w:val="6D117529"/>
    <w:multiLevelType w:val="multilevel"/>
    <w:tmpl w:val="E35A900A"/>
    <w:lvl w:ilvl="0">
      <w:start w:val="5"/>
      <w:numFmt w:val="decimal"/>
      <w:lvlText w:val="%1"/>
      <w:lvlJc w:val="left"/>
      <w:pPr>
        <w:ind w:left="1032" w:hanging="810"/>
        <w:jc w:val="left"/>
      </w:pPr>
      <w:rPr>
        <w:rFonts w:hint="default"/>
        <w:lang w:val="en-US" w:eastAsia="en-US" w:bidi="ar-SA"/>
      </w:rPr>
    </w:lvl>
    <w:lvl w:ilvl="1">
      <w:start w:val="1"/>
      <w:numFmt w:val="decimal"/>
      <w:lvlText w:val="%1.%2"/>
      <w:lvlJc w:val="left"/>
      <w:pPr>
        <w:ind w:left="1032" w:hanging="810"/>
        <w:jc w:val="left"/>
      </w:pPr>
      <w:rPr>
        <w:rFonts w:hint="default"/>
        <w:lang w:val="en-US" w:eastAsia="en-US" w:bidi="ar-SA"/>
      </w:rPr>
    </w:lvl>
    <w:lvl w:ilvl="2">
      <w:start w:val="1"/>
      <w:numFmt w:val="decimal"/>
      <w:lvlText w:val="%1.%2.%3."/>
      <w:lvlJc w:val="left"/>
      <w:pPr>
        <w:ind w:left="1032" w:hanging="810"/>
        <w:jc w:val="left"/>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885" w:hanging="810"/>
      </w:pPr>
      <w:rPr>
        <w:rFonts w:hint="default"/>
        <w:lang w:val="en-US" w:eastAsia="en-US" w:bidi="ar-SA"/>
      </w:rPr>
    </w:lvl>
    <w:lvl w:ilvl="4">
      <w:numFmt w:val="bullet"/>
      <w:lvlText w:val="•"/>
      <w:lvlJc w:val="left"/>
      <w:pPr>
        <w:ind w:left="4834" w:hanging="810"/>
      </w:pPr>
      <w:rPr>
        <w:rFonts w:hint="default"/>
        <w:lang w:val="en-US" w:eastAsia="en-US" w:bidi="ar-SA"/>
      </w:rPr>
    </w:lvl>
    <w:lvl w:ilvl="5">
      <w:numFmt w:val="bullet"/>
      <w:lvlText w:val="•"/>
      <w:lvlJc w:val="left"/>
      <w:pPr>
        <w:ind w:left="5783" w:hanging="810"/>
      </w:pPr>
      <w:rPr>
        <w:rFonts w:hint="default"/>
        <w:lang w:val="en-US" w:eastAsia="en-US" w:bidi="ar-SA"/>
      </w:rPr>
    </w:lvl>
    <w:lvl w:ilvl="6">
      <w:numFmt w:val="bullet"/>
      <w:lvlText w:val="•"/>
      <w:lvlJc w:val="left"/>
      <w:pPr>
        <w:ind w:left="6731" w:hanging="810"/>
      </w:pPr>
      <w:rPr>
        <w:rFonts w:hint="default"/>
        <w:lang w:val="en-US" w:eastAsia="en-US" w:bidi="ar-SA"/>
      </w:rPr>
    </w:lvl>
    <w:lvl w:ilvl="7">
      <w:numFmt w:val="bullet"/>
      <w:lvlText w:val="•"/>
      <w:lvlJc w:val="left"/>
      <w:pPr>
        <w:ind w:left="7680" w:hanging="810"/>
      </w:pPr>
      <w:rPr>
        <w:rFonts w:hint="default"/>
        <w:lang w:val="en-US" w:eastAsia="en-US" w:bidi="ar-SA"/>
      </w:rPr>
    </w:lvl>
    <w:lvl w:ilvl="8">
      <w:numFmt w:val="bullet"/>
      <w:lvlText w:val="•"/>
      <w:lvlJc w:val="left"/>
      <w:pPr>
        <w:ind w:left="8629" w:hanging="810"/>
      </w:pPr>
      <w:rPr>
        <w:rFonts w:hint="default"/>
        <w:lang w:val="en-US" w:eastAsia="en-US" w:bidi="ar-SA"/>
      </w:rPr>
    </w:lvl>
  </w:abstractNum>
  <w:abstractNum w:abstractNumId="5" w15:restartNumberingAfterBreak="0">
    <w:nsid w:val="79450D09"/>
    <w:multiLevelType w:val="multilevel"/>
    <w:tmpl w:val="7A1E6A40"/>
    <w:lvl w:ilvl="0">
      <w:start w:val="1"/>
      <w:numFmt w:val="decimal"/>
      <w:lvlText w:val="%1"/>
      <w:lvlJc w:val="left"/>
      <w:pPr>
        <w:ind w:left="1032" w:hanging="810"/>
        <w:jc w:val="left"/>
      </w:pPr>
      <w:rPr>
        <w:rFonts w:hint="default"/>
        <w:lang w:val="en-US" w:eastAsia="en-US" w:bidi="ar-SA"/>
      </w:rPr>
    </w:lvl>
    <w:lvl w:ilvl="1">
      <w:start w:val="1"/>
      <w:numFmt w:val="decimal"/>
      <w:lvlText w:val="%1.%2"/>
      <w:lvlJc w:val="left"/>
      <w:pPr>
        <w:ind w:left="1032" w:hanging="810"/>
        <w:jc w:val="left"/>
      </w:pPr>
      <w:rPr>
        <w:rFonts w:hint="default"/>
        <w:lang w:val="en-US" w:eastAsia="en-US" w:bidi="ar-SA"/>
      </w:rPr>
    </w:lvl>
    <w:lvl w:ilvl="2">
      <w:start w:val="1"/>
      <w:numFmt w:val="decimal"/>
      <w:lvlText w:val="%1.%2.%3."/>
      <w:lvlJc w:val="left"/>
      <w:pPr>
        <w:ind w:left="1032" w:hanging="810"/>
        <w:jc w:val="left"/>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885" w:hanging="810"/>
      </w:pPr>
      <w:rPr>
        <w:rFonts w:hint="default"/>
        <w:lang w:val="en-US" w:eastAsia="en-US" w:bidi="ar-SA"/>
      </w:rPr>
    </w:lvl>
    <w:lvl w:ilvl="4">
      <w:numFmt w:val="bullet"/>
      <w:lvlText w:val="•"/>
      <w:lvlJc w:val="left"/>
      <w:pPr>
        <w:ind w:left="4834" w:hanging="810"/>
      </w:pPr>
      <w:rPr>
        <w:rFonts w:hint="default"/>
        <w:lang w:val="en-US" w:eastAsia="en-US" w:bidi="ar-SA"/>
      </w:rPr>
    </w:lvl>
    <w:lvl w:ilvl="5">
      <w:numFmt w:val="bullet"/>
      <w:lvlText w:val="•"/>
      <w:lvlJc w:val="left"/>
      <w:pPr>
        <w:ind w:left="5783" w:hanging="810"/>
      </w:pPr>
      <w:rPr>
        <w:rFonts w:hint="default"/>
        <w:lang w:val="en-US" w:eastAsia="en-US" w:bidi="ar-SA"/>
      </w:rPr>
    </w:lvl>
    <w:lvl w:ilvl="6">
      <w:numFmt w:val="bullet"/>
      <w:lvlText w:val="•"/>
      <w:lvlJc w:val="left"/>
      <w:pPr>
        <w:ind w:left="6731" w:hanging="810"/>
      </w:pPr>
      <w:rPr>
        <w:rFonts w:hint="default"/>
        <w:lang w:val="en-US" w:eastAsia="en-US" w:bidi="ar-SA"/>
      </w:rPr>
    </w:lvl>
    <w:lvl w:ilvl="7">
      <w:numFmt w:val="bullet"/>
      <w:lvlText w:val="•"/>
      <w:lvlJc w:val="left"/>
      <w:pPr>
        <w:ind w:left="7680" w:hanging="810"/>
      </w:pPr>
      <w:rPr>
        <w:rFonts w:hint="default"/>
        <w:lang w:val="en-US" w:eastAsia="en-US" w:bidi="ar-SA"/>
      </w:rPr>
    </w:lvl>
    <w:lvl w:ilvl="8">
      <w:numFmt w:val="bullet"/>
      <w:lvlText w:val="•"/>
      <w:lvlJc w:val="left"/>
      <w:pPr>
        <w:ind w:left="8629" w:hanging="810"/>
      </w:pPr>
      <w:rPr>
        <w:rFonts w:hint="default"/>
        <w:lang w:val="en-US" w:eastAsia="en-US" w:bidi="ar-SA"/>
      </w:rPr>
    </w:lvl>
  </w:abstractNum>
  <w:num w:numId="1" w16cid:durableId="261451182">
    <w:abstractNumId w:val="4"/>
  </w:num>
  <w:num w:numId="2" w16cid:durableId="261112246">
    <w:abstractNumId w:val="0"/>
  </w:num>
  <w:num w:numId="3" w16cid:durableId="1379550357">
    <w:abstractNumId w:val="3"/>
  </w:num>
  <w:num w:numId="4" w16cid:durableId="531382251">
    <w:abstractNumId w:val="2"/>
  </w:num>
  <w:num w:numId="5" w16cid:durableId="61028919">
    <w:abstractNumId w:val="5"/>
  </w:num>
  <w:num w:numId="6" w16cid:durableId="95047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3F"/>
    <w:rsid w:val="0002735A"/>
    <w:rsid w:val="0005575B"/>
    <w:rsid w:val="00085421"/>
    <w:rsid w:val="000C5EA9"/>
    <w:rsid w:val="000F3023"/>
    <w:rsid w:val="002A5AD6"/>
    <w:rsid w:val="002C6C18"/>
    <w:rsid w:val="003574C8"/>
    <w:rsid w:val="00402423"/>
    <w:rsid w:val="004453BE"/>
    <w:rsid w:val="004B3B70"/>
    <w:rsid w:val="00644005"/>
    <w:rsid w:val="006B49EA"/>
    <w:rsid w:val="00756BD8"/>
    <w:rsid w:val="0080103F"/>
    <w:rsid w:val="00892196"/>
    <w:rsid w:val="0091708F"/>
    <w:rsid w:val="0096500C"/>
    <w:rsid w:val="00A26D23"/>
    <w:rsid w:val="00A45501"/>
    <w:rsid w:val="00A95A66"/>
    <w:rsid w:val="00AF6A38"/>
    <w:rsid w:val="00B81A23"/>
    <w:rsid w:val="00BA2765"/>
    <w:rsid w:val="00C16BF2"/>
    <w:rsid w:val="00C276AD"/>
    <w:rsid w:val="00C46A15"/>
    <w:rsid w:val="00E746E2"/>
    <w:rsid w:val="00F5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09C70"/>
  <w15:docId w15:val="{C9C44E17-A20B-4895-BD14-217E2333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
      <w:ind w:left="1032" w:hanging="809"/>
      <w:outlineLvl w:val="0"/>
    </w:pPr>
    <w:rPr>
      <w:rFonts w:ascii="Calibri" w:eastAsia="Calibri" w:hAnsi="Calibri" w:cs="Calibri"/>
      <w:sz w:val="36"/>
      <w:szCs w:val="36"/>
    </w:rPr>
  </w:style>
  <w:style w:type="paragraph" w:styleId="Heading2">
    <w:name w:val="heading 2"/>
    <w:basedOn w:val="Normal"/>
    <w:uiPriority w:val="9"/>
    <w:unhideWhenUsed/>
    <w:qFormat/>
    <w:pPr>
      <w:ind w:left="20"/>
      <w:outlineLvl w:val="1"/>
    </w:pPr>
    <w:rPr>
      <w:rFonts w:ascii="Calibri" w:eastAsia="Calibri" w:hAnsi="Calibri" w:cs="Calibri"/>
      <w:b/>
      <w:bCs/>
      <w:sz w:val="24"/>
      <w:szCs w:val="24"/>
    </w:rPr>
  </w:style>
  <w:style w:type="paragraph" w:styleId="Heading3">
    <w:name w:val="heading 3"/>
    <w:basedOn w:val="Normal"/>
    <w:uiPriority w:val="9"/>
    <w:unhideWhenUsed/>
    <w:qFormat/>
    <w:pPr>
      <w:ind w:left="1032"/>
      <w:outlineLvl w:val="2"/>
    </w:pPr>
    <w:rPr>
      <w:b/>
      <w:bCs/>
      <w:i/>
      <w:iCs/>
      <w:sz w:val="20"/>
      <w:szCs w:val="20"/>
    </w:rPr>
  </w:style>
  <w:style w:type="paragraph" w:styleId="Heading4">
    <w:name w:val="heading 4"/>
    <w:basedOn w:val="Normal"/>
    <w:next w:val="Normal"/>
    <w:link w:val="Heading4Char"/>
    <w:uiPriority w:val="9"/>
    <w:semiHidden/>
    <w:unhideWhenUsed/>
    <w:qFormat/>
    <w:rsid w:val="00AF6A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32" w:hanging="810"/>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B81A23"/>
    <w:pPr>
      <w:tabs>
        <w:tab w:val="center" w:pos="4680"/>
        <w:tab w:val="right" w:pos="9360"/>
      </w:tabs>
    </w:pPr>
  </w:style>
  <w:style w:type="character" w:customStyle="1" w:styleId="HeaderChar">
    <w:name w:val="Header Char"/>
    <w:basedOn w:val="DefaultParagraphFont"/>
    <w:link w:val="Header"/>
    <w:uiPriority w:val="99"/>
    <w:rsid w:val="00B81A23"/>
    <w:rPr>
      <w:rFonts w:ascii="Arial" w:eastAsia="Arial" w:hAnsi="Arial" w:cs="Arial"/>
    </w:rPr>
  </w:style>
  <w:style w:type="paragraph" w:styleId="Footer">
    <w:name w:val="footer"/>
    <w:basedOn w:val="Normal"/>
    <w:link w:val="FooterChar"/>
    <w:uiPriority w:val="99"/>
    <w:unhideWhenUsed/>
    <w:rsid w:val="00B81A23"/>
    <w:pPr>
      <w:tabs>
        <w:tab w:val="center" w:pos="4680"/>
        <w:tab w:val="right" w:pos="9360"/>
      </w:tabs>
    </w:pPr>
  </w:style>
  <w:style w:type="character" w:customStyle="1" w:styleId="FooterChar">
    <w:name w:val="Footer Char"/>
    <w:basedOn w:val="DefaultParagraphFont"/>
    <w:link w:val="Footer"/>
    <w:uiPriority w:val="99"/>
    <w:rsid w:val="00B81A23"/>
    <w:rPr>
      <w:rFonts w:ascii="Arial" w:eastAsia="Arial" w:hAnsi="Arial" w:cs="Arial"/>
    </w:rPr>
  </w:style>
  <w:style w:type="character" w:customStyle="1" w:styleId="Heading4Char">
    <w:name w:val="Heading 4 Char"/>
    <w:basedOn w:val="DefaultParagraphFont"/>
    <w:link w:val="Heading4"/>
    <w:uiPriority w:val="9"/>
    <w:semiHidden/>
    <w:rsid w:val="00AF6A3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A455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9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mailto:contact@stlsolutions.co.uk" TargetMode="Externa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Pipes</dc:creator>
  <cp:lastModifiedBy>Iain Muirhead</cp:lastModifiedBy>
  <cp:revision>2</cp:revision>
  <dcterms:created xsi:type="dcterms:W3CDTF">2023-07-20T17:20:00Z</dcterms:created>
  <dcterms:modified xsi:type="dcterms:W3CDTF">2023-07-20T17:20:00Z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Microsoft® Word for Microsoft 365</vt:lpwstr>
  </property>
  <property fmtid="{D5CDD505-2E9C-101B-9397-08002B2CF9AE}" pid="4" name="LastSaved">
    <vt:filetime>2023-07-06T00:00:00Z</vt:filetime>
  </property>
  <property fmtid="{D5CDD505-2E9C-101B-9397-08002B2CF9AE}" pid="5" name="Producer">
    <vt:lpwstr>Microsoft® Word for Microsoft 365</vt:lpwstr>
  </property>
</Properties>
</file>