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DF21" w14:textId="77777777" w:rsidR="005A162C" w:rsidRDefault="00000000">
      <w:pPr>
        <w:shd w:val="clear" w:color="auto" w:fill="8064A2"/>
        <w:spacing w:after="0"/>
        <w:ind w:left="1253"/>
      </w:pPr>
      <w:r>
        <w:rPr>
          <w:rFonts w:ascii="Cambria" w:eastAsia="Cambria" w:hAnsi="Cambria" w:cs="Cambria"/>
          <w:b/>
          <w:color w:val="FFFFFF"/>
          <w:sz w:val="24"/>
        </w:rPr>
        <w:t xml:space="preserve">Department of Software Engineering </w:t>
      </w:r>
    </w:p>
    <w:p w14:paraId="19CBE994" w14:textId="77777777" w:rsidR="005A162C" w:rsidRDefault="00000000">
      <w:pPr>
        <w:shd w:val="clear" w:color="auto" w:fill="8064A2"/>
        <w:spacing w:after="0"/>
        <w:ind w:left="1253"/>
        <w:jc w:val="right"/>
      </w:pPr>
      <w:r>
        <w:rPr>
          <w:rFonts w:ascii="Cambria" w:eastAsia="Cambria" w:hAnsi="Cambria" w:cs="Cambria"/>
          <w:b/>
          <w:color w:val="FFFFFF"/>
          <w:sz w:val="24"/>
        </w:rPr>
        <w:t xml:space="preserve">Mehran University of Engineering and Technology, Jamshoro </w:t>
      </w:r>
    </w:p>
    <w:p w14:paraId="3ECC9E85" w14:textId="77777777" w:rsidR="005A162C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919" w:type="dxa"/>
        <w:tblInd w:w="-588" w:type="dxa"/>
        <w:tblCellMar>
          <w:top w:w="5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66"/>
        <w:gridCol w:w="5428"/>
        <w:gridCol w:w="2825"/>
      </w:tblGrid>
      <w:tr w:rsidR="005A162C" w14:paraId="12BBCC83" w14:textId="77777777">
        <w:trPr>
          <w:trHeight w:val="296"/>
        </w:trPr>
        <w:tc>
          <w:tcPr>
            <w:tcW w:w="166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8064A2"/>
          </w:tcPr>
          <w:p w14:paraId="4AEA204B" w14:textId="77777777" w:rsidR="005A162C" w:rsidRDefault="005A162C"/>
        </w:tc>
        <w:tc>
          <w:tcPr>
            <w:tcW w:w="8253" w:type="dxa"/>
            <w:gridSpan w:val="2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14:paraId="12E5BE22" w14:textId="77777777" w:rsidR="005A162C" w:rsidRDefault="00000000">
            <w:pPr>
              <w:spacing w:after="0"/>
              <w:ind w:left="458"/>
            </w:pPr>
            <w:r>
              <w:rPr>
                <w:rFonts w:ascii="Cambria" w:eastAsia="Cambria" w:hAnsi="Cambria" w:cs="Cambria"/>
                <w:b/>
                <w:color w:val="FFFFFF"/>
                <w:sz w:val="24"/>
              </w:rPr>
              <w:t xml:space="preserve">Course:  Mobile Application Development (SW-327) </w:t>
            </w:r>
          </w:p>
        </w:tc>
      </w:tr>
      <w:tr w:rsidR="005A162C" w14:paraId="2AFB2D94" w14:textId="77777777">
        <w:trPr>
          <w:trHeight w:val="586"/>
        </w:trPr>
        <w:tc>
          <w:tcPr>
            <w:tcW w:w="166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</w:tcPr>
          <w:p w14:paraId="49A16CDF" w14:textId="77777777" w:rsidR="005A162C" w:rsidRDefault="00000000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Instructor </w:t>
            </w:r>
          </w:p>
        </w:tc>
        <w:tc>
          <w:tcPr>
            <w:tcW w:w="5428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</w:tcPr>
          <w:p w14:paraId="50DA7217" w14:textId="77777777" w:rsidR="005A162C" w:rsidRDefault="00000000">
            <w:pPr>
              <w:tabs>
                <w:tab w:val="center" w:pos="3501"/>
              </w:tabs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Ms. Mariam Memon 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Assignment Type </w:t>
            </w:r>
          </w:p>
        </w:tc>
        <w:tc>
          <w:tcPr>
            <w:tcW w:w="2825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</w:tcPr>
          <w:p w14:paraId="6757B658" w14:textId="77777777" w:rsidR="005A162C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Complex Engineering Problem </w:t>
            </w:r>
          </w:p>
        </w:tc>
      </w:tr>
      <w:tr w:rsidR="005A162C" w14:paraId="0C24EAB9" w14:textId="77777777">
        <w:trPr>
          <w:trHeight w:val="300"/>
        </w:trPr>
        <w:tc>
          <w:tcPr>
            <w:tcW w:w="166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</w:tcPr>
          <w:p w14:paraId="011057EB" w14:textId="77777777" w:rsidR="005A162C" w:rsidRDefault="00000000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Semester </w:t>
            </w:r>
          </w:p>
        </w:tc>
        <w:tc>
          <w:tcPr>
            <w:tcW w:w="5428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</w:tcPr>
          <w:p w14:paraId="6B097AFB" w14:textId="77777777" w:rsidR="005A162C" w:rsidRDefault="00000000">
            <w:pPr>
              <w:tabs>
                <w:tab w:val="center" w:pos="2807"/>
              </w:tabs>
              <w:spacing w:after="0"/>
            </w:pPr>
            <w:r>
              <w:rPr>
                <w:rFonts w:ascii="Cambria" w:eastAsia="Cambria" w:hAnsi="Cambria" w:cs="Cambria"/>
                <w:sz w:val="24"/>
              </w:rPr>
              <w:t>6</w:t>
            </w:r>
            <w:proofErr w:type="gramStart"/>
            <w:r>
              <w:rPr>
                <w:rFonts w:ascii="Cambria" w:eastAsia="Cambria" w:hAnsi="Cambria" w:cs="Cambria"/>
                <w:sz w:val="24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24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proofErr w:type="gramEnd"/>
            <w:r>
              <w:rPr>
                <w:rFonts w:ascii="Cambria" w:eastAsia="Cambria" w:hAnsi="Cambria" w:cs="Cambria"/>
                <w:b/>
                <w:sz w:val="24"/>
              </w:rPr>
              <w:t xml:space="preserve">Year </w:t>
            </w:r>
          </w:p>
        </w:tc>
        <w:tc>
          <w:tcPr>
            <w:tcW w:w="2825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</w:tcPr>
          <w:p w14:paraId="65BFDA41" w14:textId="77777777" w:rsidR="005A162C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>3</w:t>
            </w:r>
            <w:r>
              <w:rPr>
                <w:rFonts w:ascii="Cambria" w:eastAsia="Cambria" w:hAnsi="Cambria" w:cs="Cambria"/>
                <w:sz w:val="24"/>
                <w:vertAlign w:val="superscript"/>
              </w:rPr>
              <w:t>rd</w:t>
            </w:r>
            <w:r>
              <w:rPr>
                <w:rFonts w:ascii="Cambria" w:eastAsia="Cambria" w:hAnsi="Cambria" w:cs="Cambria"/>
                <w:sz w:val="24"/>
              </w:rPr>
              <w:t xml:space="preserve">    </w:t>
            </w:r>
          </w:p>
        </w:tc>
      </w:tr>
      <w:tr w:rsidR="005A162C" w14:paraId="1EE2DA1C" w14:textId="77777777">
        <w:trPr>
          <w:trHeight w:val="583"/>
        </w:trPr>
        <w:tc>
          <w:tcPr>
            <w:tcW w:w="166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</w:tcPr>
          <w:p w14:paraId="7F4D7F63" w14:textId="77777777" w:rsidR="005A162C" w:rsidRDefault="00000000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Submission Deadline </w:t>
            </w:r>
          </w:p>
        </w:tc>
        <w:tc>
          <w:tcPr>
            <w:tcW w:w="5428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</w:tcPr>
          <w:p w14:paraId="5B1D0468" w14:textId="77777777" w:rsidR="005A162C" w:rsidRDefault="00000000">
            <w:pPr>
              <w:tabs>
                <w:tab w:val="center" w:pos="3532"/>
              </w:tabs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06-11-2022 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Assessment Score </w:t>
            </w:r>
          </w:p>
        </w:tc>
        <w:tc>
          <w:tcPr>
            <w:tcW w:w="2825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</w:tcPr>
          <w:p w14:paraId="033EE4F9" w14:textId="77777777" w:rsidR="005A162C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10 </w:t>
            </w:r>
          </w:p>
        </w:tc>
      </w:tr>
    </w:tbl>
    <w:p w14:paraId="7FD619BF" w14:textId="77777777" w:rsidR="005A162C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992" w:type="dxa"/>
        <w:tblInd w:w="-628" w:type="dxa"/>
        <w:tblCellMar>
          <w:top w:w="3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02"/>
        <w:gridCol w:w="490"/>
      </w:tblGrid>
      <w:tr w:rsidR="005A162C" w14:paraId="787403D2" w14:textId="77777777">
        <w:trPr>
          <w:trHeight w:val="295"/>
        </w:trPr>
        <w:tc>
          <w:tcPr>
            <w:tcW w:w="950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8064A2"/>
          </w:tcPr>
          <w:p w14:paraId="53A6A05C" w14:textId="77777777" w:rsidR="005A162C" w:rsidRDefault="00000000">
            <w:pPr>
              <w:spacing w:after="0"/>
              <w:ind w:left="104"/>
            </w:pPr>
            <w:r>
              <w:rPr>
                <w:rFonts w:ascii="Cambria" w:eastAsia="Cambria" w:hAnsi="Cambria" w:cs="Cambria"/>
                <w:b/>
                <w:color w:val="FFFFFF"/>
                <w:sz w:val="24"/>
              </w:rPr>
              <w:t xml:space="preserve">Complex Engineering Problem – Characteristics </w:t>
            </w:r>
          </w:p>
        </w:tc>
        <w:tc>
          <w:tcPr>
            <w:tcW w:w="490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</w:tcPr>
          <w:p w14:paraId="3A62B985" w14:textId="77777777" w:rsidR="005A162C" w:rsidRDefault="005A162C"/>
        </w:tc>
      </w:tr>
      <w:tr w:rsidR="005A162C" w14:paraId="7BBB2F4C" w14:textId="77777777">
        <w:trPr>
          <w:trHeight w:val="305"/>
        </w:trPr>
        <w:tc>
          <w:tcPr>
            <w:tcW w:w="950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</w:tcPr>
          <w:p w14:paraId="15C38DB2" w14:textId="77777777" w:rsidR="005A162C" w:rsidRDefault="00000000">
            <w:pPr>
              <w:tabs>
                <w:tab w:val="center" w:pos="2261"/>
              </w:tabs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Depth of knowledge Required </w:t>
            </w:r>
          </w:p>
        </w:tc>
        <w:tc>
          <w:tcPr>
            <w:tcW w:w="490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</w:tcPr>
          <w:p w14:paraId="0A1FA9A1" w14:textId="77777777" w:rsidR="005A162C" w:rsidRDefault="00000000">
            <w:pPr>
              <w:spacing w:after="0"/>
              <w:ind w:left="82"/>
            </w:pPr>
            <w:r>
              <w:rPr>
                <w:rFonts w:ascii="Wingdings" w:eastAsia="Wingdings" w:hAnsi="Wingdings" w:cs="Wingdings"/>
                <w:sz w:val="24"/>
              </w:rPr>
              <w:t>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5A162C" w14:paraId="6379C623" w14:textId="77777777">
        <w:trPr>
          <w:trHeight w:val="300"/>
        </w:trPr>
        <w:tc>
          <w:tcPr>
            <w:tcW w:w="950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</w:tcPr>
          <w:p w14:paraId="57125E16" w14:textId="77777777" w:rsidR="005A162C" w:rsidRDefault="00000000">
            <w:pPr>
              <w:tabs>
                <w:tab w:val="center" w:pos="2511"/>
              </w:tabs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Range of Conflicting Requirements </w:t>
            </w:r>
          </w:p>
        </w:tc>
        <w:tc>
          <w:tcPr>
            <w:tcW w:w="490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</w:tcPr>
          <w:p w14:paraId="76B045FC" w14:textId="77777777" w:rsidR="005A162C" w:rsidRDefault="00000000">
            <w:pPr>
              <w:spacing w:after="0"/>
              <w:ind w:left="82"/>
            </w:pPr>
            <w:r>
              <w:rPr>
                <w:rFonts w:ascii="Wingdings" w:eastAsia="Wingdings" w:hAnsi="Wingdings" w:cs="Wingdings"/>
                <w:sz w:val="24"/>
              </w:rPr>
              <w:t>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5A162C" w14:paraId="4CE34BCF" w14:textId="77777777">
        <w:trPr>
          <w:trHeight w:val="302"/>
        </w:trPr>
        <w:tc>
          <w:tcPr>
            <w:tcW w:w="950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</w:tcPr>
          <w:p w14:paraId="51B314A4" w14:textId="77777777" w:rsidR="005A162C" w:rsidRDefault="00000000">
            <w:pPr>
              <w:tabs>
                <w:tab w:val="center" w:pos="2129"/>
              </w:tabs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Depth of Analysis Required </w:t>
            </w:r>
          </w:p>
        </w:tc>
        <w:tc>
          <w:tcPr>
            <w:tcW w:w="490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</w:tcPr>
          <w:p w14:paraId="5E2BAEF1" w14:textId="77777777" w:rsidR="005A162C" w:rsidRDefault="00000000">
            <w:pPr>
              <w:spacing w:after="0"/>
              <w:ind w:left="82"/>
            </w:pPr>
            <w:r>
              <w:rPr>
                <w:rFonts w:ascii="Wingdings" w:eastAsia="Wingdings" w:hAnsi="Wingdings" w:cs="Wingdings"/>
                <w:sz w:val="24"/>
              </w:rPr>
              <w:t>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5A162C" w14:paraId="268670E1" w14:textId="77777777">
        <w:trPr>
          <w:trHeight w:val="302"/>
        </w:trPr>
        <w:tc>
          <w:tcPr>
            <w:tcW w:w="950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</w:tcPr>
          <w:p w14:paraId="46E0327E" w14:textId="77777777" w:rsidR="005A162C" w:rsidRDefault="00000000">
            <w:pPr>
              <w:tabs>
                <w:tab w:val="center" w:pos="2881"/>
              </w:tabs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4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Infrequently Encountered Issues Involved </w:t>
            </w:r>
          </w:p>
        </w:tc>
        <w:tc>
          <w:tcPr>
            <w:tcW w:w="490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</w:tcPr>
          <w:p w14:paraId="21FDF400" w14:textId="77777777" w:rsidR="005A162C" w:rsidRDefault="00000000">
            <w:pPr>
              <w:spacing w:after="0"/>
              <w:ind w:left="82"/>
            </w:pPr>
            <w:r>
              <w:rPr>
                <w:rFonts w:ascii="Wingdings" w:eastAsia="Wingdings" w:hAnsi="Wingdings" w:cs="Wingdings"/>
                <w:sz w:val="24"/>
              </w:rPr>
              <w:t>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5A162C" w14:paraId="3AC075B9" w14:textId="77777777">
        <w:trPr>
          <w:trHeight w:val="300"/>
        </w:trPr>
        <w:tc>
          <w:tcPr>
            <w:tcW w:w="950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</w:tcPr>
          <w:p w14:paraId="0EA52927" w14:textId="77777777" w:rsidR="005A162C" w:rsidRDefault="00000000">
            <w:pPr>
              <w:tabs>
                <w:tab w:val="center" w:pos="2580"/>
              </w:tabs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5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Beyond codes/standards of practice </w:t>
            </w:r>
          </w:p>
        </w:tc>
        <w:tc>
          <w:tcPr>
            <w:tcW w:w="490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</w:tcPr>
          <w:p w14:paraId="71288698" w14:textId="77777777" w:rsidR="005A162C" w:rsidRDefault="00000000">
            <w:pPr>
              <w:spacing w:after="0"/>
              <w:ind w:left="82"/>
            </w:pPr>
            <w:r>
              <w:rPr>
                <w:rFonts w:ascii="Wingdings" w:eastAsia="Wingdings" w:hAnsi="Wingdings" w:cs="Wingdings"/>
                <w:sz w:val="24"/>
              </w:rPr>
              <w:t>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5A162C" w14:paraId="2B27916A" w14:textId="77777777">
        <w:trPr>
          <w:trHeight w:val="302"/>
        </w:trPr>
        <w:tc>
          <w:tcPr>
            <w:tcW w:w="950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</w:tcPr>
          <w:p w14:paraId="04710178" w14:textId="77777777" w:rsidR="005A162C" w:rsidRDefault="00000000">
            <w:pPr>
              <w:tabs>
                <w:tab w:val="center" w:pos="4166"/>
              </w:tabs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6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Diverse groups of stakeholders with widely varying needs involved </w:t>
            </w:r>
          </w:p>
        </w:tc>
        <w:tc>
          <w:tcPr>
            <w:tcW w:w="490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</w:tcPr>
          <w:p w14:paraId="7E52021A" w14:textId="77777777" w:rsidR="005A162C" w:rsidRDefault="00000000">
            <w:pPr>
              <w:spacing w:after="0"/>
              <w:ind w:left="82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5A162C" w14:paraId="7C21ED34" w14:textId="77777777">
        <w:trPr>
          <w:trHeight w:val="581"/>
        </w:trPr>
        <w:tc>
          <w:tcPr>
            <w:tcW w:w="950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</w:tcPr>
          <w:p w14:paraId="28024DA0" w14:textId="77777777" w:rsidR="005A162C" w:rsidRDefault="00000000">
            <w:pPr>
              <w:spacing w:after="0"/>
              <w:ind w:left="735" w:hanging="631"/>
            </w:pPr>
            <w:r>
              <w:rPr>
                <w:rFonts w:ascii="Cambria" w:eastAsia="Cambria" w:hAnsi="Cambria" w:cs="Cambria"/>
                <w:sz w:val="24"/>
              </w:rPr>
              <w:t xml:space="preserve">7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Interdependence (high level problems including many component parts/subproblems) </w:t>
            </w:r>
          </w:p>
        </w:tc>
        <w:tc>
          <w:tcPr>
            <w:tcW w:w="490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</w:tcPr>
          <w:p w14:paraId="7B68BCDA" w14:textId="77777777" w:rsidR="005A162C" w:rsidRDefault="00000000">
            <w:pPr>
              <w:spacing w:after="0"/>
              <w:ind w:left="82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5A162C" w14:paraId="2AEF6EC7" w14:textId="77777777">
        <w:trPr>
          <w:trHeight w:val="302"/>
        </w:trPr>
        <w:tc>
          <w:tcPr>
            <w:tcW w:w="950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</w:tcPr>
          <w:p w14:paraId="3C95E764" w14:textId="77777777" w:rsidR="005A162C" w:rsidRDefault="00000000">
            <w:pPr>
              <w:tabs>
                <w:tab w:val="center" w:pos="3413"/>
              </w:tabs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8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Have significant consequences in a range of contexts </w:t>
            </w:r>
          </w:p>
        </w:tc>
        <w:tc>
          <w:tcPr>
            <w:tcW w:w="490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</w:tcPr>
          <w:p w14:paraId="5DDAB8C6" w14:textId="1069055D" w:rsidR="005A162C" w:rsidRDefault="00A22E86">
            <w:pPr>
              <w:spacing w:after="0"/>
              <w:ind w:left="82"/>
            </w:pPr>
            <w:r>
              <w:rPr>
                <w:rFonts w:ascii="Wingdings" w:eastAsia="Wingdings" w:hAnsi="Wingdings" w:cs="Wingdings"/>
                <w:sz w:val="24"/>
              </w:rPr>
              <w:t></w:t>
            </w:r>
          </w:p>
        </w:tc>
      </w:tr>
      <w:tr w:rsidR="005A162C" w14:paraId="2026167A" w14:textId="77777777">
        <w:trPr>
          <w:trHeight w:val="302"/>
        </w:trPr>
        <w:tc>
          <w:tcPr>
            <w:tcW w:w="950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</w:tcPr>
          <w:p w14:paraId="3E79A2E2" w14:textId="77777777" w:rsidR="005A162C" w:rsidRDefault="00000000">
            <w:pPr>
              <w:tabs>
                <w:tab w:val="center" w:pos="3377"/>
              </w:tabs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9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Judgement (Require judgement in decision making) </w:t>
            </w:r>
          </w:p>
        </w:tc>
        <w:tc>
          <w:tcPr>
            <w:tcW w:w="490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</w:tcPr>
          <w:p w14:paraId="5B6A82BB" w14:textId="77777777" w:rsidR="005A162C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 </w:t>
            </w: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14:paraId="7039184A" w14:textId="77777777" w:rsidR="005A162C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987" w:type="dxa"/>
        <w:tblInd w:w="-628" w:type="dxa"/>
        <w:tblCellMar>
          <w:top w:w="50" w:type="dxa"/>
          <w:left w:w="104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987"/>
      </w:tblGrid>
      <w:tr w:rsidR="005A162C" w14:paraId="3022A39F" w14:textId="77777777">
        <w:trPr>
          <w:trHeight w:val="297"/>
        </w:trPr>
        <w:tc>
          <w:tcPr>
            <w:tcW w:w="998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14:paraId="5965C425" w14:textId="77777777" w:rsidR="005A162C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color w:val="FFFFFF"/>
                <w:sz w:val="24"/>
              </w:rPr>
              <w:t xml:space="preserve">Problem Description </w:t>
            </w:r>
          </w:p>
        </w:tc>
      </w:tr>
      <w:tr w:rsidR="005A162C" w14:paraId="3D3259A9" w14:textId="77777777">
        <w:trPr>
          <w:trHeight w:val="5730"/>
        </w:trPr>
        <w:tc>
          <w:tcPr>
            <w:tcW w:w="998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3BEBDEFB" w14:textId="77777777" w:rsidR="005A162C" w:rsidRDefault="00000000">
            <w:pPr>
              <w:spacing w:after="33" w:line="238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 xml:space="preserve">Develop a mobile application that solves a 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real world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 problem. Your application must conform to the following constraints: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14:paraId="62D62351" w14:textId="77777777" w:rsidR="005A162C" w:rsidRDefault="00000000">
            <w:pPr>
              <w:numPr>
                <w:ilvl w:val="0"/>
                <w:numId w:val="1"/>
              </w:numPr>
              <w:spacing w:after="5"/>
              <w:ind w:hanging="360"/>
            </w:pPr>
            <w:r>
              <w:rPr>
                <w:rFonts w:ascii="Cambria" w:eastAsia="Cambria" w:hAnsi="Cambria" w:cs="Cambria"/>
                <w:sz w:val="24"/>
              </w:rPr>
              <w:t xml:space="preserve">It must uniformly work on all platforms and screen sizes of various phones and tablets. </w:t>
            </w:r>
          </w:p>
          <w:p w14:paraId="4C15B5FD" w14:textId="77777777" w:rsidR="005A162C" w:rsidRDefault="00000000">
            <w:pPr>
              <w:numPr>
                <w:ilvl w:val="0"/>
                <w:numId w:val="1"/>
              </w:numPr>
              <w:spacing w:after="5"/>
              <w:ind w:hanging="360"/>
            </w:pPr>
            <w:r>
              <w:rPr>
                <w:rFonts w:ascii="Cambria" w:eastAsia="Cambria" w:hAnsi="Cambria" w:cs="Cambria"/>
                <w:sz w:val="24"/>
              </w:rPr>
              <w:t xml:space="preserve">The code should follow coding standards for mobile development. </w:t>
            </w:r>
          </w:p>
          <w:p w14:paraId="77F38366" w14:textId="77777777" w:rsidR="005A162C" w:rsidRDefault="00000000">
            <w:pPr>
              <w:numPr>
                <w:ilvl w:val="0"/>
                <w:numId w:val="1"/>
              </w:numPr>
              <w:spacing w:after="5"/>
              <w:ind w:hanging="360"/>
            </w:pPr>
            <w:r>
              <w:rPr>
                <w:rFonts w:ascii="Cambria" w:eastAsia="Cambria" w:hAnsi="Cambria" w:cs="Cambria"/>
                <w:sz w:val="24"/>
              </w:rPr>
              <w:t xml:space="preserve">Easily maintainable and understandable Code. </w:t>
            </w:r>
          </w:p>
          <w:p w14:paraId="5404CDC0" w14:textId="77777777" w:rsidR="005A162C" w:rsidRDefault="00000000">
            <w:pPr>
              <w:numPr>
                <w:ilvl w:val="0"/>
                <w:numId w:val="1"/>
              </w:numPr>
              <w:spacing w:after="7"/>
              <w:ind w:hanging="360"/>
            </w:pPr>
            <w:r>
              <w:rPr>
                <w:rFonts w:ascii="Cambria" w:eastAsia="Cambria" w:hAnsi="Cambria" w:cs="Cambria"/>
                <w:sz w:val="24"/>
              </w:rPr>
              <w:t xml:space="preserve">Depending on your application, it must have data stored either locally or on the cloud. </w:t>
            </w:r>
          </w:p>
          <w:p w14:paraId="57561597" w14:textId="77777777" w:rsidR="005A162C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Cambria" w:eastAsia="Cambria" w:hAnsi="Cambria" w:cs="Cambria"/>
                <w:sz w:val="24"/>
              </w:rPr>
              <w:t xml:space="preserve">Optimal state management technique with respect to the app must be incorporated. </w:t>
            </w:r>
          </w:p>
          <w:p w14:paraId="1C872FB4" w14:textId="77777777" w:rsidR="005A162C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14:paraId="093DCACF" w14:textId="77777777" w:rsidR="005A162C" w:rsidRDefault="00000000">
            <w:pPr>
              <w:spacing w:after="5"/>
            </w:pPr>
            <w:r>
              <w:rPr>
                <w:rFonts w:ascii="Cambria" w:eastAsia="Cambria" w:hAnsi="Cambria" w:cs="Cambria"/>
                <w:b/>
                <w:sz w:val="24"/>
              </w:rPr>
              <w:t>Expected Deliverables: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229A2671" w14:textId="77777777" w:rsidR="005A162C" w:rsidRDefault="00000000">
            <w:pPr>
              <w:numPr>
                <w:ilvl w:val="0"/>
                <w:numId w:val="2"/>
              </w:numPr>
              <w:spacing w:after="5"/>
              <w:ind w:hanging="360"/>
            </w:pPr>
            <w:r>
              <w:rPr>
                <w:rFonts w:ascii="Cambria" w:eastAsia="Cambria" w:hAnsi="Cambria" w:cs="Cambria"/>
                <w:sz w:val="24"/>
              </w:rPr>
              <w:t xml:space="preserve">Project Proposal </w:t>
            </w:r>
            <w:r>
              <w:rPr>
                <w:rFonts w:ascii="Cambria" w:eastAsia="Cambria" w:hAnsi="Cambria" w:cs="Cambria"/>
                <w:b/>
                <w:sz w:val="24"/>
              </w:rPr>
              <w:t>(Deadline: 12 October 2022)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0EC17C38" w14:textId="77777777" w:rsidR="005A162C" w:rsidRDefault="00000000">
            <w:pPr>
              <w:numPr>
                <w:ilvl w:val="0"/>
                <w:numId w:val="2"/>
              </w:numPr>
              <w:spacing w:after="7"/>
              <w:ind w:hanging="360"/>
            </w:pPr>
            <w:r>
              <w:rPr>
                <w:rFonts w:ascii="Cambria" w:eastAsia="Cambria" w:hAnsi="Cambria" w:cs="Cambria"/>
                <w:sz w:val="24"/>
              </w:rPr>
              <w:t xml:space="preserve">Working Application (GitHub Links) </w:t>
            </w:r>
            <w:r>
              <w:rPr>
                <w:rFonts w:ascii="Cambria" w:eastAsia="Cambria" w:hAnsi="Cambria" w:cs="Cambria"/>
                <w:b/>
                <w:sz w:val="24"/>
              </w:rPr>
              <w:t>(Deadline: 06 November 2022)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2FC7288B" w14:textId="77777777" w:rsidR="005A162C" w:rsidRDefault="00000000">
            <w:pPr>
              <w:numPr>
                <w:ilvl w:val="0"/>
                <w:numId w:val="2"/>
              </w:numPr>
              <w:spacing w:after="18"/>
              <w:ind w:hanging="360"/>
            </w:pPr>
            <w:r>
              <w:rPr>
                <w:rFonts w:ascii="Cambria" w:eastAsia="Cambria" w:hAnsi="Cambria" w:cs="Cambria"/>
                <w:sz w:val="24"/>
              </w:rPr>
              <w:t xml:space="preserve">A report with following sections: </w:t>
            </w:r>
            <w:r>
              <w:rPr>
                <w:rFonts w:ascii="Cambria" w:eastAsia="Cambria" w:hAnsi="Cambria" w:cs="Cambria"/>
                <w:b/>
                <w:sz w:val="24"/>
              </w:rPr>
              <w:t>(Deadline: 06 November 2022)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066B18D1" w14:textId="77777777" w:rsidR="005A162C" w:rsidRDefault="00000000">
            <w:pPr>
              <w:numPr>
                <w:ilvl w:val="1"/>
                <w:numId w:val="2"/>
              </w:numPr>
              <w:spacing w:after="0"/>
              <w:ind w:hanging="360"/>
            </w:pPr>
            <w:r>
              <w:rPr>
                <w:rFonts w:ascii="Cambria" w:eastAsia="Cambria" w:hAnsi="Cambria" w:cs="Cambria"/>
                <w:sz w:val="24"/>
              </w:rPr>
              <w:t xml:space="preserve">Real World Problem Identification </w:t>
            </w:r>
          </w:p>
          <w:p w14:paraId="55A3C5DE" w14:textId="77777777" w:rsidR="005A162C" w:rsidRDefault="00000000">
            <w:pPr>
              <w:numPr>
                <w:ilvl w:val="1"/>
                <w:numId w:val="2"/>
              </w:numPr>
              <w:spacing w:after="0"/>
              <w:ind w:hanging="360"/>
            </w:pPr>
            <w:r>
              <w:rPr>
                <w:rFonts w:ascii="Cambria" w:eastAsia="Cambria" w:hAnsi="Cambria" w:cs="Cambria"/>
                <w:sz w:val="24"/>
              </w:rPr>
              <w:t xml:space="preserve">Proposed Solution  </w:t>
            </w:r>
          </w:p>
          <w:p w14:paraId="06EABB7B" w14:textId="77777777" w:rsidR="005A162C" w:rsidRDefault="00000000">
            <w:pPr>
              <w:numPr>
                <w:ilvl w:val="1"/>
                <w:numId w:val="2"/>
              </w:numPr>
              <w:spacing w:after="40" w:line="240" w:lineRule="auto"/>
              <w:ind w:hanging="360"/>
            </w:pPr>
            <w:r>
              <w:rPr>
                <w:rFonts w:ascii="Cambria" w:eastAsia="Cambria" w:hAnsi="Cambria" w:cs="Cambria"/>
                <w:sz w:val="24"/>
              </w:rPr>
              <w:t xml:space="preserve">Responsive User Interfaces (Screenshots of your app on different screens &amp; platforms) </w:t>
            </w:r>
          </w:p>
          <w:p w14:paraId="76270B63" w14:textId="77777777" w:rsidR="005A162C" w:rsidRDefault="00000000">
            <w:pPr>
              <w:numPr>
                <w:ilvl w:val="1"/>
                <w:numId w:val="2"/>
              </w:numPr>
              <w:spacing w:after="0"/>
              <w:ind w:hanging="360"/>
            </w:pPr>
            <w:r>
              <w:rPr>
                <w:rFonts w:ascii="Cambria" w:eastAsia="Cambria" w:hAnsi="Cambria" w:cs="Cambria"/>
                <w:sz w:val="24"/>
              </w:rPr>
              <w:t xml:space="preserve">Data Storage (With justification for using a particular database) </w:t>
            </w:r>
          </w:p>
          <w:p w14:paraId="52ECCD86" w14:textId="77777777" w:rsidR="005A162C" w:rsidRDefault="00000000">
            <w:pPr>
              <w:numPr>
                <w:ilvl w:val="1"/>
                <w:numId w:val="2"/>
              </w:numPr>
              <w:spacing w:after="40" w:line="240" w:lineRule="auto"/>
              <w:ind w:hanging="360"/>
            </w:pPr>
            <w:r>
              <w:rPr>
                <w:rFonts w:ascii="Cambria" w:eastAsia="Cambria" w:hAnsi="Cambria" w:cs="Cambria"/>
                <w:sz w:val="24"/>
              </w:rPr>
              <w:t xml:space="preserve">[Optional Section] APIs/Packages/Plug-ins (if used with justifications for using them). </w:t>
            </w:r>
          </w:p>
          <w:p w14:paraId="6195718F" w14:textId="77777777" w:rsidR="005A162C" w:rsidRDefault="00000000">
            <w:pPr>
              <w:numPr>
                <w:ilvl w:val="1"/>
                <w:numId w:val="2"/>
              </w:numPr>
              <w:spacing w:after="0"/>
              <w:ind w:hanging="360"/>
            </w:pPr>
            <w:r>
              <w:rPr>
                <w:rFonts w:ascii="Cambria" w:eastAsia="Cambria" w:hAnsi="Cambria" w:cs="Cambria"/>
                <w:sz w:val="24"/>
              </w:rPr>
              <w:t xml:space="preserve">Issues and Bugs Encountered and Resolved during Development </w:t>
            </w:r>
          </w:p>
        </w:tc>
      </w:tr>
    </w:tbl>
    <w:p w14:paraId="4FA672A6" w14:textId="77777777" w:rsidR="005A162C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3F89245E" w14:textId="77777777" w:rsidR="005A162C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0B4510BB" w14:textId="77777777" w:rsidR="005A162C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739F7C98" w14:textId="77777777" w:rsidR="005A162C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10168" w:type="dxa"/>
        <w:tblInd w:w="-988" w:type="dxa"/>
        <w:tblCellMar>
          <w:top w:w="8" w:type="dxa"/>
          <w:left w:w="86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248"/>
        <w:gridCol w:w="721"/>
        <w:gridCol w:w="838"/>
        <w:gridCol w:w="828"/>
        <w:gridCol w:w="708"/>
        <w:gridCol w:w="1339"/>
        <w:gridCol w:w="1196"/>
        <w:gridCol w:w="1224"/>
        <w:gridCol w:w="1066"/>
      </w:tblGrid>
      <w:tr w:rsidR="005A162C" w14:paraId="72D90855" w14:textId="77777777">
        <w:trPr>
          <w:trHeight w:val="294"/>
        </w:trPr>
        <w:tc>
          <w:tcPr>
            <w:tcW w:w="2248" w:type="dxa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</w:tcPr>
          <w:p w14:paraId="487BC8EE" w14:textId="77777777" w:rsidR="005A162C" w:rsidRDefault="00000000">
            <w:pPr>
              <w:spacing w:after="0"/>
              <w:ind w:left="18"/>
            </w:pPr>
            <w:r>
              <w:rPr>
                <w:rFonts w:ascii="Cambria" w:eastAsia="Cambria" w:hAnsi="Cambria" w:cs="Cambria"/>
                <w:color w:val="FFFFFF"/>
                <w:sz w:val="24"/>
              </w:rPr>
              <w:t>Rubrics</w:t>
            </w:r>
            <w:r>
              <w:rPr>
                <w:rFonts w:ascii="Cambria" w:eastAsia="Cambria" w:hAnsi="Cambria" w:cs="Cambria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</w:tcPr>
          <w:p w14:paraId="4FD83A16" w14:textId="77777777" w:rsidR="005A162C" w:rsidRDefault="00000000">
            <w:pPr>
              <w:spacing w:after="0"/>
              <w:ind w:left="22"/>
              <w:jc w:val="both"/>
            </w:pPr>
            <w:r>
              <w:rPr>
                <w:rFonts w:ascii="Cambria" w:eastAsia="Cambria" w:hAnsi="Cambria" w:cs="Cambria"/>
                <w:b/>
                <w:color w:val="FFFFFF"/>
                <w:sz w:val="24"/>
              </w:rPr>
              <w:t xml:space="preserve">PLO </w:t>
            </w:r>
          </w:p>
        </w:tc>
        <w:tc>
          <w:tcPr>
            <w:tcW w:w="1666" w:type="dxa"/>
            <w:gridSpan w:val="2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64A2"/>
          </w:tcPr>
          <w:p w14:paraId="35393FD9" w14:textId="77777777" w:rsidR="005A162C" w:rsidRDefault="005A162C"/>
        </w:tc>
        <w:tc>
          <w:tcPr>
            <w:tcW w:w="708" w:type="dxa"/>
            <w:tcBorders>
              <w:top w:val="single" w:sz="8" w:space="0" w:color="8064A2"/>
              <w:left w:val="nil"/>
              <w:bottom w:val="single" w:sz="4" w:space="0" w:color="000000"/>
              <w:right w:val="nil"/>
            </w:tcBorders>
            <w:shd w:val="clear" w:color="auto" w:fill="8064A2"/>
          </w:tcPr>
          <w:p w14:paraId="70534A36" w14:textId="77777777" w:rsidR="005A162C" w:rsidRDefault="005A162C"/>
        </w:tc>
        <w:tc>
          <w:tcPr>
            <w:tcW w:w="2535" w:type="dxa"/>
            <w:gridSpan w:val="2"/>
            <w:tcBorders>
              <w:top w:val="single" w:sz="8" w:space="0" w:color="8064A2"/>
              <w:left w:val="nil"/>
              <w:bottom w:val="single" w:sz="4" w:space="0" w:color="000000"/>
              <w:right w:val="nil"/>
            </w:tcBorders>
            <w:shd w:val="clear" w:color="auto" w:fill="8064A2"/>
          </w:tcPr>
          <w:p w14:paraId="4652E66A" w14:textId="77777777" w:rsidR="005A162C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FFFFFF"/>
                <w:sz w:val="24"/>
              </w:rPr>
              <w:t xml:space="preserve">Assessment </w:t>
            </w:r>
          </w:p>
        </w:tc>
        <w:tc>
          <w:tcPr>
            <w:tcW w:w="1224" w:type="dxa"/>
            <w:tcBorders>
              <w:top w:val="single" w:sz="8" w:space="0" w:color="8064A2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64A2"/>
          </w:tcPr>
          <w:p w14:paraId="755E4074" w14:textId="77777777" w:rsidR="005A162C" w:rsidRDefault="005A162C"/>
        </w:tc>
        <w:tc>
          <w:tcPr>
            <w:tcW w:w="1066" w:type="dxa"/>
            <w:vMerge w:val="restart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</w:tcPr>
          <w:p w14:paraId="3BDB9B13" w14:textId="77777777" w:rsidR="005A162C" w:rsidRDefault="00000000">
            <w:pPr>
              <w:spacing w:after="0"/>
              <w:ind w:left="127"/>
            </w:pPr>
            <w:r>
              <w:rPr>
                <w:rFonts w:ascii="Cambria" w:eastAsia="Cambria" w:hAnsi="Cambria" w:cs="Cambria"/>
                <w:color w:val="FFFFFF"/>
                <w:sz w:val="24"/>
              </w:rPr>
              <w:t xml:space="preserve">Marks </w:t>
            </w:r>
          </w:p>
        </w:tc>
      </w:tr>
      <w:tr w:rsidR="005A162C" w14:paraId="41DADAAF" w14:textId="77777777">
        <w:trPr>
          <w:trHeight w:val="571"/>
        </w:trPr>
        <w:tc>
          <w:tcPr>
            <w:tcW w:w="2248" w:type="dxa"/>
            <w:tcBorders>
              <w:top w:val="single" w:sz="4" w:space="0" w:color="000000"/>
              <w:left w:val="single" w:sz="8" w:space="0" w:color="8064A2"/>
              <w:bottom w:val="single" w:sz="4" w:space="0" w:color="000000"/>
              <w:right w:val="single" w:sz="4" w:space="0" w:color="000000"/>
            </w:tcBorders>
          </w:tcPr>
          <w:p w14:paraId="0B219C51" w14:textId="77777777" w:rsidR="005A162C" w:rsidRDefault="00000000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9795" w14:textId="77777777" w:rsidR="005A162C" w:rsidRDefault="00000000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05E6" w14:textId="77777777" w:rsidR="005A162C" w:rsidRDefault="00000000">
            <w:pPr>
              <w:spacing w:after="0"/>
              <w:ind w:left="55"/>
            </w:pPr>
            <w:r>
              <w:rPr>
                <w:rFonts w:ascii="Cambria" w:eastAsia="Cambria" w:hAnsi="Cambria" w:cs="Cambria"/>
                <w:sz w:val="24"/>
              </w:rPr>
              <w:t xml:space="preserve">Unacceptable </w:t>
            </w:r>
          </w:p>
          <w:p w14:paraId="3DC90912" w14:textId="77777777" w:rsidR="005A162C" w:rsidRDefault="00000000">
            <w:pPr>
              <w:spacing w:after="0"/>
              <w:ind w:right="3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[0]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DBA13" w14:textId="77777777" w:rsidR="005A162C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Poor [0.5]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85021" w14:textId="77777777" w:rsidR="005A162C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Acceptable [1]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EB09" w14:textId="77777777" w:rsidR="005A162C" w:rsidRDefault="00000000">
            <w:pPr>
              <w:spacing w:after="0"/>
              <w:ind w:left="22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Adequate </w:t>
            </w:r>
          </w:p>
          <w:p w14:paraId="3523AB6F" w14:textId="77777777" w:rsidR="005A162C" w:rsidRDefault="00000000">
            <w:pPr>
              <w:spacing w:after="0"/>
              <w:ind w:right="3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[1.5]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4A222" w14:textId="77777777" w:rsidR="005A162C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Proficient [2]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8064A2"/>
            </w:tcBorders>
          </w:tcPr>
          <w:p w14:paraId="797CBFE6" w14:textId="77777777" w:rsidR="005A162C" w:rsidRDefault="005A162C"/>
        </w:tc>
      </w:tr>
      <w:tr w:rsidR="005A162C" w14:paraId="7E925485" w14:textId="77777777">
        <w:trPr>
          <w:trHeight w:val="856"/>
        </w:trPr>
        <w:tc>
          <w:tcPr>
            <w:tcW w:w="2248" w:type="dxa"/>
            <w:tcBorders>
              <w:top w:val="single" w:sz="4" w:space="0" w:color="000000"/>
              <w:left w:val="single" w:sz="8" w:space="0" w:color="8064A2"/>
              <w:bottom w:val="single" w:sz="4" w:space="0" w:color="000000"/>
              <w:right w:val="single" w:sz="4" w:space="0" w:color="000000"/>
            </w:tcBorders>
          </w:tcPr>
          <w:p w14:paraId="0404366E" w14:textId="77777777" w:rsidR="005A162C" w:rsidRDefault="00000000">
            <w:pPr>
              <w:spacing w:after="0"/>
              <w:ind w:left="18"/>
            </w:pPr>
            <w:r>
              <w:rPr>
                <w:rFonts w:ascii="Cambria" w:eastAsia="Cambria" w:hAnsi="Cambria" w:cs="Cambria"/>
                <w:sz w:val="24"/>
              </w:rPr>
              <w:t xml:space="preserve">R1 Identification of constraints/require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ments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/demands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8DF0C" w14:textId="77777777" w:rsidR="005A162C" w:rsidRDefault="00000000">
            <w:pPr>
              <w:spacing w:after="0"/>
              <w:ind w:right="3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194F7" w14:textId="77777777" w:rsidR="005A162C" w:rsidRDefault="00000000">
            <w:pPr>
              <w:spacing w:after="0"/>
              <w:ind w:right="33"/>
              <w:jc w:val="center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BE1E" w14:textId="77777777" w:rsidR="005A162C" w:rsidRDefault="00000000">
            <w:pPr>
              <w:spacing w:after="0"/>
              <w:ind w:left="161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65E70" w14:textId="77777777" w:rsidR="005A162C" w:rsidRDefault="00000000">
            <w:pPr>
              <w:spacing w:after="0"/>
              <w:ind w:right="33"/>
              <w:jc w:val="center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1CAD9" w14:textId="77777777" w:rsidR="005A162C" w:rsidRDefault="00000000">
            <w:pPr>
              <w:spacing w:after="0"/>
              <w:ind w:right="34"/>
              <w:jc w:val="center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D0B4" w14:textId="77777777" w:rsidR="005A162C" w:rsidRDefault="00000000">
            <w:pPr>
              <w:spacing w:after="0"/>
              <w:ind w:right="33"/>
              <w:jc w:val="center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8064A2"/>
            </w:tcBorders>
          </w:tcPr>
          <w:p w14:paraId="0A767C7C" w14:textId="77777777" w:rsidR="005A162C" w:rsidRDefault="00000000">
            <w:pPr>
              <w:spacing w:after="0"/>
              <w:ind w:right="28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</w:tr>
      <w:tr w:rsidR="005A162C" w14:paraId="62A845E9" w14:textId="77777777">
        <w:trPr>
          <w:trHeight w:val="574"/>
        </w:trPr>
        <w:tc>
          <w:tcPr>
            <w:tcW w:w="2248" w:type="dxa"/>
            <w:tcBorders>
              <w:top w:val="single" w:sz="4" w:space="0" w:color="000000"/>
              <w:left w:val="single" w:sz="8" w:space="0" w:color="8064A2"/>
              <w:bottom w:val="single" w:sz="4" w:space="0" w:color="000000"/>
              <w:right w:val="single" w:sz="4" w:space="0" w:color="000000"/>
            </w:tcBorders>
          </w:tcPr>
          <w:p w14:paraId="4EC16A5A" w14:textId="77777777" w:rsidR="005A162C" w:rsidRDefault="00000000">
            <w:pPr>
              <w:spacing w:after="0"/>
              <w:ind w:left="18"/>
            </w:pPr>
            <w:r>
              <w:rPr>
                <w:rFonts w:ascii="Cambria" w:eastAsia="Cambria" w:hAnsi="Cambria" w:cs="Cambria"/>
                <w:sz w:val="24"/>
              </w:rPr>
              <w:t>R2 Maintainability of Code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9D83B" w14:textId="77777777" w:rsidR="005A162C" w:rsidRDefault="00000000">
            <w:pPr>
              <w:spacing w:after="0"/>
              <w:ind w:right="3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951F6" w14:textId="77777777" w:rsidR="005A162C" w:rsidRDefault="00000000">
            <w:pPr>
              <w:spacing w:after="0"/>
              <w:ind w:right="33"/>
              <w:jc w:val="center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0E08" w14:textId="77777777" w:rsidR="005A162C" w:rsidRDefault="00000000">
            <w:pPr>
              <w:spacing w:after="0"/>
              <w:ind w:left="161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8FD36" w14:textId="77777777" w:rsidR="005A162C" w:rsidRDefault="00000000">
            <w:pPr>
              <w:spacing w:after="0"/>
              <w:ind w:right="33"/>
              <w:jc w:val="center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6ABDB" w14:textId="77777777" w:rsidR="005A162C" w:rsidRDefault="00000000">
            <w:pPr>
              <w:spacing w:after="0"/>
              <w:ind w:right="34"/>
              <w:jc w:val="center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9C9E" w14:textId="77777777" w:rsidR="005A162C" w:rsidRDefault="00000000">
            <w:pPr>
              <w:spacing w:after="0"/>
              <w:ind w:right="33"/>
              <w:jc w:val="center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8064A2"/>
            </w:tcBorders>
          </w:tcPr>
          <w:p w14:paraId="1F643740" w14:textId="77777777" w:rsidR="005A162C" w:rsidRDefault="00000000">
            <w:pPr>
              <w:spacing w:after="0"/>
              <w:ind w:right="28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</w:tr>
      <w:tr w:rsidR="005A162C" w14:paraId="775A2625" w14:textId="77777777">
        <w:trPr>
          <w:trHeight w:val="571"/>
        </w:trPr>
        <w:tc>
          <w:tcPr>
            <w:tcW w:w="2248" w:type="dxa"/>
            <w:tcBorders>
              <w:top w:val="single" w:sz="4" w:space="0" w:color="000000"/>
              <w:left w:val="single" w:sz="8" w:space="0" w:color="8064A2"/>
              <w:bottom w:val="single" w:sz="4" w:space="0" w:color="000000"/>
              <w:right w:val="single" w:sz="4" w:space="0" w:color="000000"/>
            </w:tcBorders>
          </w:tcPr>
          <w:p w14:paraId="6C8EF1EB" w14:textId="77777777" w:rsidR="005A162C" w:rsidRDefault="00000000">
            <w:pPr>
              <w:spacing w:after="0"/>
              <w:ind w:left="18"/>
            </w:pPr>
            <w:r>
              <w:rPr>
                <w:rFonts w:ascii="Cambria" w:eastAsia="Cambria" w:hAnsi="Cambria" w:cs="Cambria"/>
                <w:sz w:val="24"/>
              </w:rPr>
              <w:t>R3 Understanding of issues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3A6AD" w14:textId="77777777" w:rsidR="005A162C" w:rsidRDefault="00000000">
            <w:pPr>
              <w:spacing w:after="0"/>
              <w:ind w:right="3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20AD" w14:textId="77777777" w:rsidR="005A162C" w:rsidRDefault="00000000">
            <w:pPr>
              <w:spacing w:after="0"/>
              <w:ind w:right="33"/>
              <w:jc w:val="center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60EB" w14:textId="77777777" w:rsidR="005A162C" w:rsidRDefault="00000000">
            <w:pPr>
              <w:spacing w:after="0"/>
              <w:ind w:left="161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E991" w14:textId="77777777" w:rsidR="005A162C" w:rsidRDefault="00000000">
            <w:pPr>
              <w:spacing w:after="0"/>
              <w:ind w:right="33"/>
              <w:jc w:val="center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437B" w14:textId="77777777" w:rsidR="005A162C" w:rsidRDefault="00000000">
            <w:pPr>
              <w:spacing w:after="0"/>
              <w:ind w:right="34"/>
              <w:jc w:val="center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9D6D" w14:textId="77777777" w:rsidR="005A162C" w:rsidRDefault="00000000">
            <w:pPr>
              <w:spacing w:after="0"/>
              <w:ind w:right="33"/>
              <w:jc w:val="center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8064A2"/>
            </w:tcBorders>
          </w:tcPr>
          <w:p w14:paraId="32D02CF9" w14:textId="77777777" w:rsidR="005A162C" w:rsidRDefault="00000000">
            <w:pPr>
              <w:spacing w:after="0"/>
              <w:ind w:right="28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</w:tr>
      <w:tr w:rsidR="005A162C" w14:paraId="7E6C8ED5" w14:textId="77777777">
        <w:trPr>
          <w:trHeight w:val="574"/>
        </w:trPr>
        <w:tc>
          <w:tcPr>
            <w:tcW w:w="2248" w:type="dxa"/>
            <w:tcBorders>
              <w:top w:val="single" w:sz="4" w:space="0" w:color="000000"/>
              <w:left w:val="single" w:sz="8" w:space="0" w:color="8064A2"/>
              <w:bottom w:val="single" w:sz="4" w:space="0" w:color="000000"/>
              <w:right w:val="single" w:sz="4" w:space="0" w:color="000000"/>
            </w:tcBorders>
          </w:tcPr>
          <w:p w14:paraId="5876438A" w14:textId="77777777" w:rsidR="005A162C" w:rsidRDefault="00000000">
            <w:pPr>
              <w:spacing w:after="0"/>
              <w:ind w:left="18"/>
            </w:pPr>
            <w:r>
              <w:rPr>
                <w:rFonts w:ascii="Cambria" w:eastAsia="Cambria" w:hAnsi="Cambria" w:cs="Cambria"/>
                <w:sz w:val="24"/>
              </w:rPr>
              <w:t>R4 Efficiency of the solution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E6C4" w14:textId="77777777" w:rsidR="005A162C" w:rsidRDefault="00000000">
            <w:pPr>
              <w:spacing w:after="0"/>
              <w:ind w:right="3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BAAE" w14:textId="77777777" w:rsidR="005A162C" w:rsidRDefault="00000000">
            <w:pPr>
              <w:spacing w:after="0"/>
              <w:ind w:right="33"/>
              <w:jc w:val="center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47801" w14:textId="77777777" w:rsidR="005A162C" w:rsidRDefault="00000000">
            <w:pPr>
              <w:spacing w:after="0"/>
              <w:ind w:left="161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CB38D" w14:textId="77777777" w:rsidR="005A162C" w:rsidRDefault="00000000">
            <w:pPr>
              <w:spacing w:after="0"/>
              <w:ind w:right="33"/>
              <w:jc w:val="center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055D" w14:textId="77777777" w:rsidR="005A162C" w:rsidRDefault="00000000">
            <w:pPr>
              <w:spacing w:after="0"/>
              <w:ind w:right="34"/>
              <w:jc w:val="center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6BCC" w14:textId="77777777" w:rsidR="005A162C" w:rsidRDefault="00000000">
            <w:pPr>
              <w:spacing w:after="0"/>
              <w:ind w:right="33"/>
              <w:jc w:val="center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8064A2"/>
            </w:tcBorders>
          </w:tcPr>
          <w:p w14:paraId="61BF2EA0" w14:textId="77777777" w:rsidR="005A162C" w:rsidRDefault="00000000">
            <w:pPr>
              <w:spacing w:after="0"/>
              <w:ind w:right="28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</w:tr>
      <w:tr w:rsidR="005A162C" w14:paraId="76017459" w14:textId="77777777">
        <w:trPr>
          <w:trHeight w:val="295"/>
        </w:trPr>
        <w:tc>
          <w:tcPr>
            <w:tcW w:w="2248" w:type="dxa"/>
            <w:tcBorders>
              <w:top w:val="single" w:sz="4" w:space="0" w:color="000000"/>
              <w:left w:val="single" w:sz="8" w:space="0" w:color="8064A2"/>
              <w:bottom w:val="single" w:sz="8" w:space="0" w:color="8064A2"/>
              <w:right w:val="single" w:sz="4" w:space="0" w:color="000000"/>
            </w:tcBorders>
          </w:tcPr>
          <w:p w14:paraId="25B07200" w14:textId="77777777" w:rsidR="005A162C" w:rsidRDefault="00000000">
            <w:pPr>
              <w:spacing w:after="0"/>
              <w:ind w:left="18"/>
            </w:pPr>
            <w:r>
              <w:rPr>
                <w:rFonts w:ascii="Cambria" w:eastAsia="Cambria" w:hAnsi="Cambria" w:cs="Cambria"/>
                <w:sz w:val="24"/>
              </w:rPr>
              <w:t xml:space="preserve">R5 Adaptability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8" w:space="0" w:color="8064A2"/>
              <w:right w:val="single" w:sz="4" w:space="0" w:color="000000"/>
            </w:tcBorders>
          </w:tcPr>
          <w:p w14:paraId="7D121DC6" w14:textId="77777777" w:rsidR="005A162C" w:rsidRDefault="00000000">
            <w:pPr>
              <w:spacing w:after="0"/>
              <w:ind w:right="3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227A" w14:textId="77777777" w:rsidR="005A162C" w:rsidRDefault="00000000">
            <w:pPr>
              <w:spacing w:after="0"/>
              <w:ind w:right="33"/>
              <w:jc w:val="center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6B61" w14:textId="77777777" w:rsidR="005A162C" w:rsidRDefault="00000000">
            <w:pPr>
              <w:spacing w:after="0"/>
              <w:ind w:left="161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1F88" w14:textId="77777777" w:rsidR="005A162C" w:rsidRDefault="00000000">
            <w:pPr>
              <w:spacing w:after="0"/>
              <w:ind w:right="33"/>
              <w:jc w:val="center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AA68F" w14:textId="77777777" w:rsidR="005A162C" w:rsidRDefault="00000000">
            <w:pPr>
              <w:spacing w:after="0"/>
              <w:ind w:right="34"/>
              <w:jc w:val="center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99FD" w14:textId="77777777" w:rsidR="005A162C" w:rsidRDefault="00000000">
            <w:pPr>
              <w:spacing w:after="0"/>
              <w:ind w:right="33"/>
              <w:jc w:val="center"/>
            </w:pPr>
            <w:r>
              <w:rPr>
                <w:rFonts w:ascii="Wingdings" w:eastAsia="Wingdings" w:hAnsi="Wingdings" w:cs="Wingdings"/>
                <w:sz w:val="24"/>
              </w:rPr>
              <w:t>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8064A2"/>
            </w:tcBorders>
          </w:tcPr>
          <w:p w14:paraId="1FF430D1" w14:textId="77777777" w:rsidR="005A162C" w:rsidRDefault="00000000">
            <w:pPr>
              <w:spacing w:after="0"/>
              <w:ind w:right="28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</w:tr>
      <w:tr w:rsidR="005A162C" w14:paraId="3C31A150" w14:textId="77777777">
        <w:trPr>
          <w:trHeight w:val="304"/>
        </w:trPr>
        <w:tc>
          <w:tcPr>
            <w:tcW w:w="224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</w:tcPr>
          <w:p w14:paraId="30D983E7" w14:textId="77777777" w:rsidR="005A162C" w:rsidRDefault="00000000">
            <w:pPr>
              <w:spacing w:after="0"/>
              <w:ind w:right="53"/>
              <w:jc w:val="right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Total Marks </w:t>
            </w:r>
          </w:p>
        </w:tc>
        <w:tc>
          <w:tcPr>
            <w:tcW w:w="721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</w:tcPr>
          <w:p w14:paraId="23A5FB47" w14:textId="77777777" w:rsidR="005A162C" w:rsidRDefault="00000000">
            <w:pPr>
              <w:spacing w:after="0"/>
              <w:ind w:right="36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10 </w:t>
            </w:r>
          </w:p>
        </w:tc>
        <w:tc>
          <w:tcPr>
            <w:tcW w:w="838" w:type="dxa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</w:tcPr>
          <w:p w14:paraId="31A59BC6" w14:textId="77777777" w:rsidR="005A162C" w:rsidRDefault="00000000">
            <w:pPr>
              <w:spacing w:after="0"/>
              <w:ind w:left="19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8" w:space="0" w:color="8064A2"/>
              <w:bottom w:val="nil"/>
              <w:right w:val="nil"/>
            </w:tcBorders>
          </w:tcPr>
          <w:p w14:paraId="3955D19F" w14:textId="77777777" w:rsidR="005A162C" w:rsidRDefault="005A162C"/>
        </w:tc>
        <w:tc>
          <w:tcPr>
            <w:tcW w:w="7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57A0AC" w14:textId="77777777" w:rsidR="005A162C" w:rsidRDefault="005A162C"/>
        </w:tc>
        <w:tc>
          <w:tcPr>
            <w:tcW w:w="25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BBAD24" w14:textId="77777777" w:rsidR="005A162C" w:rsidRDefault="005A162C"/>
        </w:tc>
        <w:tc>
          <w:tcPr>
            <w:tcW w:w="12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EE22EF" w14:textId="77777777" w:rsidR="005A162C" w:rsidRDefault="005A162C"/>
        </w:tc>
        <w:tc>
          <w:tcPr>
            <w:tcW w:w="106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BEF108" w14:textId="77777777" w:rsidR="005A162C" w:rsidRDefault="005A162C"/>
        </w:tc>
      </w:tr>
    </w:tbl>
    <w:p w14:paraId="570658FF" w14:textId="77777777" w:rsidR="005A162C" w:rsidRDefault="00000000">
      <w:pPr>
        <w:spacing w:after="0"/>
        <w:jc w:val="both"/>
      </w:pPr>
      <w:r>
        <w:rPr>
          <w:rFonts w:ascii="Cambria" w:eastAsia="Cambria" w:hAnsi="Cambria" w:cs="Cambria"/>
          <w:sz w:val="24"/>
        </w:rPr>
        <w:t xml:space="preserve"> </w:t>
      </w:r>
    </w:p>
    <w:sectPr w:rsidR="005A162C">
      <w:pgSz w:w="11899" w:h="16841"/>
      <w:pgMar w:top="1452" w:right="2230" w:bottom="167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E63E0"/>
    <w:multiLevelType w:val="hybridMultilevel"/>
    <w:tmpl w:val="99CC9A6A"/>
    <w:lvl w:ilvl="0" w:tplc="681A350C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90128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A2FB4C">
      <w:start w:val="1"/>
      <w:numFmt w:val="bullet"/>
      <w:lvlText w:val="▪"/>
      <w:lvlJc w:val="left"/>
      <w:pPr>
        <w:ind w:left="2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C87C4E">
      <w:start w:val="1"/>
      <w:numFmt w:val="bullet"/>
      <w:lvlText w:val="•"/>
      <w:lvlJc w:val="left"/>
      <w:pPr>
        <w:ind w:left="2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D02578">
      <w:start w:val="1"/>
      <w:numFmt w:val="bullet"/>
      <w:lvlText w:val="o"/>
      <w:lvlJc w:val="left"/>
      <w:pPr>
        <w:ind w:left="3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980846">
      <w:start w:val="1"/>
      <w:numFmt w:val="bullet"/>
      <w:lvlText w:val="▪"/>
      <w:lvlJc w:val="left"/>
      <w:pPr>
        <w:ind w:left="44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ACB136">
      <w:start w:val="1"/>
      <w:numFmt w:val="bullet"/>
      <w:lvlText w:val="•"/>
      <w:lvlJc w:val="left"/>
      <w:pPr>
        <w:ind w:left="5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565D30">
      <w:start w:val="1"/>
      <w:numFmt w:val="bullet"/>
      <w:lvlText w:val="o"/>
      <w:lvlJc w:val="left"/>
      <w:pPr>
        <w:ind w:left="5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0223FE">
      <w:start w:val="1"/>
      <w:numFmt w:val="bullet"/>
      <w:lvlText w:val="▪"/>
      <w:lvlJc w:val="left"/>
      <w:pPr>
        <w:ind w:left="6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8D23BC"/>
    <w:multiLevelType w:val="hybridMultilevel"/>
    <w:tmpl w:val="38A446F4"/>
    <w:lvl w:ilvl="0" w:tplc="91BC7C80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F2FE2C">
      <w:start w:val="1"/>
      <w:numFmt w:val="lowerLetter"/>
      <w:lvlText w:val="%2"/>
      <w:lvlJc w:val="left"/>
      <w:pPr>
        <w:ind w:left="15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1055F2">
      <w:start w:val="1"/>
      <w:numFmt w:val="lowerRoman"/>
      <w:lvlText w:val="%3"/>
      <w:lvlJc w:val="left"/>
      <w:pPr>
        <w:ind w:left="22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442EFA">
      <w:start w:val="1"/>
      <w:numFmt w:val="decimal"/>
      <w:lvlText w:val="%4"/>
      <w:lvlJc w:val="left"/>
      <w:pPr>
        <w:ind w:left="29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8045DA">
      <w:start w:val="1"/>
      <w:numFmt w:val="lowerLetter"/>
      <w:lvlText w:val="%5"/>
      <w:lvlJc w:val="left"/>
      <w:pPr>
        <w:ind w:left="37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9C77AC">
      <w:start w:val="1"/>
      <w:numFmt w:val="lowerRoman"/>
      <w:lvlText w:val="%6"/>
      <w:lvlJc w:val="left"/>
      <w:pPr>
        <w:ind w:left="44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A0CBEC">
      <w:start w:val="1"/>
      <w:numFmt w:val="decimal"/>
      <w:lvlText w:val="%7"/>
      <w:lvlJc w:val="left"/>
      <w:pPr>
        <w:ind w:left="51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C8E8B2">
      <w:start w:val="1"/>
      <w:numFmt w:val="lowerLetter"/>
      <w:lvlText w:val="%8"/>
      <w:lvlJc w:val="left"/>
      <w:pPr>
        <w:ind w:left="58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94F9E0">
      <w:start w:val="1"/>
      <w:numFmt w:val="lowerRoman"/>
      <w:lvlText w:val="%9"/>
      <w:lvlJc w:val="left"/>
      <w:pPr>
        <w:ind w:left="65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7485145">
    <w:abstractNumId w:val="1"/>
  </w:num>
  <w:num w:numId="2" w16cid:durableId="210777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62C"/>
    <w:rsid w:val="005A162C"/>
    <w:rsid w:val="00A2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18CF"/>
  <w15:docId w15:val="{C8D97D58-12BF-412A-994C-2644A409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A. Mahoto</dc:creator>
  <cp:keywords/>
  <cp:lastModifiedBy>Zohaib Hassan</cp:lastModifiedBy>
  <cp:revision>2</cp:revision>
  <dcterms:created xsi:type="dcterms:W3CDTF">2022-11-06T17:52:00Z</dcterms:created>
  <dcterms:modified xsi:type="dcterms:W3CDTF">2022-11-06T17:52:00Z</dcterms:modified>
</cp:coreProperties>
</file>