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MVP Development</w:t>
      </w:r>
    </w:p>
    <w:p>
      <w:r>
        <w:rPr>
          <w:b/>
        </w:rPr>
        <w:t xml:space="preserve">Proposed URL: </w:t>
      </w:r>
      <w:hyperlink r:id="rId10">
        <w:r>
          <w:rPr>
            <w:color w:val="1155CC"/>
            <w:u w:val="single"/>
          </w:rPr>
          <w:t>https://www.codingcurves.com/services/mvp-development/</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MVP development company</w:t>
            </w:r>
          </w:p>
        </w:tc>
      </w:tr>
      <w:tr>
        <w:tc>
          <w:tcPr>
            <w:tcW w:type="dxa" w:w="5040"/>
            <w:shd w:fill="E8EEF7"/>
            <w:vAlign w:val="center"/>
          </w:tcPr>
          <w:p>
            <w:r>
              <w:rPr>
                <w:b/>
              </w:rPr>
              <w:t>Secondary keywords</w:t>
            </w:r>
          </w:p>
        </w:tc>
        <w:tc>
          <w:tcPr>
            <w:tcW w:type="dxa" w:w="5040"/>
            <w:vAlign w:val="center"/>
          </w:tcPr>
          <w:p>
            <w:r>
              <w:t>MVP development services, startup MVP development, MVP software development, build an MVP, startup product development, MVP app development</w:t>
            </w:r>
          </w:p>
        </w:tc>
      </w:tr>
      <w:tr>
        <w:tc>
          <w:tcPr>
            <w:tcW w:type="dxa" w:w="5040"/>
            <w:shd w:fill="E8EEF7"/>
            <w:vAlign w:val="center"/>
          </w:tcPr>
          <w:p>
            <w:r>
              <w:rPr>
                <w:b/>
              </w:rPr>
              <w:t>SEO title</w:t>
            </w:r>
          </w:p>
        </w:tc>
        <w:tc>
          <w:tcPr>
            <w:tcW w:type="dxa" w:w="5040"/>
            <w:vAlign w:val="center"/>
          </w:tcPr>
          <w:p>
            <w:r>
              <w:t>MVP Development Company | Build &amp; Launch Your Product | CodingCurves</w:t>
            </w:r>
          </w:p>
        </w:tc>
      </w:tr>
      <w:tr>
        <w:tc>
          <w:tcPr>
            <w:tcW w:type="dxa" w:w="5040"/>
            <w:shd w:fill="E8EEF7"/>
            <w:vAlign w:val="center"/>
          </w:tcPr>
          <w:p>
            <w:r>
              <w:rPr>
                <w:b/>
              </w:rPr>
              <w:t>Meta description</w:t>
            </w:r>
          </w:p>
        </w:tc>
        <w:tc>
          <w:tcPr>
            <w:tcW w:type="dxa" w:w="5040"/>
            <w:vAlign w:val="center"/>
          </w:tcPr>
          <w:p>
            <w:r>
              <w:t>Build and launch your MVP with CodingCurves. We help startups turn product ideas into focused web and mobile products with scalable foundations.</w:t>
            </w:r>
          </w:p>
        </w:tc>
      </w:tr>
      <w:tr>
        <w:tc>
          <w:tcPr>
            <w:tcW w:type="dxa" w:w="5040"/>
            <w:shd w:fill="E8EEF7"/>
            <w:vAlign w:val="center"/>
          </w:tcPr>
          <w:p>
            <w:r>
              <w:rPr>
                <w:b/>
              </w:rPr>
              <w:t>H1</w:t>
            </w:r>
          </w:p>
        </w:tc>
        <w:tc>
          <w:tcPr>
            <w:tcW w:type="dxa" w:w="5040"/>
            <w:vAlign w:val="center"/>
          </w:tcPr>
          <w:p>
            <w:r>
              <w:t>MVP Development for Startups and Growing Products</w:t>
            </w:r>
          </w:p>
        </w:tc>
      </w:tr>
      <w:tr>
        <w:tc>
          <w:tcPr>
            <w:tcW w:type="dxa" w:w="5040"/>
            <w:shd w:fill="E8EEF7"/>
            <w:vAlign w:val="center"/>
          </w:tcPr>
          <w:p>
            <w:r>
              <w:rPr>
                <w:b/>
              </w:rPr>
              <w:t>Canonical URL</w:t>
            </w:r>
          </w:p>
        </w:tc>
        <w:tc>
          <w:tcPr>
            <w:tcW w:type="dxa" w:w="5040"/>
            <w:vAlign w:val="center"/>
          </w:tcPr>
          <w:p>
            <w:r>
              <w:t>https://www.codingcurves.com/services/mvp-development/</w:t>
            </w:r>
          </w:p>
        </w:tc>
      </w:tr>
    </w:tbl>
    <w:p/>
    <w:p>
      <w:pPr>
        <w:pStyle w:val="Heading1"/>
      </w:pPr>
      <w:r>
        <w:t>MVP Development for Startups and Growing Products</w:t>
      </w:r>
    </w:p>
    <w:p>
      <w:pPr>
        <w:spacing w:after="200"/>
      </w:pPr>
      <w:r>
        <w:t>A strong MVP is the smallest useful product that can test an important business assumption with real users. CodingCurves helps startups and product teams turn an idea into a working web or mobile product while keeping the first release focused and the technical foundation ready for iteration.</w:t>
      </w:r>
    </w:p>
    <w:p>
      <w:pPr>
        <w:pStyle w:val="Heading2"/>
      </w:pPr>
      <w:r>
        <w:t>MVP Development Services</w:t>
      </w:r>
    </w:p>
    <w:p>
      <w:pPr>
        <w:spacing w:after="160" w:line="276" w:lineRule="auto"/>
      </w:pPr>
      <w:r>
        <w:t>Our MVP development process can cover product discovery, user flows, interface design, technical architecture, frontend and backend development, integrations, deployment, and post-launch improvements.</w:t>
      </w:r>
    </w:p>
    <w:p>
      <w:pPr>
        <w:spacing w:after="160" w:line="276" w:lineRule="auto"/>
      </w:pPr>
      <w:r>
        <w:t>We aim to reduce unnecessary scope without sacrificing the product's core experience. The result should be usable enough to learn from real users and structured enough to support the next release.</w:t>
      </w:r>
    </w:p>
    <w:p>
      <w:pPr>
        <w:pStyle w:val="Heading2"/>
      </w:pPr>
      <w:r>
        <w:t>From Product Idea to First Release</w:t>
      </w:r>
    </w:p>
    <w:p>
      <w:pPr>
        <w:spacing w:after="160" w:line="276" w:lineRule="auto"/>
      </w:pPr>
      <w:r>
        <w:t>Early product development often involves uncertainty about features, user behavior, pricing, workflow, and technical requirements. We help turn those unknowns into a concrete first-release scope.</w:t>
      </w:r>
    </w:p>
    <w:p>
      <w:pPr>
        <w:spacing w:after="160" w:line="276" w:lineRule="auto"/>
      </w:pPr>
      <w:r>
        <w:t>Discovery identifies the core user journey, design clarifies the interaction model, and architecture defines the systems required to support the product. The build then proceeds in focused increments so stakeholders can review working software.</w:t>
      </w:r>
    </w:p>
    <w:p>
      <w:pPr>
        <w:pStyle w:val="Heading2"/>
      </w:pPr>
      <w:r>
        <w:t>MVP UI/UX Design</w:t>
      </w:r>
    </w:p>
    <w:p>
      <w:pPr>
        <w:spacing w:after="160" w:line="276" w:lineRule="auto"/>
      </w:pPr>
      <w:r>
        <w:t xml:space="preserve">MVP design should make the core workflow understandable without investing in every possible screen before there is evidence that the product needs them. Our </w:t>
      </w:r>
      <w:hyperlink r:id="rId11">
        <w:r>
          <w:rPr>
            <w:color w:val="1155CC"/>
            <w:u w:val="single"/>
          </w:rPr>
          <w:t>product design services</w:t>
        </w:r>
      </w:hyperlink>
      <w:r>
        <w:t xml:space="preserve"> can cover user flows, interface design, and design systems appropriate to the first release.</w:t>
      </w:r>
    </w:p>
    <w:p>
      <w:pPr>
        <w:spacing w:after="160" w:line="276" w:lineRule="auto"/>
      </w:pPr>
      <w:r>
        <w:t xml:space="preserve">For mobile-first products, our </w:t>
      </w:r>
      <w:hyperlink r:id="rId12">
        <w:r>
          <w:rPr>
            <w:color w:val="1155CC"/>
            <w:u w:val="single"/>
          </w:rPr>
          <w:t>mobile app development services</w:t>
        </w:r>
      </w:hyperlink>
      <w:r>
        <w:t xml:space="preserve"> can carry the same product thinking into the mobile experience.</w:t>
      </w:r>
    </w:p>
    <w:p>
      <w:pPr>
        <w:pStyle w:val="Heading2"/>
      </w:pPr>
      <w:r>
        <w:t>MVP Web and Mobile Development</w:t>
      </w:r>
    </w:p>
    <w:p>
      <w:pPr>
        <w:spacing w:after="160" w:line="276" w:lineRule="auto"/>
      </w:pPr>
      <w:r>
        <w:t>CodingCurves builds both web and mobile products. A web MVP can be a fast way to test a business workflow, while a mobile MVP can make sense when the use case depends on device behavior, notifications, or a mobile-first audience.</w:t>
      </w:r>
    </w:p>
    <w:p>
      <w:pPr>
        <w:spacing w:after="160" w:line="276" w:lineRule="auto"/>
      </w:pPr>
      <w:r>
        <w:t>For products that need both surfaces, we can plan the shared backend, authentication, data model, and product logic so the experience remains coherent across platforms.</w:t>
      </w:r>
    </w:p>
    <w:p>
      <w:pPr>
        <w:pStyle w:val="Heading2"/>
      </w:pPr>
      <w:r>
        <w:t>Architecture That Can Evolve</w:t>
      </w:r>
    </w:p>
    <w:p>
      <w:pPr>
        <w:spacing w:after="160" w:line="276" w:lineRule="auto"/>
      </w:pPr>
      <w:r>
        <w:t>An MVP should be focused, but it should not intentionally create avoidable technical debt. We choose architecture appropriate to the current scale while keeping sensible paths for future features, integrations, and users.</w:t>
      </w:r>
    </w:p>
    <w:p>
      <w:pPr>
        <w:spacing w:after="160" w:line="276" w:lineRule="auto"/>
      </w:pPr>
      <w:r>
        <w:t xml:space="preserve">As the product grows, our </w:t>
      </w:r>
      <w:hyperlink r:id="rId13">
        <w:r>
          <w:rPr>
            <w:color w:val="1155CC"/>
            <w:u w:val="single"/>
          </w:rPr>
          <w:t>SaaS development services</w:t>
        </w:r>
      </w:hyperlink>
      <w:r>
        <w:t xml:space="preserve">, </w:t>
      </w:r>
      <w:hyperlink r:id="rId14">
        <w:r>
          <w:rPr>
            <w:color w:val="1155CC"/>
            <w:u w:val="single"/>
          </w:rPr>
          <w:t>DevOps and cloud infrastructure services</w:t>
        </w:r>
      </w:hyperlink>
      <w:r>
        <w:t xml:space="preserve">, and </w:t>
      </w:r>
      <w:hyperlink r:id="rId15">
        <w:r>
          <w:rPr>
            <w:color w:val="1155CC"/>
            <w:u w:val="single"/>
          </w:rPr>
          <w:t>software scaling services</w:t>
        </w:r>
      </w:hyperlink>
      <w:r>
        <w:t xml:space="preserve"> can extend the technical foundation without forcing a new vendor relationship.</w:t>
      </w:r>
    </w:p>
    <w:p>
      <w:pPr>
        <w:pStyle w:val="Heading2"/>
      </w:pPr>
      <w:r>
        <w:t>AI-Enabled MVPs</w:t>
      </w:r>
    </w:p>
    <w:p>
      <w:pPr>
        <w:spacing w:after="160" w:line="276" w:lineRule="auto"/>
      </w:pPr>
      <w:r>
        <w:t xml:space="preserve">AI can be part of an MVP when it directly supports the product hypothesis. Our </w:t>
      </w:r>
      <w:hyperlink r:id="rId16">
        <w:r>
          <w:rPr>
            <w:color w:val="1155CC"/>
            <w:u w:val="single"/>
          </w:rPr>
          <w:t>AI development services</w:t>
        </w:r>
      </w:hyperlink>
      <w:r>
        <w:t xml:space="preserve"> can help identify where AI belongs, connect the necessary data and application workflows, and keep the first release focused.</w:t>
      </w:r>
    </w:p>
    <w:p>
      <w:pPr>
        <w:spacing w:after="160" w:line="276" w:lineRule="auto"/>
      </w:pPr>
      <w:r>
        <w:t>The product should still be designed so the core user experience remains understandable and measurable.</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What does an MVP development company do?</w:t>
      </w:r>
    </w:p>
    <w:p>
      <w:r>
        <w:t>An MVP development partner helps define a focused first release, design the product experience, build the software, and prepare it for real users and future iterations.</w:t>
      </w:r>
    </w:p>
    <w:p>
      <w:pPr>
        <w:pStyle w:val="Heading3"/>
      </w:pPr>
      <w:r>
        <w:t>How long does MVP development take?</w:t>
      </w:r>
    </w:p>
    <w:p>
      <w:r>
        <w:t>The timeline depends on scope, platforms, integrations, and team availability. A focused first release is generally easier to deliver when the core user journey is clearly defined.</w:t>
      </w:r>
    </w:p>
    <w:p>
      <w:pPr>
        <w:pStyle w:val="Heading3"/>
      </w:pPr>
      <w:r>
        <w:t>Can you build an MVP from a Figma design?</w:t>
      </w:r>
    </w:p>
    <w:p>
      <w:r>
        <w:t>Yes. CodingCurves can take an existing product design into engineering, and can also provide design support when the product still needs UX or UI work.</w:t>
      </w:r>
    </w:p>
    <w:p>
      <w:pPr>
        <w:pStyle w:val="Heading3"/>
      </w:pPr>
      <w:r>
        <w:t>Can you build both web and mobile MVPs?</w:t>
      </w:r>
    </w:p>
    <w:p>
      <w:r>
        <w:t>Yes. CodingCurves works across web and mobile products and can help determine which platform mix fits the first release.</w:t>
      </w:r>
    </w:p>
    <w:p>
      <w:pPr>
        <w:pStyle w:val="Heading3"/>
      </w:pPr>
      <w:r>
        <w:t>What happens after an MVP launches?</w:t>
      </w:r>
    </w:p>
    <w:p>
      <w:r>
        <w:t>The next step is learning from real usage, then prioritizing improvements, new features, reliability work, and infrastructure changes based on what the product needs.</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Product Design — suggested anchor: </w:t>
      </w:r>
      <w:hyperlink r:id="rId11">
        <w:r>
          <w:rPr>
            <w:color w:val="1155CC"/>
            <w:u w:val="single"/>
          </w:rPr>
          <w:t>product design services</w:t>
        </w:r>
      </w:hyperlink>
      <w:r>
        <w:t xml:space="preserve">  |  </w:t>
      </w:r>
      <w:hyperlink r:id="rId11">
        <w:r>
          <w:rPr>
            <w:color w:val="1155CC"/>
            <w:u w:val="single"/>
          </w:rPr>
          <w:t>https://www.codingcurves.com/services/product-design/</w:t>
        </w:r>
      </w:hyperlink>
    </w:p>
    <w:p>
      <w:pPr>
        <w:pStyle w:val="ListBullet"/>
      </w:pPr>
      <w:r>
        <w:rPr>
          <w:b/>
        </w:rPr>
        <w:t xml:space="preserve">Web Development — suggested anchor: </w:t>
      </w:r>
      <w:hyperlink r:id="rId17">
        <w:r>
          <w:rPr>
            <w:color w:val="1155CC"/>
            <w:u w:val="single"/>
          </w:rPr>
          <w:t>web development services</w:t>
        </w:r>
      </w:hyperlink>
      <w:r>
        <w:t xml:space="preserve">  |  </w:t>
      </w:r>
      <w:hyperlink r:id="rId17">
        <w:r>
          <w:rPr>
            <w:color w:val="1155CC"/>
            <w:u w:val="single"/>
          </w:rPr>
          <w:t>https://www.codingcurves.com/services/web-development/</w:t>
        </w:r>
      </w:hyperlink>
    </w:p>
    <w:p>
      <w:pPr>
        <w:pStyle w:val="ListBullet"/>
      </w:pPr>
      <w:r>
        <w:rPr>
          <w:b/>
        </w:rPr>
        <w:t xml:space="preserve">Mobile App Development — suggested anchor: </w:t>
      </w:r>
      <w:hyperlink r:id="rId12">
        <w:r>
          <w:rPr>
            <w:color w:val="1155CC"/>
            <w:u w:val="single"/>
          </w:rPr>
          <w:t>mobile app development services</w:t>
        </w:r>
      </w:hyperlink>
      <w:r>
        <w:t xml:space="preserve">  |  </w:t>
      </w:r>
      <w:hyperlink r:id="rId12">
        <w:r>
          <w:rPr>
            <w:color w:val="1155CC"/>
            <w:u w:val="single"/>
          </w:rPr>
          <w:t>https://www.codingcurves.com/services/mobile-app-development/</w:t>
        </w:r>
      </w:hyperlink>
    </w:p>
    <w:p>
      <w:pPr>
        <w:pStyle w:val="ListBullet"/>
      </w:pPr>
      <w:r>
        <w:rPr>
          <w:b/>
        </w:rPr>
        <w:t xml:space="preserve">AI Development — suggested anchor: </w:t>
      </w:r>
      <w:hyperlink r:id="rId16">
        <w:r>
          <w:rPr>
            <w:color w:val="1155CC"/>
            <w:u w:val="single"/>
          </w:rPr>
          <w:t>AI development services</w:t>
        </w:r>
      </w:hyperlink>
      <w:r>
        <w:t xml:space="preserve">  |  </w:t>
      </w:r>
      <w:hyperlink r:id="rId16">
        <w:r>
          <w:rPr>
            <w:color w:val="1155CC"/>
            <w:u w:val="single"/>
          </w:rPr>
          <w:t>https://www.codingcurves.com/services/ai-development/</w:t>
        </w:r>
      </w:hyperlink>
    </w:p>
    <w:p>
      <w:pPr>
        <w:pStyle w:val="ListBullet"/>
      </w:pPr>
      <w:r>
        <w:rPr>
          <w:b/>
        </w:rPr>
        <w:t xml:space="preserve">SaaS Development — suggested anchor: </w:t>
      </w:r>
      <w:hyperlink r:id="rId13">
        <w:r>
          <w:rPr>
            <w:color w:val="1155CC"/>
            <w:u w:val="single"/>
          </w:rPr>
          <w:t>SaaS development services</w:t>
        </w:r>
      </w:hyperlink>
      <w:r>
        <w:t xml:space="preserve">  |  </w:t>
      </w:r>
      <w:hyperlink r:id="rId13">
        <w:r>
          <w:rPr>
            <w:color w:val="1155CC"/>
            <w:u w:val="single"/>
          </w:rPr>
          <w:t>https://www.codingcurves.com/solutions/saas-development/</w:t>
        </w:r>
      </w:hyperlink>
    </w:p>
    <w:p>
      <w:pPr>
        <w:pStyle w:val="ListBullet"/>
      </w:pPr>
      <w:r>
        <w:rPr>
          <w:b/>
        </w:rPr>
        <w:t xml:space="preserve">DevOps &amp; Cloud — suggested anchor: </w:t>
      </w:r>
      <w:hyperlink r:id="rId14">
        <w:r>
          <w:rPr>
            <w:color w:val="1155CC"/>
            <w:u w:val="single"/>
          </w:rPr>
          <w:t>DevOps and cloud infrastructure services</w:t>
        </w:r>
      </w:hyperlink>
      <w:r>
        <w:t xml:space="preserve">  |  </w:t>
      </w:r>
      <w:hyperlink r:id="rId14">
        <w:r>
          <w:rPr>
            <w:color w:val="1155CC"/>
            <w:u w:val="single"/>
          </w:rPr>
          <w:t>https://www.codingcurves.com/services/devops-cloud/</w:t>
        </w:r>
      </w:hyperlink>
    </w:p>
    <w:p>
      <w:pPr>
        <w:pStyle w:val="ListBullet"/>
      </w:pPr>
      <w:r>
        <w:rPr>
          <w:b/>
        </w:rPr>
        <w:t xml:space="preserve">Software Scaling — suggested anchor: </w:t>
      </w:r>
      <w:hyperlink r:id="rId15">
        <w:r>
          <w:rPr>
            <w:color w:val="1155CC"/>
            <w:u w:val="single"/>
          </w:rPr>
          <w:t>software scaling services</w:t>
        </w:r>
      </w:hyperlink>
      <w:r>
        <w:t xml:space="preserve">  |  </w:t>
      </w:r>
      <w:hyperlink r:id="rId15">
        <w:r>
          <w:rPr>
            <w:color w:val="1155CC"/>
            <w:u w:val="single"/>
          </w:rPr>
          <w:t>https://www.codingcurves.com/services/software-scaling/</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ervices/mvp-development/" TargetMode="External"/><Relationship Id="rId11" Type="http://schemas.openxmlformats.org/officeDocument/2006/relationships/hyperlink" Target="https://www.codingcurves.com/services/product-design/" TargetMode="External"/><Relationship Id="rId12" Type="http://schemas.openxmlformats.org/officeDocument/2006/relationships/hyperlink" Target="https://www.codingcurves.com/services/mobile-app-development/" TargetMode="External"/><Relationship Id="rId13" Type="http://schemas.openxmlformats.org/officeDocument/2006/relationships/hyperlink" Target="https://www.codingcurves.com/solutions/saas-development/" TargetMode="External"/><Relationship Id="rId14" Type="http://schemas.openxmlformats.org/officeDocument/2006/relationships/hyperlink" Target="https://www.codingcurves.com/services/devops-cloud/" TargetMode="External"/><Relationship Id="rId15" Type="http://schemas.openxmlformats.org/officeDocument/2006/relationships/hyperlink" Target="https://www.codingcurves.com/services/software-scaling/" TargetMode="External"/><Relationship Id="rId16" Type="http://schemas.openxmlformats.org/officeDocument/2006/relationships/hyperlink" Target="https://www.codingcurves.com/services/ai-development/" TargetMode="External"/><Relationship Id="rId17" Type="http://schemas.openxmlformats.org/officeDocument/2006/relationships/hyperlink" Target="https://www.codingcurves.com/services/web-development/"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