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454.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454"/>
        <w:tblGridChange w:id="0">
          <w:tblGrid>
            <w:gridCol w:w="10454"/>
          </w:tblGrid>
        </w:tblGridChange>
      </w:tblGrid>
      <w:tr>
        <w:trPr>
          <w:cantSplit w:val="0"/>
          <w:tblHeader w:val="0"/>
        </w:trPr>
        <w:tc>
          <w:tcPr>
            <w:shd w:fill="20242b" w:val="clear"/>
            <w:tcMar>
              <w:top w:w="300.0" w:type="dxa"/>
              <w:bottom w:w="300.0" w:type="dxa"/>
            </w:tcMar>
          </w:tcPr>
          <w:p w:rsidR="00000000" w:rsidDel="00000000" w:rsidP="00000000" w:rsidRDefault="00000000" w:rsidRPr="00000000" w14:paraId="00000002">
            <w:pPr>
              <w:rPr/>
            </w:pPr>
            <w:r w:rsidDel="00000000" w:rsidR="00000000" w:rsidRPr="00000000">
              <w:rPr>
                <w:rFonts w:ascii="Play" w:cs="Play" w:eastAsia="Play" w:hAnsi="Play"/>
                <w:b w:val="1"/>
                <w:bCs w:val="1"/>
                <w:i w:val="0"/>
                <w:iCs w:val="0"/>
                <w:color w:val="ffffff"/>
                <w:sz w:val="60"/>
                <w:szCs w:val="60"/>
                <w:rtl w:val="0"/>
              </w:rPr>
              <w:t xml:space="preserve">ZOIKOTAX™</w:t>
            </w:r>
            <w:r w:rsidDel="00000000" w:rsidR="00000000" w:rsidRPr="00000000">
              <w:rPr>
                <w:rtl w:val="0"/>
              </w:rPr>
            </w:r>
          </w:p>
          <w:p w:rsidR="00000000" w:rsidDel="00000000" w:rsidP="00000000" w:rsidRDefault="00000000" w:rsidRPr="00000000" w14:paraId="00000003">
            <w:pPr>
              <w:spacing w:after="20" w:before="120" w:lineRule="auto"/>
              <w:rPr/>
            </w:pPr>
            <w:r w:rsidDel="00000000" w:rsidR="00000000" w:rsidRPr="00000000">
              <w:rPr>
                <w:rFonts w:ascii="Aptos" w:cs="Aptos" w:eastAsia="Aptos" w:hAnsi="Aptos"/>
                <w:b w:val="1"/>
                <w:bCs w:val="1"/>
                <w:i w:val="0"/>
                <w:iCs w:val="0"/>
                <w:color w:val="b28b3e"/>
                <w:sz w:val="30"/>
                <w:szCs w:val="30"/>
                <w:rtl w:val="0"/>
              </w:rPr>
              <w:t xml:space="preserve">DOCUMENTATION ESTATE &amp; SPECIFICATION GOVERNANCE STANDARD</w:t>
            </w:r>
            <w:r w:rsidDel="00000000" w:rsidR="00000000" w:rsidRPr="00000000">
              <w:rPr>
                <w:rtl w:val="0"/>
              </w:rPr>
            </w:r>
          </w:p>
          <w:p w:rsidR="00000000" w:rsidDel="00000000" w:rsidP="00000000" w:rsidRDefault="00000000" w:rsidRPr="00000000" w14:paraId="00000004">
            <w:pPr>
              <w:spacing w:after="0" w:before="160" w:lineRule="auto"/>
              <w:rPr/>
            </w:pPr>
            <w:r w:rsidDel="00000000" w:rsidR="00000000" w:rsidRPr="00000000">
              <w:rPr>
                <w:rFonts w:ascii="Aptos" w:cs="Aptos" w:eastAsia="Aptos" w:hAnsi="Aptos"/>
                <w:b w:val="0"/>
                <w:bCs w:val="0"/>
                <w:i w:val="0"/>
                <w:iCs w:val="0"/>
                <w:color w:val="ffffff"/>
                <w:sz w:val="21"/>
                <w:szCs w:val="21"/>
                <w:rtl w:val="0"/>
              </w:rPr>
              <w:t xml:space="preserve">Global Telecom Tax, Regulatory &amp; Obligation Platform</w:t>
            </w:r>
            <w:r w:rsidDel="00000000" w:rsidR="00000000" w:rsidRPr="00000000">
              <w:rPr>
                <w:rtl w:val="0"/>
              </w:rPr>
            </w:r>
          </w:p>
        </w:tc>
      </w:tr>
    </w:tbl>
    <w:p w:rsidR="00000000" w:rsidDel="00000000" w:rsidP="00000000" w:rsidRDefault="00000000" w:rsidRPr="00000000" w14:paraId="00000005">
      <w:pPr>
        <w:spacing w:after="80" w:before="240" w:line="254" w:lineRule="auto"/>
        <w:rPr/>
      </w:pPr>
      <w:r w:rsidDel="00000000" w:rsidR="00000000" w:rsidRPr="00000000">
        <w:rPr>
          <w:rFonts w:ascii="Aptos" w:cs="Aptos" w:eastAsia="Aptos" w:hAnsi="Aptos"/>
          <w:b w:val="1"/>
          <w:bCs w:val="1"/>
          <w:i w:val="0"/>
          <w:iCs w:val="0"/>
          <w:color w:val="7a1f3d"/>
          <w:sz w:val="20"/>
          <w:szCs w:val="20"/>
          <w:rtl w:val="0"/>
        </w:rPr>
        <w:t xml:space="preserve">ZTAX-GOV-001  |  Version 3.0</w:t>
      </w:r>
      <w:r w:rsidDel="00000000" w:rsidR="00000000" w:rsidRPr="00000000">
        <w:rPr>
          <w:rtl w:val="0"/>
        </w:rPr>
      </w:r>
    </w:p>
    <w:p w:rsidR="00000000" w:rsidDel="00000000" w:rsidP="00000000" w:rsidRDefault="00000000" w:rsidRPr="00000000" w14:paraId="00000006">
      <w:pPr>
        <w:spacing w:after="200" w:before="0" w:line="254" w:lineRule="auto"/>
        <w:rPr/>
      </w:pPr>
      <w:r w:rsidDel="00000000" w:rsidR="00000000" w:rsidRPr="00000000">
        <w:rPr>
          <w:rFonts w:ascii="Aptos" w:cs="Aptos" w:eastAsia="Aptos" w:hAnsi="Aptos"/>
          <w:b w:val="0"/>
          <w:bCs w:val="0"/>
          <w:i w:val="0"/>
          <w:iCs w:val="0"/>
          <w:color w:val="646a73"/>
          <w:sz w:val="18"/>
          <w:szCs w:val="18"/>
          <w:rtl w:val="0"/>
        </w:rPr>
        <w:t xml:space="preserve">Constitutional engineering governance standard</w:t>
      </w:r>
      <w:r w:rsidDel="00000000" w:rsidR="00000000" w:rsidRPr="00000000">
        <w:rPr>
          <w:rtl w:val="0"/>
        </w:rPr>
      </w:r>
    </w:p>
    <w:tbl>
      <w:tblPr>
        <w:tblStyle w:val="Table2"/>
        <w:tblW w:w="10152.0" w:type="dxa"/>
        <w:jc w:val="left"/>
        <w:tblInd w:w="-115.0" w:type="dxa"/>
        <w:tblBorders>
          <w:top w:color="dddfe4" w:space="0" w:sz="4" w:val="single"/>
          <w:left w:color="dddfe4" w:space="0" w:sz="4" w:val="single"/>
          <w:bottom w:color="dddfe4" w:space="0" w:sz="4" w:val="single"/>
          <w:right w:color="dddfe4" w:space="0" w:sz="4" w:val="single"/>
          <w:insideH w:color="dddfe4" w:space="0" w:sz="4" w:val="single"/>
          <w:insideV w:color="dddfe4" w:space="0" w:sz="4" w:val="single"/>
        </w:tblBorders>
        <w:tblLayout w:type="fixed"/>
        <w:tblLook w:val="0400"/>
      </w:tblPr>
      <w:tblGrid>
        <w:gridCol w:w="2952"/>
        <w:gridCol w:w="7200"/>
        <w:tblGridChange w:id="0">
          <w:tblGrid>
            <w:gridCol w:w="2952"/>
            <w:gridCol w:w="7200"/>
          </w:tblGrid>
        </w:tblGridChange>
      </w:tblGrid>
      <w:tr>
        <w:trPr>
          <w:cantSplit w:val="0"/>
          <w:tblHeader w:val="0"/>
        </w:trPr>
        <w:tc>
          <w:tcPr>
            <w:shd w:fill="f6f5f2" w:val="clear"/>
            <w:tcMar>
              <w:top w:w="55.0" w:type="dxa"/>
              <w:bottom w:w="55.0" w:type="dxa"/>
            </w:tcMar>
          </w:tcPr>
          <w:p w:rsidR="00000000" w:rsidDel="00000000" w:rsidP="00000000" w:rsidRDefault="00000000" w:rsidRPr="00000000" w14:paraId="00000007">
            <w:pPr>
              <w:rPr/>
            </w:pPr>
            <w:r w:rsidDel="00000000" w:rsidR="00000000" w:rsidRPr="00000000">
              <w:rPr>
                <w:rFonts w:ascii="Aptos" w:cs="Aptos" w:eastAsia="Aptos" w:hAnsi="Aptos"/>
                <w:b w:val="1"/>
                <w:bCs w:val="1"/>
                <w:i w:val="0"/>
                <w:iCs w:val="0"/>
                <w:color w:val="646a73"/>
                <w:sz w:val="16"/>
                <w:szCs w:val="16"/>
                <w:rtl w:val="0"/>
              </w:rPr>
              <w:t xml:space="preserve">Document ID</w:t>
            </w:r>
            <w:r w:rsidDel="00000000" w:rsidR="00000000" w:rsidRPr="00000000">
              <w:rPr>
                <w:rtl w:val="0"/>
              </w:rPr>
            </w:r>
          </w:p>
        </w:tc>
        <w:tc>
          <w:tcPr>
            <w:tcMar>
              <w:top w:w="55.0" w:type="dxa"/>
              <w:bottom w:w="55.0" w:type="dxa"/>
            </w:tcMar>
          </w:tcPr>
          <w:p w:rsidR="00000000" w:rsidDel="00000000" w:rsidP="00000000" w:rsidRDefault="00000000" w:rsidRPr="00000000" w14:paraId="00000008">
            <w:pPr>
              <w:rPr/>
            </w:pPr>
            <w:r w:rsidDel="00000000" w:rsidR="00000000" w:rsidRPr="00000000">
              <w:rPr>
                <w:rFonts w:ascii="Aptos" w:cs="Aptos" w:eastAsia="Aptos" w:hAnsi="Aptos"/>
                <w:b w:val="1"/>
                <w:bCs w:val="1"/>
                <w:i w:val="0"/>
                <w:iCs w:val="0"/>
                <w:color w:val="20242b"/>
                <w:sz w:val="16"/>
                <w:szCs w:val="16"/>
                <w:rtl w:val="0"/>
              </w:rPr>
              <w:t xml:space="preserve">ZTAX-GOV-001</w:t>
            </w:r>
            <w:r w:rsidDel="00000000" w:rsidR="00000000" w:rsidRPr="00000000">
              <w:rPr>
                <w:rtl w:val="0"/>
              </w:rPr>
            </w:r>
          </w:p>
        </w:tc>
      </w:tr>
      <w:tr>
        <w:trPr>
          <w:cantSplit w:val="0"/>
          <w:tblHeader w:val="0"/>
        </w:trPr>
        <w:tc>
          <w:tcPr>
            <w:shd w:fill="f6f5f2" w:val="clear"/>
            <w:tcMar>
              <w:top w:w="55.0" w:type="dxa"/>
              <w:bottom w:w="55.0" w:type="dxa"/>
            </w:tcMar>
          </w:tcPr>
          <w:p w:rsidR="00000000" w:rsidDel="00000000" w:rsidP="00000000" w:rsidRDefault="00000000" w:rsidRPr="00000000" w14:paraId="00000009">
            <w:pPr>
              <w:rPr/>
            </w:pPr>
            <w:r w:rsidDel="00000000" w:rsidR="00000000" w:rsidRPr="00000000">
              <w:rPr>
                <w:rFonts w:ascii="Aptos" w:cs="Aptos" w:eastAsia="Aptos" w:hAnsi="Aptos"/>
                <w:b w:val="1"/>
                <w:bCs w:val="1"/>
                <w:i w:val="0"/>
                <w:iCs w:val="0"/>
                <w:color w:val="646a73"/>
                <w:sz w:val="16"/>
                <w:szCs w:val="16"/>
                <w:rtl w:val="0"/>
              </w:rPr>
              <w:t xml:space="preserve">Version</w:t>
            </w:r>
            <w:r w:rsidDel="00000000" w:rsidR="00000000" w:rsidRPr="00000000">
              <w:rPr>
                <w:rtl w:val="0"/>
              </w:rPr>
            </w:r>
          </w:p>
        </w:tc>
        <w:tc>
          <w:tcPr>
            <w:tcMar>
              <w:top w:w="55.0" w:type="dxa"/>
              <w:bottom w:w="55.0" w:type="dxa"/>
            </w:tcMar>
          </w:tcPr>
          <w:p w:rsidR="00000000" w:rsidDel="00000000" w:rsidP="00000000" w:rsidRDefault="00000000" w:rsidRPr="00000000" w14:paraId="0000000A">
            <w:pPr>
              <w:rPr/>
            </w:pPr>
            <w:r w:rsidDel="00000000" w:rsidR="00000000" w:rsidRPr="00000000">
              <w:rPr>
                <w:rFonts w:ascii="Aptos" w:cs="Aptos" w:eastAsia="Aptos" w:hAnsi="Aptos"/>
                <w:b w:val="1"/>
                <w:bCs w:val="1"/>
                <w:i w:val="0"/>
                <w:iCs w:val="0"/>
                <w:color w:val="20242b"/>
                <w:sz w:val="16"/>
                <w:szCs w:val="16"/>
                <w:rtl w:val="0"/>
              </w:rPr>
              <w:t xml:space="preserve">3.0</w:t>
            </w:r>
            <w:r w:rsidDel="00000000" w:rsidR="00000000" w:rsidRPr="00000000">
              <w:rPr>
                <w:rtl w:val="0"/>
              </w:rPr>
            </w:r>
          </w:p>
        </w:tc>
      </w:tr>
      <w:tr>
        <w:trPr>
          <w:cantSplit w:val="0"/>
          <w:tblHeader w:val="0"/>
        </w:trPr>
        <w:tc>
          <w:tcPr>
            <w:shd w:fill="f6f5f2" w:val="clear"/>
            <w:tcMar>
              <w:top w:w="55.0" w:type="dxa"/>
              <w:bottom w:w="55.0" w:type="dxa"/>
            </w:tcMar>
          </w:tcPr>
          <w:p w:rsidR="00000000" w:rsidDel="00000000" w:rsidP="00000000" w:rsidRDefault="00000000" w:rsidRPr="00000000" w14:paraId="0000000B">
            <w:pPr>
              <w:rPr/>
            </w:pPr>
            <w:r w:rsidDel="00000000" w:rsidR="00000000" w:rsidRPr="00000000">
              <w:rPr>
                <w:rFonts w:ascii="Aptos" w:cs="Aptos" w:eastAsia="Aptos" w:hAnsi="Aptos"/>
                <w:b w:val="1"/>
                <w:bCs w:val="1"/>
                <w:i w:val="0"/>
                <w:iCs w:val="0"/>
                <w:color w:val="646a73"/>
                <w:sz w:val="16"/>
                <w:szCs w:val="16"/>
                <w:rtl w:val="0"/>
              </w:rPr>
              <w:t xml:space="preserve">Status</w:t>
            </w:r>
            <w:r w:rsidDel="00000000" w:rsidR="00000000" w:rsidRPr="00000000">
              <w:rPr>
                <w:rtl w:val="0"/>
              </w:rPr>
            </w:r>
          </w:p>
        </w:tc>
        <w:tc>
          <w:tcPr>
            <w:tcMar>
              <w:top w:w="55.0" w:type="dxa"/>
              <w:bottom w:w="55.0" w:type="dxa"/>
            </w:tcMar>
          </w:tcPr>
          <w:p w:rsidR="00000000" w:rsidDel="00000000" w:rsidP="00000000" w:rsidRDefault="00000000" w:rsidRPr="00000000" w14:paraId="0000000C">
            <w:pPr>
              <w:rPr/>
            </w:pPr>
            <w:r w:rsidDel="00000000" w:rsidR="00000000" w:rsidRPr="00000000">
              <w:rPr>
                <w:rFonts w:ascii="Aptos" w:cs="Aptos" w:eastAsia="Aptos" w:hAnsi="Aptos"/>
                <w:b w:val="1"/>
                <w:bCs w:val="1"/>
                <w:i w:val="0"/>
                <w:iCs w:val="0"/>
                <w:color w:val="20242b"/>
                <w:sz w:val="16"/>
                <w:szCs w:val="16"/>
                <w:rtl w:val="0"/>
              </w:rPr>
              <w:t xml:space="preserve">For approval</w:t>
            </w:r>
            <w:r w:rsidDel="00000000" w:rsidR="00000000" w:rsidRPr="00000000">
              <w:rPr>
                <w:rtl w:val="0"/>
              </w:rPr>
            </w:r>
          </w:p>
        </w:tc>
      </w:tr>
      <w:tr>
        <w:trPr>
          <w:cantSplit w:val="0"/>
          <w:tblHeader w:val="0"/>
        </w:trPr>
        <w:tc>
          <w:tcPr>
            <w:shd w:fill="f6f5f2" w:val="clear"/>
            <w:tcMar>
              <w:top w:w="55.0" w:type="dxa"/>
              <w:bottom w:w="55.0" w:type="dxa"/>
            </w:tcMar>
          </w:tcPr>
          <w:p w:rsidR="00000000" w:rsidDel="00000000" w:rsidP="00000000" w:rsidRDefault="00000000" w:rsidRPr="00000000" w14:paraId="0000000D">
            <w:pPr>
              <w:rPr/>
            </w:pPr>
            <w:r w:rsidDel="00000000" w:rsidR="00000000" w:rsidRPr="00000000">
              <w:rPr>
                <w:rFonts w:ascii="Aptos" w:cs="Aptos" w:eastAsia="Aptos" w:hAnsi="Aptos"/>
                <w:b w:val="1"/>
                <w:bCs w:val="1"/>
                <w:i w:val="0"/>
                <w:iCs w:val="0"/>
                <w:color w:val="646a73"/>
                <w:sz w:val="16"/>
                <w:szCs w:val="16"/>
                <w:rtl w:val="0"/>
              </w:rPr>
              <w:t xml:space="preserve">Supersedes</w:t>
            </w:r>
            <w:r w:rsidDel="00000000" w:rsidR="00000000" w:rsidRPr="00000000">
              <w:rPr>
                <w:rtl w:val="0"/>
              </w:rPr>
            </w:r>
          </w:p>
        </w:tc>
        <w:tc>
          <w:tcPr>
            <w:tcMar>
              <w:top w:w="55.0" w:type="dxa"/>
              <w:bottom w:w="55.0" w:type="dxa"/>
            </w:tcMar>
          </w:tcPr>
          <w:p w:rsidR="00000000" w:rsidDel="00000000" w:rsidP="00000000" w:rsidRDefault="00000000" w:rsidRPr="00000000" w14:paraId="0000000E">
            <w:pPr>
              <w:rPr/>
            </w:pPr>
            <w:r w:rsidDel="00000000" w:rsidR="00000000" w:rsidRPr="00000000">
              <w:rPr>
                <w:rFonts w:ascii="Aptos" w:cs="Aptos" w:eastAsia="Aptos" w:hAnsi="Aptos"/>
                <w:b w:val="0"/>
                <w:bCs w:val="0"/>
                <w:i w:val="0"/>
                <w:iCs w:val="0"/>
                <w:color w:val="20242b"/>
                <w:sz w:val="16"/>
                <w:szCs w:val="16"/>
                <w:rtl w:val="0"/>
              </w:rPr>
              <w:t xml:space="preserve">ZTAX-GOV-001 v2.0 draft and the prior 22-document estate proposal</w:t>
            </w:r>
            <w:r w:rsidDel="00000000" w:rsidR="00000000" w:rsidRPr="00000000">
              <w:rPr>
                <w:rtl w:val="0"/>
              </w:rPr>
            </w:r>
          </w:p>
        </w:tc>
      </w:tr>
      <w:tr>
        <w:trPr>
          <w:cantSplit w:val="0"/>
          <w:tblHeader w:val="0"/>
        </w:trPr>
        <w:tc>
          <w:tcPr>
            <w:shd w:fill="f6f5f2" w:val="clear"/>
            <w:tcMar>
              <w:top w:w="55.0" w:type="dxa"/>
              <w:bottom w:w="55.0" w:type="dxa"/>
            </w:tcMar>
          </w:tcPr>
          <w:p w:rsidR="00000000" w:rsidDel="00000000" w:rsidP="00000000" w:rsidRDefault="00000000" w:rsidRPr="00000000" w14:paraId="0000000F">
            <w:pPr>
              <w:rPr/>
            </w:pPr>
            <w:r w:rsidDel="00000000" w:rsidR="00000000" w:rsidRPr="00000000">
              <w:rPr>
                <w:rFonts w:ascii="Aptos" w:cs="Aptos" w:eastAsia="Aptos" w:hAnsi="Aptos"/>
                <w:b w:val="1"/>
                <w:bCs w:val="1"/>
                <w:i w:val="0"/>
                <w:iCs w:val="0"/>
                <w:color w:val="646a73"/>
                <w:sz w:val="16"/>
                <w:szCs w:val="16"/>
                <w:rtl w:val="0"/>
              </w:rPr>
              <w:t xml:space="preserve">Date</w:t>
            </w:r>
            <w:r w:rsidDel="00000000" w:rsidR="00000000" w:rsidRPr="00000000">
              <w:rPr>
                <w:rtl w:val="0"/>
              </w:rPr>
            </w:r>
          </w:p>
        </w:tc>
        <w:tc>
          <w:tcPr>
            <w:tcMar>
              <w:top w:w="55.0" w:type="dxa"/>
              <w:bottom w:w="55.0" w:type="dxa"/>
            </w:tcMar>
          </w:tcPr>
          <w:p w:rsidR="00000000" w:rsidDel="00000000" w:rsidP="00000000" w:rsidRDefault="00000000" w:rsidRPr="00000000" w14:paraId="00000010">
            <w:pPr>
              <w:rPr/>
            </w:pPr>
            <w:r w:rsidDel="00000000" w:rsidR="00000000" w:rsidRPr="00000000">
              <w:rPr>
                <w:rFonts w:ascii="Aptos" w:cs="Aptos" w:eastAsia="Aptos" w:hAnsi="Aptos"/>
                <w:b w:val="0"/>
                <w:bCs w:val="0"/>
                <w:i w:val="0"/>
                <w:iCs w:val="0"/>
                <w:color w:val="20242b"/>
                <w:sz w:val="16"/>
                <w:szCs w:val="16"/>
                <w:rtl w:val="0"/>
              </w:rPr>
              <w:t xml:space="preserve">29 August 2026</w:t>
            </w:r>
            <w:r w:rsidDel="00000000" w:rsidR="00000000" w:rsidRPr="00000000">
              <w:rPr>
                <w:rtl w:val="0"/>
              </w:rPr>
            </w:r>
          </w:p>
        </w:tc>
      </w:tr>
      <w:tr>
        <w:trPr>
          <w:cantSplit w:val="0"/>
          <w:tblHeader w:val="0"/>
        </w:trPr>
        <w:tc>
          <w:tcPr>
            <w:shd w:fill="f6f5f2" w:val="clear"/>
            <w:tcMar>
              <w:top w:w="55.0" w:type="dxa"/>
              <w:bottom w:w="55.0" w:type="dxa"/>
            </w:tcMar>
          </w:tcPr>
          <w:p w:rsidR="00000000" w:rsidDel="00000000" w:rsidP="00000000" w:rsidRDefault="00000000" w:rsidRPr="00000000" w14:paraId="00000011">
            <w:pPr>
              <w:rPr/>
            </w:pPr>
            <w:r w:rsidDel="00000000" w:rsidR="00000000" w:rsidRPr="00000000">
              <w:rPr>
                <w:rFonts w:ascii="Aptos" w:cs="Aptos" w:eastAsia="Aptos" w:hAnsi="Aptos"/>
                <w:b w:val="1"/>
                <w:bCs w:val="1"/>
                <w:i w:val="0"/>
                <w:iCs w:val="0"/>
                <w:color w:val="646a73"/>
                <w:sz w:val="16"/>
                <w:szCs w:val="16"/>
                <w:rtl w:val="0"/>
              </w:rPr>
              <w:t xml:space="preserve">Class</w:t>
            </w:r>
            <w:r w:rsidDel="00000000" w:rsidR="00000000" w:rsidRPr="00000000">
              <w:rPr>
                <w:rtl w:val="0"/>
              </w:rPr>
            </w:r>
          </w:p>
        </w:tc>
        <w:tc>
          <w:tcPr>
            <w:tcMar>
              <w:top w:w="55.0" w:type="dxa"/>
              <w:bottom w:w="55.0" w:type="dxa"/>
            </w:tcMar>
          </w:tcPr>
          <w:p w:rsidR="00000000" w:rsidDel="00000000" w:rsidP="00000000" w:rsidRDefault="00000000" w:rsidRPr="00000000" w14:paraId="00000012">
            <w:pPr>
              <w:rPr/>
            </w:pPr>
            <w:r w:rsidDel="00000000" w:rsidR="00000000" w:rsidRPr="00000000">
              <w:rPr>
                <w:rFonts w:ascii="Aptos" w:cs="Aptos" w:eastAsia="Aptos" w:hAnsi="Aptos"/>
                <w:b w:val="1"/>
                <w:bCs w:val="1"/>
                <w:i w:val="0"/>
                <w:iCs w:val="0"/>
                <w:color w:val="20242b"/>
                <w:sz w:val="16"/>
                <w:szCs w:val="16"/>
                <w:rtl w:val="0"/>
              </w:rPr>
              <w:t xml:space="preserve">CONSTITUTIONAL</w:t>
            </w:r>
            <w:r w:rsidDel="00000000" w:rsidR="00000000" w:rsidRPr="00000000">
              <w:rPr>
                <w:rtl w:val="0"/>
              </w:rPr>
            </w:r>
          </w:p>
        </w:tc>
      </w:tr>
      <w:tr>
        <w:trPr>
          <w:cantSplit w:val="0"/>
          <w:tblHeader w:val="0"/>
        </w:trPr>
        <w:tc>
          <w:tcPr>
            <w:shd w:fill="f6f5f2" w:val="clear"/>
            <w:tcMar>
              <w:top w:w="55.0" w:type="dxa"/>
              <w:bottom w:w="55.0" w:type="dxa"/>
            </w:tcMar>
          </w:tcPr>
          <w:p w:rsidR="00000000" w:rsidDel="00000000" w:rsidP="00000000" w:rsidRDefault="00000000" w:rsidRPr="00000000" w14:paraId="00000013">
            <w:pPr>
              <w:rPr/>
            </w:pPr>
            <w:r w:rsidDel="00000000" w:rsidR="00000000" w:rsidRPr="00000000">
              <w:rPr>
                <w:rFonts w:ascii="Aptos" w:cs="Aptos" w:eastAsia="Aptos" w:hAnsi="Aptos"/>
                <w:b w:val="1"/>
                <w:bCs w:val="1"/>
                <w:i w:val="0"/>
                <w:iCs w:val="0"/>
                <w:color w:val="646a73"/>
                <w:sz w:val="16"/>
                <w:szCs w:val="16"/>
                <w:rtl w:val="0"/>
              </w:rPr>
              <w:t xml:space="preserve">Owner</w:t>
            </w:r>
            <w:r w:rsidDel="00000000" w:rsidR="00000000" w:rsidRPr="00000000">
              <w:rPr>
                <w:rtl w:val="0"/>
              </w:rPr>
            </w:r>
          </w:p>
        </w:tc>
        <w:tc>
          <w:tcPr>
            <w:tcMar>
              <w:top w:w="55.0" w:type="dxa"/>
              <w:bottom w:w="55.0" w:type="dxa"/>
            </w:tcMar>
          </w:tcPr>
          <w:p w:rsidR="00000000" w:rsidDel="00000000" w:rsidP="00000000" w:rsidRDefault="00000000" w:rsidRPr="00000000" w14:paraId="00000014">
            <w:pPr>
              <w:rPr/>
            </w:pPr>
            <w:r w:rsidDel="00000000" w:rsidR="00000000" w:rsidRPr="00000000">
              <w:rPr>
                <w:rFonts w:ascii="Aptos" w:cs="Aptos" w:eastAsia="Aptos" w:hAnsi="Aptos"/>
                <w:b w:val="0"/>
                <w:bCs w:val="0"/>
                <w:i w:val="0"/>
                <w:iCs w:val="0"/>
                <w:color w:val="20242b"/>
                <w:sz w:val="16"/>
                <w:szCs w:val="16"/>
                <w:rtl w:val="0"/>
              </w:rPr>
              <w:t xml:space="preserve">Chief Technology Officer, jointly with Chief Content &amp; Regulatory Officer</w:t>
            </w:r>
            <w:r w:rsidDel="00000000" w:rsidR="00000000" w:rsidRPr="00000000">
              <w:rPr>
                <w:rtl w:val="0"/>
              </w:rPr>
            </w:r>
          </w:p>
        </w:tc>
      </w:tr>
      <w:tr>
        <w:trPr>
          <w:cantSplit w:val="0"/>
          <w:tblHeader w:val="0"/>
        </w:trPr>
        <w:tc>
          <w:tcPr>
            <w:shd w:fill="f6f5f2" w:val="clear"/>
            <w:tcMar>
              <w:top w:w="55.0" w:type="dxa"/>
              <w:bottom w:w="55.0" w:type="dxa"/>
            </w:tcMar>
          </w:tcPr>
          <w:p w:rsidR="00000000" w:rsidDel="00000000" w:rsidP="00000000" w:rsidRDefault="00000000" w:rsidRPr="00000000" w14:paraId="00000015">
            <w:pPr>
              <w:rPr/>
            </w:pPr>
            <w:r w:rsidDel="00000000" w:rsidR="00000000" w:rsidRPr="00000000">
              <w:rPr>
                <w:rFonts w:ascii="Aptos" w:cs="Aptos" w:eastAsia="Aptos" w:hAnsi="Aptos"/>
                <w:b w:val="1"/>
                <w:bCs w:val="1"/>
                <w:i w:val="0"/>
                <w:iCs w:val="0"/>
                <w:color w:val="646a73"/>
                <w:sz w:val="16"/>
                <w:szCs w:val="16"/>
                <w:rtl w:val="0"/>
              </w:rPr>
              <w:t xml:space="preserve">Approvers</w:t>
            </w:r>
            <w:r w:rsidDel="00000000" w:rsidR="00000000" w:rsidRPr="00000000">
              <w:rPr>
                <w:rtl w:val="0"/>
              </w:rPr>
            </w:r>
          </w:p>
        </w:tc>
        <w:tc>
          <w:tcPr>
            <w:tcMar>
              <w:top w:w="55.0" w:type="dxa"/>
              <w:bottom w:w="55.0" w:type="dxa"/>
            </w:tcMar>
          </w:tcPr>
          <w:p w:rsidR="00000000" w:rsidDel="00000000" w:rsidP="00000000" w:rsidRDefault="00000000" w:rsidRPr="00000000" w14:paraId="00000016">
            <w:pPr>
              <w:rPr/>
            </w:pPr>
            <w:r w:rsidDel="00000000" w:rsidR="00000000" w:rsidRPr="00000000">
              <w:rPr>
                <w:rFonts w:ascii="Aptos" w:cs="Aptos" w:eastAsia="Aptos" w:hAnsi="Aptos"/>
                <w:b w:val="0"/>
                <w:bCs w:val="0"/>
                <w:i w:val="0"/>
                <w:iCs w:val="0"/>
                <w:color w:val="20242b"/>
                <w:sz w:val="16"/>
                <w:szCs w:val="16"/>
                <w:rtl w:val="0"/>
              </w:rPr>
              <w:t xml:space="preserve">CTO · CPO · Chief Content &amp; Regulatory Officer · General Counsel</w:t>
            </w:r>
            <w:r w:rsidDel="00000000" w:rsidR="00000000" w:rsidRPr="00000000">
              <w:rPr>
                <w:rtl w:val="0"/>
              </w:rPr>
            </w:r>
          </w:p>
        </w:tc>
      </w:tr>
      <w:tr>
        <w:trPr>
          <w:cantSplit w:val="0"/>
          <w:tblHeader w:val="0"/>
        </w:trPr>
        <w:tc>
          <w:tcPr>
            <w:shd w:fill="f4e9ed" w:val="clear"/>
            <w:tcMar>
              <w:top w:w="90.0" w:type="dxa"/>
              <w:bottom w:w="90.0" w:type="dxa"/>
            </w:tcMar>
          </w:tcPr>
          <w:p w:rsidR="00000000" w:rsidDel="00000000" w:rsidP="00000000" w:rsidRDefault="00000000" w:rsidRPr="00000000" w14:paraId="00000017">
            <w:pPr>
              <w:spacing w:after="40" w:lineRule="auto"/>
              <w:rPr/>
            </w:pPr>
            <w:r w:rsidDel="00000000" w:rsidR="00000000" w:rsidRPr="00000000">
              <w:rPr>
                <w:rFonts w:ascii="Aptos" w:cs="Aptos" w:eastAsia="Aptos" w:hAnsi="Aptos"/>
                <w:b w:val="1"/>
                <w:bCs w:val="1"/>
                <w:i w:val="0"/>
                <w:iCs w:val="0"/>
                <w:color w:val="7a1f3d"/>
                <w:sz w:val="18"/>
                <w:szCs w:val="18"/>
                <w:rtl w:val="0"/>
              </w:rPr>
              <w:t xml:space="preserve">BOARD / EXECUTIVE DECISION</w:t>
            </w:r>
            <w:r w:rsidDel="00000000" w:rsidR="00000000" w:rsidRPr="00000000">
              <w:rPr>
                <w:rtl w:val="0"/>
              </w:rPr>
            </w:r>
          </w:p>
          <w:p w:rsidR="00000000" w:rsidDel="00000000" w:rsidP="00000000" w:rsidRDefault="00000000" w:rsidRPr="00000000" w14:paraId="00000018">
            <w:pPr>
              <w:spacing w:after="0" w:lineRule="auto"/>
              <w:rPr/>
            </w:pPr>
            <w:r w:rsidDel="00000000" w:rsidR="00000000" w:rsidRPr="00000000">
              <w:rPr>
                <w:rFonts w:ascii="Aptos" w:cs="Aptos" w:eastAsia="Aptos" w:hAnsi="Aptos"/>
                <w:b w:val="1"/>
                <w:bCs w:val="1"/>
                <w:i w:val="0"/>
                <w:iCs w:val="0"/>
                <w:color w:val="20242b"/>
                <w:sz w:val="18"/>
                <w:szCs w:val="18"/>
                <w:rtl w:val="0"/>
              </w:rPr>
              <w:t xml:space="preserve">Approve a 29-document primary governance estate, plus machine-readable country packs and engineering artefacts. The estate is global-by-design, full-stack and AI-native from inception. Documentation is staged by reversibility and production risk, not by a U.S.-first product strategy.</w:t>
            </w:r>
            <w:r w:rsidDel="00000000" w:rsidR="00000000" w:rsidRPr="00000000">
              <w:rPr>
                <w:rtl w:val="0"/>
              </w:rPr>
            </w:r>
          </w:p>
        </w:tc>
      </w:tr>
    </w:tbl>
    <w:p w:rsidR="00000000" w:rsidDel="00000000" w:rsidP="00000000" w:rsidRDefault="00000000" w:rsidRPr="00000000" w14:paraId="00000019">
      <w:pPr>
        <w:pStyle w:val="Heading2"/>
        <w:spacing w:after="80" w:before="0" w:line="254" w:lineRule="auto"/>
        <w:rPr/>
      </w:pPr>
      <w:r w:rsidDel="00000000" w:rsidR="00000000" w:rsidRPr="00000000">
        <w:rPr>
          <w:rFonts w:ascii="Aptos" w:cs="Aptos" w:eastAsia="Aptos" w:hAnsi="Aptos"/>
          <w:b w:val="0"/>
          <w:bCs w:val="0"/>
          <w:i w:val="0"/>
          <w:iCs w:val="0"/>
          <w:color w:val="20242b"/>
          <w:sz w:val="18"/>
          <w:szCs w:val="18"/>
          <w:rtl w:val="0"/>
        </w:rPr>
        <w:t xml:space="preserve">Document purpose</w:t>
      </w:r>
      <w:r w:rsidDel="00000000" w:rsidR="00000000" w:rsidRPr="00000000">
        <w:rPr>
          <w:rtl w:val="0"/>
        </w:rPr>
      </w:r>
    </w:p>
    <w:p w:rsidR="00000000" w:rsidDel="00000000" w:rsidP="00000000" w:rsidRDefault="00000000" w:rsidRPr="00000000" w14:paraId="0000001A">
      <w:pPr>
        <w:spacing w:after="80" w:before="0" w:line="254" w:lineRule="auto"/>
        <w:rPr/>
      </w:pPr>
      <w:r w:rsidDel="00000000" w:rsidR="00000000" w:rsidRPr="00000000">
        <w:rPr>
          <w:rFonts w:ascii="Aptos" w:cs="Aptos" w:eastAsia="Aptos" w:hAnsi="Aptos"/>
          <w:b w:val="0"/>
          <w:bCs w:val="0"/>
          <w:i w:val="0"/>
          <w:iCs w:val="0"/>
          <w:color w:val="20242b"/>
          <w:sz w:val="18"/>
          <w:szCs w:val="18"/>
          <w:rtl w:val="0"/>
        </w:rPr>
        <w:t xml:space="preserve">This standard defines which ZoikoTax documents are authoritative, when they must exist, who owns them, how they are approved and versioned, how requirements are verified, how country packs are governed, and how documentation becomes auditable control evidence rather than passive prose.</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1"/>
        <w:spacing w:after="80" w:before="0" w:line="254" w:lineRule="auto"/>
        <w:rPr/>
      </w:pPr>
      <w:r w:rsidDel="00000000" w:rsidR="00000000" w:rsidRPr="00000000">
        <w:rPr>
          <w:rFonts w:ascii="Aptos" w:cs="Aptos" w:eastAsia="Aptos" w:hAnsi="Aptos"/>
          <w:b w:val="0"/>
          <w:bCs w:val="0"/>
          <w:i w:val="0"/>
          <w:iCs w:val="0"/>
          <w:color w:val="20242b"/>
          <w:sz w:val="18"/>
          <w:szCs w:val="18"/>
          <w:rtl w:val="0"/>
        </w:rPr>
        <w:t xml:space="preserve">1. Executive Decision</w:t>
      </w:r>
      <w:r w:rsidDel="00000000" w:rsidR="00000000" w:rsidRPr="00000000">
        <w:rPr>
          <w:rtl w:val="0"/>
        </w:rPr>
      </w:r>
    </w:p>
    <w:tbl>
      <w:tblPr>
        <w:tblStyle w:val="Table3"/>
        <w:tblW w:w="10454.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454"/>
        <w:tblGridChange w:id="0">
          <w:tblGrid>
            <w:gridCol w:w="10454"/>
          </w:tblGrid>
        </w:tblGridChange>
      </w:tblGrid>
      <w:tr>
        <w:trPr>
          <w:cantSplit w:val="0"/>
          <w:tblHeader w:val="0"/>
        </w:trPr>
        <w:tc>
          <w:tcPr>
            <w:shd w:fill="f4e9ed" w:val="clear"/>
            <w:tcMar>
              <w:top w:w="90.0" w:type="dxa"/>
              <w:bottom w:w="90.0" w:type="dxa"/>
            </w:tcMar>
          </w:tcPr>
          <w:p w:rsidR="00000000" w:rsidDel="00000000" w:rsidP="00000000" w:rsidRDefault="00000000" w:rsidRPr="00000000" w14:paraId="0000001D">
            <w:pPr>
              <w:spacing w:after="40" w:lineRule="auto"/>
              <w:rPr/>
            </w:pPr>
            <w:r w:rsidDel="00000000" w:rsidR="00000000" w:rsidRPr="00000000">
              <w:rPr>
                <w:rFonts w:ascii="Aptos" w:cs="Aptos" w:eastAsia="Aptos" w:hAnsi="Aptos"/>
                <w:b w:val="1"/>
                <w:bCs w:val="1"/>
                <w:i w:val="0"/>
                <w:iCs w:val="0"/>
                <w:color w:val="7a1f3d"/>
                <w:sz w:val="18"/>
                <w:szCs w:val="18"/>
                <w:rtl w:val="0"/>
              </w:rPr>
              <w:t xml:space="preserve">FINAL GOVERNANCE POSITION</w:t>
            </w:r>
            <w:r w:rsidDel="00000000" w:rsidR="00000000" w:rsidRPr="00000000">
              <w:rPr>
                <w:rtl w:val="0"/>
              </w:rPr>
            </w:r>
          </w:p>
          <w:p w:rsidR="00000000" w:rsidDel="00000000" w:rsidP="00000000" w:rsidRDefault="00000000" w:rsidRPr="00000000" w14:paraId="0000001E">
            <w:pPr>
              <w:spacing w:after="0" w:lineRule="auto"/>
              <w:rPr/>
            </w:pPr>
            <w:r w:rsidDel="00000000" w:rsidR="00000000" w:rsidRPr="00000000">
              <w:rPr>
                <w:rFonts w:ascii="Aptos" w:cs="Aptos" w:eastAsia="Aptos" w:hAnsi="Aptos"/>
                <w:b w:val="1"/>
                <w:bCs w:val="1"/>
                <w:i w:val="0"/>
                <w:iCs w:val="0"/>
                <w:color w:val="20242b"/>
                <w:sz w:val="18"/>
                <w:szCs w:val="18"/>
                <w:rtl w:val="0"/>
              </w:rPr>
              <w:t xml:space="preserve">Claude's strongest governance ideas are adopted; its U.S.-first sequencing and several control mechanics are not. ZoikoTax is a GLOBAL, FULL-STACK, AI-NATIVE telecom tax platform. Determination, jurisdiction, AI governance, integration and global country-pack architecture therefore cannot be deferred to a later U.S.-to-global expansion phase.</w:t>
            </w:r>
            <w:r w:rsidDel="00000000" w:rsidR="00000000" w:rsidRPr="00000000">
              <w:rPr>
                <w:rtl w:val="0"/>
              </w:rPr>
            </w:r>
          </w:p>
        </w:tc>
      </w:tr>
    </w:tbl>
    <w:p w:rsidR="00000000" w:rsidDel="00000000" w:rsidP="00000000" w:rsidRDefault="00000000" w:rsidRPr="00000000" w14:paraId="0000001F">
      <w:pPr>
        <w:pStyle w:val="Heading2"/>
        <w:spacing w:after="80" w:before="0" w:line="254" w:lineRule="auto"/>
        <w:rPr/>
      </w:pPr>
      <w:r w:rsidDel="00000000" w:rsidR="00000000" w:rsidRPr="00000000">
        <w:rPr>
          <w:rtl w:val="0"/>
        </w:rPr>
      </w:r>
    </w:p>
    <w:p w:rsidR="00000000" w:rsidDel="00000000" w:rsidP="00000000" w:rsidRDefault="00000000" w:rsidRPr="00000000" w14:paraId="00000020">
      <w:pPr>
        <w:pStyle w:val="Heading1"/>
        <w:spacing w:after="80" w:before="0" w:line="254" w:lineRule="auto"/>
        <w:rPr/>
      </w:pPr>
      <w:r w:rsidDel="00000000" w:rsidR="00000000" w:rsidRPr="00000000">
        <w:rPr>
          <w:rFonts w:ascii="Aptos" w:cs="Aptos" w:eastAsia="Aptos" w:hAnsi="Aptos"/>
          <w:b w:val="0"/>
          <w:bCs w:val="0"/>
          <w:i w:val="0"/>
          <w:iCs w:val="0"/>
          <w:color w:val="20242b"/>
          <w:sz w:val="18"/>
          <w:szCs w:val="18"/>
          <w:rtl w:val="0"/>
        </w:rPr>
        <w:t xml:space="preserve">3. Authority, Precedence &amp; Conflict Resolution</w:t>
      </w:r>
      <w:r w:rsidDel="00000000" w:rsidR="00000000" w:rsidRPr="00000000">
        <w:rPr>
          <w:rtl w:val="0"/>
        </w:rPr>
      </w:r>
    </w:p>
    <w:p w:rsidR="00000000" w:rsidDel="00000000" w:rsidP="00000000" w:rsidRDefault="00000000" w:rsidRPr="00000000" w14:paraId="00000021">
      <w:pPr>
        <w:spacing w:after="80" w:before="0" w:line="254" w:lineRule="auto"/>
        <w:rPr/>
      </w:pPr>
      <w:r w:rsidDel="00000000" w:rsidR="00000000" w:rsidRPr="00000000">
        <w:rPr>
          <w:rFonts w:ascii="Aptos" w:cs="Aptos" w:eastAsia="Aptos" w:hAnsi="Aptos"/>
          <w:b w:val="0"/>
          <w:bCs w:val="0"/>
          <w:i w:val="0"/>
          <w:iCs w:val="0"/>
          <w:color w:val="20242b"/>
          <w:sz w:val="18"/>
          <w:szCs w:val="18"/>
          <w:rtl w:val="0"/>
        </w:rPr>
        <w:t xml:space="preserve">The documentation estate cannot override applicable law, regulatory instruction, court order or customer-specific contractual obligations. When internal sources conflict, the following precedence applies:</w:t>
      </w:r>
      <w:r w:rsidDel="00000000" w:rsidR="00000000" w:rsidRPr="00000000">
        <w:rPr>
          <w:rtl w:val="0"/>
        </w:rPr>
      </w:r>
    </w:p>
    <w:tbl>
      <w:tblPr>
        <w:tblStyle w:val="Table4"/>
        <w:tblW w:w="10455.0" w:type="dxa"/>
        <w:jc w:val="left"/>
        <w:tblInd w:w="-115.0" w:type="dxa"/>
        <w:tblBorders>
          <w:top w:color="d7d9de" w:space="0" w:sz="4" w:val="single"/>
          <w:left w:color="d7d9de" w:space="0" w:sz="4" w:val="single"/>
          <w:bottom w:color="d7d9de" w:space="0" w:sz="4" w:val="single"/>
          <w:right w:color="d7d9de" w:space="0" w:sz="4" w:val="single"/>
          <w:insideH w:color="d7d9de" w:space="0" w:sz="4" w:val="single"/>
          <w:insideV w:color="d7d9de" w:space="0" w:sz="4" w:val="single"/>
        </w:tblBorders>
        <w:tblLayout w:type="fixed"/>
        <w:tblLook w:val="0400"/>
      </w:tblPr>
      <w:tblGrid>
        <w:gridCol w:w="3485"/>
        <w:gridCol w:w="3485"/>
        <w:gridCol w:w="3485"/>
        <w:tblGridChange w:id="0">
          <w:tblGrid>
            <w:gridCol w:w="3485"/>
            <w:gridCol w:w="3485"/>
            <w:gridCol w:w="3485"/>
          </w:tblGrid>
        </w:tblGridChange>
      </w:tblGrid>
      <w:tr>
        <w:trPr>
          <w:cantSplit w:val="0"/>
          <w:tblHeader w:val="1"/>
        </w:trPr>
        <w:tc>
          <w:tcPr>
            <w:shd w:fill="20242b" w:val="clear"/>
          </w:tcPr>
          <w:p w:rsidR="00000000" w:rsidDel="00000000" w:rsidP="00000000" w:rsidRDefault="00000000" w:rsidRPr="00000000" w14:paraId="00000022">
            <w:pPr>
              <w:rPr/>
            </w:pPr>
            <w:r w:rsidDel="00000000" w:rsidR="00000000" w:rsidRPr="00000000">
              <w:rPr>
                <w:rFonts w:ascii="Aptos" w:cs="Aptos" w:eastAsia="Aptos" w:hAnsi="Aptos"/>
                <w:b w:val="1"/>
                <w:bCs w:val="1"/>
                <w:i w:val="0"/>
                <w:iCs w:val="0"/>
                <w:color w:val="ffffff"/>
                <w:sz w:val="16"/>
                <w:szCs w:val="16"/>
                <w:rtl w:val="0"/>
              </w:rPr>
              <w:t xml:space="preserve">Priority</w:t>
            </w:r>
            <w:r w:rsidDel="00000000" w:rsidR="00000000" w:rsidRPr="00000000">
              <w:rPr>
                <w:rtl w:val="0"/>
              </w:rPr>
            </w:r>
          </w:p>
        </w:tc>
        <w:tc>
          <w:tcPr>
            <w:shd w:fill="20242b" w:val="clear"/>
          </w:tcPr>
          <w:p w:rsidR="00000000" w:rsidDel="00000000" w:rsidP="00000000" w:rsidRDefault="00000000" w:rsidRPr="00000000" w14:paraId="00000023">
            <w:pPr>
              <w:rPr/>
            </w:pPr>
            <w:r w:rsidDel="00000000" w:rsidR="00000000" w:rsidRPr="00000000">
              <w:rPr>
                <w:rFonts w:ascii="Aptos" w:cs="Aptos" w:eastAsia="Aptos" w:hAnsi="Aptos"/>
                <w:b w:val="1"/>
                <w:bCs w:val="1"/>
                <w:i w:val="0"/>
                <w:iCs w:val="0"/>
                <w:color w:val="ffffff"/>
                <w:sz w:val="16"/>
                <w:szCs w:val="16"/>
                <w:rtl w:val="0"/>
              </w:rPr>
              <w:t xml:space="preserve">Authority</w:t>
            </w:r>
            <w:r w:rsidDel="00000000" w:rsidR="00000000" w:rsidRPr="00000000">
              <w:rPr>
                <w:rtl w:val="0"/>
              </w:rPr>
            </w:r>
          </w:p>
        </w:tc>
        <w:tc>
          <w:tcPr>
            <w:shd w:fill="20242b" w:val="clear"/>
          </w:tcPr>
          <w:p w:rsidR="00000000" w:rsidDel="00000000" w:rsidP="00000000" w:rsidRDefault="00000000" w:rsidRPr="00000000" w14:paraId="00000024">
            <w:pPr>
              <w:rPr/>
            </w:pPr>
            <w:r w:rsidDel="00000000" w:rsidR="00000000" w:rsidRPr="00000000">
              <w:rPr>
                <w:rFonts w:ascii="Aptos" w:cs="Aptos" w:eastAsia="Aptos" w:hAnsi="Aptos"/>
                <w:b w:val="1"/>
                <w:bCs w:val="1"/>
                <w:i w:val="0"/>
                <w:iCs w:val="0"/>
                <w:color w:val="ffffff"/>
                <w:sz w:val="16"/>
                <w:szCs w:val="16"/>
                <w:rtl w:val="0"/>
              </w:rPr>
              <w:t xml:space="preserve">Rule</w:t>
            </w:r>
            <w:r w:rsidDel="00000000" w:rsidR="00000000" w:rsidRPr="00000000">
              <w:rPr>
                <w:rtl w:val="0"/>
              </w:rPr>
            </w:r>
          </w:p>
        </w:tc>
      </w:tr>
      <w:tr>
        <w:trPr>
          <w:cantSplit w:val="1"/>
          <w:tblHeader w:val="0"/>
        </w:trPr>
        <w:tc>
          <w:tcPr/>
          <w:p w:rsidR="00000000" w:rsidDel="00000000" w:rsidP="00000000" w:rsidRDefault="00000000" w:rsidRPr="00000000" w14:paraId="00000025">
            <w:pPr>
              <w:rPr/>
            </w:pPr>
            <w:r w:rsidDel="00000000" w:rsidR="00000000" w:rsidRPr="00000000">
              <w:rPr>
                <w:rFonts w:ascii="Aptos" w:cs="Aptos" w:eastAsia="Aptos" w:hAnsi="Aptos"/>
                <w:b w:val="1"/>
                <w:bCs w:val="1"/>
                <w:i w:val="0"/>
                <w:iCs w:val="0"/>
                <w:color w:val="7a1f3d"/>
                <w:sz w:val="16"/>
                <w:szCs w:val="16"/>
                <w:rtl w:val="0"/>
              </w:rPr>
              <w:t xml:space="preserve">P0</w:t>
            </w:r>
            <w:r w:rsidDel="00000000" w:rsidR="00000000" w:rsidRPr="00000000">
              <w:rPr>
                <w:rtl w:val="0"/>
              </w:rPr>
            </w:r>
          </w:p>
        </w:tc>
        <w:tc>
          <w:tcPr/>
          <w:p w:rsidR="00000000" w:rsidDel="00000000" w:rsidP="00000000" w:rsidRDefault="00000000" w:rsidRPr="00000000" w14:paraId="00000026">
            <w:pPr>
              <w:rPr/>
            </w:pPr>
            <w:r w:rsidDel="00000000" w:rsidR="00000000" w:rsidRPr="00000000">
              <w:rPr>
                <w:rFonts w:ascii="Aptos" w:cs="Aptos" w:eastAsia="Aptos" w:hAnsi="Aptos"/>
                <w:b w:val="1"/>
                <w:bCs w:val="1"/>
                <w:i w:val="0"/>
                <w:iCs w:val="0"/>
                <w:color w:val="20242b"/>
                <w:sz w:val="16"/>
                <w:szCs w:val="16"/>
                <w:rtl w:val="0"/>
              </w:rPr>
              <w:t xml:space="preserve">External legal/regulatory authority and enforceable contract</w:t>
            </w:r>
            <w:r w:rsidDel="00000000" w:rsidR="00000000" w:rsidRPr="00000000">
              <w:rPr>
                <w:rtl w:val="0"/>
              </w:rPr>
            </w:r>
          </w:p>
        </w:tc>
        <w:tc>
          <w:tcPr/>
          <w:p w:rsidR="00000000" w:rsidDel="00000000" w:rsidP="00000000" w:rsidRDefault="00000000" w:rsidRPr="00000000" w14:paraId="00000027">
            <w:pPr>
              <w:rPr/>
            </w:pPr>
            <w:r w:rsidDel="00000000" w:rsidR="00000000" w:rsidRPr="00000000">
              <w:rPr>
                <w:rFonts w:ascii="Aptos" w:cs="Aptos" w:eastAsia="Aptos" w:hAnsi="Aptos"/>
                <w:b w:val="0"/>
                <w:bCs w:val="0"/>
                <w:i w:val="0"/>
                <w:iCs w:val="0"/>
                <w:color w:val="20242b"/>
                <w:sz w:val="16"/>
                <w:szCs w:val="16"/>
                <w:rtl w:val="0"/>
              </w:rPr>
              <w:t xml:space="preserve">Cannot be overridden by internal documentation.</w:t>
            </w:r>
            <w:r w:rsidDel="00000000" w:rsidR="00000000" w:rsidRPr="00000000">
              <w:rPr>
                <w:rtl w:val="0"/>
              </w:rPr>
            </w:r>
          </w:p>
        </w:tc>
      </w:tr>
      <w:tr>
        <w:trPr>
          <w:cantSplit w:val="1"/>
          <w:tblHeader w:val="0"/>
        </w:trPr>
        <w:tc>
          <w:tcPr/>
          <w:p w:rsidR="00000000" w:rsidDel="00000000" w:rsidP="00000000" w:rsidRDefault="00000000" w:rsidRPr="00000000" w14:paraId="00000028">
            <w:pPr>
              <w:rPr/>
            </w:pPr>
            <w:r w:rsidDel="00000000" w:rsidR="00000000" w:rsidRPr="00000000">
              <w:rPr>
                <w:rFonts w:ascii="Aptos" w:cs="Aptos" w:eastAsia="Aptos" w:hAnsi="Aptos"/>
                <w:b w:val="1"/>
                <w:bCs w:val="1"/>
                <w:i w:val="0"/>
                <w:iCs w:val="0"/>
                <w:color w:val="7a1f3d"/>
                <w:sz w:val="16"/>
                <w:szCs w:val="16"/>
                <w:rtl w:val="0"/>
              </w:rPr>
              <w:t xml:space="preserve">P1</w:t>
            </w:r>
            <w:r w:rsidDel="00000000" w:rsidR="00000000" w:rsidRPr="00000000">
              <w:rPr>
                <w:rtl w:val="0"/>
              </w:rPr>
            </w:r>
          </w:p>
        </w:tc>
        <w:tc>
          <w:tcPr/>
          <w:p w:rsidR="00000000" w:rsidDel="00000000" w:rsidP="00000000" w:rsidRDefault="00000000" w:rsidRPr="00000000" w14:paraId="00000029">
            <w:pPr>
              <w:rPr/>
            </w:pPr>
            <w:r w:rsidDel="00000000" w:rsidR="00000000" w:rsidRPr="00000000">
              <w:rPr>
                <w:rFonts w:ascii="Aptos" w:cs="Aptos" w:eastAsia="Aptos" w:hAnsi="Aptos"/>
                <w:b w:val="1"/>
                <w:bCs w:val="1"/>
                <w:i w:val="0"/>
                <w:iCs w:val="0"/>
                <w:color w:val="20242b"/>
                <w:sz w:val="16"/>
                <w:szCs w:val="16"/>
                <w:rtl w:val="0"/>
              </w:rPr>
              <w:t xml:space="preserve">ZoikoTax Strategy + ZTAX-GOV-001 + Product Charter</w:t>
            </w:r>
            <w:r w:rsidDel="00000000" w:rsidR="00000000" w:rsidRPr="00000000">
              <w:rPr>
                <w:rtl w:val="0"/>
              </w:rPr>
            </w:r>
          </w:p>
        </w:tc>
        <w:tc>
          <w:tcPr/>
          <w:p w:rsidR="00000000" w:rsidDel="00000000" w:rsidP="00000000" w:rsidRDefault="00000000" w:rsidRPr="00000000" w14:paraId="0000002A">
            <w:pPr>
              <w:rPr/>
            </w:pPr>
            <w:r w:rsidDel="00000000" w:rsidR="00000000" w:rsidRPr="00000000">
              <w:rPr>
                <w:rFonts w:ascii="Aptos" w:cs="Aptos" w:eastAsia="Aptos" w:hAnsi="Aptos"/>
                <w:b w:val="0"/>
                <w:bCs w:val="0"/>
                <w:i w:val="0"/>
                <w:iCs w:val="0"/>
                <w:color w:val="20242b"/>
                <w:sz w:val="16"/>
                <w:szCs w:val="16"/>
                <w:rtl w:val="0"/>
              </w:rPr>
              <w:t xml:space="preserve">Defines product mandate, governance and scope.</w:t>
            </w:r>
            <w:r w:rsidDel="00000000" w:rsidR="00000000" w:rsidRPr="00000000">
              <w:rPr>
                <w:rtl w:val="0"/>
              </w:rPr>
            </w:r>
          </w:p>
        </w:tc>
      </w:tr>
      <w:tr>
        <w:trPr>
          <w:cantSplit w:val="1"/>
          <w:tblHeader w:val="0"/>
        </w:trPr>
        <w:tc>
          <w:tcPr/>
          <w:p w:rsidR="00000000" w:rsidDel="00000000" w:rsidP="00000000" w:rsidRDefault="00000000" w:rsidRPr="00000000" w14:paraId="0000002B">
            <w:pPr>
              <w:rPr/>
            </w:pPr>
            <w:r w:rsidDel="00000000" w:rsidR="00000000" w:rsidRPr="00000000">
              <w:rPr>
                <w:rFonts w:ascii="Aptos" w:cs="Aptos" w:eastAsia="Aptos" w:hAnsi="Aptos"/>
                <w:b w:val="1"/>
                <w:bCs w:val="1"/>
                <w:i w:val="0"/>
                <w:iCs w:val="0"/>
                <w:color w:val="7a1f3d"/>
                <w:sz w:val="16"/>
                <w:szCs w:val="16"/>
                <w:rtl w:val="0"/>
              </w:rPr>
              <w:t xml:space="preserve">P2</w:t>
            </w:r>
            <w:r w:rsidDel="00000000" w:rsidR="00000000" w:rsidRPr="00000000">
              <w:rPr>
                <w:rtl w:val="0"/>
              </w:rPr>
            </w:r>
          </w:p>
        </w:tc>
        <w:tc>
          <w:tcPr/>
          <w:p w:rsidR="00000000" w:rsidDel="00000000" w:rsidP="00000000" w:rsidRDefault="00000000" w:rsidRPr="00000000" w14:paraId="0000002C">
            <w:pPr>
              <w:rPr/>
            </w:pPr>
            <w:r w:rsidDel="00000000" w:rsidR="00000000" w:rsidRPr="00000000">
              <w:rPr>
                <w:rFonts w:ascii="Aptos" w:cs="Aptos" w:eastAsia="Aptos" w:hAnsi="Aptos"/>
                <w:b w:val="1"/>
                <w:bCs w:val="1"/>
                <w:i w:val="0"/>
                <w:iCs w:val="0"/>
                <w:color w:val="20242b"/>
                <w:sz w:val="16"/>
                <w:szCs w:val="16"/>
                <w:rtl w:val="0"/>
              </w:rPr>
              <w:t xml:space="preserve">Global Backend Architecture + Constitutional domain/content/evidence/security/privacy/AI-governance standards</w:t>
            </w:r>
            <w:r w:rsidDel="00000000" w:rsidR="00000000" w:rsidRPr="00000000">
              <w:rPr>
                <w:rtl w:val="0"/>
              </w:rPr>
            </w:r>
          </w:p>
        </w:tc>
        <w:tc>
          <w:tcPr/>
          <w:p w:rsidR="00000000" w:rsidDel="00000000" w:rsidP="00000000" w:rsidRDefault="00000000" w:rsidRPr="00000000" w14:paraId="0000002D">
            <w:pPr>
              <w:rPr/>
            </w:pPr>
            <w:r w:rsidDel="00000000" w:rsidR="00000000" w:rsidRPr="00000000">
              <w:rPr>
                <w:rFonts w:ascii="Aptos" w:cs="Aptos" w:eastAsia="Aptos" w:hAnsi="Aptos"/>
                <w:b w:val="0"/>
                <w:bCs w:val="0"/>
                <w:i w:val="0"/>
                <w:iCs w:val="0"/>
                <w:color w:val="20242b"/>
                <w:sz w:val="16"/>
                <w:szCs w:val="16"/>
                <w:rtl w:val="0"/>
              </w:rPr>
              <w:t xml:space="preserve">Defines irreversible platform controls.</w:t>
            </w:r>
            <w:r w:rsidDel="00000000" w:rsidR="00000000" w:rsidRPr="00000000">
              <w:rPr>
                <w:rtl w:val="0"/>
              </w:rPr>
            </w:r>
          </w:p>
        </w:tc>
      </w:tr>
      <w:tr>
        <w:trPr>
          <w:cantSplit w:val="1"/>
          <w:tblHeader w:val="0"/>
        </w:trPr>
        <w:tc>
          <w:tcPr/>
          <w:p w:rsidR="00000000" w:rsidDel="00000000" w:rsidP="00000000" w:rsidRDefault="00000000" w:rsidRPr="00000000" w14:paraId="0000002E">
            <w:pPr>
              <w:rPr/>
            </w:pPr>
            <w:r w:rsidDel="00000000" w:rsidR="00000000" w:rsidRPr="00000000">
              <w:rPr>
                <w:rFonts w:ascii="Aptos" w:cs="Aptos" w:eastAsia="Aptos" w:hAnsi="Aptos"/>
                <w:b w:val="1"/>
                <w:bCs w:val="1"/>
                <w:i w:val="0"/>
                <w:iCs w:val="0"/>
                <w:color w:val="7a1f3d"/>
                <w:sz w:val="16"/>
                <w:szCs w:val="16"/>
                <w:rtl w:val="0"/>
              </w:rPr>
              <w:t xml:space="preserve">P3</w:t>
            </w:r>
            <w:r w:rsidDel="00000000" w:rsidR="00000000" w:rsidRPr="00000000">
              <w:rPr>
                <w:rtl w:val="0"/>
              </w:rPr>
            </w:r>
          </w:p>
        </w:tc>
        <w:tc>
          <w:tcPr/>
          <w:p w:rsidR="00000000" w:rsidDel="00000000" w:rsidP="00000000" w:rsidRDefault="00000000" w:rsidRPr="00000000" w14:paraId="0000002F">
            <w:pPr>
              <w:rPr/>
            </w:pPr>
            <w:r w:rsidDel="00000000" w:rsidR="00000000" w:rsidRPr="00000000">
              <w:rPr>
                <w:rFonts w:ascii="Aptos" w:cs="Aptos" w:eastAsia="Aptos" w:hAnsi="Aptos"/>
                <w:b w:val="1"/>
                <w:bCs w:val="1"/>
                <w:i w:val="0"/>
                <w:iCs w:val="0"/>
                <w:color w:val="20242b"/>
                <w:sz w:val="16"/>
                <w:szCs w:val="16"/>
                <w:rtl w:val="0"/>
              </w:rPr>
              <w:t xml:space="preserve">Capability Specifications</w:t>
            </w:r>
            <w:r w:rsidDel="00000000" w:rsidR="00000000" w:rsidRPr="00000000">
              <w:rPr>
                <w:rtl w:val="0"/>
              </w:rPr>
            </w:r>
          </w:p>
        </w:tc>
        <w:tc>
          <w:tcPr/>
          <w:p w:rsidR="00000000" w:rsidDel="00000000" w:rsidP="00000000" w:rsidRDefault="00000000" w:rsidRPr="00000000" w14:paraId="00000030">
            <w:pPr>
              <w:rPr/>
            </w:pPr>
            <w:r w:rsidDel="00000000" w:rsidR="00000000" w:rsidRPr="00000000">
              <w:rPr>
                <w:rFonts w:ascii="Aptos" w:cs="Aptos" w:eastAsia="Aptos" w:hAnsi="Aptos"/>
                <w:b w:val="0"/>
                <w:bCs w:val="0"/>
                <w:i w:val="0"/>
                <w:iCs w:val="0"/>
                <w:color w:val="20242b"/>
                <w:sz w:val="16"/>
                <w:szCs w:val="16"/>
                <w:rtl w:val="0"/>
              </w:rPr>
              <w:t xml:space="preserve">Defines testable behavior for specific platform capabilities.</w:t>
            </w:r>
            <w:r w:rsidDel="00000000" w:rsidR="00000000" w:rsidRPr="00000000">
              <w:rPr>
                <w:rtl w:val="0"/>
              </w:rPr>
            </w:r>
          </w:p>
        </w:tc>
      </w:tr>
      <w:tr>
        <w:trPr>
          <w:cantSplit w:val="1"/>
          <w:tblHeader w:val="0"/>
        </w:trPr>
        <w:tc>
          <w:tcPr/>
          <w:p w:rsidR="00000000" w:rsidDel="00000000" w:rsidP="00000000" w:rsidRDefault="00000000" w:rsidRPr="00000000" w14:paraId="00000031">
            <w:pPr>
              <w:rPr/>
            </w:pPr>
            <w:r w:rsidDel="00000000" w:rsidR="00000000" w:rsidRPr="00000000">
              <w:rPr>
                <w:rFonts w:ascii="Aptos" w:cs="Aptos" w:eastAsia="Aptos" w:hAnsi="Aptos"/>
                <w:b w:val="1"/>
                <w:bCs w:val="1"/>
                <w:i w:val="0"/>
                <w:iCs w:val="0"/>
                <w:color w:val="7a1f3d"/>
                <w:sz w:val="16"/>
                <w:szCs w:val="16"/>
                <w:rtl w:val="0"/>
              </w:rPr>
              <w:t xml:space="preserve">P4</w:t>
            </w:r>
            <w:r w:rsidDel="00000000" w:rsidR="00000000" w:rsidRPr="00000000">
              <w:rPr>
                <w:rtl w:val="0"/>
              </w:rPr>
            </w:r>
          </w:p>
        </w:tc>
        <w:tc>
          <w:tcPr/>
          <w:p w:rsidR="00000000" w:rsidDel="00000000" w:rsidP="00000000" w:rsidRDefault="00000000" w:rsidRPr="00000000" w14:paraId="00000032">
            <w:pPr>
              <w:rPr/>
            </w:pPr>
            <w:r w:rsidDel="00000000" w:rsidR="00000000" w:rsidRPr="00000000">
              <w:rPr>
                <w:rFonts w:ascii="Aptos" w:cs="Aptos" w:eastAsia="Aptos" w:hAnsi="Aptos"/>
                <w:b w:val="1"/>
                <w:bCs w:val="1"/>
                <w:i w:val="0"/>
                <w:iCs w:val="0"/>
                <w:color w:val="20242b"/>
                <w:sz w:val="16"/>
                <w:szCs w:val="16"/>
                <w:rtl w:val="0"/>
              </w:rPr>
              <w:t xml:space="preserve">Living Engineering Documents</w:t>
            </w:r>
            <w:r w:rsidDel="00000000" w:rsidR="00000000" w:rsidRPr="00000000">
              <w:rPr>
                <w:rtl w:val="0"/>
              </w:rPr>
            </w:r>
          </w:p>
        </w:tc>
        <w:tc>
          <w:tcPr/>
          <w:p w:rsidR="00000000" w:rsidDel="00000000" w:rsidP="00000000" w:rsidRDefault="00000000" w:rsidRPr="00000000" w14:paraId="00000033">
            <w:pPr>
              <w:rPr/>
            </w:pPr>
            <w:r w:rsidDel="00000000" w:rsidR="00000000" w:rsidRPr="00000000">
              <w:rPr>
                <w:rFonts w:ascii="Aptos" w:cs="Aptos" w:eastAsia="Aptos" w:hAnsi="Aptos"/>
                <w:b w:val="0"/>
                <w:bCs w:val="0"/>
                <w:i w:val="0"/>
                <w:iCs w:val="0"/>
                <w:color w:val="20242b"/>
                <w:sz w:val="16"/>
                <w:szCs w:val="16"/>
                <w:rtl w:val="0"/>
              </w:rPr>
              <w:t xml:space="preserve">Implementation guidance; must conform upward.</w:t>
            </w:r>
            <w:r w:rsidDel="00000000" w:rsidR="00000000" w:rsidRPr="00000000">
              <w:rPr>
                <w:rtl w:val="0"/>
              </w:rPr>
            </w:r>
          </w:p>
        </w:tc>
      </w:tr>
      <w:tr>
        <w:trPr>
          <w:cantSplit w:val="1"/>
          <w:tblHeader w:val="0"/>
        </w:trPr>
        <w:tc>
          <w:tcPr/>
          <w:p w:rsidR="00000000" w:rsidDel="00000000" w:rsidP="00000000" w:rsidRDefault="00000000" w:rsidRPr="00000000" w14:paraId="00000034">
            <w:pPr>
              <w:rPr/>
            </w:pPr>
            <w:r w:rsidDel="00000000" w:rsidR="00000000" w:rsidRPr="00000000">
              <w:rPr>
                <w:rFonts w:ascii="Aptos" w:cs="Aptos" w:eastAsia="Aptos" w:hAnsi="Aptos"/>
                <w:b w:val="1"/>
                <w:bCs w:val="1"/>
                <w:i w:val="0"/>
                <w:iCs w:val="0"/>
                <w:color w:val="7a1f3d"/>
                <w:sz w:val="16"/>
                <w:szCs w:val="16"/>
                <w:rtl w:val="0"/>
              </w:rPr>
              <w:t xml:space="preserve">P5</w:t>
            </w:r>
            <w:r w:rsidDel="00000000" w:rsidR="00000000" w:rsidRPr="00000000">
              <w:rPr>
                <w:rtl w:val="0"/>
              </w:rPr>
            </w:r>
          </w:p>
        </w:tc>
        <w:tc>
          <w:tcPr/>
          <w:p w:rsidR="00000000" w:rsidDel="00000000" w:rsidP="00000000" w:rsidRDefault="00000000" w:rsidRPr="00000000" w14:paraId="00000035">
            <w:pPr>
              <w:rPr/>
            </w:pPr>
            <w:r w:rsidDel="00000000" w:rsidR="00000000" w:rsidRPr="00000000">
              <w:rPr>
                <w:rFonts w:ascii="Aptos" w:cs="Aptos" w:eastAsia="Aptos" w:hAnsi="Aptos"/>
                <w:b w:val="1"/>
                <w:bCs w:val="1"/>
                <w:i w:val="0"/>
                <w:iCs w:val="0"/>
                <w:color w:val="20242b"/>
                <w:sz w:val="16"/>
                <w:szCs w:val="16"/>
                <w:rtl w:val="0"/>
              </w:rPr>
              <w:t xml:space="preserve">Machine-readable Artefacts</w:t>
            </w:r>
            <w:r w:rsidDel="00000000" w:rsidR="00000000" w:rsidRPr="00000000">
              <w:rPr>
                <w:rtl w:val="0"/>
              </w:rPr>
            </w:r>
          </w:p>
        </w:tc>
        <w:tc>
          <w:tcPr/>
          <w:p w:rsidR="00000000" w:rsidDel="00000000" w:rsidP="00000000" w:rsidRDefault="00000000" w:rsidRPr="00000000" w14:paraId="00000036">
            <w:pPr>
              <w:rPr/>
            </w:pPr>
            <w:r w:rsidDel="00000000" w:rsidR="00000000" w:rsidRPr="00000000">
              <w:rPr>
                <w:rFonts w:ascii="Aptos" w:cs="Aptos" w:eastAsia="Aptos" w:hAnsi="Aptos"/>
                <w:b w:val="0"/>
                <w:bCs w:val="0"/>
                <w:i w:val="0"/>
                <w:iCs w:val="0"/>
                <w:color w:val="20242b"/>
                <w:sz w:val="16"/>
                <w:szCs w:val="16"/>
                <w:rtl w:val="0"/>
              </w:rPr>
              <w:t xml:space="preserve">Executable contracts and packages; must conform to their governing specification.</w:t>
            </w:r>
            <w:r w:rsidDel="00000000" w:rsidR="00000000" w:rsidRPr="00000000">
              <w:rPr>
                <w:rtl w:val="0"/>
              </w:rPr>
            </w:r>
          </w:p>
        </w:tc>
      </w:tr>
    </w:tbl>
    <w:p w:rsidR="00000000" w:rsidDel="00000000" w:rsidP="00000000" w:rsidRDefault="00000000" w:rsidRPr="00000000" w14:paraId="00000037">
      <w:pPr>
        <w:pStyle w:val="Heading2"/>
        <w:spacing w:after="80" w:before="0" w:line="254" w:lineRule="auto"/>
        <w:rPr/>
      </w:pPr>
      <w:r w:rsidDel="00000000" w:rsidR="00000000" w:rsidRPr="00000000">
        <w:rPr>
          <w:rFonts w:ascii="Aptos" w:cs="Aptos" w:eastAsia="Aptos" w:hAnsi="Aptos"/>
          <w:b w:val="0"/>
          <w:bCs w:val="0"/>
          <w:i w:val="0"/>
          <w:iCs w:val="0"/>
          <w:color w:val="20242b"/>
          <w:sz w:val="18"/>
          <w:szCs w:val="18"/>
          <w:rtl w:val="0"/>
        </w:rPr>
        <w:t xml:space="preserve">Conflict rule</w:t>
      </w:r>
      <w:r w:rsidDel="00000000" w:rsidR="00000000" w:rsidRPr="00000000">
        <w:rPr>
          <w:rtl w:val="0"/>
        </w:rPr>
      </w:r>
    </w:p>
    <w:tbl>
      <w:tblPr>
        <w:tblStyle w:val="Table5"/>
        <w:tblW w:w="10454.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454"/>
        <w:tblGridChange w:id="0">
          <w:tblGrid>
            <w:gridCol w:w="10454"/>
          </w:tblGrid>
        </w:tblGridChange>
      </w:tblGrid>
      <w:tr>
        <w:trPr>
          <w:cantSplit w:val="0"/>
          <w:tblHeader w:val="0"/>
        </w:trPr>
        <w:tc>
          <w:tcPr>
            <w:shd w:fill="f1eee7" w:val="clear"/>
            <w:tcMar>
              <w:top w:w="90.0" w:type="dxa"/>
              <w:bottom w:w="90.0" w:type="dxa"/>
            </w:tcMar>
          </w:tcPr>
          <w:p w:rsidR="00000000" w:rsidDel="00000000" w:rsidP="00000000" w:rsidRDefault="00000000" w:rsidRPr="00000000" w14:paraId="00000038">
            <w:pPr>
              <w:spacing w:after="40" w:lineRule="auto"/>
              <w:rPr/>
            </w:pPr>
            <w:r w:rsidDel="00000000" w:rsidR="00000000" w:rsidRPr="00000000">
              <w:rPr>
                <w:rFonts w:ascii="Aptos" w:cs="Aptos" w:eastAsia="Aptos" w:hAnsi="Aptos"/>
                <w:b w:val="1"/>
                <w:bCs w:val="1"/>
                <w:i w:val="0"/>
                <w:iCs w:val="0"/>
                <w:color w:val="126a6a"/>
                <w:sz w:val="18"/>
                <w:szCs w:val="18"/>
                <w:rtl w:val="0"/>
              </w:rPr>
              <w:t xml:space="preserve">NO SILENT PRECEDENCE</w:t>
            </w:r>
            <w:r w:rsidDel="00000000" w:rsidR="00000000" w:rsidRPr="00000000">
              <w:rPr>
                <w:rtl w:val="0"/>
              </w:rPr>
            </w:r>
          </w:p>
          <w:p w:rsidR="00000000" w:rsidDel="00000000" w:rsidP="00000000" w:rsidRDefault="00000000" w:rsidRPr="00000000" w14:paraId="00000039">
            <w:pPr>
              <w:spacing w:after="0" w:lineRule="auto"/>
              <w:rPr/>
            </w:pPr>
            <w:r w:rsidDel="00000000" w:rsidR="00000000" w:rsidRPr="00000000">
              <w:rPr>
                <w:rFonts w:ascii="Aptos" w:cs="Aptos" w:eastAsia="Aptos" w:hAnsi="Aptos"/>
                <w:b w:val="0"/>
                <w:bCs w:val="0"/>
                <w:i w:val="0"/>
                <w:iCs w:val="0"/>
                <w:color w:val="20242b"/>
                <w:sz w:val="18"/>
                <w:szCs w:val="18"/>
                <w:rtl w:val="0"/>
              </w:rPr>
              <w:t xml:space="preserve">If two effective internal sources appear to conflict, engineering must raise a registered documentation defect/change request. The release is blocked for the affected behavior until the conflict is resolved, versions are updated, and verification evidence is rerun.</w:t>
            </w:r>
            <w:r w:rsidDel="00000000" w:rsidR="00000000" w:rsidRPr="00000000">
              <w:rPr>
                <w:rtl w:val="0"/>
              </w:rPr>
            </w:r>
          </w:p>
        </w:tc>
      </w:tr>
    </w:tbl>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1"/>
        <w:spacing w:after="80" w:before="0" w:line="254" w:lineRule="auto"/>
        <w:rPr/>
      </w:pPr>
      <w:r w:rsidDel="00000000" w:rsidR="00000000" w:rsidRPr="00000000">
        <w:rPr>
          <w:rFonts w:ascii="Aptos" w:cs="Aptos" w:eastAsia="Aptos" w:hAnsi="Aptos"/>
          <w:b w:val="0"/>
          <w:bCs w:val="0"/>
          <w:i w:val="0"/>
          <w:iCs w:val="0"/>
          <w:color w:val="20242b"/>
          <w:sz w:val="18"/>
          <w:szCs w:val="18"/>
          <w:rtl w:val="0"/>
        </w:rPr>
        <w:t xml:space="preserve">4. Identifier, Version &amp; Status Authority</w:t>
      </w:r>
      <w:r w:rsidDel="00000000" w:rsidR="00000000" w:rsidRPr="00000000">
        <w:rPr>
          <w:rtl w:val="0"/>
        </w:rPr>
      </w:r>
    </w:p>
    <w:p w:rsidR="00000000" w:rsidDel="00000000" w:rsidP="00000000" w:rsidRDefault="00000000" w:rsidRPr="00000000" w14:paraId="0000003C">
      <w:pPr>
        <w:pStyle w:val="Heading2"/>
        <w:spacing w:after="80" w:before="0" w:line="254" w:lineRule="auto"/>
        <w:rPr/>
      </w:pPr>
      <w:r w:rsidDel="00000000" w:rsidR="00000000" w:rsidRPr="00000000">
        <w:rPr>
          <w:rFonts w:ascii="Aptos" w:cs="Aptos" w:eastAsia="Aptos" w:hAnsi="Aptos"/>
          <w:b w:val="0"/>
          <w:bCs w:val="0"/>
          <w:i w:val="0"/>
          <w:iCs w:val="0"/>
          <w:color w:val="20242b"/>
          <w:sz w:val="18"/>
          <w:szCs w:val="18"/>
          <w:rtl w:val="0"/>
        </w:rPr>
        <w:t xml:space="preserve">4.1 Identifier format</w:t>
      </w:r>
      <w:r w:rsidDel="00000000" w:rsidR="00000000" w:rsidRPr="00000000">
        <w:rPr>
          <w:rtl w:val="0"/>
        </w:rPr>
      </w:r>
    </w:p>
    <w:p w:rsidR="00000000" w:rsidDel="00000000" w:rsidP="00000000" w:rsidRDefault="00000000" w:rsidRPr="00000000" w14:paraId="0000003D">
      <w:pPr>
        <w:spacing w:after="80" w:before="0" w:line="254" w:lineRule="auto"/>
        <w:rPr/>
      </w:pPr>
      <w:r w:rsidDel="00000000" w:rsidR="00000000" w:rsidRPr="00000000">
        <w:rPr>
          <w:rFonts w:ascii="Aptos" w:cs="Aptos" w:eastAsia="Aptos" w:hAnsi="Aptos"/>
          <w:b w:val="0"/>
          <w:bCs w:val="0"/>
          <w:i w:val="0"/>
          <w:iCs w:val="0"/>
          <w:color w:val="20242b"/>
          <w:sz w:val="18"/>
          <w:szCs w:val="18"/>
          <w:rtl w:val="0"/>
        </w:rPr>
        <w:t xml:space="preserve">Primary documents use: ZTAX-&lt;DOMAIN&gt;-&lt;NNN&gt;. Country/regulatory packages use ZTAX-CP-&lt;ISO/REGION&gt;-&lt;DOMAIN&gt;-&lt;VERSION&gt;. Machine artefacts inherit the governing document ID and their own semantic version.</w:t>
      </w:r>
      <w:r w:rsidDel="00000000" w:rsidR="00000000" w:rsidRPr="00000000">
        <w:rPr>
          <w:rtl w:val="0"/>
        </w:rPr>
      </w:r>
    </w:p>
    <w:p w:rsidR="00000000" w:rsidDel="00000000" w:rsidP="00000000" w:rsidRDefault="00000000" w:rsidRPr="00000000" w14:paraId="0000003E">
      <w:pPr>
        <w:spacing w:after="80" w:before="0" w:line="254" w:lineRule="auto"/>
        <w:rPr/>
      </w:pPr>
      <w:r w:rsidDel="00000000" w:rsidR="00000000" w:rsidRPr="00000000">
        <w:rPr>
          <w:rFonts w:ascii="Aptos" w:cs="Aptos" w:eastAsia="Aptos" w:hAnsi="Aptos"/>
          <w:b w:val="1"/>
          <w:bCs w:val="1"/>
          <w:i w:val="0"/>
          <w:iCs w:val="0"/>
          <w:color w:val="20242b"/>
          <w:sz w:val="18"/>
          <w:szCs w:val="18"/>
          <w:rtl w:val="0"/>
        </w:rPr>
        <w:t xml:space="preserve">Examples:</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259" w:right="259" w:firstLine="0"/>
        <w:jc w:val="left"/>
        <w:rPr>
          <w:rFonts w:ascii="Consolas" w:cs="Consolas" w:eastAsia="Consolas" w:hAnsi="Consolas"/>
          <w:b w:val="0"/>
          <w:bCs w:val="0"/>
          <w:i w:val="0"/>
          <w:iCs w:val="0"/>
          <w:smallCaps w:val="0"/>
          <w:strike w:val="0"/>
          <w:color w:val="20242b"/>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0242b"/>
          <w:sz w:val="15"/>
          <w:szCs w:val="15"/>
          <w:u w:val="none"/>
          <w:shd w:fill="auto" w:val="clear"/>
          <w:vertAlign w:val="baseline"/>
          <w:rtl w:val="0"/>
        </w:rPr>
        <w:t xml:space="preserve">ZTAX-DET-001</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259" w:right="259" w:firstLine="0"/>
        <w:jc w:val="left"/>
        <w:rPr>
          <w:rFonts w:ascii="Consolas" w:cs="Consolas" w:eastAsia="Consolas" w:hAnsi="Consolas"/>
          <w:b w:val="0"/>
          <w:bCs w:val="0"/>
          <w:i w:val="0"/>
          <w:iCs w:val="0"/>
          <w:smallCaps w:val="0"/>
          <w:strike w:val="0"/>
          <w:color w:val="20242b"/>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0242b"/>
          <w:sz w:val="15"/>
          <w:szCs w:val="15"/>
          <w:u w:val="none"/>
          <w:shd w:fill="auto" w:val="clear"/>
          <w:vertAlign w:val="baseline"/>
          <w:rtl w:val="0"/>
        </w:rPr>
        <w:t xml:space="preserve">ZTAX-AIGOV-001</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259" w:right="259" w:firstLine="0"/>
        <w:jc w:val="left"/>
        <w:rPr>
          <w:rFonts w:ascii="Consolas" w:cs="Consolas" w:eastAsia="Consolas" w:hAnsi="Consolas"/>
          <w:b w:val="0"/>
          <w:bCs w:val="0"/>
          <w:i w:val="0"/>
          <w:iCs w:val="0"/>
          <w:smallCaps w:val="0"/>
          <w:strike w:val="0"/>
          <w:color w:val="20242b"/>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0242b"/>
          <w:sz w:val="15"/>
          <w:szCs w:val="15"/>
          <w:u w:val="none"/>
          <w:shd w:fill="auto" w:val="clear"/>
          <w:vertAlign w:val="baseline"/>
          <w:rtl w:val="0"/>
        </w:rPr>
        <w:t xml:space="preserve">ZTAX-CP-GBR-VAT-v1.2</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259" w:right="259" w:firstLine="0"/>
        <w:jc w:val="left"/>
        <w:rPr>
          <w:rFonts w:ascii="Consolas" w:cs="Consolas" w:eastAsia="Consolas" w:hAnsi="Consolas"/>
          <w:b w:val="0"/>
          <w:bCs w:val="0"/>
          <w:i w:val="0"/>
          <w:iCs w:val="0"/>
          <w:smallCaps w:val="0"/>
          <w:strike w:val="0"/>
          <w:color w:val="20242b"/>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0242b"/>
          <w:sz w:val="15"/>
          <w:szCs w:val="15"/>
          <w:u w:val="none"/>
          <w:shd w:fill="auto" w:val="clear"/>
          <w:vertAlign w:val="baseline"/>
          <w:rtl w:val="0"/>
        </w:rPr>
        <w:t xml:space="preserve">ZTAX-CP-IND-TELECOM-REG-v1.0</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259" w:right="259" w:firstLine="0"/>
        <w:jc w:val="left"/>
        <w:rPr>
          <w:rFonts w:ascii="Consolas" w:cs="Consolas" w:eastAsia="Consolas" w:hAnsi="Consolas"/>
          <w:b w:val="0"/>
          <w:bCs w:val="0"/>
          <w:i w:val="0"/>
          <w:iCs w:val="0"/>
          <w:smallCaps w:val="0"/>
          <w:strike w:val="0"/>
          <w:color w:val="20242b"/>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0242b"/>
          <w:sz w:val="15"/>
          <w:szCs w:val="15"/>
          <w:u w:val="none"/>
          <w:shd w:fill="auto" w:val="clear"/>
          <w:vertAlign w:val="baseline"/>
          <w:rtl w:val="0"/>
        </w:rPr>
        <w:t xml:space="preserve">ZTAX-CP-USA-REG-FED-v2.1</w:t>
      </w:r>
    </w:p>
    <w:p w:rsidR="00000000" w:rsidDel="00000000" w:rsidP="00000000" w:rsidRDefault="00000000" w:rsidRPr="00000000" w14:paraId="00000044">
      <w:pPr>
        <w:pStyle w:val="Heading2"/>
        <w:spacing w:after="80" w:before="0" w:line="254" w:lineRule="auto"/>
        <w:rPr/>
      </w:pPr>
      <w:r w:rsidDel="00000000" w:rsidR="00000000" w:rsidRPr="00000000">
        <w:rPr>
          <w:rFonts w:ascii="Aptos" w:cs="Aptos" w:eastAsia="Aptos" w:hAnsi="Aptos"/>
          <w:b w:val="0"/>
          <w:bCs w:val="0"/>
          <w:i w:val="0"/>
          <w:iCs w:val="0"/>
          <w:color w:val="20242b"/>
          <w:sz w:val="18"/>
          <w:szCs w:val="18"/>
          <w:rtl w:val="0"/>
        </w:rPr>
        <w:t xml:space="preserve">4.2 Versioning rule</w:t>
      </w:r>
      <w:r w:rsidDel="00000000" w:rsidR="00000000" w:rsidRPr="00000000">
        <w:rPr>
          <w:rtl w:val="0"/>
        </w:rPr>
      </w:r>
    </w:p>
    <w:tbl>
      <w:tblPr>
        <w:tblStyle w:val="Table6"/>
        <w:tblW w:w="10454.0" w:type="dxa"/>
        <w:jc w:val="left"/>
        <w:tblInd w:w="-115.0" w:type="dxa"/>
        <w:tblBorders>
          <w:top w:color="d7d9de" w:space="0" w:sz="4" w:val="single"/>
          <w:left w:color="d7d9de" w:space="0" w:sz="4" w:val="single"/>
          <w:bottom w:color="d7d9de" w:space="0" w:sz="4" w:val="single"/>
          <w:right w:color="d7d9de" w:space="0" w:sz="4" w:val="single"/>
          <w:insideH w:color="d7d9de" w:space="0" w:sz="4" w:val="single"/>
          <w:insideV w:color="d7d9de" w:space="0" w:sz="4" w:val="single"/>
        </w:tblBorders>
        <w:tblLayout w:type="fixed"/>
        <w:tblLook w:val="0400"/>
      </w:tblPr>
      <w:tblGrid>
        <w:gridCol w:w="5227"/>
        <w:gridCol w:w="5227"/>
        <w:tblGridChange w:id="0">
          <w:tblGrid>
            <w:gridCol w:w="5227"/>
            <w:gridCol w:w="5227"/>
          </w:tblGrid>
        </w:tblGridChange>
      </w:tblGrid>
      <w:tr>
        <w:trPr>
          <w:cantSplit w:val="0"/>
          <w:tblHeader w:val="1"/>
        </w:trPr>
        <w:tc>
          <w:tcPr>
            <w:shd w:fill="20242b" w:val="clear"/>
          </w:tcPr>
          <w:p w:rsidR="00000000" w:rsidDel="00000000" w:rsidP="00000000" w:rsidRDefault="00000000" w:rsidRPr="00000000" w14:paraId="00000045">
            <w:pPr>
              <w:rPr/>
            </w:pPr>
            <w:r w:rsidDel="00000000" w:rsidR="00000000" w:rsidRPr="00000000">
              <w:rPr>
                <w:rFonts w:ascii="Aptos" w:cs="Aptos" w:eastAsia="Aptos" w:hAnsi="Aptos"/>
                <w:b w:val="1"/>
                <w:bCs w:val="1"/>
                <w:i w:val="0"/>
                <w:iCs w:val="0"/>
                <w:color w:val="ffffff"/>
                <w:sz w:val="16"/>
                <w:szCs w:val="16"/>
                <w:rtl w:val="0"/>
              </w:rPr>
              <w:t xml:space="preserve">Change</w:t>
            </w:r>
            <w:r w:rsidDel="00000000" w:rsidR="00000000" w:rsidRPr="00000000">
              <w:rPr>
                <w:rtl w:val="0"/>
              </w:rPr>
            </w:r>
          </w:p>
        </w:tc>
        <w:tc>
          <w:tcPr>
            <w:shd w:fill="20242b" w:val="clear"/>
          </w:tcPr>
          <w:p w:rsidR="00000000" w:rsidDel="00000000" w:rsidP="00000000" w:rsidRDefault="00000000" w:rsidRPr="00000000" w14:paraId="00000046">
            <w:pPr>
              <w:rPr/>
            </w:pPr>
            <w:r w:rsidDel="00000000" w:rsidR="00000000" w:rsidRPr="00000000">
              <w:rPr>
                <w:rFonts w:ascii="Aptos" w:cs="Aptos" w:eastAsia="Aptos" w:hAnsi="Aptos"/>
                <w:b w:val="1"/>
                <w:bCs w:val="1"/>
                <w:i w:val="0"/>
                <w:iCs w:val="0"/>
                <w:color w:val="ffffff"/>
                <w:sz w:val="16"/>
                <w:szCs w:val="16"/>
                <w:rtl w:val="0"/>
              </w:rPr>
              <w:t xml:space="preserve">Required treatment</w:t>
            </w:r>
            <w:r w:rsidDel="00000000" w:rsidR="00000000" w:rsidRPr="00000000">
              <w:rPr>
                <w:rtl w:val="0"/>
              </w:rPr>
            </w:r>
          </w:p>
        </w:tc>
      </w:tr>
      <w:tr>
        <w:trPr>
          <w:cantSplit w:val="0"/>
          <w:tblHeader w:val="0"/>
        </w:trPr>
        <w:tc>
          <w:tcPr/>
          <w:p w:rsidR="00000000" w:rsidDel="00000000" w:rsidP="00000000" w:rsidRDefault="00000000" w:rsidRPr="00000000" w14:paraId="00000047">
            <w:pPr>
              <w:rPr/>
            </w:pPr>
            <w:r w:rsidDel="00000000" w:rsidR="00000000" w:rsidRPr="00000000">
              <w:rPr>
                <w:rFonts w:ascii="Aptos" w:cs="Aptos" w:eastAsia="Aptos" w:hAnsi="Aptos"/>
                <w:b w:val="1"/>
                <w:bCs w:val="1"/>
                <w:i w:val="0"/>
                <w:iCs w:val="0"/>
                <w:color w:val="7a1f3d"/>
                <w:sz w:val="16"/>
                <w:szCs w:val="16"/>
                <w:rtl w:val="0"/>
              </w:rPr>
              <w:t xml:space="preserve">MAJOR</w:t>
            </w:r>
            <w:r w:rsidDel="00000000" w:rsidR="00000000" w:rsidRPr="00000000">
              <w:rPr>
                <w:rtl w:val="0"/>
              </w:rPr>
            </w:r>
          </w:p>
        </w:tc>
        <w:tc>
          <w:tcPr/>
          <w:p w:rsidR="00000000" w:rsidDel="00000000" w:rsidP="00000000" w:rsidRDefault="00000000" w:rsidRPr="00000000" w14:paraId="00000048">
            <w:pPr>
              <w:rPr/>
            </w:pPr>
            <w:r w:rsidDel="00000000" w:rsidR="00000000" w:rsidRPr="00000000">
              <w:rPr>
                <w:rFonts w:ascii="Aptos" w:cs="Aptos" w:eastAsia="Aptos" w:hAnsi="Aptos"/>
                <w:b w:val="0"/>
                <w:bCs w:val="0"/>
                <w:i w:val="0"/>
                <w:iCs w:val="0"/>
                <w:color w:val="20242b"/>
                <w:sz w:val="16"/>
                <w:szCs w:val="16"/>
                <w:rtl w:val="0"/>
              </w:rPr>
              <w:t xml:space="preserve">Breaking or materially changed normative behavior, control objective, data model or contract.</w:t>
            </w:r>
            <w:r w:rsidDel="00000000" w:rsidR="00000000" w:rsidRPr="00000000">
              <w:rPr>
                <w:rtl w:val="0"/>
              </w:rPr>
            </w:r>
          </w:p>
        </w:tc>
      </w:tr>
      <w:tr>
        <w:trPr>
          <w:cantSplit w:val="0"/>
          <w:tblHeader w:val="0"/>
        </w:trPr>
        <w:tc>
          <w:tcPr/>
          <w:p w:rsidR="00000000" w:rsidDel="00000000" w:rsidP="00000000" w:rsidRDefault="00000000" w:rsidRPr="00000000" w14:paraId="00000049">
            <w:pPr>
              <w:rPr/>
            </w:pPr>
            <w:r w:rsidDel="00000000" w:rsidR="00000000" w:rsidRPr="00000000">
              <w:rPr>
                <w:rFonts w:ascii="Aptos" w:cs="Aptos" w:eastAsia="Aptos" w:hAnsi="Aptos"/>
                <w:b w:val="1"/>
                <w:bCs w:val="1"/>
                <w:i w:val="0"/>
                <w:iCs w:val="0"/>
                <w:color w:val="7a1f3d"/>
                <w:sz w:val="16"/>
                <w:szCs w:val="16"/>
                <w:rtl w:val="0"/>
              </w:rPr>
              <w:t xml:space="preserve">MINOR</w:t>
            </w:r>
            <w:r w:rsidDel="00000000" w:rsidR="00000000" w:rsidRPr="00000000">
              <w:rPr>
                <w:rtl w:val="0"/>
              </w:rPr>
            </w:r>
          </w:p>
        </w:tc>
        <w:tc>
          <w:tcPr/>
          <w:p w:rsidR="00000000" w:rsidDel="00000000" w:rsidP="00000000" w:rsidRDefault="00000000" w:rsidRPr="00000000" w14:paraId="0000004A">
            <w:pPr>
              <w:rPr/>
            </w:pPr>
            <w:r w:rsidDel="00000000" w:rsidR="00000000" w:rsidRPr="00000000">
              <w:rPr>
                <w:rFonts w:ascii="Aptos" w:cs="Aptos" w:eastAsia="Aptos" w:hAnsi="Aptos"/>
                <w:b w:val="0"/>
                <w:bCs w:val="0"/>
                <w:i w:val="0"/>
                <w:iCs w:val="0"/>
                <w:color w:val="20242b"/>
                <w:sz w:val="16"/>
                <w:szCs w:val="16"/>
                <w:rtl w:val="0"/>
              </w:rPr>
              <w:t xml:space="preserve">Backward-compatible normative addition or materially expanded scope within the same concern.</w:t>
            </w:r>
            <w:r w:rsidDel="00000000" w:rsidR="00000000" w:rsidRPr="00000000">
              <w:rPr>
                <w:rtl w:val="0"/>
              </w:rPr>
            </w:r>
          </w:p>
        </w:tc>
      </w:tr>
      <w:tr>
        <w:trPr>
          <w:cantSplit w:val="0"/>
          <w:tblHeader w:val="0"/>
        </w:trPr>
        <w:tc>
          <w:tcPr/>
          <w:p w:rsidR="00000000" w:rsidDel="00000000" w:rsidP="00000000" w:rsidRDefault="00000000" w:rsidRPr="00000000" w14:paraId="0000004B">
            <w:pPr>
              <w:rPr/>
            </w:pPr>
            <w:r w:rsidDel="00000000" w:rsidR="00000000" w:rsidRPr="00000000">
              <w:rPr>
                <w:rFonts w:ascii="Aptos" w:cs="Aptos" w:eastAsia="Aptos" w:hAnsi="Aptos"/>
                <w:b w:val="1"/>
                <w:bCs w:val="1"/>
                <w:i w:val="0"/>
                <w:iCs w:val="0"/>
                <w:color w:val="7a1f3d"/>
                <w:sz w:val="16"/>
                <w:szCs w:val="16"/>
                <w:rtl w:val="0"/>
              </w:rPr>
              <w:t xml:space="preserve">PATCH</w:t>
            </w:r>
            <w:r w:rsidDel="00000000" w:rsidR="00000000" w:rsidRPr="00000000">
              <w:rPr>
                <w:rtl w:val="0"/>
              </w:rPr>
            </w:r>
          </w:p>
        </w:tc>
        <w:tc>
          <w:tcPr/>
          <w:p w:rsidR="00000000" w:rsidDel="00000000" w:rsidP="00000000" w:rsidRDefault="00000000" w:rsidRPr="00000000" w14:paraId="0000004C">
            <w:pPr>
              <w:rPr/>
            </w:pPr>
            <w:r w:rsidDel="00000000" w:rsidR="00000000" w:rsidRPr="00000000">
              <w:rPr>
                <w:rFonts w:ascii="Aptos" w:cs="Aptos" w:eastAsia="Aptos" w:hAnsi="Aptos"/>
                <w:b w:val="0"/>
                <w:bCs w:val="0"/>
                <w:i w:val="0"/>
                <w:iCs w:val="0"/>
                <w:color w:val="20242b"/>
                <w:sz w:val="16"/>
                <w:szCs w:val="16"/>
                <w:rtl w:val="0"/>
              </w:rPr>
              <w:t xml:space="preserve">Editorial clarification, typo, citation/source update or non-normative example with no required behavior change.</w:t>
            </w:r>
            <w:r w:rsidDel="00000000" w:rsidR="00000000" w:rsidRPr="00000000">
              <w:rPr>
                <w:rtl w:val="0"/>
              </w:rPr>
            </w:r>
          </w:p>
        </w:tc>
      </w:tr>
    </w:tbl>
    <w:p w:rsidR="00000000" w:rsidDel="00000000" w:rsidP="00000000" w:rsidRDefault="00000000" w:rsidRPr="00000000" w14:paraId="0000004D">
      <w:pPr>
        <w:spacing w:after="80" w:before="0" w:line="254" w:lineRule="auto"/>
        <w:rPr/>
      </w:pPr>
      <w:r w:rsidDel="00000000" w:rsidR="00000000" w:rsidRPr="00000000">
        <w:rPr>
          <w:rFonts w:ascii="Aptos" w:cs="Aptos" w:eastAsia="Aptos" w:hAnsi="Aptos"/>
          <w:b w:val="0"/>
          <w:bCs w:val="0"/>
          <w:i w:val="1"/>
          <w:iCs w:val="1"/>
          <w:color w:val="646a73"/>
          <w:sz w:val="17"/>
          <w:szCs w:val="17"/>
          <w:rtl w:val="0"/>
        </w:rPr>
        <w:t xml:space="preserve">Existing two-part versions remain valid: v2.0 is treated as v2.0.0.</w:t>
      </w:r>
      <w:r w:rsidDel="00000000" w:rsidR="00000000" w:rsidRPr="00000000">
        <w:rPr>
          <w:rtl w:val="0"/>
        </w:rPr>
      </w:r>
    </w:p>
    <w:p w:rsidR="00000000" w:rsidDel="00000000" w:rsidP="00000000" w:rsidRDefault="00000000" w:rsidRPr="00000000" w14:paraId="0000004E">
      <w:pPr>
        <w:pStyle w:val="Heading2"/>
        <w:spacing w:after="80" w:before="0" w:line="254" w:lineRule="auto"/>
        <w:rPr/>
      </w:pPr>
      <w:r w:rsidDel="00000000" w:rsidR="00000000" w:rsidRPr="00000000">
        <w:rPr>
          <w:rFonts w:ascii="Aptos" w:cs="Aptos" w:eastAsia="Aptos" w:hAnsi="Aptos"/>
          <w:b w:val="0"/>
          <w:bCs w:val="0"/>
          <w:i w:val="0"/>
          <w:iCs w:val="0"/>
          <w:color w:val="20242b"/>
          <w:sz w:val="18"/>
          <w:szCs w:val="18"/>
          <w:rtl w:val="0"/>
        </w:rPr>
        <w:t xml:space="preserve">4.3 When a new document ID is required</w:t>
      </w:r>
      <w:r w:rsidDel="00000000" w:rsidR="00000000" w:rsidRPr="00000000">
        <w:rPr>
          <w:rtl w:val="0"/>
        </w:rPr>
      </w:r>
    </w:p>
    <w:p w:rsidR="00000000" w:rsidDel="00000000" w:rsidP="00000000" w:rsidRDefault="00000000" w:rsidRPr="00000000" w14:paraId="0000004F">
      <w:pPr>
        <w:spacing w:after="44" w:line="250" w:lineRule="auto"/>
        <w:ind w:left="317" w:hanging="187"/>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A concern is split into independently governed concerns (for example COMP and REM).</w:t>
      </w:r>
      <w:r w:rsidDel="00000000" w:rsidR="00000000" w:rsidRPr="00000000">
        <w:rPr>
          <w:rtl w:val="0"/>
        </w:rPr>
      </w:r>
    </w:p>
    <w:p w:rsidR="00000000" w:rsidDel="00000000" w:rsidP="00000000" w:rsidRDefault="00000000" w:rsidRPr="00000000" w14:paraId="00000050">
      <w:pPr>
        <w:spacing w:after="44" w:line="250" w:lineRule="auto"/>
        <w:ind w:left="317" w:hanging="187"/>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Two concerns are merged and the former scopes are formally retired.</w:t>
      </w:r>
      <w:r w:rsidDel="00000000" w:rsidR="00000000" w:rsidRPr="00000000">
        <w:rPr>
          <w:rtl w:val="0"/>
        </w:rPr>
      </w:r>
    </w:p>
    <w:p w:rsidR="00000000" w:rsidDel="00000000" w:rsidP="00000000" w:rsidRDefault="00000000" w:rsidRPr="00000000" w14:paraId="00000051">
      <w:pPr>
        <w:spacing w:after="44" w:line="250" w:lineRule="auto"/>
        <w:ind w:left="317" w:hanging="187"/>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The ownership/authority model changes so materially that historical continuity under one ID would mislead auditors.</w:t>
      </w:r>
      <w:r w:rsidDel="00000000" w:rsidR="00000000" w:rsidRPr="00000000">
        <w:rPr>
          <w:rtl w:val="0"/>
        </w:rPr>
      </w:r>
    </w:p>
    <w:p w:rsidR="00000000" w:rsidDel="00000000" w:rsidP="00000000" w:rsidRDefault="00000000" w:rsidRPr="00000000" w14:paraId="00000052">
      <w:pPr>
        <w:spacing w:after="44" w:line="250" w:lineRule="auto"/>
        <w:ind w:left="317" w:hanging="187"/>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A document is replaced by a different control objective rather than revised.</w:t>
      </w:r>
      <w:r w:rsidDel="00000000" w:rsidR="00000000" w:rsidRPr="00000000">
        <w:rPr>
          <w:rtl w:val="0"/>
        </w:rPr>
      </w:r>
    </w:p>
    <w:p w:rsidR="00000000" w:rsidDel="00000000" w:rsidP="00000000" w:rsidRDefault="00000000" w:rsidRPr="00000000" w14:paraId="00000053">
      <w:pPr>
        <w:pStyle w:val="Heading2"/>
        <w:spacing w:after="80" w:before="0" w:line="254" w:lineRule="auto"/>
        <w:rPr/>
      </w:pPr>
      <w:r w:rsidDel="00000000" w:rsidR="00000000" w:rsidRPr="00000000">
        <w:rPr>
          <w:rFonts w:ascii="Aptos" w:cs="Aptos" w:eastAsia="Aptos" w:hAnsi="Aptos"/>
          <w:b w:val="0"/>
          <w:bCs w:val="0"/>
          <w:i w:val="0"/>
          <w:iCs w:val="0"/>
          <w:color w:val="20242b"/>
          <w:sz w:val="18"/>
          <w:szCs w:val="18"/>
          <w:rtl w:val="0"/>
        </w:rPr>
        <w:t xml:space="preserve">4.4 Document lifecycle</w:t>
      </w:r>
      <w:r w:rsidDel="00000000" w:rsidR="00000000" w:rsidRPr="00000000">
        <w:rPr>
          <w:rtl w:val="0"/>
        </w:rPr>
      </w:r>
    </w:p>
    <w:tbl>
      <w:tblPr>
        <w:tblStyle w:val="Table7"/>
        <w:tblW w:w="10455.0" w:type="dxa"/>
        <w:jc w:val="left"/>
        <w:tblInd w:w="-115.0" w:type="dxa"/>
        <w:tblBorders>
          <w:top w:color="d7d9de" w:space="0" w:sz="4" w:val="single"/>
          <w:left w:color="d7d9de" w:space="0" w:sz="4" w:val="single"/>
          <w:bottom w:color="d7d9de" w:space="0" w:sz="4" w:val="single"/>
          <w:right w:color="d7d9de" w:space="0" w:sz="4" w:val="single"/>
          <w:insideH w:color="d7d9de" w:space="0" w:sz="4" w:val="single"/>
          <w:insideV w:color="d7d9de" w:space="0" w:sz="4" w:val="single"/>
        </w:tblBorders>
        <w:tblLayout w:type="fixed"/>
        <w:tblLook w:val="0400"/>
      </w:tblPr>
      <w:tblGrid>
        <w:gridCol w:w="3485"/>
        <w:gridCol w:w="3485"/>
        <w:gridCol w:w="3485"/>
        <w:tblGridChange w:id="0">
          <w:tblGrid>
            <w:gridCol w:w="3485"/>
            <w:gridCol w:w="3485"/>
            <w:gridCol w:w="3485"/>
          </w:tblGrid>
        </w:tblGridChange>
      </w:tblGrid>
      <w:tr>
        <w:trPr>
          <w:cantSplit w:val="0"/>
          <w:tblHeader w:val="1"/>
        </w:trPr>
        <w:tc>
          <w:tcPr>
            <w:shd w:fill="20242b" w:val="clear"/>
          </w:tcPr>
          <w:p w:rsidR="00000000" w:rsidDel="00000000" w:rsidP="00000000" w:rsidRDefault="00000000" w:rsidRPr="00000000" w14:paraId="00000054">
            <w:pPr>
              <w:rPr/>
            </w:pPr>
            <w:r w:rsidDel="00000000" w:rsidR="00000000" w:rsidRPr="00000000">
              <w:rPr>
                <w:rFonts w:ascii="Aptos" w:cs="Aptos" w:eastAsia="Aptos" w:hAnsi="Aptos"/>
                <w:b w:val="1"/>
                <w:bCs w:val="1"/>
                <w:i w:val="0"/>
                <w:iCs w:val="0"/>
                <w:color w:val="ffffff"/>
                <w:sz w:val="16"/>
                <w:szCs w:val="16"/>
                <w:rtl w:val="0"/>
              </w:rPr>
              <w:t xml:space="preserve">Status</w:t>
            </w:r>
            <w:r w:rsidDel="00000000" w:rsidR="00000000" w:rsidRPr="00000000">
              <w:rPr>
                <w:rtl w:val="0"/>
              </w:rPr>
            </w:r>
          </w:p>
        </w:tc>
        <w:tc>
          <w:tcPr>
            <w:shd w:fill="20242b" w:val="clear"/>
          </w:tcPr>
          <w:p w:rsidR="00000000" w:rsidDel="00000000" w:rsidP="00000000" w:rsidRDefault="00000000" w:rsidRPr="00000000" w14:paraId="00000055">
            <w:pPr>
              <w:rPr/>
            </w:pPr>
            <w:r w:rsidDel="00000000" w:rsidR="00000000" w:rsidRPr="00000000">
              <w:rPr>
                <w:rFonts w:ascii="Aptos" w:cs="Aptos" w:eastAsia="Aptos" w:hAnsi="Aptos"/>
                <w:b w:val="1"/>
                <w:bCs w:val="1"/>
                <w:i w:val="0"/>
                <w:iCs w:val="0"/>
                <w:color w:val="ffffff"/>
                <w:sz w:val="16"/>
                <w:szCs w:val="16"/>
                <w:rtl w:val="0"/>
              </w:rPr>
              <w:t xml:space="preserve">Meaning</w:t>
            </w:r>
            <w:r w:rsidDel="00000000" w:rsidR="00000000" w:rsidRPr="00000000">
              <w:rPr>
                <w:rtl w:val="0"/>
              </w:rPr>
            </w:r>
          </w:p>
        </w:tc>
        <w:tc>
          <w:tcPr>
            <w:shd w:fill="20242b" w:val="clear"/>
          </w:tcPr>
          <w:p w:rsidR="00000000" w:rsidDel="00000000" w:rsidP="00000000" w:rsidRDefault="00000000" w:rsidRPr="00000000" w14:paraId="00000056">
            <w:pPr>
              <w:rPr/>
            </w:pPr>
            <w:r w:rsidDel="00000000" w:rsidR="00000000" w:rsidRPr="00000000">
              <w:rPr>
                <w:rFonts w:ascii="Aptos" w:cs="Aptos" w:eastAsia="Aptos" w:hAnsi="Aptos"/>
                <w:b w:val="1"/>
                <w:bCs w:val="1"/>
                <w:i w:val="0"/>
                <w:iCs w:val="0"/>
                <w:color w:val="ffffff"/>
                <w:sz w:val="16"/>
                <w:szCs w:val="16"/>
                <w:rtl w:val="0"/>
              </w:rPr>
              <w:t xml:space="preserve">Production authority</w:t>
            </w:r>
            <w:r w:rsidDel="00000000" w:rsidR="00000000" w:rsidRPr="00000000">
              <w:rPr>
                <w:rtl w:val="0"/>
              </w:rPr>
            </w:r>
          </w:p>
        </w:tc>
      </w:tr>
      <w:tr>
        <w:trPr>
          <w:cantSplit w:val="1"/>
          <w:tblHeader w:val="0"/>
        </w:trPr>
        <w:tc>
          <w:tcPr/>
          <w:p w:rsidR="00000000" w:rsidDel="00000000" w:rsidP="00000000" w:rsidRDefault="00000000" w:rsidRPr="00000000" w14:paraId="00000057">
            <w:pPr>
              <w:rPr/>
            </w:pPr>
            <w:r w:rsidDel="00000000" w:rsidR="00000000" w:rsidRPr="00000000">
              <w:rPr>
                <w:rFonts w:ascii="Aptos" w:cs="Aptos" w:eastAsia="Aptos" w:hAnsi="Aptos"/>
                <w:b w:val="1"/>
                <w:bCs w:val="1"/>
                <w:i w:val="0"/>
                <w:iCs w:val="0"/>
                <w:color w:val="7a1f3d"/>
                <w:sz w:val="15"/>
                <w:szCs w:val="15"/>
                <w:rtl w:val="0"/>
              </w:rPr>
              <w:t xml:space="preserve">PROPOSED</w:t>
            </w:r>
            <w:r w:rsidDel="00000000" w:rsidR="00000000" w:rsidRPr="00000000">
              <w:rPr>
                <w:rtl w:val="0"/>
              </w:rPr>
            </w:r>
          </w:p>
        </w:tc>
        <w:tc>
          <w:tcPr/>
          <w:p w:rsidR="00000000" w:rsidDel="00000000" w:rsidP="00000000" w:rsidRDefault="00000000" w:rsidRPr="00000000" w14:paraId="00000058">
            <w:pPr>
              <w:rPr/>
            </w:pPr>
            <w:r w:rsidDel="00000000" w:rsidR="00000000" w:rsidRPr="00000000">
              <w:rPr>
                <w:rFonts w:ascii="Aptos" w:cs="Aptos" w:eastAsia="Aptos" w:hAnsi="Aptos"/>
                <w:b w:val="0"/>
                <w:bCs w:val="0"/>
                <w:i w:val="0"/>
                <w:iCs w:val="0"/>
                <w:color w:val="20242b"/>
                <w:sz w:val="15"/>
                <w:szCs w:val="15"/>
                <w:rtl w:val="0"/>
              </w:rPr>
              <w:t xml:space="preserve">ID reserved; no engineering authority.</w:t>
            </w:r>
            <w:r w:rsidDel="00000000" w:rsidR="00000000" w:rsidRPr="00000000">
              <w:rPr>
                <w:rtl w:val="0"/>
              </w:rPr>
            </w:r>
          </w:p>
        </w:tc>
        <w:tc>
          <w:tcPr/>
          <w:p w:rsidR="00000000" w:rsidDel="00000000" w:rsidP="00000000" w:rsidRDefault="00000000" w:rsidRPr="00000000" w14:paraId="00000059">
            <w:pPr>
              <w:rPr/>
            </w:pPr>
            <w:r w:rsidDel="00000000" w:rsidR="00000000" w:rsidRPr="00000000">
              <w:rPr>
                <w:rFonts w:ascii="Aptos" w:cs="Aptos" w:eastAsia="Aptos" w:hAnsi="Aptos"/>
                <w:b w:val="1"/>
                <w:bCs w:val="1"/>
                <w:i w:val="0"/>
                <w:iCs w:val="0"/>
                <w:color w:val="646a73"/>
                <w:sz w:val="15"/>
                <w:szCs w:val="15"/>
                <w:rtl w:val="0"/>
              </w:rPr>
              <w:t xml:space="preserve">NO</w:t>
            </w:r>
            <w:r w:rsidDel="00000000" w:rsidR="00000000" w:rsidRPr="00000000">
              <w:rPr>
                <w:rtl w:val="0"/>
              </w:rPr>
            </w:r>
          </w:p>
        </w:tc>
      </w:tr>
      <w:tr>
        <w:trPr>
          <w:cantSplit w:val="1"/>
          <w:tblHeader w:val="0"/>
        </w:trPr>
        <w:tc>
          <w:tcPr/>
          <w:p w:rsidR="00000000" w:rsidDel="00000000" w:rsidP="00000000" w:rsidRDefault="00000000" w:rsidRPr="00000000" w14:paraId="0000005A">
            <w:pPr>
              <w:rPr/>
            </w:pPr>
            <w:r w:rsidDel="00000000" w:rsidR="00000000" w:rsidRPr="00000000">
              <w:rPr>
                <w:rFonts w:ascii="Aptos" w:cs="Aptos" w:eastAsia="Aptos" w:hAnsi="Aptos"/>
                <w:b w:val="1"/>
                <w:bCs w:val="1"/>
                <w:i w:val="0"/>
                <w:iCs w:val="0"/>
                <w:color w:val="7a1f3d"/>
                <w:sz w:val="15"/>
                <w:szCs w:val="15"/>
                <w:rtl w:val="0"/>
              </w:rPr>
              <w:t xml:space="preserve">DRAFT</w:t>
            </w:r>
            <w:r w:rsidDel="00000000" w:rsidR="00000000" w:rsidRPr="00000000">
              <w:rPr>
                <w:rtl w:val="0"/>
              </w:rPr>
            </w:r>
          </w:p>
        </w:tc>
        <w:tc>
          <w:tcPr/>
          <w:p w:rsidR="00000000" w:rsidDel="00000000" w:rsidP="00000000" w:rsidRDefault="00000000" w:rsidRPr="00000000" w14:paraId="0000005B">
            <w:pPr>
              <w:rPr/>
            </w:pPr>
            <w:r w:rsidDel="00000000" w:rsidR="00000000" w:rsidRPr="00000000">
              <w:rPr>
                <w:rFonts w:ascii="Aptos" w:cs="Aptos" w:eastAsia="Aptos" w:hAnsi="Aptos"/>
                <w:b w:val="0"/>
                <w:bCs w:val="0"/>
                <w:i w:val="0"/>
                <w:iCs w:val="0"/>
                <w:color w:val="20242b"/>
                <w:sz w:val="15"/>
                <w:szCs w:val="15"/>
                <w:rtl w:val="0"/>
              </w:rPr>
              <w:t xml:space="preserve">Authoring in progress.</w:t>
            </w:r>
            <w:r w:rsidDel="00000000" w:rsidR="00000000" w:rsidRPr="00000000">
              <w:rPr>
                <w:rtl w:val="0"/>
              </w:rPr>
            </w:r>
          </w:p>
        </w:tc>
        <w:tc>
          <w:tcPr/>
          <w:p w:rsidR="00000000" w:rsidDel="00000000" w:rsidP="00000000" w:rsidRDefault="00000000" w:rsidRPr="00000000" w14:paraId="0000005C">
            <w:pPr>
              <w:rPr/>
            </w:pPr>
            <w:r w:rsidDel="00000000" w:rsidR="00000000" w:rsidRPr="00000000">
              <w:rPr>
                <w:rFonts w:ascii="Aptos" w:cs="Aptos" w:eastAsia="Aptos" w:hAnsi="Aptos"/>
                <w:b w:val="1"/>
                <w:bCs w:val="1"/>
                <w:i w:val="0"/>
                <w:iCs w:val="0"/>
                <w:color w:val="646a73"/>
                <w:sz w:val="15"/>
                <w:szCs w:val="15"/>
                <w:rtl w:val="0"/>
              </w:rPr>
              <w:t xml:space="preserve">NO</w:t>
            </w:r>
            <w:r w:rsidDel="00000000" w:rsidR="00000000" w:rsidRPr="00000000">
              <w:rPr>
                <w:rtl w:val="0"/>
              </w:rPr>
            </w:r>
          </w:p>
        </w:tc>
      </w:tr>
      <w:tr>
        <w:trPr>
          <w:cantSplit w:val="1"/>
          <w:tblHeader w:val="0"/>
        </w:trPr>
        <w:tc>
          <w:tcPr/>
          <w:p w:rsidR="00000000" w:rsidDel="00000000" w:rsidP="00000000" w:rsidRDefault="00000000" w:rsidRPr="00000000" w14:paraId="0000005D">
            <w:pPr>
              <w:rPr/>
            </w:pPr>
            <w:r w:rsidDel="00000000" w:rsidR="00000000" w:rsidRPr="00000000">
              <w:rPr>
                <w:rFonts w:ascii="Aptos" w:cs="Aptos" w:eastAsia="Aptos" w:hAnsi="Aptos"/>
                <w:b w:val="1"/>
                <w:bCs w:val="1"/>
                <w:i w:val="0"/>
                <w:iCs w:val="0"/>
                <w:color w:val="7a1f3d"/>
                <w:sz w:val="15"/>
                <w:szCs w:val="15"/>
                <w:rtl w:val="0"/>
              </w:rPr>
              <w:t xml:space="preserve">BASELINED-FOR-BUILD</w:t>
            </w:r>
            <w:r w:rsidDel="00000000" w:rsidR="00000000" w:rsidRPr="00000000">
              <w:rPr>
                <w:rtl w:val="0"/>
              </w:rPr>
            </w:r>
          </w:p>
        </w:tc>
        <w:tc>
          <w:tcPr/>
          <w:p w:rsidR="00000000" w:rsidDel="00000000" w:rsidP="00000000" w:rsidRDefault="00000000" w:rsidRPr="00000000" w14:paraId="0000005E">
            <w:pPr>
              <w:rPr/>
            </w:pPr>
            <w:r w:rsidDel="00000000" w:rsidR="00000000" w:rsidRPr="00000000">
              <w:rPr>
                <w:rFonts w:ascii="Aptos" w:cs="Aptos" w:eastAsia="Aptos" w:hAnsi="Aptos"/>
                <w:b w:val="0"/>
                <w:bCs w:val="0"/>
                <w:i w:val="0"/>
                <w:iCs w:val="0"/>
                <w:color w:val="20242b"/>
                <w:sz w:val="15"/>
                <w:szCs w:val="15"/>
                <w:rtl w:val="0"/>
              </w:rPr>
              <w:t xml:space="preserve">Stable enough for implementation; cannot govern production.</w:t>
            </w:r>
            <w:r w:rsidDel="00000000" w:rsidR="00000000" w:rsidRPr="00000000">
              <w:rPr>
                <w:rtl w:val="0"/>
              </w:rPr>
            </w:r>
          </w:p>
        </w:tc>
        <w:tc>
          <w:tcPr/>
          <w:p w:rsidR="00000000" w:rsidDel="00000000" w:rsidP="00000000" w:rsidRDefault="00000000" w:rsidRPr="00000000" w14:paraId="0000005F">
            <w:pPr>
              <w:rPr/>
            </w:pPr>
            <w:r w:rsidDel="00000000" w:rsidR="00000000" w:rsidRPr="00000000">
              <w:rPr>
                <w:rFonts w:ascii="Aptos" w:cs="Aptos" w:eastAsia="Aptos" w:hAnsi="Aptos"/>
                <w:b w:val="1"/>
                <w:bCs w:val="1"/>
                <w:i w:val="0"/>
                <w:iCs w:val="0"/>
                <w:color w:val="646a73"/>
                <w:sz w:val="15"/>
                <w:szCs w:val="15"/>
                <w:rtl w:val="0"/>
              </w:rPr>
              <w:t xml:space="preserve">NO</w:t>
            </w:r>
            <w:r w:rsidDel="00000000" w:rsidR="00000000" w:rsidRPr="00000000">
              <w:rPr>
                <w:rtl w:val="0"/>
              </w:rPr>
            </w:r>
          </w:p>
        </w:tc>
      </w:tr>
      <w:tr>
        <w:trPr>
          <w:cantSplit w:val="1"/>
          <w:tblHeader w:val="0"/>
        </w:trPr>
        <w:tc>
          <w:tcPr/>
          <w:p w:rsidR="00000000" w:rsidDel="00000000" w:rsidP="00000000" w:rsidRDefault="00000000" w:rsidRPr="00000000" w14:paraId="00000060">
            <w:pPr>
              <w:rPr/>
            </w:pPr>
            <w:r w:rsidDel="00000000" w:rsidR="00000000" w:rsidRPr="00000000">
              <w:rPr>
                <w:rFonts w:ascii="Aptos" w:cs="Aptos" w:eastAsia="Aptos" w:hAnsi="Aptos"/>
                <w:b w:val="1"/>
                <w:bCs w:val="1"/>
                <w:i w:val="0"/>
                <w:iCs w:val="0"/>
                <w:color w:val="7a1f3d"/>
                <w:sz w:val="15"/>
                <w:szCs w:val="15"/>
                <w:rtl w:val="0"/>
              </w:rPr>
              <w:t xml:space="preserve">APPROVED</w:t>
            </w:r>
            <w:r w:rsidDel="00000000" w:rsidR="00000000" w:rsidRPr="00000000">
              <w:rPr>
                <w:rtl w:val="0"/>
              </w:rPr>
            </w:r>
          </w:p>
        </w:tc>
        <w:tc>
          <w:tcPr/>
          <w:p w:rsidR="00000000" w:rsidDel="00000000" w:rsidP="00000000" w:rsidRDefault="00000000" w:rsidRPr="00000000" w14:paraId="00000061">
            <w:pPr>
              <w:rPr/>
            </w:pPr>
            <w:r w:rsidDel="00000000" w:rsidR="00000000" w:rsidRPr="00000000">
              <w:rPr>
                <w:rFonts w:ascii="Aptos" w:cs="Aptos" w:eastAsia="Aptos" w:hAnsi="Aptos"/>
                <w:b w:val="0"/>
                <w:bCs w:val="0"/>
                <w:i w:val="0"/>
                <w:iCs w:val="0"/>
                <w:color w:val="20242b"/>
                <w:sz w:val="15"/>
                <w:szCs w:val="15"/>
                <w:rtl w:val="0"/>
              </w:rPr>
              <w:t xml:space="preserve">Required reviewers/approvers have approved; verification assets may still be completing.</w:t>
            </w:r>
            <w:r w:rsidDel="00000000" w:rsidR="00000000" w:rsidRPr="00000000">
              <w:rPr>
                <w:rtl w:val="0"/>
              </w:rPr>
            </w:r>
          </w:p>
        </w:tc>
        <w:tc>
          <w:tcPr/>
          <w:p w:rsidR="00000000" w:rsidDel="00000000" w:rsidP="00000000" w:rsidRDefault="00000000" w:rsidRPr="00000000" w14:paraId="00000062">
            <w:pPr>
              <w:rPr/>
            </w:pPr>
            <w:r w:rsidDel="00000000" w:rsidR="00000000" w:rsidRPr="00000000">
              <w:rPr>
                <w:rFonts w:ascii="Aptos" w:cs="Aptos" w:eastAsia="Aptos" w:hAnsi="Aptos"/>
                <w:b w:val="1"/>
                <w:bCs w:val="1"/>
                <w:i w:val="0"/>
                <w:iCs w:val="0"/>
                <w:color w:val="646a73"/>
                <w:sz w:val="15"/>
                <w:szCs w:val="15"/>
                <w:rtl w:val="0"/>
              </w:rPr>
              <w:t xml:space="preserve">NO</w:t>
            </w:r>
            <w:r w:rsidDel="00000000" w:rsidR="00000000" w:rsidRPr="00000000">
              <w:rPr>
                <w:rtl w:val="0"/>
              </w:rPr>
            </w:r>
          </w:p>
        </w:tc>
      </w:tr>
      <w:tr>
        <w:trPr>
          <w:cantSplit w:val="1"/>
          <w:tblHeader w:val="0"/>
        </w:trPr>
        <w:tc>
          <w:tcPr/>
          <w:p w:rsidR="00000000" w:rsidDel="00000000" w:rsidP="00000000" w:rsidRDefault="00000000" w:rsidRPr="00000000" w14:paraId="00000063">
            <w:pPr>
              <w:rPr/>
            </w:pPr>
            <w:r w:rsidDel="00000000" w:rsidR="00000000" w:rsidRPr="00000000">
              <w:rPr>
                <w:rFonts w:ascii="Aptos" w:cs="Aptos" w:eastAsia="Aptos" w:hAnsi="Aptos"/>
                <w:b w:val="1"/>
                <w:bCs w:val="1"/>
                <w:i w:val="0"/>
                <w:iCs w:val="0"/>
                <w:color w:val="7a1f3d"/>
                <w:sz w:val="15"/>
                <w:szCs w:val="15"/>
                <w:rtl w:val="0"/>
              </w:rPr>
              <w:t xml:space="preserve">EFFECTIVE</w:t>
            </w:r>
            <w:r w:rsidDel="00000000" w:rsidR="00000000" w:rsidRPr="00000000">
              <w:rPr>
                <w:rtl w:val="0"/>
              </w:rPr>
            </w:r>
          </w:p>
        </w:tc>
        <w:tc>
          <w:tcPr/>
          <w:p w:rsidR="00000000" w:rsidDel="00000000" w:rsidP="00000000" w:rsidRDefault="00000000" w:rsidRPr="00000000" w14:paraId="00000064">
            <w:pPr>
              <w:rPr/>
            </w:pPr>
            <w:r w:rsidDel="00000000" w:rsidR="00000000" w:rsidRPr="00000000">
              <w:rPr>
                <w:rFonts w:ascii="Aptos" w:cs="Aptos" w:eastAsia="Aptos" w:hAnsi="Aptos"/>
                <w:b w:val="0"/>
                <w:bCs w:val="0"/>
                <w:i w:val="0"/>
                <w:iCs w:val="0"/>
                <w:color w:val="20242b"/>
                <w:sz w:val="15"/>
                <w:szCs w:val="15"/>
                <w:rtl w:val="0"/>
              </w:rPr>
              <w:t xml:space="preserve">May govern production. Effective date, version and hash are registered.</w:t>
            </w:r>
            <w:r w:rsidDel="00000000" w:rsidR="00000000" w:rsidRPr="00000000">
              <w:rPr>
                <w:rtl w:val="0"/>
              </w:rPr>
            </w:r>
          </w:p>
        </w:tc>
        <w:tc>
          <w:tcPr/>
          <w:p w:rsidR="00000000" w:rsidDel="00000000" w:rsidP="00000000" w:rsidRDefault="00000000" w:rsidRPr="00000000" w14:paraId="00000065">
            <w:pPr>
              <w:rPr/>
            </w:pPr>
            <w:r w:rsidDel="00000000" w:rsidR="00000000" w:rsidRPr="00000000">
              <w:rPr>
                <w:rFonts w:ascii="Aptos" w:cs="Aptos" w:eastAsia="Aptos" w:hAnsi="Aptos"/>
                <w:b w:val="1"/>
                <w:bCs w:val="1"/>
                <w:i w:val="0"/>
                <w:iCs w:val="0"/>
                <w:color w:val="2e6b4f"/>
                <w:sz w:val="15"/>
                <w:szCs w:val="15"/>
                <w:rtl w:val="0"/>
              </w:rPr>
              <w:t xml:space="preserve">YES</w:t>
            </w:r>
            <w:r w:rsidDel="00000000" w:rsidR="00000000" w:rsidRPr="00000000">
              <w:rPr>
                <w:rtl w:val="0"/>
              </w:rPr>
            </w:r>
          </w:p>
        </w:tc>
      </w:tr>
      <w:tr>
        <w:trPr>
          <w:cantSplit w:val="1"/>
          <w:tblHeader w:val="0"/>
        </w:trPr>
        <w:tc>
          <w:tcPr/>
          <w:p w:rsidR="00000000" w:rsidDel="00000000" w:rsidP="00000000" w:rsidRDefault="00000000" w:rsidRPr="00000000" w14:paraId="00000066">
            <w:pPr>
              <w:rPr/>
            </w:pPr>
            <w:r w:rsidDel="00000000" w:rsidR="00000000" w:rsidRPr="00000000">
              <w:rPr>
                <w:rFonts w:ascii="Aptos" w:cs="Aptos" w:eastAsia="Aptos" w:hAnsi="Aptos"/>
                <w:b w:val="1"/>
                <w:bCs w:val="1"/>
                <w:i w:val="0"/>
                <w:iCs w:val="0"/>
                <w:color w:val="7a1f3d"/>
                <w:sz w:val="15"/>
                <w:szCs w:val="15"/>
                <w:rtl w:val="0"/>
              </w:rPr>
              <w:t xml:space="preserve">SUPERSEDED</w:t>
            </w:r>
            <w:r w:rsidDel="00000000" w:rsidR="00000000" w:rsidRPr="00000000">
              <w:rPr>
                <w:rtl w:val="0"/>
              </w:rPr>
            </w:r>
          </w:p>
        </w:tc>
        <w:tc>
          <w:tcPr/>
          <w:p w:rsidR="00000000" w:rsidDel="00000000" w:rsidP="00000000" w:rsidRDefault="00000000" w:rsidRPr="00000000" w14:paraId="00000067">
            <w:pPr>
              <w:rPr/>
            </w:pPr>
            <w:r w:rsidDel="00000000" w:rsidR="00000000" w:rsidRPr="00000000">
              <w:rPr>
                <w:rFonts w:ascii="Aptos" w:cs="Aptos" w:eastAsia="Aptos" w:hAnsi="Aptos"/>
                <w:b w:val="0"/>
                <w:bCs w:val="0"/>
                <w:i w:val="0"/>
                <w:iCs w:val="0"/>
                <w:color w:val="20242b"/>
                <w:sz w:val="15"/>
                <w:szCs w:val="15"/>
                <w:rtl w:val="0"/>
              </w:rPr>
              <w:t xml:space="preserve">Replaced by a later effective version or document; retained.</w:t>
            </w:r>
            <w:r w:rsidDel="00000000" w:rsidR="00000000" w:rsidRPr="00000000">
              <w:rPr>
                <w:rtl w:val="0"/>
              </w:rPr>
            </w:r>
          </w:p>
        </w:tc>
        <w:tc>
          <w:tcPr/>
          <w:p w:rsidR="00000000" w:rsidDel="00000000" w:rsidP="00000000" w:rsidRDefault="00000000" w:rsidRPr="00000000" w14:paraId="00000068">
            <w:pPr>
              <w:rPr/>
            </w:pPr>
            <w:r w:rsidDel="00000000" w:rsidR="00000000" w:rsidRPr="00000000">
              <w:rPr>
                <w:rFonts w:ascii="Aptos" w:cs="Aptos" w:eastAsia="Aptos" w:hAnsi="Aptos"/>
                <w:b w:val="1"/>
                <w:bCs w:val="1"/>
                <w:i w:val="0"/>
                <w:iCs w:val="0"/>
                <w:color w:val="646a73"/>
                <w:sz w:val="15"/>
                <w:szCs w:val="15"/>
                <w:rtl w:val="0"/>
              </w:rPr>
              <w:t xml:space="preserve">NO</w:t>
            </w:r>
            <w:r w:rsidDel="00000000" w:rsidR="00000000" w:rsidRPr="00000000">
              <w:rPr>
                <w:rtl w:val="0"/>
              </w:rPr>
            </w:r>
          </w:p>
        </w:tc>
      </w:tr>
      <w:tr>
        <w:trPr>
          <w:cantSplit w:val="1"/>
          <w:tblHeader w:val="0"/>
        </w:trPr>
        <w:tc>
          <w:tcPr/>
          <w:p w:rsidR="00000000" w:rsidDel="00000000" w:rsidP="00000000" w:rsidRDefault="00000000" w:rsidRPr="00000000" w14:paraId="00000069">
            <w:pPr>
              <w:rPr/>
            </w:pPr>
            <w:r w:rsidDel="00000000" w:rsidR="00000000" w:rsidRPr="00000000">
              <w:rPr>
                <w:rFonts w:ascii="Aptos" w:cs="Aptos" w:eastAsia="Aptos" w:hAnsi="Aptos"/>
                <w:b w:val="1"/>
                <w:bCs w:val="1"/>
                <w:i w:val="0"/>
                <w:iCs w:val="0"/>
                <w:color w:val="7a1f3d"/>
                <w:sz w:val="15"/>
                <w:szCs w:val="15"/>
                <w:rtl w:val="0"/>
              </w:rPr>
              <w:t xml:space="preserve">WITHDRAWN</w:t>
            </w:r>
            <w:r w:rsidDel="00000000" w:rsidR="00000000" w:rsidRPr="00000000">
              <w:rPr>
                <w:rtl w:val="0"/>
              </w:rPr>
            </w:r>
          </w:p>
        </w:tc>
        <w:tc>
          <w:tcPr/>
          <w:p w:rsidR="00000000" w:rsidDel="00000000" w:rsidP="00000000" w:rsidRDefault="00000000" w:rsidRPr="00000000" w14:paraId="0000006A">
            <w:pPr>
              <w:rPr/>
            </w:pPr>
            <w:r w:rsidDel="00000000" w:rsidR="00000000" w:rsidRPr="00000000">
              <w:rPr>
                <w:rFonts w:ascii="Aptos" w:cs="Aptos" w:eastAsia="Aptos" w:hAnsi="Aptos"/>
                <w:b w:val="0"/>
                <w:bCs w:val="0"/>
                <w:i w:val="0"/>
                <w:iCs w:val="0"/>
                <w:color w:val="20242b"/>
                <w:sz w:val="15"/>
                <w:szCs w:val="15"/>
                <w:rtl w:val="0"/>
              </w:rPr>
              <w:t xml:space="preserve">Invalidated without direct replacement; retained with withdrawal rationale.</w:t>
            </w:r>
            <w:r w:rsidDel="00000000" w:rsidR="00000000" w:rsidRPr="00000000">
              <w:rPr>
                <w:rtl w:val="0"/>
              </w:rPr>
            </w:r>
          </w:p>
        </w:tc>
        <w:tc>
          <w:tcPr/>
          <w:p w:rsidR="00000000" w:rsidDel="00000000" w:rsidP="00000000" w:rsidRDefault="00000000" w:rsidRPr="00000000" w14:paraId="0000006B">
            <w:pPr>
              <w:rPr/>
            </w:pPr>
            <w:r w:rsidDel="00000000" w:rsidR="00000000" w:rsidRPr="00000000">
              <w:rPr>
                <w:rFonts w:ascii="Aptos" w:cs="Aptos" w:eastAsia="Aptos" w:hAnsi="Aptos"/>
                <w:b w:val="1"/>
                <w:bCs w:val="1"/>
                <w:i w:val="0"/>
                <w:iCs w:val="0"/>
                <w:color w:val="646a73"/>
                <w:sz w:val="15"/>
                <w:szCs w:val="15"/>
                <w:rtl w:val="0"/>
              </w:rPr>
              <w:t xml:space="preserve">NO</w:t>
            </w:r>
            <w:r w:rsidDel="00000000" w:rsidR="00000000" w:rsidRPr="00000000">
              <w:rPr>
                <w:rtl w:val="0"/>
              </w:rPr>
            </w:r>
          </w:p>
        </w:tc>
      </w:tr>
    </w:tbl>
    <w:p w:rsidR="00000000" w:rsidDel="00000000" w:rsidP="00000000" w:rsidRDefault="00000000" w:rsidRPr="00000000" w14:paraId="0000006C">
      <w:pPr>
        <w:pStyle w:val="Heading1"/>
        <w:spacing w:after="80" w:before="0" w:line="254" w:lineRule="auto"/>
        <w:rPr/>
      </w:pPr>
      <w:r w:rsidDel="00000000" w:rsidR="00000000" w:rsidRPr="00000000">
        <w:rPr>
          <w:rFonts w:ascii="Aptos" w:cs="Aptos" w:eastAsia="Aptos" w:hAnsi="Aptos"/>
          <w:b w:val="0"/>
          <w:bCs w:val="0"/>
          <w:i w:val="0"/>
          <w:iCs w:val="0"/>
          <w:color w:val="20242b"/>
          <w:sz w:val="18"/>
          <w:szCs w:val="18"/>
          <w:rtl w:val="0"/>
        </w:rPr>
        <w:t xml:space="preserve">5. Document Classes &amp; Evidentiary Weight</w:t>
      </w:r>
      <w:r w:rsidDel="00000000" w:rsidR="00000000" w:rsidRPr="00000000">
        <w:rPr>
          <w:rtl w:val="0"/>
        </w:rPr>
      </w:r>
    </w:p>
    <w:tbl>
      <w:tblPr>
        <w:tblStyle w:val="Table8"/>
        <w:tblW w:w="10452.0" w:type="dxa"/>
        <w:jc w:val="left"/>
        <w:tblInd w:w="-115.0" w:type="dxa"/>
        <w:tblBorders>
          <w:top w:color="d7d9de" w:space="0" w:sz="4" w:val="single"/>
          <w:left w:color="d7d9de" w:space="0" w:sz="4" w:val="single"/>
          <w:bottom w:color="d7d9de" w:space="0" w:sz="4" w:val="single"/>
          <w:right w:color="d7d9de" w:space="0" w:sz="4" w:val="single"/>
          <w:insideH w:color="d7d9de" w:space="0" w:sz="4" w:val="single"/>
          <w:insideV w:color="d7d9de" w:space="0" w:sz="4" w:val="single"/>
        </w:tblBorders>
        <w:tblLayout w:type="fixed"/>
        <w:tblLook w:val="0400"/>
      </w:tblPr>
      <w:tblGrid>
        <w:gridCol w:w="1742"/>
        <w:gridCol w:w="1742"/>
        <w:gridCol w:w="1742"/>
        <w:gridCol w:w="1742"/>
        <w:gridCol w:w="1742"/>
        <w:gridCol w:w="1742"/>
        <w:tblGridChange w:id="0">
          <w:tblGrid>
            <w:gridCol w:w="1742"/>
            <w:gridCol w:w="1742"/>
            <w:gridCol w:w="1742"/>
            <w:gridCol w:w="1742"/>
            <w:gridCol w:w="1742"/>
            <w:gridCol w:w="1742"/>
          </w:tblGrid>
        </w:tblGridChange>
      </w:tblGrid>
      <w:tr>
        <w:trPr>
          <w:cantSplit w:val="0"/>
          <w:tblHeader w:val="1"/>
        </w:trPr>
        <w:tc>
          <w:tcPr>
            <w:shd w:fill="20242b" w:val="clear"/>
          </w:tcPr>
          <w:p w:rsidR="00000000" w:rsidDel="00000000" w:rsidP="00000000" w:rsidRDefault="00000000" w:rsidRPr="00000000" w14:paraId="0000006D">
            <w:pPr>
              <w:rPr/>
            </w:pPr>
            <w:r w:rsidDel="00000000" w:rsidR="00000000" w:rsidRPr="00000000">
              <w:rPr>
                <w:rFonts w:ascii="Aptos" w:cs="Aptos" w:eastAsia="Aptos" w:hAnsi="Aptos"/>
                <w:b w:val="1"/>
                <w:bCs w:val="1"/>
                <w:i w:val="0"/>
                <w:iCs w:val="0"/>
                <w:color w:val="ffffff"/>
                <w:sz w:val="14"/>
                <w:szCs w:val="14"/>
                <w:rtl w:val="0"/>
              </w:rPr>
              <w:t xml:space="preserve">Class</w:t>
            </w:r>
            <w:r w:rsidDel="00000000" w:rsidR="00000000" w:rsidRPr="00000000">
              <w:rPr>
                <w:rtl w:val="0"/>
              </w:rPr>
            </w:r>
          </w:p>
        </w:tc>
        <w:tc>
          <w:tcPr>
            <w:shd w:fill="20242b" w:val="clear"/>
          </w:tcPr>
          <w:p w:rsidR="00000000" w:rsidDel="00000000" w:rsidP="00000000" w:rsidRDefault="00000000" w:rsidRPr="00000000" w14:paraId="0000006E">
            <w:pPr>
              <w:rPr/>
            </w:pPr>
            <w:r w:rsidDel="00000000" w:rsidR="00000000" w:rsidRPr="00000000">
              <w:rPr>
                <w:rFonts w:ascii="Aptos" w:cs="Aptos" w:eastAsia="Aptos" w:hAnsi="Aptos"/>
                <w:b w:val="1"/>
                <w:bCs w:val="1"/>
                <w:i w:val="0"/>
                <w:iCs w:val="0"/>
                <w:color w:val="ffffff"/>
                <w:sz w:val="14"/>
                <w:szCs w:val="14"/>
                <w:rtl w:val="0"/>
              </w:rPr>
              <w:t xml:space="preserve">Name</w:t>
            </w:r>
            <w:r w:rsidDel="00000000" w:rsidR="00000000" w:rsidRPr="00000000">
              <w:rPr>
                <w:rtl w:val="0"/>
              </w:rPr>
            </w:r>
          </w:p>
        </w:tc>
        <w:tc>
          <w:tcPr>
            <w:shd w:fill="20242b" w:val="clear"/>
          </w:tcPr>
          <w:p w:rsidR="00000000" w:rsidDel="00000000" w:rsidP="00000000" w:rsidRDefault="00000000" w:rsidRPr="00000000" w14:paraId="0000006F">
            <w:pPr>
              <w:rPr/>
            </w:pPr>
            <w:r w:rsidDel="00000000" w:rsidR="00000000" w:rsidRPr="00000000">
              <w:rPr>
                <w:rFonts w:ascii="Aptos" w:cs="Aptos" w:eastAsia="Aptos" w:hAnsi="Aptos"/>
                <w:b w:val="1"/>
                <w:bCs w:val="1"/>
                <w:i w:val="0"/>
                <w:iCs w:val="0"/>
                <w:color w:val="ffffff"/>
                <w:sz w:val="14"/>
                <w:szCs w:val="14"/>
                <w:rtl w:val="0"/>
              </w:rPr>
              <w:t xml:space="preserve">Approval</w:t>
            </w:r>
            <w:r w:rsidDel="00000000" w:rsidR="00000000" w:rsidRPr="00000000">
              <w:rPr>
                <w:rtl w:val="0"/>
              </w:rPr>
            </w:r>
          </w:p>
        </w:tc>
        <w:tc>
          <w:tcPr>
            <w:shd w:fill="20242b" w:val="clear"/>
          </w:tcPr>
          <w:p w:rsidR="00000000" w:rsidDel="00000000" w:rsidP="00000000" w:rsidRDefault="00000000" w:rsidRPr="00000000" w14:paraId="00000070">
            <w:pPr>
              <w:rPr/>
            </w:pPr>
            <w:r w:rsidDel="00000000" w:rsidR="00000000" w:rsidRPr="00000000">
              <w:rPr>
                <w:rFonts w:ascii="Aptos" w:cs="Aptos" w:eastAsia="Aptos" w:hAnsi="Aptos"/>
                <w:b w:val="1"/>
                <w:bCs w:val="1"/>
                <w:i w:val="0"/>
                <w:iCs w:val="0"/>
                <w:color w:val="ffffff"/>
                <w:sz w:val="14"/>
                <w:szCs w:val="14"/>
                <w:rtl w:val="0"/>
              </w:rPr>
              <w:t xml:space="preserve">Change control</w:t>
            </w:r>
            <w:r w:rsidDel="00000000" w:rsidR="00000000" w:rsidRPr="00000000">
              <w:rPr>
                <w:rtl w:val="0"/>
              </w:rPr>
            </w:r>
          </w:p>
        </w:tc>
        <w:tc>
          <w:tcPr>
            <w:shd w:fill="20242b" w:val="clear"/>
          </w:tcPr>
          <w:p w:rsidR="00000000" w:rsidDel="00000000" w:rsidP="00000000" w:rsidRDefault="00000000" w:rsidRPr="00000000" w14:paraId="00000071">
            <w:pPr>
              <w:rPr/>
            </w:pPr>
            <w:r w:rsidDel="00000000" w:rsidR="00000000" w:rsidRPr="00000000">
              <w:rPr>
                <w:rFonts w:ascii="Aptos" w:cs="Aptos" w:eastAsia="Aptos" w:hAnsi="Aptos"/>
                <w:b w:val="1"/>
                <w:bCs w:val="1"/>
                <w:i w:val="0"/>
                <w:iCs w:val="0"/>
                <w:color w:val="ffffff"/>
                <w:sz w:val="14"/>
                <w:szCs w:val="14"/>
                <w:rtl w:val="0"/>
              </w:rPr>
              <w:t xml:space="preserve">Retention</w:t>
            </w:r>
            <w:r w:rsidDel="00000000" w:rsidR="00000000" w:rsidRPr="00000000">
              <w:rPr>
                <w:rtl w:val="0"/>
              </w:rPr>
            </w:r>
          </w:p>
        </w:tc>
        <w:tc>
          <w:tcPr>
            <w:shd w:fill="20242b" w:val="clear"/>
          </w:tcPr>
          <w:p w:rsidR="00000000" w:rsidDel="00000000" w:rsidP="00000000" w:rsidRDefault="00000000" w:rsidRPr="00000000" w14:paraId="00000072">
            <w:pPr>
              <w:rPr/>
            </w:pPr>
            <w:r w:rsidDel="00000000" w:rsidR="00000000" w:rsidRPr="00000000">
              <w:rPr>
                <w:rFonts w:ascii="Aptos" w:cs="Aptos" w:eastAsia="Aptos" w:hAnsi="Aptos"/>
                <w:b w:val="1"/>
                <w:bCs w:val="1"/>
                <w:i w:val="0"/>
                <w:iCs w:val="0"/>
                <w:color w:val="ffffff"/>
                <w:sz w:val="14"/>
                <w:szCs w:val="14"/>
                <w:rtl w:val="0"/>
              </w:rPr>
              <w:t xml:space="preserve">Publication</w:t>
            </w:r>
            <w:r w:rsidDel="00000000" w:rsidR="00000000" w:rsidRPr="00000000">
              <w:rPr>
                <w:rtl w:val="0"/>
              </w:rPr>
            </w:r>
          </w:p>
        </w:tc>
      </w:tr>
      <w:tr>
        <w:trPr>
          <w:cantSplit w:val="1"/>
          <w:tblHeader w:val="0"/>
        </w:trPr>
        <w:tc>
          <w:tcPr/>
          <w:p w:rsidR="00000000" w:rsidDel="00000000" w:rsidP="00000000" w:rsidRDefault="00000000" w:rsidRPr="00000000" w14:paraId="00000073">
            <w:pPr>
              <w:rPr/>
            </w:pPr>
            <w:r w:rsidDel="00000000" w:rsidR="00000000" w:rsidRPr="00000000">
              <w:rPr>
                <w:rFonts w:ascii="Aptos" w:cs="Aptos" w:eastAsia="Aptos" w:hAnsi="Aptos"/>
                <w:b w:val="1"/>
                <w:bCs w:val="1"/>
                <w:i w:val="0"/>
                <w:iCs w:val="0"/>
                <w:color w:val="7a1f3d"/>
                <w:sz w:val="13"/>
                <w:szCs w:val="13"/>
                <w:rtl w:val="0"/>
              </w:rPr>
              <w:t xml:space="preserve">C</w:t>
            </w:r>
            <w:r w:rsidDel="00000000" w:rsidR="00000000" w:rsidRPr="00000000">
              <w:rPr>
                <w:rtl w:val="0"/>
              </w:rPr>
            </w:r>
          </w:p>
        </w:tc>
        <w:tc>
          <w:tcPr/>
          <w:p w:rsidR="00000000" w:rsidDel="00000000" w:rsidP="00000000" w:rsidRDefault="00000000" w:rsidRPr="00000000" w14:paraId="00000074">
            <w:pPr>
              <w:rPr/>
            </w:pPr>
            <w:r w:rsidDel="00000000" w:rsidR="00000000" w:rsidRPr="00000000">
              <w:rPr>
                <w:rFonts w:ascii="Aptos" w:cs="Aptos" w:eastAsia="Aptos" w:hAnsi="Aptos"/>
                <w:b w:val="1"/>
                <w:bCs w:val="1"/>
                <w:i w:val="0"/>
                <w:iCs w:val="0"/>
                <w:color w:val="20242b"/>
                <w:sz w:val="13"/>
                <w:szCs w:val="13"/>
                <w:rtl w:val="0"/>
              </w:rPr>
              <w:t xml:space="preserve">CONSTITUTIONAL</w:t>
            </w:r>
            <w:r w:rsidDel="00000000" w:rsidR="00000000" w:rsidRPr="00000000">
              <w:rPr>
                <w:rtl w:val="0"/>
              </w:rPr>
            </w:r>
          </w:p>
        </w:tc>
        <w:tc>
          <w:tcPr/>
          <w:p w:rsidR="00000000" w:rsidDel="00000000" w:rsidP="00000000" w:rsidRDefault="00000000" w:rsidRPr="00000000" w14:paraId="00000075">
            <w:pPr>
              <w:rPr/>
            </w:pPr>
            <w:r w:rsidDel="00000000" w:rsidR="00000000" w:rsidRPr="00000000">
              <w:rPr>
                <w:rFonts w:ascii="Aptos" w:cs="Aptos" w:eastAsia="Aptos" w:hAnsi="Aptos"/>
                <w:b w:val="0"/>
                <w:bCs w:val="0"/>
                <w:i w:val="0"/>
                <w:iCs w:val="0"/>
                <w:color w:val="20242b"/>
                <w:sz w:val="13"/>
                <w:szCs w:val="13"/>
                <w:rtl w:val="0"/>
              </w:rPr>
              <w:t xml:space="preserve">Executive approvers defined per document; legal/content/security approver where applicable</w:t>
            </w:r>
            <w:r w:rsidDel="00000000" w:rsidR="00000000" w:rsidRPr="00000000">
              <w:rPr>
                <w:rtl w:val="0"/>
              </w:rPr>
            </w:r>
          </w:p>
        </w:tc>
        <w:tc>
          <w:tcPr/>
          <w:p w:rsidR="00000000" w:rsidDel="00000000" w:rsidP="00000000" w:rsidRDefault="00000000" w:rsidRPr="00000000" w14:paraId="00000076">
            <w:pPr>
              <w:rPr/>
            </w:pPr>
            <w:r w:rsidDel="00000000" w:rsidR="00000000" w:rsidRPr="00000000">
              <w:rPr>
                <w:rFonts w:ascii="Aptos" w:cs="Aptos" w:eastAsia="Aptos" w:hAnsi="Aptos"/>
                <w:b w:val="0"/>
                <w:bCs w:val="0"/>
                <w:i w:val="0"/>
                <w:iCs w:val="0"/>
                <w:color w:val="20242b"/>
                <w:sz w:val="13"/>
                <w:szCs w:val="13"/>
                <w:rtl w:val="0"/>
              </w:rPr>
              <w:t xml:space="preserve">Formal change request; immutable effective baselines</w:t>
            </w:r>
            <w:r w:rsidDel="00000000" w:rsidR="00000000" w:rsidRPr="00000000">
              <w:rPr>
                <w:rtl w:val="0"/>
              </w:rPr>
            </w:r>
          </w:p>
        </w:tc>
        <w:tc>
          <w:tcPr/>
          <w:p w:rsidR="00000000" w:rsidDel="00000000" w:rsidP="00000000" w:rsidRDefault="00000000" w:rsidRPr="00000000" w14:paraId="00000077">
            <w:pPr>
              <w:rPr/>
            </w:pPr>
            <w:r w:rsidDel="00000000" w:rsidR="00000000" w:rsidRPr="00000000">
              <w:rPr>
                <w:rFonts w:ascii="Aptos" w:cs="Aptos" w:eastAsia="Aptos" w:hAnsi="Aptos"/>
                <w:b w:val="0"/>
                <w:bCs w:val="0"/>
                <w:i w:val="0"/>
                <w:iCs w:val="0"/>
                <w:color w:val="20242b"/>
                <w:sz w:val="13"/>
                <w:szCs w:val="13"/>
                <w:rtl w:val="0"/>
              </w:rPr>
              <w:t xml:space="preserve">Permanent</w:t>
            </w:r>
            <w:r w:rsidDel="00000000" w:rsidR="00000000" w:rsidRPr="00000000">
              <w:rPr>
                <w:rtl w:val="0"/>
              </w:rPr>
            </w:r>
          </w:p>
        </w:tc>
        <w:tc>
          <w:tcPr/>
          <w:p w:rsidR="00000000" w:rsidDel="00000000" w:rsidP="00000000" w:rsidRDefault="00000000" w:rsidRPr="00000000" w14:paraId="00000078">
            <w:pPr>
              <w:rPr/>
            </w:pPr>
            <w:r w:rsidDel="00000000" w:rsidR="00000000" w:rsidRPr="00000000">
              <w:rPr>
                <w:rFonts w:ascii="Aptos" w:cs="Aptos" w:eastAsia="Aptos" w:hAnsi="Aptos"/>
                <w:b w:val="0"/>
                <w:bCs w:val="0"/>
                <w:i w:val="0"/>
                <w:iCs w:val="0"/>
                <w:color w:val="20242b"/>
                <w:sz w:val="13"/>
                <w:szCs w:val="13"/>
                <w:rtl w:val="0"/>
              </w:rPr>
              <w:t xml:space="preserve">DOCX/Markdown source + immutable signed PDF/A + registered hash</w:t>
            </w:r>
            <w:r w:rsidDel="00000000" w:rsidR="00000000" w:rsidRPr="00000000">
              <w:rPr>
                <w:rtl w:val="0"/>
              </w:rPr>
            </w:r>
          </w:p>
        </w:tc>
      </w:tr>
      <w:tr>
        <w:trPr>
          <w:cantSplit w:val="1"/>
          <w:tblHeader w:val="0"/>
        </w:trPr>
        <w:tc>
          <w:tcPr/>
          <w:p w:rsidR="00000000" w:rsidDel="00000000" w:rsidP="00000000" w:rsidRDefault="00000000" w:rsidRPr="00000000" w14:paraId="00000079">
            <w:pPr>
              <w:rPr/>
            </w:pPr>
            <w:r w:rsidDel="00000000" w:rsidR="00000000" w:rsidRPr="00000000">
              <w:rPr>
                <w:rFonts w:ascii="Aptos" w:cs="Aptos" w:eastAsia="Aptos" w:hAnsi="Aptos"/>
                <w:b w:val="1"/>
                <w:bCs w:val="1"/>
                <w:i w:val="0"/>
                <w:iCs w:val="0"/>
                <w:color w:val="7a1f3d"/>
                <w:sz w:val="13"/>
                <w:szCs w:val="13"/>
                <w:rtl w:val="0"/>
              </w:rPr>
              <w:t xml:space="preserve">S</w:t>
            </w:r>
            <w:r w:rsidDel="00000000" w:rsidR="00000000" w:rsidRPr="00000000">
              <w:rPr>
                <w:rtl w:val="0"/>
              </w:rPr>
            </w:r>
          </w:p>
        </w:tc>
        <w:tc>
          <w:tcPr/>
          <w:p w:rsidR="00000000" w:rsidDel="00000000" w:rsidP="00000000" w:rsidRDefault="00000000" w:rsidRPr="00000000" w14:paraId="0000007A">
            <w:pPr>
              <w:rPr/>
            </w:pPr>
            <w:r w:rsidDel="00000000" w:rsidR="00000000" w:rsidRPr="00000000">
              <w:rPr>
                <w:rFonts w:ascii="Aptos" w:cs="Aptos" w:eastAsia="Aptos" w:hAnsi="Aptos"/>
                <w:b w:val="1"/>
                <w:bCs w:val="1"/>
                <w:i w:val="0"/>
                <w:iCs w:val="0"/>
                <w:color w:val="20242b"/>
                <w:sz w:val="13"/>
                <w:szCs w:val="13"/>
                <w:rtl w:val="0"/>
              </w:rPr>
              <w:t xml:space="preserve">SPECIFICATION</w:t>
            </w:r>
            <w:r w:rsidDel="00000000" w:rsidR="00000000" w:rsidRPr="00000000">
              <w:rPr>
                <w:rtl w:val="0"/>
              </w:rPr>
            </w:r>
          </w:p>
        </w:tc>
        <w:tc>
          <w:tcPr/>
          <w:p w:rsidR="00000000" w:rsidDel="00000000" w:rsidP="00000000" w:rsidRDefault="00000000" w:rsidRPr="00000000" w14:paraId="0000007B">
            <w:pPr>
              <w:rPr/>
            </w:pPr>
            <w:r w:rsidDel="00000000" w:rsidR="00000000" w:rsidRPr="00000000">
              <w:rPr>
                <w:rFonts w:ascii="Aptos" w:cs="Aptos" w:eastAsia="Aptos" w:hAnsi="Aptos"/>
                <w:b w:val="0"/>
                <w:bCs w:val="0"/>
                <w:i w:val="0"/>
                <w:iCs w:val="0"/>
                <w:color w:val="20242b"/>
                <w:sz w:val="13"/>
                <w:szCs w:val="13"/>
                <w:rtl w:val="0"/>
              </w:rPr>
              <w:t xml:space="preserve">Named owner + independent reviewer(s); specialist/legal reviewer where relevant</w:t>
            </w:r>
            <w:r w:rsidDel="00000000" w:rsidR="00000000" w:rsidRPr="00000000">
              <w:rPr>
                <w:rtl w:val="0"/>
              </w:rPr>
            </w:r>
          </w:p>
        </w:tc>
        <w:tc>
          <w:tcPr/>
          <w:p w:rsidR="00000000" w:rsidDel="00000000" w:rsidP="00000000" w:rsidRDefault="00000000" w:rsidRPr="00000000" w14:paraId="0000007C">
            <w:pPr>
              <w:rPr/>
            </w:pPr>
            <w:r w:rsidDel="00000000" w:rsidR="00000000" w:rsidRPr="00000000">
              <w:rPr>
                <w:rFonts w:ascii="Aptos" w:cs="Aptos" w:eastAsia="Aptos" w:hAnsi="Aptos"/>
                <w:b w:val="0"/>
                <w:bCs w:val="0"/>
                <w:i w:val="0"/>
                <w:iCs w:val="0"/>
                <w:color w:val="20242b"/>
                <w:sz w:val="13"/>
                <w:szCs w:val="13"/>
                <w:rtl w:val="0"/>
              </w:rPr>
              <w:t xml:space="preserve">Versioned review; conformance/verification evidence required</w:t>
            </w:r>
            <w:r w:rsidDel="00000000" w:rsidR="00000000" w:rsidRPr="00000000">
              <w:rPr>
                <w:rtl w:val="0"/>
              </w:rPr>
            </w:r>
          </w:p>
        </w:tc>
        <w:tc>
          <w:tcPr/>
          <w:p w:rsidR="00000000" w:rsidDel="00000000" w:rsidP="00000000" w:rsidRDefault="00000000" w:rsidRPr="00000000" w14:paraId="0000007D">
            <w:pPr>
              <w:rPr/>
            </w:pPr>
            <w:r w:rsidDel="00000000" w:rsidR="00000000" w:rsidRPr="00000000">
              <w:rPr>
                <w:rFonts w:ascii="Aptos" w:cs="Aptos" w:eastAsia="Aptos" w:hAnsi="Aptos"/>
                <w:b w:val="0"/>
                <w:bCs w:val="0"/>
                <w:i w:val="0"/>
                <w:iCs w:val="0"/>
                <w:color w:val="20242b"/>
                <w:sz w:val="13"/>
                <w:szCs w:val="13"/>
                <w:rtl w:val="0"/>
              </w:rPr>
              <w:t xml:space="preserve">At least the longest applicable replay, contract, audit or legal-hold horizon; 10-year internal default after supersession</w:t>
            </w:r>
            <w:r w:rsidDel="00000000" w:rsidR="00000000" w:rsidRPr="00000000">
              <w:rPr>
                <w:rtl w:val="0"/>
              </w:rPr>
            </w:r>
          </w:p>
        </w:tc>
        <w:tc>
          <w:tcPr/>
          <w:p w:rsidR="00000000" w:rsidDel="00000000" w:rsidP="00000000" w:rsidRDefault="00000000" w:rsidRPr="00000000" w14:paraId="0000007E">
            <w:pPr>
              <w:rPr/>
            </w:pPr>
            <w:r w:rsidDel="00000000" w:rsidR="00000000" w:rsidRPr="00000000">
              <w:rPr>
                <w:rFonts w:ascii="Aptos" w:cs="Aptos" w:eastAsia="Aptos" w:hAnsi="Aptos"/>
                <w:b w:val="0"/>
                <w:bCs w:val="0"/>
                <w:i w:val="0"/>
                <w:iCs w:val="0"/>
                <w:color w:val="20242b"/>
                <w:sz w:val="13"/>
                <w:szCs w:val="13"/>
                <w:rtl w:val="0"/>
              </w:rPr>
              <w:t xml:space="preserve">Source + published immutable major/minor baseline</w:t>
            </w:r>
            <w:r w:rsidDel="00000000" w:rsidR="00000000" w:rsidRPr="00000000">
              <w:rPr>
                <w:rtl w:val="0"/>
              </w:rPr>
            </w:r>
          </w:p>
        </w:tc>
      </w:tr>
      <w:tr>
        <w:trPr>
          <w:cantSplit w:val="1"/>
          <w:tblHeader w:val="0"/>
        </w:trPr>
        <w:tc>
          <w:tcPr/>
          <w:p w:rsidR="00000000" w:rsidDel="00000000" w:rsidP="00000000" w:rsidRDefault="00000000" w:rsidRPr="00000000" w14:paraId="0000007F">
            <w:pPr>
              <w:rPr/>
            </w:pPr>
            <w:r w:rsidDel="00000000" w:rsidR="00000000" w:rsidRPr="00000000">
              <w:rPr>
                <w:rFonts w:ascii="Aptos" w:cs="Aptos" w:eastAsia="Aptos" w:hAnsi="Aptos"/>
                <w:b w:val="1"/>
                <w:bCs w:val="1"/>
                <w:i w:val="0"/>
                <w:iCs w:val="0"/>
                <w:color w:val="7a1f3d"/>
                <w:sz w:val="13"/>
                <w:szCs w:val="13"/>
                <w:rtl w:val="0"/>
              </w:rPr>
              <w:t xml:space="preserve">L</w:t>
            </w:r>
            <w:r w:rsidDel="00000000" w:rsidR="00000000" w:rsidRPr="00000000">
              <w:rPr>
                <w:rtl w:val="0"/>
              </w:rPr>
            </w:r>
          </w:p>
        </w:tc>
        <w:tc>
          <w:tcPr/>
          <w:p w:rsidR="00000000" w:rsidDel="00000000" w:rsidP="00000000" w:rsidRDefault="00000000" w:rsidRPr="00000000" w14:paraId="00000080">
            <w:pPr>
              <w:rPr/>
            </w:pPr>
            <w:r w:rsidDel="00000000" w:rsidR="00000000" w:rsidRPr="00000000">
              <w:rPr>
                <w:rFonts w:ascii="Aptos" w:cs="Aptos" w:eastAsia="Aptos" w:hAnsi="Aptos"/>
                <w:b w:val="1"/>
                <w:bCs w:val="1"/>
                <w:i w:val="0"/>
                <w:iCs w:val="0"/>
                <w:color w:val="20242b"/>
                <w:sz w:val="13"/>
                <w:szCs w:val="13"/>
                <w:rtl w:val="0"/>
              </w:rPr>
              <w:t xml:space="preserve">LIVING</w:t>
            </w:r>
            <w:r w:rsidDel="00000000" w:rsidR="00000000" w:rsidRPr="00000000">
              <w:rPr>
                <w:rtl w:val="0"/>
              </w:rPr>
            </w:r>
          </w:p>
        </w:tc>
        <w:tc>
          <w:tcPr/>
          <w:p w:rsidR="00000000" w:rsidDel="00000000" w:rsidP="00000000" w:rsidRDefault="00000000" w:rsidRPr="00000000" w14:paraId="00000081">
            <w:pPr>
              <w:rPr/>
            </w:pPr>
            <w:r w:rsidDel="00000000" w:rsidR="00000000" w:rsidRPr="00000000">
              <w:rPr>
                <w:rFonts w:ascii="Aptos" w:cs="Aptos" w:eastAsia="Aptos" w:hAnsi="Aptos"/>
                <w:b w:val="0"/>
                <w:bCs w:val="0"/>
                <w:i w:val="0"/>
                <w:iCs w:val="0"/>
                <w:color w:val="20242b"/>
                <w:sz w:val="13"/>
                <w:szCs w:val="13"/>
                <w:rtl w:val="0"/>
              </w:rPr>
              <w:t xml:space="preserve">Repository owner + PR review</w:t>
            </w:r>
            <w:r w:rsidDel="00000000" w:rsidR="00000000" w:rsidRPr="00000000">
              <w:rPr>
                <w:rtl w:val="0"/>
              </w:rPr>
            </w:r>
          </w:p>
        </w:tc>
        <w:tc>
          <w:tcPr/>
          <w:p w:rsidR="00000000" w:rsidDel="00000000" w:rsidP="00000000" w:rsidRDefault="00000000" w:rsidRPr="00000000" w14:paraId="00000082">
            <w:pPr>
              <w:rPr/>
            </w:pPr>
            <w:r w:rsidDel="00000000" w:rsidR="00000000" w:rsidRPr="00000000">
              <w:rPr>
                <w:rFonts w:ascii="Aptos" w:cs="Aptos" w:eastAsia="Aptos" w:hAnsi="Aptos"/>
                <w:b w:val="0"/>
                <w:bCs w:val="0"/>
                <w:i w:val="0"/>
                <w:iCs w:val="0"/>
                <w:color w:val="20242b"/>
                <w:sz w:val="13"/>
                <w:szCs w:val="13"/>
                <w:rtl w:val="0"/>
              </w:rPr>
              <w:t xml:space="preserve">Normal PR flow; tagged snapshots when used as release evidence</w:t>
            </w:r>
            <w:r w:rsidDel="00000000" w:rsidR="00000000" w:rsidRPr="00000000">
              <w:rPr>
                <w:rtl w:val="0"/>
              </w:rPr>
            </w:r>
          </w:p>
        </w:tc>
        <w:tc>
          <w:tcPr/>
          <w:p w:rsidR="00000000" w:rsidDel="00000000" w:rsidP="00000000" w:rsidRDefault="00000000" w:rsidRPr="00000000" w14:paraId="00000083">
            <w:pPr>
              <w:rPr/>
            </w:pPr>
            <w:r w:rsidDel="00000000" w:rsidR="00000000" w:rsidRPr="00000000">
              <w:rPr>
                <w:rFonts w:ascii="Aptos" w:cs="Aptos" w:eastAsia="Aptos" w:hAnsi="Aptos"/>
                <w:b w:val="0"/>
                <w:bCs w:val="0"/>
                <w:i w:val="0"/>
                <w:iCs w:val="0"/>
                <w:color w:val="20242b"/>
                <w:sz w:val="13"/>
                <w:szCs w:val="13"/>
                <w:rtl w:val="0"/>
              </w:rPr>
              <w:t xml:space="preserve">Git history; release-linked snapshots retained with release</w:t>
            </w:r>
            <w:r w:rsidDel="00000000" w:rsidR="00000000" w:rsidRPr="00000000">
              <w:rPr>
                <w:rtl w:val="0"/>
              </w:rPr>
            </w:r>
          </w:p>
        </w:tc>
        <w:tc>
          <w:tcPr/>
          <w:p w:rsidR="00000000" w:rsidDel="00000000" w:rsidP="00000000" w:rsidRDefault="00000000" w:rsidRPr="00000000" w14:paraId="00000084">
            <w:pPr>
              <w:rPr/>
            </w:pPr>
            <w:r w:rsidDel="00000000" w:rsidR="00000000" w:rsidRPr="00000000">
              <w:rPr>
                <w:rFonts w:ascii="Aptos" w:cs="Aptos" w:eastAsia="Aptos" w:hAnsi="Aptos"/>
                <w:b w:val="0"/>
                <w:bCs w:val="0"/>
                <w:i w:val="0"/>
                <w:iCs w:val="0"/>
                <w:color w:val="20242b"/>
                <w:sz w:val="13"/>
                <w:szCs w:val="13"/>
                <w:rtl w:val="0"/>
              </w:rPr>
              <w:t xml:space="preserve">Markdown/diagrams/runbooks in repository</w:t>
            </w:r>
            <w:r w:rsidDel="00000000" w:rsidR="00000000" w:rsidRPr="00000000">
              <w:rPr>
                <w:rtl w:val="0"/>
              </w:rPr>
            </w:r>
          </w:p>
        </w:tc>
      </w:tr>
      <w:tr>
        <w:trPr>
          <w:cantSplit w:val="1"/>
          <w:tblHeader w:val="0"/>
        </w:trPr>
        <w:tc>
          <w:tcPr/>
          <w:p w:rsidR="00000000" w:rsidDel="00000000" w:rsidP="00000000" w:rsidRDefault="00000000" w:rsidRPr="00000000" w14:paraId="00000085">
            <w:pPr>
              <w:rPr/>
            </w:pPr>
            <w:r w:rsidDel="00000000" w:rsidR="00000000" w:rsidRPr="00000000">
              <w:rPr>
                <w:rFonts w:ascii="Aptos" w:cs="Aptos" w:eastAsia="Aptos" w:hAnsi="Aptos"/>
                <w:b w:val="1"/>
                <w:bCs w:val="1"/>
                <w:i w:val="0"/>
                <w:iCs w:val="0"/>
                <w:color w:val="7a1f3d"/>
                <w:sz w:val="13"/>
                <w:szCs w:val="13"/>
                <w:rtl w:val="0"/>
              </w:rPr>
              <w:t xml:space="preserve">A</w:t>
            </w:r>
            <w:r w:rsidDel="00000000" w:rsidR="00000000" w:rsidRPr="00000000">
              <w:rPr>
                <w:rtl w:val="0"/>
              </w:rPr>
            </w:r>
          </w:p>
        </w:tc>
        <w:tc>
          <w:tcPr/>
          <w:p w:rsidR="00000000" w:rsidDel="00000000" w:rsidP="00000000" w:rsidRDefault="00000000" w:rsidRPr="00000000" w14:paraId="00000086">
            <w:pPr>
              <w:rPr/>
            </w:pPr>
            <w:r w:rsidDel="00000000" w:rsidR="00000000" w:rsidRPr="00000000">
              <w:rPr>
                <w:rFonts w:ascii="Aptos" w:cs="Aptos" w:eastAsia="Aptos" w:hAnsi="Aptos"/>
                <w:b w:val="1"/>
                <w:bCs w:val="1"/>
                <w:i w:val="0"/>
                <w:iCs w:val="0"/>
                <w:color w:val="20242b"/>
                <w:sz w:val="13"/>
                <w:szCs w:val="13"/>
                <w:rtl w:val="0"/>
              </w:rPr>
              <w:t xml:space="preserve">ARTEFACT</w:t>
            </w:r>
            <w:r w:rsidDel="00000000" w:rsidR="00000000" w:rsidRPr="00000000">
              <w:rPr>
                <w:rtl w:val="0"/>
              </w:rPr>
            </w:r>
          </w:p>
        </w:tc>
        <w:tc>
          <w:tcPr/>
          <w:p w:rsidR="00000000" w:rsidDel="00000000" w:rsidP="00000000" w:rsidRDefault="00000000" w:rsidRPr="00000000" w14:paraId="00000087">
            <w:pPr>
              <w:rPr/>
            </w:pPr>
            <w:r w:rsidDel="00000000" w:rsidR="00000000" w:rsidRPr="00000000">
              <w:rPr>
                <w:rFonts w:ascii="Aptos" w:cs="Aptos" w:eastAsia="Aptos" w:hAnsi="Aptos"/>
                <w:b w:val="0"/>
                <w:bCs w:val="0"/>
                <w:i w:val="0"/>
                <w:iCs w:val="0"/>
                <w:color w:val="20242b"/>
                <w:sz w:val="13"/>
                <w:szCs w:val="13"/>
                <w:rtl w:val="0"/>
              </w:rPr>
              <w:t xml:space="preserve">CI + code/content review</w:t>
            </w:r>
            <w:r w:rsidDel="00000000" w:rsidR="00000000" w:rsidRPr="00000000">
              <w:rPr>
                <w:rtl w:val="0"/>
              </w:rPr>
            </w:r>
          </w:p>
        </w:tc>
        <w:tc>
          <w:tcPr/>
          <w:p w:rsidR="00000000" w:rsidDel="00000000" w:rsidP="00000000" w:rsidRDefault="00000000" w:rsidRPr="00000000" w14:paraId="00000088">
            <w:pPr>
              <w:rPr/>
            </w:pPr>
            <w:r w:rsidDel="00000000" w:rsidR="00000000" w:rsidRPr="00000000">
              <w:rPr>
                <w:rFonts w:ascii="Aptos" w:cs="Aptos" w:eastAsia="Aptos" w:hAnsi="Aptos"/>
                <w:b w:val="0"/>
                <w:bCs w:val="0"/>
                <w:i w:val="0"/>
                <w:iCs w:val="0"/>
                <w:color w:val="20242b"/>
                <w:sz w:val="13"/>
                <w:szCs w:val="13"/>
                <w:rtl w:val="0"/>
              </w:rPr>
              <w:t xml:space="preserve">Machine validation and review</w:t>
            </w:r>
            <w:r w:rsidDel="00000000" w:rsidR="00000000" w:rsidRPr="00000000">
              <w:rPr>
                <w:rtl w:val="0"/>
              </w:rPr>
            </w:r>
          </w:p>
        </w:tc>
        <w:tc>
          <w:tcPr/>
          <w:p w:rsidR="00000000" w:rsidDel="00000000" w:rsidP="00000000" w:rsidRDefault="00000000" w:rsidRPr="00000000" w14:paraId="00000089">
            <w:pPr>
              <w:rPr/>
            </w:pPr>
            <w:r w:rsidDel="00000000" w:rsidR="00000000" w:rsidRPr="00000000">
              <w:rPr>
                <w:rFonts w:ascii="Aptos" w:cs="Aptos" w:eastAsia="Aptos" w:hAnsi="Aptos"/>
                <w:b w:val="0"/>
                <w:bCs w:val="0"/>
                <w:i w:val="0"/>
                <w:iCs w:val="0"/>
                <w:color w:val="20242b"/>
                <w:sz w:val="13"/>
                <w:szCs w:val="13"/>
                <w:rtl w:val="0"/>
              </w:rPr>
              <w:t xml:space="preserve">Per governing evidence/decision retention policy</w:t>
            </w:r>
            <w:r w:rsidDel="00000000" w:rsidR="00000000" w:rsidRPr="00000000">
              <w:rPr>
                <w:rtl w:val="0"/>
              </w:rPr>
            </w:r>
          </w:p>
        </w:tc>
        <w:tc>
          <w:tcPr/>
          <w:p w:rsidR="00000000" w:rsidDel="00000000" w:rsidP="00000000" w:rsidRDefault="00000000" w:rsidRPr="00000000" w14:paraId="0000008A">
            <w:pPr>
              <w:rPr/>
            </w:pPr>
            <w:r w:rsidDel="00000000" w:rsidR="00000000" w:rsidRPr="00000000">
              <w:rPr>
                <w:rFonts w:ascii="Aptos" w:cs="Aptos" w:eastAsia="Aptos" w:hAnsi="Aptos"/>
                <w:b w:val="0"/>
                <w:bCs w:val="0"/>
                <w:i w:val="0"/>
                <w:iCs w:val="0"/>
                <w:color w:val="20242b"/>
                <w:sz w:val="13"/>
                <w:szCs w:val="13"/>
                <w:rtl w:val="0"/>
              </w:rPr>
              <w:t xml:space="preserve">OpenAPI, JSON Schema, YAML, DDL, rules, manifests, fixtures, IaC, SBOM, observability-as-code</w:t>
            </w:r>
            <w:r w:rsidDel="00000000" w:rsidR="00000000" w:rsidRPr="00000000">
              <w:rPr>
                <w:rtl w:val="0"/>
              </w:rPr>
            </w:r>
          </w:p>
        </w:tc>
      </w:tr>
    </w:tbl>
    <w:p w:rsidR="00000000" w:rsidDel="00000000" w:rsidP="00000000" w:rsidRDefault="00000000" w:rsidRPr="00000000" w14:paraId="0000008B">
      <w:pPr>
        <w:pStyle w:val="Heading2"/>
        <w:spacing w:after="80" w:before="0" w:line="254" w:lineRule="auto"/>
        <w:rPr/>
      </w:pPr>
      <w:r w:rsidDel="00000000" w:rsidR="00000000" w:rsidRPr="00000000">
        <w:rPr>
          <w:rFonts w:ascii="Aptos" w:cs="Aptos" w:eastAsia="Aptos" w:hAnsi="Aptos"/>
          <w:b w:val="0"/>
          <w:bCs w:val="0"/>
          <w:i w:val="0"/>
          <w:iCs w:val="0"/>
          <w:color w:val="20242b"/>
          <w:sz w:val="18"/>
          <w:szCs w:val="18"/>
          <w:rtl w:val="0"/>
        </w:rPr>
        <w:t xml:space="preserve">Control evidence note</w:t>
      </w:r>
      <w:r w:rsidDel="00000000" w:rsidR="00000000" w:rsidRPr="00000000">
        <w:rPr>
          <w:rtl w:val="0"/>
        </w:rPr>
      </w:r>
    </w:p>
    <w:p w:rsidR="00000000" w:rsidDel="00000000" w:rsidP="00000000" w:rsidRDefault="00000000" w:rsidRPr="00000000" w14:paraId="0000008C">
      <w:pPr>
        <w:spacing w:after="80" w:before="0" w:line="254" w:lineRule="auto"/>
        <w:rPr/>
      </w:pPr>
      <w:r w:rsidDel="00000000" w:rsidR="00000000" w:rsidRPr="00000000">
        <w:rPr>
          <w:rFonts w:ascii="Aptos" w:cs="Aptos" w:eastAsia="Aptos" w:hAnsi="Aptos"/>
          <w:b w:val="0"/>
          <w:bCs w:val="0"/>
          <w:i w:val="0"/>
          <w:iCs w:val="0"/>
          <w:color w:val="20242b"/>
          <w:sz w:val="18"/>
          <w:szCs w:val="18"/>
          <w:rtl w:val="0"/>
        </w:rPr>
        <w:t xml:space="preserve">SOC 1 is an attestation examination of controls relevant to user entities' internal control over financial reporting; it is not a 'certification'. ZoikoTax documentation and release evidence should therefore be structured so the control design, owner, frequency, evidence and operating effectiveness can be tested when those services become in-scope.</w:t>
      </w:r>
      <w:r w:rsidDel="00000000" w:rsidR="00000000" w:rsidRPr="00000000">
        <w:rPr>
          <w:rtl w:val="0"/>
        </w:rPr>
      </w:r>
    </w:p>
    <w:p w:rsidR="00000000" w:rsidDel="00000000" w:rsidP="00000000" w:rsidRDefault="00000000" w:rsidRPr="00000000" w14:paraId="0000008D">
      <w:pPr>
        <w:rPr/>
      </w:pPr>
      <w:r w:rsidDel="00000000" w:rsidR="00000000" w:rsidRPr="00000000">
        <w:br w:type="page"/>
      </w:r>
      <w:r w:rsidDel="00000000" w:rsidR="00000000" w:rsidRPr="00000000">
        <w:rPr>
          <w:rtl w:val="0"/>
        </w:rPr>
      </w:r>
    </w:p>
    <w:p w:rsidR="00000000" w:rsidDel="00000000" w:rsidP="00000000" w:rsidRDefault="00000000" w:rsidRPr="00000000" w14:paraId="0000008E">
      <w:pPr>
        <w:pStyle w:val="Heading1"/>
        <w:spacing w:after="80" w:before="0" w:line="254" w:lineRule="auto"/>
        <w:rPr/>
      </w:pPr>
      <w:r w:rsidDel="00000000" w:rsidR="00000000" w:rsidRPr="00000000">
        <w:rPr>
          <w:rFonts w:ascii="Aptos" w:cs="Aptos" w:eastAsia="Aptos" w:hAnsi="Aptos"/>
          <w:b w:val="0"/>
          <w:bCs w:val="0"/>
          <w:i w:val="0"/>
          <w:iCs w:val="0"/>
          <w:color w:val="20242b"/>
          <w:sz w:val="18"/>
          <w:szCs w:val="18"/>
          <w:rtl w:val="0"/>
        </w:rPr>
        <w:t xml:space="preserve">6. Authoritative Primary Documentation Estate</w:t>
      </w:r>
      <w:r w:rsidDel="00000000" w:rsidR="00000000" w:rsidRPr="00000000">
        <w:rPr>
          <w:rtl w:val="0"/>
        </w:rPr>
      </w:r>
    </w:p>
    <w:tbl>
      <w:tblPr>
        <w:tblStyle w:val="Table9"/>
        <w:tblW w:w="10451.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493"/>
        <w:gridCol w:w="1493"/>
        <w:gridCol w:w="1493"/>
        <w:gridCol w:w="1493"/>
        <w:gridCol w:w="1493"/>
        <w:gridCol w:w="1493"/>
        <w:gridCol w:w="1493"/>
        <w:tblGridChange w:id="0">
          <w:tblGrid>
            <w:gridCol w:w="1493"/>
            <w:gridCol w:w="1493"/>
            <w:gridCol w:w="1493"/>
            <w:gridCol w:w="1493"/>
            <w:gridCol w:w="1493"/>
            <w:gridCol w:w="1493"/>
            <w:gridCol w:w="1493"/>
          </w:tblGrid>
        </w:tblGridChange>
      </w:tblGrid>
      <w:tr>
        <w:trPr>
          <w:cantSplit w:val="0"/>
          <w:tblHeader w:val="0"/>
        </w:trPr>
        <w:tc>
          <w:tcPr>
            <w:shd w:fill="eaf0f3" w:val="clear"/>
            <w:tcMar>
              <w:top w:w="90.0" w:type="dxa"/>
              <w:bottom w:w="90.0" w:type="dxa"/>
            </w:tcMar>
          </w:tcPr>
          <w:p w:rsidR="00000000" w:rsidDel="00000000" w:rsidP="00000000" w:rsidRDefault="00000000" w:rsidRPr="00000000" w14:paraId="0000008F">
            <w:pPr>
              <w:spacing w:after="40" w:lineRule="auto"/>
              <w:rPr/>
            </w:pPr>
            <w:r w:rsidDel="00000000" w:rsidR="00000000" w:rsidRPr="00000000">
              <w:rPr>
                <w:rFonts w:ascii="Aptos" w:cs="Aptos" w:eastAsia="Aptos" w:hAnsi="Aptos"/>
                <w:b w:val="1"/>
                <w:bCs w:val="1"/>
                <w:i w:val="0"/>
                <w:iCs w:val="0"/>
                <w:color w:val="126a6a"/>
                <w:sz w:val="18"/>
                <w:szCs w:val="18"/>
                <w:rtl w:val="0"/>
              </w:rPr>
              <w:t xml:space="preserve">FINAL COUNT</w:t>
            </w:r>
            <w:r w:rsidDel="00000000" w:rsidR="00000000" w:rsidRPr="00000000">
              <w:rPr>
                <w:rtl w:val="0"/>
              </w:rPr>
            </w:r>
          </w:p>
          <w:p w:rsidR="00000000" w:rsidDel="00000000" w:rsidP="00000000" w:rsidRDefault="00000000" w:rsidRPr="00000000" w14:paraId="00000090">
            <w:pPr>
              <w:spacing w:after="0" w:lineRule="auto"/>
              <w:rPr/>
            </w:pPr>
            <w:r w:rsidDel="00000000" w:rsidR="00000000" w:rsidRPr="00000000">
              <w:rPr>
                <w:rFonts w:ascii="Aptos" w:cs="Aptos" w:eastAsia="Aptos" w:hAnsi="Aptos"/>
                <w:b w:val="0"/>
                <w:bCs w:val="0"/>
                <w:i w:val="0"/>
                <w:iCs w:val="0"/>
                <w:color w:val="20242b"/>
                <w:sz w:val="18"/>
                <w:szCs w:val="18"/>
                <w:rtl w:val="0"/>
              </w:rPr>
              <w:t xml:space="preserve">29 primary documents form the complete governed estate: 2 existing baselines, this governance standard, 23 additional Constitutional/Specification documents, and 3 Living engineering documents. Country packs and executable engineering artefacts are governed packages and are not counted as primary prose documents.</w:t>
            </w:r>
            <w:r w:rsidDel="00000000" w:rsidR="00000000" w:rsidRPr="00000000">
              <w:rPr>
                <w:rtl w:val="0"/>
              </w:rPr>
            </w:r>
          </w:p>
        </w:tc>
      </w:tr>
      <w:tr>
        <w:trPr>
          <w:cantSplit w:val="0"/>
          <w:tblHeader w:val="1"/>
        </w:trPr>
        <w:tc>
          <w:tcPr>
            <w:shd w:fill="20242b" w:val="clear"/>
          </w:tcPr>
          <w:p w:rsidR="00000000" w:rsidDel="00000000" w:rsidP="00000000" w:rsidRDefault="00000000" w:rsidRPr="00000000" w14:paraId="00000091">
            <w:pPr>
              <w:rPr/>
            </w:pPr>
            <w:r w:rsidDel="00000000" w:rsidR="00000000" w:rsidRPr="00000000">
              <w:rPr>
                <w:rFonts w:ascii="Aptos" w:cs="Aptos" w:eastAsia="Aptos" w:hAnsi="Aptos"/>
                <w:b w:val="1"/>
                <w:bCs w:val="1"/>
                <w:i w:val="0"/>
                <w:iCs w:val="0"/>
                <w:color w:val="ffffff"/>
                <w:sz w:val="13"/>
                <w:szCs w:val="13"/>
                <w:rtl w:val="0"/>
              </w:rPr>
              <w:t xml:space="preserve">#</w:t>
            </w:r>
            <w:r w:rsidDel="00000000" w:rsidR="00000000" w:rsidRPr="00000000">
              <w:rPr>
                <w:rtl w:val="0"/>
              </w:rPr>
            </w:r>
          </w:p>
        </w:tc>
        <w:tc>
          <w:tcPr>
            <w:shd w:fill="20242b" w:val="clear"/>
          </w:tcPr>
          <w:p w:rsidR="00000000" w:rsidDel="00000000" w:rsidP="00000000" w:rsidRDefault="00000000" w:rsidRPr="00000000" w14:paraId="00000092">
            <w:pPr>
              <w:rPr/>
            </w:pPr>
            <w:r w:rsidDel="00000000" w:rsidR="00000000" w:rsidRPr="00000000">
              <w:rPr>
                <w:rFonts w:ascii="Aptos" w:cs="Aptos" w:eastAsia="Aptos" w:hAnsi="Aptos"/>
                <w:b w:val="1"/>
                <w:bCs w:val="1"/>
                <w:i w:val="0"/>
                <w:iCs w:val="0"/>
                <w:color w:val="ffffff"/>
                <w:sz w:val="13"/>
                <w:szCs w:val="13"/>
                <w:rtl w:val="0"/>
              </w:rPr>
              <w:t xml:space="preserve">ID</w:t>
            </w:r>
            <w:r w:rsidDel="00000000" w:rsidR="00000000" w:rsidRPr="00000000">
              <w:rPr>
                <w:rtl w:val="0"/>
              </w:rPr>
            </w:r>
          </w:p>
        </w:tc>
        <w:tc>
          <w:tcPr>
            <w:shd w:fill="20242b" w:val="clear"/>
          </w:tcPr>
          <w:p w:rsidR="00000000" w:rsidDel="00000000" w:rsidP="00000000" w:rsidRDefault="00000000" w:rsidRPr="00000000" w14:paraId="00000093">
            <w:pPr>
              <w:rPr/>
            </w:pPr>
            <w:r w:rsidDel="00000000" w:rsidR="00000000" w:rsidRPr="00000000">
              <w:rPr>
                <w:rFonts w:ascii="Aptos" w:cs="Aptos" w:eastAsia="Aptos" w:hAnsi="Aptos"/>
                <w:b w:val="1"/>
                <w:bCs w:val="1"/>
                <w:i w:val="0"/>
                <w:iCs w:val="0"/>
                <w:color w:val="ffffff"/>
                <w:sz w:val="13"/>
                <w:szCs w:val="13"/>
                <w:rtl w:val="0"/>
              </w:rPr>
              <w:t xml:space="preserve">Title</w:t>
            </w:r>
            <w:r w:rsidDel="00000000" w:rsidR="00000000" w:rsidRPr="00000000">
              <w:rPr>
                <w:rtl w:val="0"/>
              </w:rPr>
            </w:r>
          </w:p>
        </w:tc>
        <w:tc>
          <w:tcPr>
            <w:shd w:fill="20242b" w:val="clear"/>
          </w:tcPr>
          <w:p w:rsidR="00000000" w:rsidDel="00000000" w:rsidP="00000000" w:rsidRDefault="00000000" w:rsidRPr="00000000" w14:paraId="00000094">
            <w:pPr>
              <w:rPr/>
            </w:pPr>
            <w:r w:rsidDel="00000000" w:rsidR="00000000" w:rsidRPr="00000000">
              <w:rPr>
                <w:rFonts w:ascii="Aptos" w:cs="Aptos" w:eastAsia="Aptos" w:hAnsi="Aptos"/>
                <w:b w:val="1"/>
                <w:bCs w:val="1"/>
                <w:i w:val="0"/>
                <w:iCs w:val="0"/>
                <w:color w:val="ffffff"/>
                <w:sz w:val="13"/>
                <w:szCs w:val="13"/>
                <w:rtl w:val="0"/>
              </w:rPr>
              <w:t xml:space="preserve">Class</w:t>
            </w:r>
            <w:r w:rsidDel="00000000" w:rsidR="00000000" w:rsidRPr="00000000">
              <w:rPr>
                <w:rtl w:val="0"/>
              </w:rPr>
            </w:r>
          </w:p>
        </w:tc>
        <w:tc>
          <w:tcPr>
            <w:shd w:fill="20242b" w:val="clear"/>
          </w:tcPr>
          <w:p w:rsidR="00000000" w:rsidDel="00000000" w:rsidP="00000000" w:rsidRDefault="00000000" w:rsidRPr="00000000" w14:paraId="00000095">
            <w:pPr>
              <w:rPr/>
            </w:pPr>
            <w:r w:rsidDel="00000000" w:rsidR="00000000" w:rsidRPr="00000000">
              <w:rPr>
                <w:rFonts w:ascii="Aptos" w:cs="Aptos" w:eastAsia="Aptos" w:hAnsi="Aptos"/>
                <w:b w:val="1"/>
                <w:bCs w:val="1"/>
                <w:i w:val="0"/>
                <w:iCs w:val="0"/>
                <w:color w:val="ffffff"/>
                <w:sz w:val="13"/>
                <w:szCs w:val="13"/>
                <w:rtl w:val="0"/>
              </w:rPr>
              <w:t xml:space="preserve">Tranche</w:t>
            </w:r>
            <w:r w:rsidDel="00000000" w:rsidR="00000000" w:rsidRPr="00000000">
              <w:rPr>
                <w:rtl w:val="0"/>
              </w:rPr>
            </w:r>
          </w:p>
        </w:tc>
        <w:tc>
          <w:tcPr>
            <w:shd w:fill="20242b" w:val="clear"/>
          </w:tcPr>
          <w:p w:rsidR="00000000" w:rsidDel="00000000" w:rsidP="00000000" w:rsidRDefault="00000000" w:rsidRPr="00000000" w14:paraId="00000096">
            <w:pPr>
              <w:rPr/>
            </w:pPr>
            <w:r w:rsidDel="00000000" w:rsidR="00000000" w:rsidRPr="00000000">
              <w:rPr>
                <w:rFonts w:ascii="Aptos" w:cs="Aptos" w:eastAsia="Aptos" w:hAnsi="Aptos"/>
                <w:b w:val="1"/>
                <w:bCs w:val="1"/>
                <w:i w:val="0"/>
                <w:iCs w:val="0"/>
                <w:color w:val="ffffff"/>
                <w:sz w:val="13"/>
                <w:szCs w:val="13"/>
                <w:rtl w:val="0"/>
              </w:rPr>
              <w:t xml:space="preserve">Owner</w:t>
            </w:r>
            <w:r w:rsidDel="00000000" w:rsidR="00000000" w:rsidRPr="00000000">
              <w:rPr>
                <w:rtl w:val="0"/>
              </w:rPr>
            </w:r>
          </w:p>
        </w:tc>
        <w:tc>
          <w:tcPr>
            <w:shd w:fill="20242b" w:val="clear"/>
          </w:tcPr>
          <w:p w:rsidR="00000000" w:rsidDel="00000000" w:rsidP="00000000" w:rsidRDefault="00000000" w:rsidRPr="00000000" w14:paraId="00000097">
            <w:pPr>
              <w:rPr/>
            </w:pPr>
            <w:r w:rsidDel="00000000" w:rsidR="00000000" w:rsidRPr="00000000">
              <w:rPr>
                <w:rFonts w:ascii="Aptos" w:cs="Aptos" w:eastAsia="Aptos" w:hAnsi="Aptos"/>
                <w:b w:val="1"/>
                <w:bCs w:val="1"/>
                <w:i w:val="0"/>
                <w:iCs w:val="0"/>
                <w:color w:val="ffffff"/>
                <w:sz w:val="13"/>
                <w:szCs w:val="13"/>
                <w:rtl w:val="0"/>
              </w:rPr>
              <w:t xml:space="preserve">Scope / control</w:t>
            </w:r>
            <w:r w:rsidDel="00000000" w:rsidR="00000000" w:rsidRPr="00000000">
              <w:rPr>
                <w:rtl w:val="0"/>
              </w:rPr>
            </w:r>
          </w:p>
        </w:tc>
      </w:tr>
      <w:tr>
        <w:trPr>
          <w:cantSplit w:val="1"/>
          <w:tblHeader w:val="0"/>
        </w:trPr>
        <w:tc>
          <w:tcPr/>
          <w:p w:rsidR="00000000" w:rsidDel="00000000" w:rsidP="00000000" w:rsidRDefault="00000000" w:rsidRPr="00000000" w14:paraId="00000098">
            <w:pPr>
              <w:rPr/>
            </w:pPr>
            <w:r w:rsidDel="00000000" w:rsidR="00000000" w:rsidRPr="00000000">
              <w:rPr>
                <w:rFonts w:ascii="Aptos" w:cs="Aptos" w:eastAsia="Aptos" w:hAnsi="Aptos"/>
                <w:b w:val="1"/>
                <w:bCs w:val="1"/>
                <w:i w:val="0"/>
                <w:iCs w:val="0"/>
                <w:color w:val="20242b"/>
                <w:sz w:val="12"/>
                <w:szCs w:val="12"/>
                <w:rtl w:val="0"/>
              </w:rPr>
              <w:t xml:space="preserve">1</w:t>
            </w:r>
            <w:r w:rsidDel="00000000" w:rsidR="00000000" w:rsidRPr="00000000">
              <w:rPr>
                <w:rtl w:val="0"/>
              </w:rPr>
            </w:r>
          </w:p>
        </w:tc>
        <w:tc>
          <w:tcPr/>
          <w:p w:rsidR="00000000" w:rsidDel="00000000" w:rsidP="00000000" w:rsidRDefault="00000000" w:rsidRPr="00000000" w14:paraId="00000099">
            <w:pPr>
              <w:rPr/>
            </w:pPr>
            <w:r w:rsidDel="00000000" w:rsidR="00000000" w:rsidRPr="00000000">
              <w:rPr>
                <w:rFonts w:ascii="Aptos" w:cs="Aptos" w:eastAsia="Aptos" w:hAnsi="Aptos"/>
                <w:b w:val="1"/>
                <w:bCs w:val="1"/>
                <w:i w:val="0"/>
                <w:iCs w:val="0"/>
                <w:color w:val="7a1f3d"/>
                <w:sz w:val="12"/>
                <w:szCs w:val="12"/>
                <w:rtl w:val="0"/>
              </w:rPr>
              <w:t xml:space="preserve">ZTAX-STR-003</w:t>
            </w:r>
            <w:r w:rsidDel="00000000" w:rsidR="00000000" w:rsidRPr="00000000">
              <w:rPr>
                <w:rtl w:val="0"/>
              </w:rPr>
            </w:r>
          </w:p>
        </w:tc>
        <w:tc>
          <w:tcPr/>
          <w:p w:rsidR="00000000" w:rsidDel="00000000" w:rsidP="00000000" w:rsidRDefault="00000000" w:rsidRPr="00000000" w14:paraId="0000009A">
            <w:pPr>
              <w:rPr/>
            </w:pPr>
            <w:r w:rsidDel="00000000" w:rsidR="00000000" w:rsidRPr="00000000">
              <w:rPr>
                <w:rFonts w:ascii="Aptos" w:cs="Aptos" w:eastAsia="Aptos" w:hAnsi="Aptos"/>
                <w:b w:val="1"/>
                <w:bCs w:val="1"/>
                <w:i w:val="0"/>
                <w:iCs w:val="0"/>
                <w:color w:val="20242b"/>
                <w:sz w:val="12"/>
                <w:szCs w:val="12"/>
                <w:rtl w:val="0"/>
              </w:rPr>
              <w:t xml:space="preserve">Global Strategic Blueprint</w:t>
            </w:r>
            <w:r w:rsidDel="00000000" w:rsidR="00000000" w:rsidRPr="00000000">
              <w:rPr>
                <w:rtl w:val="0"/>
              </w:rPr>
            </w:r>
          </w:p>
        </w:tc>
        <w:tc>
          <w:tcPr/>
          <w:p w:rsidR="00000000" w:rsidDel="00000000" w:rsidP="00000000" w:rsidRDefault="00000000" w:rsidRPr="00000000" w14:paraId="0000009B">
            <w:pPr>
              <w:rPr/>
            </w:pPr>
            <w:r w:rsidDel="00000000" w:rsidR="00000000" w:rsidRPr="00000000">
              <w:rPr>
                <w:rFonts w:ascii="Aptos" w:cs="Aptos" w:eastAsia="Aptos" w:hAnsi="Aptos"/>
                <w:b w:val="0"/>
                <w:bCs w:val="0"/>
                <w:i w:val="0"/>
                <w:iCs w:val="0"/>
                <w:color w:val="20242b"/>
                <w:sz w:val="12"/>
                <w:szCs w:val="12"/>
                <w:rtl w:val="0"/>
              </w:rPr>
              <w:t xml:space="preserve">C</w:t>
            </w:r>
            <w:r w:rsidDel="00000000" w:rsidR="00000000" w:rsidRPr="00000000">
              <w:rPr>
                <w:rtl w:val="0"/>
              </w:rPr>
            </w:r>
          </w:p>
        </w:tc>
        <w:tc>
          <w:tcPr/>
          <w:p w:rsidR="00000000" w:rsidDel="00000000" w:rsidP="00000000" w:rsidRDefault="00000000" w:rsidRPr="00000000" w14:paraId="0000009C">
            <w:pPr>
              <w:rPr/>
            </w:pPr>
            <w:r w:rsidDel="00000000" w:rsidR="00000000" w:rsidRPr="00000000">
              <w:rPr>
                <w:rFonts w:ascii="Aptos" w:cs="Aptos" w:eastAsia="Aptos" w:hAnsi="Aptos"/>
                <w:b w:val="0"/>
                <w:bCs w:val="0"/>
                <w:i w:val="0"/>
                <w:iCs w:val="0"/>
                <w:color w:val="20242b"/>
                <w:sz w:val="12"/>
                <w:szCs w:val="12"/>
                <w:rtl w:val="0"/>
              </w:rPr>
              <w:t xml:space="preserve">Existing</w:t>
            </w:r>
            <w:r w:rsidDel="00000000" w:rsidR="00000000" w:rsidRPr="00000000">
              <w:rPr>
                <w:rtl w:val="0"/>
              </w:rPr>
            </w:r>
          </w:p>
        </w:tc>
        <w:tc>
          <w:tcPr/>
          <w:p w:rsidR="00000000" w:rsidDel="00000000" w:rsidP="00000000" w:rsidRDefault="00000000" w:rsidRPr="00000000" w14:paraId="0000009D">
            <w:pPr>
              <w:rPr/>
            </w:pPr>
            <w:r w:rsidDel="00000000" w:rsidR="00000000" w:rsidRPr="00000000">
              <w:rPr>
                <w:rFonts w:ascii="Aptos" w:cs="Aptos" w:eastAsia="Aptos" w:hAnsi="Aptos"/>
                <w:b w:val="0"/>
                <w:bCs w:val="0"/>
                <w:i w:val="0"/>
                <w:iCs w:val="0"/>
                <w:color w:val="20242b"/>
                <w:sz w:val="12"/>
                <w:szCs w:val="12"/>
                <w:rtl w:val="0"/>
              </w:rPr>
              <w:t xml:space="preserve">Executive Strategy</w:t>
            </w:r>
            <w:r w:rsidDel="00000000" w:rsidR="00000000" w:rsidRPr="00000000">
              <w:rPr>
                <w:rtl w:val="0"/>
              </w:rPr>
            </w:r>
          </w:p>
        </w:tc>
        <w:tc>
          <w:tcPr/>
          <w:p w:rsidR="00000000" w:rsidDel="00000000" w:rsidP="00000000" w:rsidRDefault="00000000" w:rsidRPr="00000000" w14:paraId="0000009E">
            <w:pPr>
              <w:rPr/>
            </w:pPr>
            <w:r w:rsidDel="00000000" w:rsidR="00000000" w:rsidRPr="00000000">
              <w:rPr>
                <w:rFonts w:ascii="Aptos" w:cs="Aptos" w:eastAsia="Aptos" w:hAnsi="Aptos"/>
                <w:b w:val="0"/>
                <w:bCs w:val="0"/>
                <w:i w:val="0"/>
                <w:iCs w:val="0"/>
                <w:color w:val="20242b"/>
                <w:sz w:val="12"/>
                <w:szCs w:val="12"/>
                <w:rtl w:val="0"/>
              </w:rPr>
              <w:t xml:space="preserve">Current authoritative strategy; ZTAX-STR-002 is superseded.</w:t>
            </w:r>
            <w:r w:rsidDel="00000000" w:rsidR="00000000" w:rsidRPr="00000000">
              <w:rPr>
                <w:rtl w:val="0"/>
              </w:rPr>
            </w:r>
          </w:p>
        </w:tc>
      </w:tr>
      <w:tr>
        <w:trPr>
          <w:cantSplit w:val="1"/>
          <w:tblHeader w:val="0"/>
        </w:trPr>
        <w:tc>
          <w:tcPr/>
          <w:p w:rsidR="00000000" w:rsidDel="00000000" w:rsidP="00000000" w:rsidRDefault="00000000" w:rsidRPr="00000000" w14:paraId="0000009F">
            <w:pPr>
              <w:rPr/>
            </w:pPr>
            <w:r w:rsidDel="00000000" w:rsidR="00000000" w:rsidRPr="00000000">
              <w:rPr>
                <w:rFonts w:ascii="Aptos" w:cs="Aptos" w:eastAsia="Aptos" w:hAnsi="Aptos"/>
                <w:b w:val="1"/>
                <w:bCs w:val="1"/>
                <w:i w:val="0"/>
                <w:iCs w:val="0"/>
                <w:color w:val="20242b"/>
                <w:sz w:val="12"/>
                <w:szCs w:val="12"/>
                <w:rtl w:val="0"/>
              </w:rPr>
              <w:t xml:space="preserve">2</w:t>
            </w:r>
            <w:r w:rsidDel="00000000" w:rsidR="00000000" w:rsidRPr="00000000">
              <w:rPr>
                <w:rtl w:val="0"/>
              </w:rPr>
            </w:r>
          </w:p>
        </w:tc>
        <w:tc>
          <w:tcPr/>
          <w:p w:rsidR="00000000" w:rsidDel="00000000" w:rsidP="00000000" w:rsidRDefault="00000000" w:rsidRPr="00000000" w14:paraId="000000A0">
            <w:pPr>
              <w:rPr/>
            </w:pPr>
            <w:r w:rsidDel="00000000" w:rsidR="00000000" w:rsidRPr="00000000">
              <w:rPr>
                <w:rFonts w:ascii="Aptos" w:cs="Aptos" w:eastAsia="Aptos" w:hAnsi="Aptos"/>
                <w:b w:val="1"/>
                <w:bCs w:val="1"/>
                <w:i w:val="0"/>
                <w:iCs w:val="0"/>
                <w:color w:val="7a1f3d"/>
                <w:sz w:val="12"/>
                <w:szCs w:val="12"/>
                <w:rtl w:val="0"/>
              </w:rPr>
              <w:t xml:space="preserve">ZTAX-ARCH-001</w:t>
            </w:r>
            <w:r w:rsidDel="00000000" w:rsidR="00000000" w:rsidRPr="00000000">
              <w:rPr>
                <w:rtl w:val="0"/>
              </w:rPr>
            </w:r>
          </w:p>
        </w:tc>
        <w:tc>
          <w:tcPr/>
          <w:p w:rsidR="00000000" w:rsidDel="00000000" w:rsidP="00000000" w:rsidRDefault="00000000" w:rsidRPr="00000000" w14:paraId="000000A1">
            <w:pPr>
              <w:rPr/>
            </w:pPr>
            <w:r w:rsidDel="00000000" w:rsidR="00000000" w:rsidRPr="00000000">
              <w:rPr>
                <w:rFonts w:ascii="Aptos" w:cs="Aptos" w:eastAsia="Aptos" w:hAnsi="Aptos"/>
                <w:b w:val="1"/>
                <w:bCs w:val="1"/>
                <w:i w:val="0"/>
                <w:iCs w:val="0"/>
                <w:color w:val="20242b"/>
                <w:sz w:val="12"/>
                <w:szCs w:val="12"/>
                <w:rtl w:val="0"/>
              </w:rPr>
              <w:t xml:space="preserve">Global Backend Architecture</w:t>
            </w:r>
            <w:r w:rsidDel="00000000" w:rsidR="00000000" w:rsidRPr="00000000">
              <w:rPr>
                <w:rtl w:val="0"/>
              </w:rPr>
            </w:r>
          </w:p>
        </w:tc>
        <w:tc>
          <w:tcPr/>
          <w:p w:rsidR="00000000" w:rsidDel="00000000" w:rsidP="00000000" w:rsidRDefault="00000000" w:rsidRPr="00000000" w14:paraId="000000A2">
            <w:pPr>
              <w:rPr/>
            </w:pPr>
            <w:r w:rsidDel="00000000" w:rsidR="00000000" w:rsidRPr="00000000">
              <w:rPr>
                <w:rFonts w:ascii="Aptos" w:cs="Aptos" w:eastAsia="Aptos" w:hAnsi="Aptos"/>
                <w:b w:val="0"/>
                <w:bCs w:val="0"/>
                <w:i w:val="0"/>
                <w:iCs w:val="0"/>
                <w:color w:val="20242b"/>
                <w:sz w:val="12"/>
                <w:szCs w:val="12"/>
                <w:rtl w:val="0"/>
              </w:rPr>
              <w:t xml:space="preserve">C</w:t>
            </w:r>
            <w:r w:rsidDel="00000000" w:rsidR="00000000" w:rsidRPr="00000000">
              <w:rPr>
                <w:rtl w:val="0"/>
              </w:rPr>
            </w:r>
          </w:p>
        </w:tc>
        <w:tc>
          <w:tcPr/>
          <w:p w:rsidR="00000000" w:rsidDel="00000000" w:rsidP="00000000" w:rsidRDefault="00000000" w:rsidRPr="00000000" w14:paraId="000000A3">
            <w:pPr>
              <w:rPr/>
            </w:pPr>
            <w:r w:rsidDel="00000000" w:rsidR="00000000" w:rsidRPr="00000000">
              <w:rPr>
                <w:rFonts w:ascii="Aptos" w:cs="Aptos" w:eastAsia="Aptos" w:hAnsi="Aptos"/>
                <w:b w:val="0"/>
                <w:bCs w:val="0"/>
                <w:i w:val="0"/>
                <w:iCs w:val="0"/>
                <w:color w:val="20242b"/>
                <w:sz w:val="12"/>
                <w:szCs w:val="12"/>
                <w:rtl w:val="0"/>
              </w:rPr>
              <w:t xml:space="preserve">Existing</w:t>
            </w:r>
            <w:r w:rsidDel="00000000" w:rsidR="00000000" w:rsidRPr="00000000">
              <w:rPr>
                <w:rtl w:val="0"/>
              </w:rPr>
            </w:r>
          </w:p>
        </w:tc>
        <w:tc>
          <w:tcPr/>
          <w:p w:rsidR="00000000" w:rsidDel="00000000" w:rsidP="00000000" w:rsidRDefault="00000000" w:rsidRPr="00000000" w14:paraId="000000A4">
            <w:pPr>
              <w:rPr/>
            </w:pPr>
            <w:r w:rsidDel="00000000" w:rsidR="00000000" w:rsidRPr="00000000">
              <w:rPr>
                <w:rFonts w:ascii="Aptos" w:cs="Aptos" w:eastAsia="Aptos" w:hAnsi="Aptos"/>
                <w:b w:val="0"/>
                <w:bCs w:val="0"/>
                <w:i w:val="0"/>
                <w:iCs w:val="0"/>
                <w:color w:val="20242b"/>
                <w:sz w:val="12"/>
                <w:szCs w:val="12"/>
                <w:rtl w:val="0"/>
              </w:rPr>
              <w:t xml:space="preserve">CTO / Chief Architect</w:t>
            </w:r>
            <w:r w:rsidDel="00000000" w:rsidR="00000000" w:rsidRPr="00000000">
              <w:rPr>
                <w:rtl w:val="0"/>
              </w:rPr>
            </w:r>
          </w:p>
        </w:tc>
        <w:tc>
          <w:tcPr/>
          <w:p w:rsidR="00000000" w:rsidDel="00000000" w:rsidP="00000000" w:rsidRDefault="00000000" w:rsidRPr="00000000" w14:paraId="000000A5">
            <w:pPr>
              <w:rPr/>
            </w:pPr>
            <w:r w:rsidDel="00000000" w:rsidR="00000000" w:rsidRPr="00000000">
              <w:rPr>
                <w:rFonts w:ascii="Aptos" w:cs="Aptos" w:eastAsia="Aptos" w:hAnsi="Aptos"/>
                <w:b w:val="0"/>
                <w:bCs w:val="0"/>
                <w:i w:val="0"/>
                <w:iCs w:val="0"/>
                <w:color w:val="20242b"/>
                <w:sz w:val="12"/>
                <w:szCs w:val="12"/>
                <w:rtl w:val="0"/>
              </w:rPr>
              <w:t xml:space="preserve">Current technical baseline; maintained under this standard.</w:t>
            </w:r>
            <w:r w:rsidDel="00000000" w:rsidR="00000000" w:rsidRPr="00000000">
              <w:rPr>
                <w:rtl w:val="0"/>
              </w:rPr>
            </w:r>
          </w:p>
        </w:tc>
      </w:tr>
      <w:tr>
        <w:trPr>
          <w:cantSplit w:val="1"/>
          <w:tblHeader w:val="0"/>
        </w:trPr>
        <w:tc>
          <w:tcPr/>
          <w:p w:rsidR="00000000" w:rsidDel="00000000" w:rsidP="00000000" w:rsidRDefault="00000000" w:rsidRPr="00000000" w14:paraId="000000A6">
            <w:pPr>
              <w:rPr/>
            </w:pPr>
            <w:r w:rsidDel="00000000" w:rsidR="00000000" w:rsidRPr="00000000">
              <w:rPr>
                <w:rFonts w:ascii="Aptos" w:cs="Aptos" w:eastAsia="Aptos" w:hAnsi="Aptos"/>
                <w:b w:val="1"/>
                <w:bCs w:val="1"/>
                <w:i w:val="0"/>
                <w:iCs w:val="0"/>
                <w:color w:val="20242b"/>
                <w:sz w:val="12"/>
                <w:szCs w:val="12"/>
                <w:rtl w:val="0"/>
              </w:rPr>
              <w:t xml:space="preserve">3</w:t>
            </w:r>
            <w:r w:rsidDel="00000000" w:rsidR="00000000" w:rsidRPr="00000000">
              <w:rPr>
                <w:rtl w:val="0"/>
              </w:rPr>
            </w:r>
          </w:p>
        </w:tc>
        <w:tc>
          <w:tcPr/>
          <w:p w:rsidR="00000000" w:rsidDel="00000000" w:rsidP="00000000" w:rsidRDefault="00000000" w:rsidRPr="00000000" w14:paraId="000000A7">
            <w:pPr>
              <w:rPr/>
            </w:pPr>
            <w:r w:rsidDel="00000000" w:rsidR="00000000" w:rsidRPr="00000000">
              <w:rPr>
                <w:rFonts w:ascii="Aptos" w:cs="Aptos" w:eastAsia="Aptos" w:hAnsi="Aptos"/>
                <w:b w:val="1"/>
                <w:bCs w:val="1"/>
                <w:i w:val="0"/>
                <w:iCs w:val="0"/>
                <w:color w:val="7a1f3d"/>
                <w:sz w:val="12"/>
                <w:szCs w:val="12"/>
                <w:rtl w:val="0"/>
              </w:rPr>
              <w:t xml:space="preserve">ZTAX-GOV-001</w:t>
            </w:r>
            <w:r w:rsidDel="00000000" w:rsidR="00000000" w:rsidRPr="00000000">
              <w:rPr>
                <w:rtl w:val="0"/>
              </w:rPr>
            </w:r>
          </w:p>
        </w:tc>
        <w:tc>
          <w:tcPr/>
          <w:p w:rsidR="00000000" w:rsidDel="00000000" w:rsidP="00000000" w:rsidRDefault="00000000" w:rsidRPr="00000000" w14:paraId="000000A8">
            <w:pPr>
              <w:rPr/>
            </w:pPr>
            <w:r w:rsidDel="00000000" w:rsidR="00000000" w:rsidRPr="00000000">
              <w:rPr>
                <w:rFonts w:ascii="Aptos" w:cs="Aptos" w:eastAsia="Aptos" w:hAnsi="Aptos"/>
                <w:b w:val="1"/>
                <w:bCs w:val="1"/>
                <w:i w:val="0"/>
                <w:iCs w:val="0"/>
                <w:color w:val="20242b"/>
                <w:sz w:val="12"/>
                <w:szCs w:val="12"/>
                <w:rtl w:val="0"/>
              </w:rPr>
              <w:t xml:space="preserve">Documentation Estate &amp; Specification Governance</w:t>
            </w:r>
            <w:r w:rsidDel="00000000" w:rsidR="00000000" w:rsidRPr="00000000">
              <w:rPr>
                <w:rtl w:val="0"/>
              </w:rPr>
            </w:r>
          </w:p>
        </w:tc>
        <w:tc>
          <w:tcPr/>
          <w:p w:rsidR="00000000" w:rsidDel="00000000" w:rsidP="00000000" w:rsidRDefault="00000000" w:rsidRPr="00000000" w14:paraId="000000A9">
            <w:pPr>
              <w:rPr/>
            </w:pPr>
            <w:r w:rsidDel="00000000" w:rsidR="00000000" w:rsidRPr="00000000">
              <w:rPr>
                <w:rFonts w:ascii="Aptos" w:cs="Aptos" w:eastAsia="Aptos" w:hAnsi="Aptos"/>
                <w:b w:val="0"/>
                <w:bCs w:val="0"/>
                <w:i w:val="0"/>
                <w:iCs w:val="0"/>
                <w:color w:val="20242b"/>
                <w:sz w:val="12"/>
                <w:szCs w:val="12"/>
                <w:rtl w:val="0"/>
              </w:rPr>
              <w:t xml:space="preserve">C</w:t>
            </w:r>
            <w:r w:rsidDel="00000000" w:rsidR="00000000" w:rsidRPr="00000000">
              <w:rPr>
                <w:rtl w:val="0"/>
              </w:rPr>
            </w:r>
          </w:p>
        </w:tc>
        <w:tc>
          <w:tcPr/>
          <w:p w:rsidR="00000000" w:rsidDel="00000000" w:rsidP="00000000" w:rsidRDefault="00000000" w:rsidRPr="00000000" w14:paraId="000000AA">
            <w:pPr>
              <w:rPr/>
            </w:pPr>
            <w:r w:rsidDel="00000000" w:rsidR="00000000" w:rsidRPr="00000000">
              <w:rPr>
                <w:rFonts w:ascii="Aptos" w:cs="Aptos" w:eastAsia="Aptos" w:hAnsi="Aptos"/>
                <w:b w:val="0"/>
                <w:bCs w:val="0"/>
                <w:i w:val="0"/>
                <w:iCs w:val="0"/>
                <w:color w:val="20242b"/>
                <w:sz w:val="12"/>
                <w:szCs w:val="12"/>
                <w:rtl w:val="0"/>
              </w:rPr>
              <w:t xml:space="preserve">F0</w:t>
            </w:r>
            <w:r w:rsidDel="00000000" w:rsidR="00000000" w:rsidRPr="00000000">
              <w:rPr>
                <w:rtl w:val="0"/>
              </w:rPr>
            </w:r>
          </w:p>
        </w:tc>
        <w:tc>
          <w:tcPr/>
          <w:p w:rsidR="00000000" w:rsidDel="00000000" w:rsidP="00000000" w:rsidRDefault="00000000" w:rsidRPr="00000000" w14:paraId="000000AB">
            <w:pPr>
              <w:rPr/>
            </w:pPr>
            <w:r w:rsidDel="00000000" w:rsidR="00000000" w:rsidRPr="00000000">
              <w:rPr>
                <w:rFonts w:ascii="Aptos" w:cs="Aptos" w:eastAsia="Aptos" w:hAnsi="Aptos"/>
                <w:b w:val="0"/>
                <w:bCs w:val="0"/>
                <w:i w:val="0"/>
                <w:iCs w:val="0"/>
                <w:color w:val="20242b"/>
                <w:sz w:val="12"/>
                <w:szCs w:val="12"/>
                <w:rtl w:val="0"/>
              </w:rPr>
              <w:t xml:space="preserve">CTO + CCRO</w:t>
            </w:r>
            <w:r w:rsidDel="00000000" w:rsidR="00000000" w:rsidRPr="00000000">
              <w:rPr>
                <w:rtl w:val="0"/>
              </w:rPr>
            </w:r>
          </w:p>
        </w:tc>
        <w:tc>
          <w:tcPr/>
          <w:p w:rsidR="00000000" w:rsidDel="00000000" w:rsidP="00000000" w:rsidRDefault="00000000" w:rsidRPr="00000000" w14:paraId="000000AC">
            <w:pPr>
              <w:rPr/>
            </w:pPr>
            <w:r w:rsidDel="00000000" w:rsidR="00000000" w:rsidRPr="00000000">
              <w:rPr>
                <w:rFonts w:ascii="Aptos" w:cs="Aptos" w:eastAsia="Aptos" w:hAnsi="Aptos"/>
                <w:b w:val="0"/>
                <w:bCs w:val="0"/>
                <w:i w:val="0"/>
                <w:iCs w:val="0"/>
                <w:color w:val="20242b"/>
                <w:sz w:val="12"/>
                <w:szCs w:val="12"/>
                <w:rtl w:val="0"/>
              </w:rPr>
              <w:t xml:space="preserve">This document.</w:t>
            </w:r>
            <w:r w:rsidDel="00000000" w:rsidR="00000000" w:rsidRPr="00000000">
              <w:rPr>
                <w:rtl w:val="0"/>
              </w:rPr>
            </w:r>
          </w:p>
        </w:tc>
      </w:tr>
      <w:tr>
        <w:trPr>
          <w:cantSplit w:val="1"/>
          <w:tblHeader w:val="0"/>
        </w:trPr>
        <w:tc>
          <w:tcPr/>
          <w:p w:rsidR="00000000" w:rsidDel="00000000" w:rsidP="00000000" w:rsidRDefault="00000000" w:rsidRPr="00000000" w14:paraId="000000AD">
            <w:pPr>
              <w:rPr/>
            </w:pPr>
            <w:r w:rsidDel="00000000" w:rsidR="00000000" w:rsidRPr="00000000">
              <w:rPr>
                <w:rFonts w:ascii="Aptos" w:cs="Aptos" w:eastAsia="Aptos" w:hAnsi="Aptos"/>
                <w:b w:val="1"/>
                <w:bCs w:val="1"/>
                <w:i w:val="0"/>
                <w:iCs w:val="0"/>
                <w:color w:val="20242b"/>
                <w:sz w:val="12"/>
                <w:szCs w:val="12"/>
                <w:rtl w:val="0"/>
              </w:rPr>
              <w:t xml:space="preserve">4</w:t>
            </w:r>
            <w:r w:rsidDel="00000000" w:rsidR="00000000" w:rsidRPr="00000000">
              <w:rPr>
                <w:rtl w:val="0"/>
              </w:rPr>
            </w:r>
          </w:p>
        </w:tc>
        <w:tc>
          <w:tcPr/>
          <w:p w:rsidR="00000000" w:rsidDel="00000000" w:rsidP="00000000" w:rsidRDefault="00000000" w:rsidRPr="00000000" w14:paraId="000000AE">
            <w:pPr>
              <w:rPr/>
            </w:pPr>
            <w:r w:rsidDel="00000000" w:rsidR="00000000" w:rsidRPr="00000000">
              <w:rPr>
                <w:rFonts w:ascii="Aptos" w:cs="Aptos" w:eastAsia="Aptos" w:hAnsi="Aptos"/>
                <w:b w:val="1"/>
                <w:bCs w:val="1"/>
                <w:i w:val="0"/>
                <w:iCs w:val="0"/>
                <w:color w:val="7a1f3d"/>
                <w:sz w:val="12"/>
                <w:szCs w:val="12"/>
                <w:rtl w:val="0"/>
              </w:rPr>
              <w:t xml:space="preserve">ZTAX-PRD-000</w:t>
            </w:r>
            <w:r w:rsidDel="00000000" w:rsidR="00000000" w:rsidRPr="00000000">
              <w:rPr>
                <w:rtl w:val="0"/>
              </w:rPr>
            </w:r>
          </w:p>
        </w:tc>
        <w:tc>
          <w:tcPr/>
          <w:p w:rsidR="00000000" w:rsidDel="00000000" w:rsidP="00000000" w:rsidRDefault="00000000" w:rsidRPr="00000000" w14:paraId="000000AF">
            <w:pPr>
              <w:rPr/>
            </w:pPr>
            <w:r w:rsidDel="00000000" w:rsidR="00000000" w:rsidRPr="00000000">
              <w:rPr>
                <w:rFonts w:ascii="Aptos" w:cs="Aptos" w:eastAsia="Aptos" w:hAnsi="Aptos"/>
                <w:b w:val="1"/>
                <w:bCs w:val="1"/>
                <w:i w:val="0"/>
                <w:iCs w:val="0"/>
                <w:color w:val="20242b"/>
                <w:sz w:val="12"/>
                <w:szCs w:val="12"/>
                <w:rtl w:val="0"/>
              </w:rPr>
              <w:t xml:space="preserve">Global Product Charter &amp; Scope Boundary</w:t>
            </w:r>
            <w:r w:rsidDel="00000000" w:rsidR="00000000" w:rsidRPr="00000000">
              <w:rPr>
                <w:rtl w:val="0"/>
              </w:rPr>
            </w:r>
          </w:p>
        </w:tc>
        <w:tc>
          <w:tcPr/>
          <w:p w:rsidR="00000000" w:rsidDel="00000000" w:rsidP="00000000" w:rsidRDefault="00000000" w:rsidRPr="00000000" w14:paraId="000000B0">
            <w:pPr>
              <w:rPr/>
            </w:pPr>
            <w:r w:rsidDel="00000000" w:rsidR="00000000" w:rsidRPr="00000000">
              <w:rPr>
                <w:rFonts w:ascii="Aptos" w:cs="Aptos" w:eastAsia="Aptos" w:hAnsi="Aptos"/>
                <w:b w:val="0"/>
                <w:bCs w:val="0"/>
                <w:i w:val="0"/>
                <w:iCs w:val="0"/>
                <w:color w:val="20242b"/>
                <w:sz w:val="12"/>
                <w:szCs w:val="12"/>
                <w:rtl w:val="0"/>
              </w:rPr>
              <w:t xml:space="preserve">C</w:t>
            </w:r>
            <w:r w:rsidDel="00000000" w:rsidR="00000000" w:rsidRPr="00000000">
              <w:rPr>
                <w:rtl w:val="0"/>
              </w:rPr>
            </w:r>
          </w:p>
        </w:tc>
        <w:tc>
          <w:tcPr/>
          <w:p w:rsidR="00000000" w:rsidDel="00000000" w:rsidP="00000000" w:rsidRDefault="00000000" w:rsidRPr="00000000" w14:paraId="000000B1">
            <w:pPr>
              <w:rPr/>
            </w:pPr>
            <w:r w:rsidDel="00000000" w:rsidR="00000000" w:rsidRPr="00000000">
              <w:rPr>
                <w:rFonts w:ascii="Aptos" w:cs="Aptos" w:eastAsia="Aptos" w:hAnsi="Aptos"/>
                <w:b w:val="0"/>
                <w:bCs w:val="0"/>
                <w:i w:val="0"/>
                <w:iCs w:val="0"/>
                <w:color w:val="20242b"/>
                <w:sz w:val="12"/>
                <w:szCs w:val="12"/>
                <w:rtl w:val="0"/>
              </w:rPr>
              <w:t xml:space="preserve">F0</w:t>
            </w:r>
            <w:r w:rsidDel="00000000" w:rsidR="00000000" w:rsidRPr="00000000">
              <w:rPr>
                <w:rtl w:val="0"/>
              </w:rPr>
            </w:r>
          </w:p>
        </w:tc>
        <w:tc>
          <w:tcPr/>
          <w:p w:rsidR="00000000" w:rsidDel="00000000" w:rsidP="00000000" w:rsidRDefault="00000000" w:rsidRPr="00000000" w14:paraId="000000B2">
            <w:pPr>
              <w:rPr/>
            </w:pPr>
            <w:r w:rsidDel="00000000" w:rsidR="00000000" w:rsidRPr="00000000">
              <w:rPr>
                <w:rFonts w:ascii="Aptos" w:cs="Aptos" w:eastAsia="Aptos" w:hAnsi="Aptos"/>
                <w:b w:val="0"/>
                <w:bCs w:val="0"/>
                <w:i w:val="0"/>
                <w:iCs w:val="0"/>
                <w:color w:val="20242b"/>
                <w:sz w:val="12"/>
                <w:szCs w:val="12"/>
                <w:rtl w:val="0"/>
              </w:rPr>
              <w:t xml:space="preserve">CPO</w:t>
            </w:r>
            <w:r w:rsidDel="00000000" w:rsidR="00000000" w:rsidRPr="00000000">
              <w:rPr>
                <w:rtl w:val="0"/>
              </w:rPr>
            </w:r>
          </w:p>
        </w:tc>
        <w:tc>
          <w:tcPr/>
          <w:p w:rsidR="00000000" w:rsidDel="00000000" w:rsidP="00000000" w:rsidRDefault="00000000" w:rsidRPr="00000000" w14:paraId="000000B3">
            <w:pPr>
              <w:rPr/>
            </w:pPr>
            <w:r w:rsidDel="00000000" w:rsidR="00000000" w:rsidRPr="00000000">
              <w:rPr>
                <w:rFonts w:ascii="Aptos" w:cs="Aptos" w:eastAsia="Aptos" w:hAnsi="Aptos"/>
                <w:b w:val="0"/>
                <w:bCs w:val="0"/>
                <w:i w:val="0"/>
                <w:iCs w:val="0"/>
                <w:color w:val="20242b"/>
                <w:sz w:val="12"/>
                <w:szCs w:val="12"/>
                <w:rtl w:val="0"/>
              </w:rPr>
              <w:t xml:space="preserve">Thin charter: actors, capability map, exclusions, release map, glossary authority, global product scope.</w:t>
            </w:r>
            <w:r w:rsidDel="00000000" w:rsidR="00000000" w:rsidRPr="00000000">
              <w:rPr>
                <w:rtl w:val="0"/>
              </w:rPr>
            </w:r>
          </w:p>
        </w:tc>
      </w:tr>
      <w:tr>
        <w:trPr>
          <w:cantSplit w:val="1"/>
          <w:tblHeader w:val="0"/>
        </w:trPr>
        <w:tc>
          <w:tcPr/>
          <w:p w:rsidR="00000000" w:rsidDel="00000000" w:rsidP="00000000" w:rsidRDefault="00000000" w:rsidRPr="00000000" w14:paraId="000000B4">
            <w:pPr>
              <w:rPr/>
            </w:pPr>
            <w:r w:rsidDel="00000000" w:rsidR="00000000" w:rsidRPr="00000000">
              <w:rPr>
                <w:rFonts w:ascii="Aptos" w:cs="Aptos" w:eastAsia="Aptos" w:hAnsi="Aptos"/>
                <w:b w:val="1"/>
                <w:bCs w:val="1"/>
                <w:i w:val="0"/>
                <w:iCs w:val="0"/>
                <w:color w:val="20242b"/>
                <w:sz w:val="12"/>
                <w:szCs w:val="12"/>
                <w:rtl w:val="0"/>
              </w:rPr>
              <w:t xml:space="preserve">5</w:t>
            </w:r>
            <w:r w:rsidDel="00000000" w:rsidR="00000000" w:rsidRPr="00000000">
              <w:rPr>
                <w:rtl w:val="0"/>
              </w:rPr>
            </w:r>
          </w:p>
        </w:tc>
        <w:tc>
          <w:tcPr/>
          <w:p w:rsidR="00000000" w:rsidDel="00000000" w:rsidP="00000000" w:rsidRDefault="00000000" w:rsidRPr="00000000" w14:paraId="000000B5">
            <w:pPr>
              <w:rPr/>
            </w:pPr>
            <w:r w:rsidDel="00000000" w:rsidR="00000000" w:rsidRPr="00000000">
              <w:rPr>
                <w:rFonts w:ascii="Aptos" w:cs="Aptos" w:eastAsia="Aptos" w:hAnsi="Aptos"/>
                <w:b w:val="1"/>
                <w:bCs w:val="1"/>
                <w:i w:val="0"/>
                <w:iCs w:val="0"/>
                <w:color w:val="7a1f3d"/>
                <w:sz w:val="12"/>
                <w:szCs w:val="12"/>
                <w:rtl w:val="0"/>
              </w:rPr>
              <w:t xml:space="preserve">ZTAX-DOM-001</w:t>
            </w:r>
            <w:r w:rsidDel="00000000" w:rsidR="00000000" w:rsidRPr="00000000">
              <w:rPr>
                <w:rtl w:val="0"/>
              </w:rPr>
            </w:r>
          </w:p>
        </w:tc>
        <w:tc>
          <w:tcPr/>
          <w:p w:rsidR="00000000" w:rsidDel="00000000" w:rsidP="00000000" w:rsidRDefault="00000000" w:rsidRPr="00000000" w14:paraId="000000B6">
            <w:pPr>
              <w:rPr/>
            </w:pPr>
            <w:r w:rsidDel="00000000" w:rsidR="00000000" w:rsidRPr="00000000">
              <w:rPr>
                <w:rFonts w:ascii="Aptos" w:cs="Aptos" w:eastAsia="Aptos" w:hAnsi="Aptos"/>
                <w:b w:val="1"/>
                <w:bCs w:val="1"/>
                <w:i w:val="0"/>
                <w:iCs w:val="0"/>
                <w:color w:val="20242b"/>
                <w:sz w:val="12"/>
                <w:szCs w:val="12"/>
                <w:rtl w:val="0"/>
              </w:rPr>
              <w:t xml:space="preserve">Canonical Domain Model, Data Model &amp; Lifecycles</w:t>
            </w:r>
            <w:r w:rsidDel="00000000" w:rsidR="00000000" w:rsidRPr="00000000">
              <w:rPr>
                <w:rtl w:val="0"/>
              </w:rPr>
            </w:r>
          </w:p>
        </w:tc>
        <w:tc>
          <w:tcPr/>
          <w:p w:rsidR="00000000" w:rsidDel="00000000" w:rsidP="00000000" w:rsidRDefault="00000000" w:rsidRPr="00000000" w14:paraId="000000B7">
            <w:pPr>
              <w:rPr/>
            </w:pPr>
            <w:r w:rsidDel="00000000" w:rsidR="00000000" w:rsidRPr="00000000">
              <w:rPr>
                <w:rFonts w:ascii="Aptos" w:cs="Aptos" w:eastAsia="Aptos" w:hAnsi="Aptos"/>
                <w:b w:val="0"/>
                <w:bCs w:val="0"/>
                <w:i w:val="0"/>
                <w:iCs w:val="0"/>
                <w:color w:val="20242b"/>
                <w:sz w:val="12"/>
                <w:szCs w:val="12"/>
                <w:rtl w:val="0"/>
              </w:rPr>
              <w:t xml:space="preserve">C</w:t>
            </w:r>
            <w:r w:rsidDel="00000000" w:rsidR="00000000" w:rsidRPr="00000000">
              <w:rPr>
                <w:rtl w:val="0"/>
              </w:rPr>
            </w:r>
          </w:p>
        </w:tc>
        <w:tc>
          <w:tcPr/>
          <w:p w:rsidR="00000000" w:rsidDel="00000000" w:rsidP="00000000" w:rsidRDefault="00000000" w:rsidRPr="00000000" w14:paraId="000000B8">
            <w:pPr>
              <w:rPr/>
            </w:pPr>
            <w:r w:rsidDel="00000000" w:rsidR="00000000" w:rsidRPr="00000000">
              <w:rPr>
                <w:rFonts w:ascii="Aptos" w:cs="Aptos" w:eastAsia="Aptos" w:hAnsi="Aptos"/>
                <w:b w:val="0"/>
                <w:bCs w:val="0"/>
                <w:i w:val="0"/>
                <w:iCs w:val="0"/>
                <w:color w:val="20242b"/>
                <w:sz w:val="12"/>
                <w:szCs w:val="12"/>
                <w:rtl w:val="0"/>
              </w:rPr>
              <w:t xml:space="preserve">F0</w:t>
            </w:r>
            <w:r w:rsidDel="00000000" w:rsidR="00000000" w:rsidRPr="00000000">
              <w:rPr>
                <w:rtl w:val="0"/>
              </w:rPr>
            </w:r>
          </w:p>
        </w:tc>
        <w:tc>
          <w:tcPr/>
          <w:p w:rsidR="00000000" w:rsidDel="00000000" w:rsidP="00000000" w:rsidRDefault="00000000" w:rsidRPr="00000000" w14:paraId="000000B9">
            <w:pPr>
              <w:rPr/>
            </w:pPr>
            <w:r w:rsidDel="00000000" w:rsidR="00000000" w:rsidRPr="00000000">
              <w:rPr>
                <w:rFonts w:ascii="Aptos" w:cs="Aptos" w:eastAsia="Aptos" w:hAnsi="Aptos"/>
                <w:b w:val="0"/>
                <w:bCs w:val="0"/>
                <w:i w:val="0"/>
                <w:iCs w:val="0"/>
                <w:color w:val="20242b"/>
                <w:sz w:val="12"/>
                <w:szCs w:val="12"/>
                <w:rtl w:val="0"/>
              </w:rPr>
              <w:t xml:space="preserve">Chief Architect</w:t>
            </w:r>
            <w:r w:rsidDel="00000000" w:rsidR="00000000" w:rsidRPr="00000000">
              <w:rPr>
                <w:rtl w:val="0"/>
              </w:rPr>
            </w:r>
          </w:p>
        </w:tc>
        <w:tc>
          <w:tcPr/>
          <w:p w:rsidR="00000000" w:rsidDel="00000000" w:rsidP="00000000" w:rsidRDefault="00000000" w:rsidRPr="00000000" w14:paraId="000000BA">
            <w:pPr>
              <w:rPr/>
            </w:pPr>
            <w:r w:rsidDel="00000000" w:rsidR="00000000" w:rsidRPr="00000000">
              <w:rPr>
                <w:rFonts w:ascii="Aptos" w:cs="Aptos" w:eastAsia="Aptos" w:hAnsi="Aptos"/>
                <w:b w:val="0"/>
                <w:bCs w:val="0"/>
                <w:i w:val="0"/>
                <w:iCs w:val="0"/>
                <w:color w:val="20242b"/>
                <w:sz w:val="12"/>
                <w:szCs w:val="12"/>
                <w:rtl w:val="0"/>
              </w:rPr>
              <w:t xml:space="preserve">Entity identity, bitemporality, decision immutability, state machines, monetary primitives, dual classification anchors.</w:t>
            </w:r>
            <w:r w:rsidDel="00000000" w:rsidR="00000000" w:rsidRPr="00000000">
              <w:rPr>
                <w:rtl w:val="0"/>
              </w:rPr>
            </w:r>
          </w:p>
        </w:tc>
      </w:tr>
      <w:tr>
        <w:trPr>
          <w:cantSplit w:val="1"/>
          <w:tblHeader w:val="0"/>
        </w:trPr>
        <w:tc>
          <w:tcPr/>
          <w:p w:rsidR="00000000" w:rsidDel="00000000" w:rsidP="00000000" w:rsidRDefault="00000000" w:rsidRPr="00000000" w14:paraId="000000BB">
            <w:pPr>
              <w:rPr/>
            </w:pPr>
            <w:r w:rsidDel="00000000" w:rsidR="00000000" w:rsidRPr="00000000">
              <w:rPr>
                <w:rFonts w:ascii="Aptos" w:cs="Aptos" w:eastAsia="Aptos" w:hAnsi="Aptos"/>
                <w:b w:val="1"/>
                <w:bCs w:val="1"/>
                <w:i w:val="0"/>
                <w:iCs w:val="0"/>
                <w:color w:val="20242b"/>
                <w:sz w:val="12"/>
                <w:szCs w:val="12"/>
                <w:rtl w:val="0"/>
              </w:rPr>
              <w:t xml:space="preserve">6</w:t>
            </w:r>
            <w:r w:rsidDel="00000000" w:rsidR="00000000" w:rsidRPr="00000000">
              <w:rPr>
                <w:rtl w:val="0"/>
              </w:rPr>
            </w:r>
          </w:p>
        </w:tc>
        <w:tc>
          <w:tcPr/>
          <w:p w:rsidR="00000000" w:rsidDel="00000000" w:rsidP="00000000" w:rsidRDefault="00000000" w:rsidRPr="00000000" w14:paraId="000000BC">
            <w:pPr>
              <w:rPr/>
            </w:pPr>
            <w:r w:rsidDel="00000000" w:rsidR="00000000" w:rsidRPr="00000000">
              <w:rPr>
                <w:rFonts w:ascii="Aptos" w:cs="Aptos" w:eastAsia="Aptos" w:hAnsi="Aptos"/>
                <w:b w:val="1"/>
                <w:bCs w:val="1"/>
                <w:i w:val="0"/>
                <w:iCs w:val="0"/>
                <w:color w:val="7a1f3d"/>
                <w:sz w:val="12"/>
                <w:szCs w:val="12"/>
                <w:rtl w:val="0"/>
              </w:rPr>
              <w:t xml:space="preserve">ZTAX-CONT-001</w:t>
            </w:r>
            <w:r w:rsidDel="00000000" w:rsidR="00000000" w:rsidRPr="00000000">
              <w:rPr>
                <w:rtl w:val="0"/>
              </w:rPr>
            </w:r>
          </w:p>
        </w:tc>
        <w:tc>
          <w:tcPr/>
          <w:p w:rsidR="00000000" w:rsidDel="00000000" w:rsidP="00000000" w:rsidRDefault="00000000" w:rsidRPr="00000000" w14:paraId="000000BD">
            <w:pPr>
              <w:rPr/>
            </w:pPr>
            <w:r w:rsidDel="00000000" w:rsidR="00000000" w:rsidRPr="00000000">
              <w:rPr>
                <w:rFonts w:ascii="Aptos" w:cs="Aptos" w:eastAsia="Aptos" w:hAnsi="Aptos"/>
                <w:b w:val="1"/>
                <w:bCs w:val="1"/>
                <w:i w:val="0"/>
                <w:iCs w:val="0"/>
                <w:color w:val="20242b"/>
                <w:sz w:val="12"/>
                <w:szCs w:val="12"/>
                <w:rtl w:val="0"/>
              </w:rPr>
              <w:t xml:space="preserve">Global Tax &amp; Regulatory Content / Country Pack Standard</w:t>
            </w:r>
            <w:r w:rsidDel="00000000" w:rsidR="00000000" w:rsidRPr="00000000">
              <w:rPr>
                <w:rtl w:val="0"/>
              </w:rPr>
            </w:r>
          </w:p>
        </w:tc>
        <w:tc>
          <w:tcPr/>
          <w:p w:rsidR="00000000" w:rsidDel="00000000" w:rsidP="00000000" w:rsidRDefault="00000000" w:rsidRPr="00000000" w14:paraId="000000BE">
            <w:pPr>
              <w:rPr/>
            </w:pPr>
            <w:r w:rsidDel="00000000" w:rsidR="00000000" w:rsidRPr="00000000">
              <w:rPr>
                <w:rFonts w:ascii="Aptos" w:cs="Aptos" w:eastAsia="Aptos" w:hAnsi="Aptos"/>
                <w:b w:val="0"/>
                <w:bCs w:val="0"/>
                <w:i w:val="0"/>
                <w:iCs w:val="0"/>
                <w:color w:val="20242b"/>
                <w:sz w:val="12"/>
                <w:szCs w:val="12"/>
                <w:rtl w:val="0"/>
              </w:rPr>
              <w:t xml:space="preserve">C</w:t>
            </w:r>
            <w:r w:rsidDel="00000000" w:rsidR="00000000" w:rsidRPr="00000000">
              <w:rPr>
                <w:rtl w:val="0"/>
              </w:rPr>
            </w:r>
          </w:p>
        </w:tc>
        <w:tc>
          <w:tcPr/>
          <w:p w:rsidR="00000000" w:rsidDel="00000000" w:rsidP="00000000" w:rsidRDefault="00000000" w:rsidRPr="00000000" w14:paraId="000000BF">
            <w:pPr>
              <w:rPr/>
            </w:pPr>
            <w:r w:rsidDel="00000000" w:rsidR="00000000" w:rsidRPr="00000000">
              <w:rPr>
                <w:rFonts w:ascii="Aptos" w:cs="Aptos" w:eastAsia="Aptos" w:hAnsi="Aptos"/>
                <w:b w:val="0"/>
                <w:bCs w:val="0"/>
                <w:i w:val="0"/>
                <w:iCs w:val="0"/>
                <w:color w:val="20242b"/>
                <w:sz w:val="12"/>
                <w:szCs w:val="12"/>
                <w:rtl w:val="0"/>
              </w:rPr>
              <w:t xml:space="preserve">F0</w:t>
            </w:r>
            <w:r w:rsidDel="00000000" w:rsidR="00000000" w:rsidRPr="00000000">
              <w:rPr>
                <w:rtl w:val="0"/>
              </w:rPr>
            </w:r>
          </w:p>
        </w:tc>
        <w:tc>
          <w:tcPr/>
          <w:p w:rsidR="00000000" w:rsidDel="00000000" w:rsidP="00000000" w:rsidRDefault="00000000" w:rsidRPr="00000000" w14:paraId="000000C0">
            <w:pPr>
              <w:rPr/>
            </w:pPr>
            <w:r w:rsidDel="00000000" w:rsidR="00000000" w:rsidRPr="00000000">
              <w:rPr>
                <w:rFonts w:ascii="Aptos" w:cs="Aptos" w:eastAsia="Aptos" w:hAnsi="Aptos"/>
                <w:b w:val="0"/>
                <w:bCs w:val="0"/>
                <w:i w:val="0"/>
                <w:iCs w:val="0"/>
                <w:color w:val="20242b"/>
                <w:sz w:val="12"/>
                <w:szCs w:val="12"/>
                <w:rtl w:val="0"/>
              </w:rPr>
              <w:t xml:space="preserve">CCRO</w:t>
            </w:r>
            <w:r w:rsidDel="00000000" w:rsidR="00000000" w:rsidRPr="00000000">
              <w:rPr>
                <w:rtl w:val="0"/>
              </w:rPr>
            </w:r>
          </w:p>
        </w:tc>
        <w:tc>
          <w:tcPr/>
          <w:p w:rsidR="00000000" w:rsidDel="00000000" w:rsidP="00000000" w:rsidRDefault="00000000" w:rsidRPr="00000000" w14:paraId="000000C1">
            <w:pPr>
              <w:rPr/>
            </w:pPr>
            <w:r w:rsidDel="00000000" w:rsidR="00000000" w:rsidRPr="00000000">
              <w:rPr>
                <w:rFonts w:ascii="Aptos" w:cs="Aptos" w:eastAsia="Aptos" w:hAnsi="Aptos"/>
                <w:b w:val="0"/>
                <w:bCs w:val="0"/>
                <w:i w:val="0"/>
                <w:iCs w:val="0"/>
                <w:color w:val="20242b"/>
                <w:sz w:val="12"/>
                <w:szCs w:val="12"/>
                <w:rtl w:val="0"/>
              </w:rPr>
              <w:t xml:space="preserve">Source hierarchy, legal interpretation, pack lifecycle, content QA, effective dating, withdrawal/suspension.</w:t>
            </w:r>
            <w:r w:rsidDel="00000000" w:rsidR="00000000" w:rsidRPr="00000000">
              <w:rPr>
                <w:rtl w:val="0"/>
              </w:rPr>
            </w:r>
          </w:p>
        </w:tc>
      </w:tr>
      <w:tr>
        <w:trPr>
          <w:cantSplit w:val="1"/>
          <w:tblHeader w:val="0"/>
        </w:trPr>
        <w:tc>
          <w:tcPr/>
          <w:p w:rsidR="00000000" w:rsidDel="00000000" w:rsidP="00000000" w:rsidRDefault="00000000" w:rsidRPr="00000000" w14:paraId="000000C2">
            <w:pPr>
              <w:rPr/>
            </w:pPr>
            <w:r w:rsidDel="00000000" w:rsidR="00000000" w:rsidRPr="00000000">
              <w:rPr>
                <w:rFonts w:ascii="Aptos" w:cs="Aptos" w:eastAsia="Aptos" w:hAnsi="Aptos"/>
                <w:b w:val="1"/>
                <w:bCs w:val="1"/>
                <w:i w:val="0"/>
                <w:iCs w:val="0"/>
                <w:color w:val="20242b"/>
                <w:sz w:val="12"/>
                <w:szCs w:val="12"/>
                <w:rtl w:val="0"/>
              </w:rPr>
              <w:t xml:space="preserve">7</w:t>
            </w:r>
            <w:r w:rsidDel="00000000" w:rsidR="00000000" w:rsidRPr="00000000">
              <w:rPr>
                <w:rtl w:val="0"/>
              </w:rPr>
            </w:r>
          </w:p>
        </w:tc>
        <w:tc>
          <w:tcPr/>
          <w:p w:rsidR="00000000" w:rsidDel="00000000" w:rsidP="00000000" w:rsidRDefault="00000000" w:rsidRPr="00000000" w14:paraId="000000C3">
            <w:pPr>
              <w:rPr/>
            </w:pPr>
            <w:r w:rsidDel="00000000" w:rsidR="00000000" w:rsidRPr="00000000">
              <w:rPr>
                <w:rFonts w:ascii="Aptos" w:cs="Aptos" w:eastAsia="Aptos" w:hAnsi="Aptos"/>
                <w:b w:val="1"/>
                <w:bCs w:val="1"/>
                <w:i w:val="0"/>
                <w:iCs w:val="0"/>
                <w:color w:val="7a1f3d"/>
                <w:sz w:val="12"/>
                <w:szCs w:val="12"/>
                <w:rtl w:val="0"/>
              </w:rPr>
              <w:t xml:space="preserve">ZTAX-EVID-001</w:t>
            </w:r>
            <w:r w:rsidDel="00000000" w:rsidR="00000000" w:rsidRPr="00000000">
              <w:rPr>
                <w:rtl w:val="0"/>
              </w:rPr>
            </w:r>
          </w:p>
        </w:tc>
        <w:tc>
          <w:tcPr/>
          <w:p w:rsidR="00000000" w:rsidDel="00000000" w:rsidP="00000000" w:rsidRDefault="00000000" w:rsidRPr="00000000" w14:paraId="000000C4">
            <w:pPr>
              <w:rPr/>
            </w:pPr>
            <w:r w:rsidDel="00000000" w:rsidR="00000000" w:rsidRPr="00000000">
              <w:rPr>
                <w:rFonts w:ascii="Aptos" w:cs="Aptos" w:eastAsia="Aptos" w:hAnsi="Aptos"/>
                <w:b w:val="1"/>
                <w:bCs w:val="1"/>
                <w:i w:val="0"/>
                <w:iCs w:val="0"/>
                <w:color w:val="20242b"/>
                <w:sz w:val="12"/>
                <w:szCs w:val="12"/>
                <w:rtl w:val="0"/>
              </w:rPr>
              <w:t xml:space="preserve">Evidence Ledger, Replay, Retention &amp; Legal Hold</w:t>
            </w:r>
            <w:r w:rsidDel="00000000" w:rsidR="00000000" w:rsidRPr="00000000">
              <w:rPr>
                <w:rtl w:val="0"/>
              </w:rPr>
            </w:r>
          </w:p>
        </w:tc>
        <w:tc>
          <w:tcPr/>
          <w:p w:rsidR="00000000" w:rsidDel="00000000" w:rsidP="00000000" w:rsidRDefault="00000000" w:rsidRPr="00000000" w14:paraId="000000C5">
            <w:pPr>
              <w:rPr/>
            </w:pPr>
            <w:r w:rsidDel="00000000" w:rsidR="00000000" w:rsidRPr="00000000">
              <w:rPr>
                <w:rFonts w:ascii="Aptos" w:cs="Aptos" w:eastAsia="Aptos" w:hAnsi="Aptos"/>
                <w:b w:val="0"/>
                <w:bCs w:val="0"/>
                <w:i w:val="0"/>
                <w:iCs w:val="0"/>
                <w:color w:val="20242b"/>
                <w:sz w:val="12"/>
                <w:szCs w:val="12"/>
                <w:rtl w:val="0"/>
              </w:rPr>
              <w:t xml:space="preserve">C</w:t>
            </w:r>
            <w:r w:rsidDel="00000000" w:rsidR="00000000" w:rsidRPr="00000000">
              <w:rPr>
                <w:rtl w:val="0"/>
              </w:rPr>
            </w:r>
          </w:p>
        </w:tc>
        <w:tc>
          <w:tcPr/>
          <w:p w:rsidR="00000000" w:rsidDel="00000000" w:rsidP="00000000" w:rsidRDefault="00000000" w:rsidRPr="00000000" w14:paraId="000000C6">
            <w:pPr>
              <w:rPr/>
            </w:pPr>
            <w:r w:rsidDel="00000000" w:rsidR="00000000" w:rsidRPr="00000000">
              <w:rPr>
                <w:rFonts w:ascii="Aptos" w:cs="Aptos" w:eastAsia="Aptos" w:hAnsi="Aptos"/>
                <w:b w:val="0"/>
                <w:bCs w:val="0"/>
                <w:i w:val="0"/>
                <w:iCs w:val="0"/>
                <w:color w:val="20242b"/>
                <w:sz w:val="12"/>
                <w:szCs w:val="12"/>
                <w:rtl w:val="0"/>
              </w:rPr>
              <w:t xml:space="preserve">F0</w:t>
            </w:r>
            <w:r w:rsidDel="00000000" w:rsidR="00000000" w:rsidRPr="00000000">
              <w:rPr>
                <w:rtl w:val="0"/>
              </w:rPr>
            </w:r>
          </w:p>
        </w:tc>
        <w:tc>
          <w:tcPr/>
          <w:p w:rsidR="00000000" w:rsidDel="00000000" w:rsidP="00000000" w:rsidRDefault="00000000" w:rsidRPr="00000000" w14:paraId="000000C7">
            <w:pPr>
              <w:rPr/>
            </w:pPr>
            <w:r w:rsidDel="00000000" w:rsidR="00000000" w:rsidRPr="00000000">
              <w:rPr>
                <w:rFonts w:ascii="Aptos" w:cs="Aptos" w:eastAsia="Aptos" w:hAnsi="Aptos"/>
                <w:b w:val="0"/>
                <w:bCs w:val="0"/>
                <w:i w:val="0"/>
                <w:iCs w:val="0"/>
                <w:color w:val="20242b"/>
                <w:sz w:val="12"/>
                <w:szCs w:val="12"/>
                <w:rtl w:val="0"/>
              </w:rPr>
              <w:t xml:space="preserve">Chief Architect + GC</w:t>
            </w:r>
            <w:r w:rsidDel="00000000" w:rsidR="00000000" w:rsidRPr="00000000">
              <w:rPr>
                <w:rtl w:val="0"/>
              </w:rPr>
            </w:r>
          </w:p>
        </w:tc>
        <w:tc>
          <w:tcPr/>
          <w:p w:rsidR="00000000" w:rsidDel="00000000" w:rsidP="00000000" w:rsidRDefault="00000000" w:rsidRPr="00000000" w14:paraId="000000C8">
            <w:pPr>
              <w:rPr/>
            </w:pPr>
            <w:r w:rsidDel="00000000" w:rsidR="00000000" w:rsidRPr="00000000">
              <w:rPr>
                <w:rFonts w:ascii="Aptos" w:cs="Aptos" w:eastAsia="Aptos" w:hAnsi="Aptos"/>
                <w:b w:val="0"/>
                <w:bCs w:val="0"/>
                <w:i w:val="0"/>
                <w:iCs w:val="0"/>
                <w:color w:val="20242b"/>
                <w:sz w:val="12"/>
                <w:szCs w:val="12"/>
                <w:rtl w:val="0"/>
              </w:rPr>
              <w:t xml:space="preserve">Hash/signature model, period sealing, WORM, replay manifest, legal hold and evidentiary lineage.</w:t>
            </w:r>
            <w:r w:rsidDel="00000000" w:rsidR="00000000" w:rsidRPr="00000000">
              <w:rPr>
                <w:rtl w:val="0"/>
              </w:rPr>
            </w:r>
          </w:p>
        </w:tc>
      </w:tr>
      <w:tr>
        <w:trPr>
          <w:cantSplit w:val="1"/>
          <w:tblHeader w:val="0"/>
        </w:trPr>
        <w:tc>
          <w:tcPr/>
          <w:p w:rsidR="00000000" w:rsidDel="00000000" w:rsidP="00000000" w:rsidRDefault="00000000" w:rsidRPr="00000000" w14:paraId="000000C9">
            <w:pPr>
              <w:rPr/>
            </w:pPr>
            <w:r w:rsidDel="00000000" w:rsidR="00000000" w:rsidRPr="00000000">
              <w:rPr>
                <w:rFonts w:ascii="Aptos" w:cs="Aptos" w:eastAsia="Aptos" w:hAnsi="Aptos"/>
                <w:b w:val="1"/>
                <w:bCs w:val="1"/>
                <w:i w:val="0"/>
                <w:iCs w:val="0"/>
                <w:color w:val="20242b"/>
                <w:sz w:val="12"/>
                <w:szCs w:val="12"/>
                <w:rtl w:val="0"/>
              </w:rPr>
              <w:t xml:space="preserve">8</w:t>
            </w:r>
            <w:r w:rsidDel="00000000" w:rsidR="00000000" w:rsidRPr="00000000">
              <w:rPr>
                <w:rtl w:val="0"/>
              </w:rPr>
            </w:r>
          </w:p>
        </w:tc>
        <w:tc>
          <w:tcPr/>
          <w:p w:rsidR="00000000" w:rsidDel="00000000" w:rsidP="00000000" w:rsidRDefault="00000000" w:rsidRPr="00000000" w14:paraId="000000CA">
            <w:pPr>
              <w:rPr/>
            </w:pPr>
            <w:r w:rsidDel="00000000" w:rsidR="00000000" w:rsidRPr="00000000">
              <w:rPr>
                <w:rFonts w:ascii="Aptos" w:cs="Aptos" w:eastAsia="Aptos" w:hAnsi="Aptos"/>
                <w:b w:val="1"/>
                <w:bCs w:val="1"/>
                <w:i w:val="0"/>
                <w:iCs w:val="0"/>
                <w:color w:val="7a1f3d"/>
                <w:sz w:val="12"/>
                <w:szCs w:val="12"/>
                <w:rtl w:val="0"/>
              </w:rPr>
              <w:t xml:space="preserve">ZTAX-LEG-001</w:t>
            </w:r>
            <w:r w:rsidDel="00000000" w:rsidR="00000000" w:rsidRPr="00000000">
              <w:rPr>
                <w:rtl w:val="0"/>
              </w:rPr>
            </w:r>
          </w:p>
        </w:tc>
        <w:tc>
          <w:tcPr/>
          <w:p w:rsidR="00000000" w:rsidDel="00000000" w:rsidP="00000000" w:rsidRDefault="00000000" w:rsidRPr="00000000" w14:paraId="000000CB">
            <w:pPr>
              <w:rPr/>
            </w:pPr>
            <w:r w:rsidDel="00000000" w:rsidR="00000000" w:rsidRPr="00000000">
              <w:rPr>
                <w:rFonts w:ascii="Aptos" w:cs="Aptos" w:eastAsia="Aptos" w:hAnsi="Aptos"/>
                <w:b w:val="1"/>
                <w:bCs w:val="1"/>
                <w:i w:val="0"/>
                <w:iCs w:val="0"/>
                <w:color w:val="20242b"/>
                <w:sz w:val="12"/>
                <w:szCs w:val="12"/>
                <w:rtl w:val="0"/>
              </w:rPr>
              <w:t xml:space="preserve">Legal, Liability &amp; Regulatory Posture</w:t>
            </w:r>
            <w:r w:rsidDel="00000000" w:rsidR="00000000" w:rsidRPr="00000000">
              <w:rPr>
                <w:rtl w:val="0"/>
              </w:rPr>
            </w:r>
          </w:p>
        </w:tc>
        <w:tc>
          <w:tcPr/>
          <w:p w:rsidR="00000000" w:rsidDel="00000000" w:rsidP="00000000" w:rsidRDefault="00000000" w:rsidRPr="00000000" w14:paraId="000000CC">
            <w:pPr>
              <w:rPr/>
            </w:pPr>
            <w:r w:rsidDel="00000000" w:rsidR="00000000" w:rsidRPr="00000000">
              <w:rPr>
                <w:rFonts w:ascii="Aptos" w:cs="Aptos" w:eastAsia="Aptos" w:hAnsi="Aptos"/>
                <w:b w:val="0"/>
                <w:bCs w:val="0"/>
                <w:i w:val="0"/>
                <w:iCs w:val="0"/>
                <w:color w:val="20242b"/>
                <w:sz w:val="12"/>
                <w:szCs w:val="12"/>
                <w:rtl w:val="0"/>
              </w:rPr>
              <w:t xml:space="preserve">C</w:t>
            </w:r>
            <w:r w:rsidDel="00000000" w:rsidR="00000000" w:rsidRPr="00000000">
              <w:rPr>
                <w:rtl w:val="0"/>
              </w:rPr>
            </w:r>
          </w:p>
        </w:tc>
        <w:tc>
          <w:tcPr/>
          <w:p w:rsidR="00000000" w:rsidDel="00000000" w:rsidP="00000000" w:rsidRDefault="00000000" w:rsidRPr="00000000" w14:paraId="000000CD">
            <w:pPr>
              <w:rPr/>
            </w:pPr>
            <w:r w:rsidDel="00000000" w:rsidR="00000000" w:rsidRPr="00000000">
              <w:rPr>
                <w:rFonts w:ascii="Aptos" w:cs="Aptos" w:eastAsia="Aptos" w:hAnsi="Aptos"/>
                <w:b w:val="0"/>
                <w:bCs w:val="0"/>
                <w:i w:val="0"/>
                <w:iCs w:val="0"/>
                <w:color w:val="20242b"/>
                <w:sz w:val="12"/>
                <w:szCs w:val="12"/>
                <w:rtl w:val="0"/>
              </w:rPr>
              <w:t xml:space="preserve">F0</w:t>
            </w:r>
            <w:r w:rsidDel="00000000" w:rsidR="00000000" w:rsidRPr="00000000">
              <w:rPr>
                <w:rtl w:val="0"/>
              </w:rPr>
            </w:r>
          </w:p>
        </w:tc>
        <w:tc>
          <w:tcPr/>
          <w:p w:rsidR="00000000" w:rsidDel="00000000" w:rsidP="00000000" w:rsidRDefault="00000000" w:rsidRPr="00000000" w14:paraId="000000CE">
            <w:pPr>
              <w:rPr/>
            </w:pPr>
            <w:r w:rsidDel="00000000" w:rsidR="00000000" w:rsidRPr="00000000">
              <w:rPr>
                <w:rFonts w:ascii="Aptos" w:cs="Aptos" w:eastAsia="Aptos" w:hAnsi="Aptos"/>
                <w:b w:val="0"/>
                <w:bCs w:val="0"/>
                <w:i w:val="0"/>
                <w:iCs w:val="0"/>
                <w:color w:val="20242b"/>
                <w:sz w:val="12"/>
                <w:szCs w:val="12"/>
                <w:rtl w:val="0"/>
              </w:rPr>
              <w:t xml:space="preserve">General Counsel</w:t>
            </w:r>
            <w:r w:rsidDel="00000000" w:rsidR="00000000" w:rsidRPr="00000000">
              <w:rPr>
                <w:rtl w:val="0"/>
              </w:rPr>
            </w:r>
          </w:p>
        </w:tc>
        <w:tc>
          <w:tcPr/>
          <w:p w:rsidR="00000000" w:rsidDel="00000000" w:rsidP="00000000" w:rsidRDefault="00000000" w:rsidRPr="00000000" w14:paraId="000000CF">
            <w:pPr>
              <w:rPr/>
            </w:pPr>
            <w:r w:rsidDel="00000000" w:rsidR="00000000" w:rsidRPr="00000000">
              <w:rPr>
                <w:rFonts w:ascii="Aptos" w:cs="Aptos" w:eastAsia="Aptos" w:hAnsi="Aptos"/>
                <w:b w:val="0"/>
                <w:bCs w:val="0"/>
                <w:i w:val="0"/>
                <w:iCs w:val="0"/>
                <w:color w:val="20242b"/>
                <w:sz w:val="12"/>
                <w:szCs w:val="12"/>
                <w:rtl w:val="0"/>
              </w:rPr>
              <w:t xml:space="preserve">Tax-advice boundary, filing agency/POA, insurance posture, penalty/interest guarantee design, funds-custody analysis, assurance scope.</w:t>
            </w:r>
            <w:r w:rsidDel="00000000" w:rsidR="00000000" w:rsidRPr="00000000">
              <w:rPr>
                <w:rtl w:val="0"/>
              </w:rPr>
            </w:r>
          </w:p>
        </w:tc>
      </w:tr>
      <w:tr>
        <w:trPr>
          <w:cantSplit w:val="1"/>
          <w:tblHeader w:val="0"/>
        </w:trPr>
        <w:tc>
          <w:tcPr/>
          <w:p w:rsidR="00000000" w:rsidDel="00000000" w:rsidP="00000000" w:rsidRDefault="00000000" w:rsidRPr="00000000" w14:paraId="000000D0">
            <w:pPr>
              <w:rPr/>
            </w:pPr>
            <w:r w:rsidDel="00000000" w:rsidR="00000000" w:rsidRPr="00000000">
              <w:rPr>
                <w:rFonts w:ascii="Aptos" w:cs="Aptos" w:eastAsia="Aptos" w:hAnsi="Aptos"/>
                <w:b w:val="1"/>
                <w:bCs w:val="1"/>
                <w:i w:val="0"/>
                <w:iCs w:val="0"/>
                <w:color w:val="20242b"/>
                <w:sz w:val="12"/>
                <w:szCs w:val="12"/>
                <w:rtl w:val="0"/>
              </w:rPr>
              <w:t xml:space="preserve">9</w:t>
            </w:r>
            <w:r w:rsidDel="00000000" w:rsidR="00000000" w:rsidRPr="00000000">
              <w:rPr>
                <w:rtl w:val="0"/>
              </w:rPr>
            </w:r>
          </w:p>
        </w:tc>
        <w:tc>
          <w:tcPr/>
          <w:p w:rsidR="00000000" w:rsidDel="00000000" w:rsidP="00000000" w:rsidRDefault="00000000" w:rsidRPr="00000000" w14:paraId="000000D1">
            <w:pPr>
              <w:rPr/>
            </w:pPr>
            <w:r w:rsidDel="00000000" w:rsidR="00000000" w:rsidRPr="00000000">
              <w:rPr>
                <w:rFonts w:ascii="Aptos" w:cs="Aptos" w:eastAsia="Aptos" w:hAnsi="Aptos"/>
                <w:b w:val="1"/>
                <w:bCs w:val="1"/>
                <w:i w:val="0"/>
                <w:iCs w:val="0"/>
                <w:color w:val="7a1f3d"/>
                <w:sz w:val="12"/>
                <w:szCs w:val="12"/>
                <w:rtl w:val="0"/>
              </w:rPr>
              <w:t xml:space="preserve">ZTAX-SRC-001</w:t>
            </w:r>
            <w:r w:rsidDel="00000000" w:rsidR="00000000" w:rsidRPr="00000000">
              <w:rPr>
                <w:rtl w:val="0"/>
              </w:rPr>
            </w:r>
          </w:p>
        </w:tc>
        <w:tc>
          <w:tcPr/>
          <w:p w:rsidR="00000000" w:rsidDel="00000000" w:rsidP="00000000" w:rsidRDefault="00000000" w:rsidRPr="00000000" w14:paraId="000000D2">
            <w:pPr>
              <w:rPr/>
            </w:pPr>
            <w:r w:rsidDel="00000000" w:rsidR="00000000" w:rsidRPr="00000000">
              <w:rPr>
                <w:rFonts w:ascii="Aptos" w:cs="Aptos" w:eastAsia="Aptos" w:hAnsi="Aptos"/>
                <w:b w:val="1"/>
                <w:bCs w:val="1"/>
                <w:i w:val="0"/>
                <w:iCs w:val="0"/>
                <w:color w:val="20242b"/>
                <w:sz w:val="12"/>
                <w:szCs w:val="12"/>
                <w:rtl w:val="0"/>
              </w:rPr>
              <w:t xml:space="preserve">Content Sourcing, Licensing &amp; Redistribution</w:t>
            </w:r>
            <w:r w:rsidDel="00000000" w:rsidR="00000000" w:rsidRPr="00000000">
              <w:rPr>
                <w:rtl w:val="0"/>
              </w:rPr>
            </w:r>
          </w:p>
        </w:tc>
        <w:tc>
          <w:tcPr/>
          <w:p w:rsidR="00000000" w:rsidDel="00000000" w:rsidP="00000000" w:rsidRDefault="00000000" w:rsidRPr="00000000" w14:paraId="000000D3">
            <w:pPr>
              <w:rPr/>
            </w:pPr>
            <w:r w:rsidDel="00000000" w:rsidR="00000000" w:rsidRPr="00000000">
              <w:rPr>
                <w:rFonts w:ascii="Aptos" w:cs="Aptos" w:eastAsia="Aptos" w:hAnsi="Aptos"/>
                <w:b w:val="0"/>
                <w:bCs w:val="0"/>
                <w:i w:val="0"/>
                <w:iCs w:val="0"/>
                <w:color w:val="20242b"/>
                <w:sz w:val="12"/>
                <w:szCs w:val="12"/>
                <w:rtl w:val="0"/>
              </w:rPr>
              <w:t xml:space="preserve">C</w:t>
            </w:r>
            <w:r w:rsidDel="00000000" w:rsidR="00000000" w:rsidRPr="00000000">
              <w:rPr>
                <w:rtl w:val="0"/>
              </w:rPr>
            </w:r>
          </w:p>
        </w:tc>
        <w:tc>
          <w:tcPr/>
          <w:p w:rsidR="00000000" w:rsidDel="00000000" w:rsidP="00000000" w:rsidRDefault="00000000" w:rsidRPr="00000000" w14:paraId="000000D4">
            <w:pPr>
              <w:rPr/>
            </w:pPr>
            <w:r w:rsidDel="00000000" w:rsidR="00000000" w:rsidRPr="00000000">
              <w:rPr>
                <w:rFonts w:ascii="Aptos" w:cs="Aptos" w:eastAsia="Aptos" w:hAnsi="Aptos"/>
                <w:b w:val="0"/>
                <w:bCs w:val="0"/>
                <w:i w:val="0"/>
                <w:iCs w:val="0"/>
                <w:color w:val="20242b"/>
                <w:sz w:val="12"/>
                <w:szCs w:val="12"/>
                <w:rtl w:val="0"/>
              </w:rPr>
              <w:t xml:space="preserve">F0</w:t>
            </w:r>
            <w:r w:rsidDel="00000000" w:rsidR="00000000" w:rsidRPr="00000000">
              <w:rPr>
                <w:rtl w:val="0"/>
              </w:rPr>
            </w:r>
          </w:p>
        </w:tc>
        <w:tc>
          <w:tcPr/>
          <w:p w:rsidR="00000000" w:rsidDel="00000000" w:rsidP="00000000" w:rsidRDefault="00000000" w:rsidRPr="00000000" w14:paraId="000000D5">
            <w:pPr>
              <w:rPr/>
            </w:pPr>
            <w:r w:rsidDel="00000000" w:rsidR="00000000" w:rsidRPr="00000000">
              <w:rPr>
                <w:rFonts w:ascii="Aptos" w:cs="Aptos" w:eastAsia="Aptos" w:hAnsi="Aptos"/>
                <w:b w:val="0"/>
                <w:bCs w:val="0"/>
                <w:i w:val="0"/>
                <w:iCs w:val="0"/>
                <w:color w:val="20242b"/>
                <w:sz w:val="12"/>
                <w:szCs w:val="12"/>
                <w:rtl w:val="0"/>
              </w:rPr>
              <w:t xml:space="preserve">CCRO + GC</w:t>
            </w:r>
            <w:r w:rsidDel="00000000" w:rsidR="00000000" w:rsidRPr="00000000">
              <w:rPr>
                <w:rtl w:val="0"/>
              </w:rPr>
            </w:r>
          </w:p>
        </w:tc>
        <w:tc>
          <w:tcPr/>
          <w:p w:rsidR="00000000" w:rsidDel="00000000" w:rsidP="00000000" w:rsidRDefault="00000000" w:rsidRPr="00000000" w14:paraId="000000D6">
            <w:pPr>
              <w:rPr/>
            </w:pPr>
            <w:r w:rsidDel="00000000" w:rsidR="00000000" w:rsidRPr="00000000">
              <w:rPr>
                <w:rFonts w:ascii="Aptos" w:cs="Aptos" w:eastAsia="Aptos" w:hAnsi="Aptos"/>
                <w:b w:val="0"/>
                <w:bCs w:val="0"/>
                <w:i w:val="0"/>
                <w:iCs w:val="0"/>
                <w:color w:val="20242b"/>
                <w:sz w:val="12"/>
                <w:szCs w:val="12"/>
                <w:rtl w:val="0"/>
              </w:rPr>
              <w:t xml:space="preserve">Build/license/acquire rules; geospatial/reference content; redistribution/private-runtime rights; third-party provenance.</w:t>
            </w:r>
            <w:r w:rsidDel="00000000" w:rsidR="00000000" w:rsidRPr="00000000">
              <w:rPr>
                <w:rtl w:val="0"/>
              </w:rPr>
            </w:r>
          </w:p>
        </w:tc>
      </w:tr>
      <w:tr>
        <w:trPr>
          <w:cantSplit w:val="1"/>
          <w:tblHeader w:val="0"/>
        </w:trPr>
        <w:tc>
          <w:tcPr/>
          <w:p w:rsidR="00000000" w:rsidDel="00000000" w:rsidP="00000000" w:rsidRDefault="00000000" w:rsidRPr="00000000" w14:paraId="000000D7">
            <w:pPr>
              <w:rPr/>
            </w:pPr>
            <w:r w:rsidDel="00000000" w:rsidR="00000000" w:rsidRPr="00000000">
              <w:rPr>
                <w:rFonts w:ascii="Aptos" w:cs="Aptos" w:eastAsia="Aptos" w:hAnsi="Aptos"/>
                <w:b w:val="1"/>
                <w:bCs w:val="1"/>
                <w:i w:val="0"/>
                <w:iCs w:val="0"/>
                <w:color w:val="20242b"/>
                <w:sz w:val="12"/>
                <w:szCs w:val="12"/>
                <w:rtl w:val="0"/>
              </w:rPr>
              <w:t xml:space="preserve">10</w:t>
            </w:r>
            <w:r w:rsidDel="00000000" w:rsidR="00000000" w:rsidRPr="00000000">
              <w:rPr>
                <w:rtl w:val="0"/>
              </w:rPr>
            </w:r>
          </w:p>
        </w:tc>
        <w:tc>
          <w:tcPr/>
          <w:p w:rsidR="00000000" w:rsidDel="00000000" w:rsidP="00000000" w:rsidRDefault="00000000" w:rsidRPr="00000000" w14:paraId="000000D8">
            <w:pPr>
              <w:rPr/>
            </w:pPr>
            <w:r w:rsidDel="00000000" w:rsidR="00000000" w:rsidRPr="00000000">
              <w:rPr>
                <w:rFonts w:ascii="Aptos" w:cs="Aptos" w:eastAsia="Aptos" w:hAnsi="Aptos"/>
                <w:b w:val="1"/>
                <w:bCs w:val="1"/>
                <w:i w:val="0"/>
                <w:iCs w:val="0"/>
                <w:color w:val="7a1f3d"/>
                <w:sz w:val="12"/>
                <w:szCs w:val="12"/>
                <w:rtl w:val="0"/>
              </w:rPr>
              <w:t xml:space="preserve">ZTAX-SEC-001</w:t>
            </w:r>
            <w:r w:rsidDel="00000000" w:rsidR="00000000" w:rsidRPr="00000000">
              <w:rPr>
                <w:rtl w:val="0"/>
              </w:rPr>
            </w:r>
          </w:p>
        </w:tc>
        <w:tc>
          <w:tcPr/>
          <w:p w:rsidR="00000000" w:rsidDel="00000000" w:rsidP="00000000" w:rsidRDefault="00000000" w:rsidRPr="00000000" w14:paraId="000000D9">
            <w:pPr>
              <w:rPr/>
            </w:pPr>
            <w:r w:rsidDel="00000000" w:rsidR="00000000" w:rsidRPr="00000000">
              <w:rPr>
                <w:rFonts w:ascii="Aptos" w:cs="Aptos" w:eastAsia="Aptos" w:hAnsi="Aptos"/>
                <w:b w:val="1"/>
                <w:bCs w:val="1"/>
                <w:i w:val="0"/>
                <w:iCs w:val="0"/>
                <w:color w:val="20242b"/>
                <w:sz w:val="12"/>
                <w:szCs w:val="12"/>
                <w:rtl w:val="0"/>
              </w:rPr>
              <w:t xml:space="preserve">Security, IAM, Tenant Isolation &amp; Residency</w:t>
            </w:r>
            <w:r w:rsidDel="00000000" w:rsidR="00000000" w:rsidRPr="00000000">
              <w:rPr>
                <w:rtl w:val="0"/>
              </w:rPr>
            </w:r>
          </w:p>
        </w:tc>
        <w:tc>
          <w:tcPr/>
          <w:p w:rsidR="00000000" w:rsidDel="00000000" w:rsidP="00000000" w:rsidRDefault="00000000" w:rsidRPr="00000000" w14:paraId="000000DA">
            <w:pPr>
              <w:rPr/>
            </w:pPr>
            <w:r w:rsidDel="00000000" w:rsidR="00000000" w:rsidRPr="00000000">
              <w:rPr>
                <w:rFonts w:ascii="Aptos" w:cs="Aptos" w:eastAsia="Aptos" w:hAnsi="Aptos"/>
                <w:b w:val="0"/>
                <w:bCs w:val="0"/>
                <w:i w:val="0"/>
                <w:iCs w:val="0"/>
                <w:color w:val="20242b"/>
                <w:sz w:val="12"/>
                <w:szCs w:val="12"/>
                <w:rtl w:val="0"/>
              </w:rPr>
              <w:t xml:space="preserve">C</w:t>
            </w:r>
            <w:r w:rsidDel="00000000" w:rsidR="00000000" w:rsidRPr="00000000">
              <w:rPr>
                <w:rtl w:val="0"/>
              </w:rPr>
            </w:r>
          </w:p>
        </w:tc>
        <w:tc>
          <w:tcPr/>
          <w:p w:rsidR="00000000" w:rsidDel="00000000" w:rsidP="00000000" w:rsidRDefault="00000000" w:rsidRPr="00000000" w14:paraId="000000DB">
            <w:pPr>
              <w:rPr/>
            </w:pPr>
            <w:r w:rsidDel="00000000" w:rsidR="00000000" w:rsidRPr="00000000">
              <w:rPr>
                <w:rFonts w:ascii="Aptos" w:cs="Aptos" w:eastAsia="Aptos" w:hAnsi="Aptos"/>
                <w:b w:val="0"/>
                <w:bCs w:val="0"/>
                <w:i w:val="0"/>
                <w:iCs w:val="0"/>
                <w:color w:val="20242b"/>
                <w:sz w:val="12"/>
                <w:szCs w:val="12"/>
                <w:rtl w:val="0"/>
              </w:rPr>
              <w:t xml:space="preserve">F0</w:t>
            </w:r>
            <w:r w:rsidDel="00000000" w:rsidR="00000000" w:rsidRPr="00000000">
              <w:rPr>
                <w:rtl w:val="0"/>
              </w:rPr>
            </w:r>
          </w:p>
        </w:tc>
        <w:tc>
          <w:tcPr/>
          <w:p w:rsidR="00000000" w:rsidDel="00000000" w:rsidP="00000000" w:rsidRDefault="00000000" w:rsidRPr="00000000" w14:paraId="000000DC">
            <w:pPr>
              <w:rPr/>
            </w:pPr>
            <w:r w:rsidDel="00000000" w:rsidR="00000000" w:rsidRPr="00000000">
              <w:rPr>
                <w:rFonts w:ascii="Aptos" w:cs="Aptos" w:eastAsia="Aptos" w:hAnsi="Aptos"/>
                <w:b w:val="0"/>
                <w:bCs w:val="0"/>
                <w:i w:val="0"/>
                <w:iCs w:val="0"/>
                <w:color w:val="20242b"/>
                <w:sz w:val="12"/>
                <w:szCs w:val="12"/>
                <w:rtl w:val="0"/>
              </w:rPr>
              <w:t xml:space="preserve">CISO</w:t>
            </w:r>
            <w:r w:rsidDel="00000000" w:rsidR="00000000" w:rsidRPr="00000000">
              <w:rPr>
                <w:rtl w:val="0"/>
              </w:rPr>
            </w:r>
          </w:p>
        </w:tc>
        <w:tc>
          <w:tcPr/>
          <w:p w:rsidR="00000000" w:rsidDel="00000000" w:rsidP="00000000" w:rsidRDefault="00000000" w:rsidRPr="00000000" w14:paraId="000000DD">
            <w:pPr>
              <w:rPr/>
            </w:pPr>
            <w:r w:rsidDel="00000000" w:rsidR="00000000" w:rsidRPr="00000000">
              <w:rPr>
                <w:rFonts w:ascii="Aptos" w:cs="Aptos" w:eastAsia="Aptos" w:hAnsi="Aptos"/>
                <w:b w:val="0"/>
                <w:bCs w:val="0"/>
                <w:i w:val="0"/>
                <w:iCs w:val="0"/>
                <w:color w:val="20242b"/>
                <w:sz w:val="12"/>
                <w:szCs w:val="12"/>
                <w:rtl w:val="0"/>
              </w:rPr>
              <w:t xml:space="preserve">Identity, authorization, cell isolation, encryption, key ownership, privileged access, residency and cross-tenant controls.</w:t>
            </w:r>
            <w:r w:rsidDel="00000000" w:rsidR="00000000" w:rsidRPr="00000000">
              <w:rPr>
                <w:rtl w:val="0"/>
              </w:rPr>
            </w:r>
          </w:p>
        </w:tc>
      </w:tr>
      <w:tr>
        <w:trPr>
          <w:cantSplit w:val="1"/>
          <w:tblHeader w:val="0"/>
        </w:trPr>
        <w:tc>
          <w:tcPr/>
          <w:p w:rsidR="00000000" w:rsidDel="00000000" w:rsidP="00000000" w:rsidRDefault="00000000" w:rsidRPr="00000000" w14:paraId="000000DE">
            <w:pPr>
              <w:rPr/>
            </w:pPr>
            <w:r w:rsidDel="00000000" w:rsidR="00000000" w:rsidRPr="00000000">
              <w:rPr>
                <w:rFonts w:ascii="Aptos" w:cs="Aptos" w:eastAsia="Aptos" w:hAnsi="Aptos"/>
                <w:b w:val="1"/>
                <w:bCs w:val="1"/>
                <w:i w:val="0"/>
                <w:iCs w:val="0"/>
                <w:color w:val="20242b"/>
                <w:sz w:val="12"/>
                <w:szCs w:val="12"/>
                <w:rtl w:val="0"/>
              </w:rPr>
              <w:t xml:space="preserve">11</w:t>
            </w:r>
            <w:r w:rsidDel="00000000" w:rsidR="00000000" w:rsidRPr="00000000">
              <w:rPr>
                <w:rtl w:val="0"/>
              </w:rPr>
            </w:r>
          </w:p>
        </w:tc>
        <w:tc>
          <w:tcPr/>
          <w:p w:rsidR="00000000" w:rsidDel="00000000" w:rsidP="00000000" w:rsidRDefault="00000000" w:rsidRPr="00000000" w14:paraId="000000DF">
            <w:pPr>
              <w:rPr/>
            </w:pPr>
            <w:r w:rsidDel="00000000" w:rsidR="00000000" w:rsidRPr="00000000">
              <w:rPr>
                <w:rFonts w:ascii="Aptos" w:cs="Aptos" w:eastAsia="Aptos" w:hAnsi="Aptos"/>
                <w:b w:val="1"/>
                <w:bCs w:val="1"/>
                <w:i w:val="0"/>
                <w:iCs w:val="0"/>
                <w:color w:val="7a1f3d"/>
                <w:sz w:val="12"/>
                <w:szCs w:val="12"/>
                <w:rtl w:val="0"/>
              </w:rPr>
              <w:t xml:space="preserve">ZTAX-PRIV-001</w:t>
            </w:r>
            <w:r w:rsidDel="00000000" w:rsidR="00000000" w:rsidRPr="00000000">
              <w:rPr>
                <w:rtl w:val="0"/>
              </w:rPr>
            </w:r>
          </w:p>
        </w:tc>
        <w:tc>
          <w:tcPr/>
          <w:p w:rsidR="00000000" w:rsidDel="00000000" w:rsidP="00000000" w:rsidRDefault="00000000" w:rsidRPr="00000000" w14:paraId="000000E0">
            <w:pPr>
              <w:rPr/>
            </w:pPr>
            <w:r w:rsidDel="00000000" w:rsidR="00000000" w:rsidRPr="00000000">
              <w:rPr>
                <w:rFonts w:ascii="Aptos" w:cs="Aptos" w:eastAsia="Aptos" w:hAnsi="Aptos"/>
                <w:b w:val="1"/>
                <w:bCs w:val="1"/>
                <w:i w:val="0"/>
                <w:iCs w:val="0"/>
                <w:color w:val="20242b"/>
                <w:sz w:val="12"/>
                <w:szCs w:val="12"/>
                <w:rtl w:val="0"/>
              </w:rPr>
              <w:t xml:space="preserve">Privacy Engineering &amp; Situs Evidence Handling</w:t>
            </w:r>
            <w:r w:rsidDel="00000000" w:rsidR="00000000" w:rsidRPr="00000000">
              <w:rPr>
                <w:rtl w:val="0"/>
              </w:rPr>
            </w:r>
          </w:p>
        </w:tc>
        <w:tc>
          <w:tcPr/>
          <w:p w:rsidR="00000000" w:rsidDel="00000000" w:rsidP="00000000" w:rsidRDefault="00000000" w:rsidRPr="00000000" w14:paraId="000000E1">
            <w:pPr>
              <w:rPr/>
            </w:pPr>
            <w:r w:rsidDel="00000000" w:rsidR="00000000" w:rsidRPr="00000000">
              <w:rPr>
                <w:rFonts w:ascii="Aptos" w:cs="Aptos" w:eastAsia="Aptos" w:hAnsi="Aptos"/>
                <w:b w:val="0"/>
                <w:bCs w:val="0"/>
                <w:i w:val="0"/>
                <w:iCs w:val="0"/>
                <w:color w:val="20242b"/>
                <w:sz w:val="12"/>
                <w:szCs w:val="12"/>
                <w:rtl w:val="0"/>
              </w:rPr>
              <w:t xml:space="preserve">C</w:t>
            </w:r>
            <w:r w:rsidDel="00000000" w:rsidR="00000000" w:rsidRPr="00000000">
              <w:rPr>
                <w:rtl w:val="0"/>
              </w:rPr>
            </w:r>
          </w:p>
        </w:tc>
        <w:tc>
          <w:tcPr/>
          <w:p w:rsidR="00000000" w:rsidDel="00000000" w:rsidP="00000000" w:rsidRDefault="00000000" w:rsidRPr="00000000" w14:paraId="000000E2">
            <w:pPr>
              <w:rPr/>
            </w:pPr>
            <w:r w:rsidDel="00000000" w:rsidR="00000000" w:rsidRPr="00000000">
              <w:rPr>
                <w:rFonts w:ascii="Aptos" w:cs="Aptos" w:eastAsia="Aptos" w:hAnsi="Aptos"/>
                <w:b w:val="0"/>
                <w:bCs w:val="0"/>
                <w:i w:val="0"/>
                <w:iCs w:val="0"/>
                <w:color w:val="20242b"/>
                <w:sz w:val="12"/>
                <w:szCs w:val="12"/>
                <w:rtl w:val="0"/>
              </w:rPr>
              <w:t xml:space="preserve">F0</w:t>
            </w:r>
            <w:r w:rsidDel="00000000" w:rsidR="00000000" w:rsidRPr="00000000">
              <w:rPr>
                <w:rtl w:val="0"/>
              </w:rPr>
            </w:r>
          </w:p>
        </w:tc>
        <w:tc>
          <w:tcPr/>
          <w:p w:rsidR="00000000" w:rsidDel="00000000" w:rsidP="00000000" w:rsidRDefault="00000000" w:rsidRPr="00000000" w14:paraId="000000E3">
            <w:pPr>
              <w:rPr/>
            </w:pPr>
            <w:r w:rsidDel="00000000" w:rsidR="00000000" w:rsidRPr="00000000">
              <w:rPr>
                <w:rFonts w:ascii="Aptos" w:cs="Aptos" w:eastAsia="Aptos" w:hAnsi="Aptos"/>
                <w:b w:val="0"/>
                <w:bCs w:val="0"/>
                <w:i w:val="0"/>
                <w:iCs w:val="0"/>
                <w:color w:val="20242b"/>
                <w:sz w:val="12"/>
                <w:szCs w:val="12"/>
                <w:rtl w:val="0"/>
              </w:rPr>
              <w:t xml:space="preserve">DPO + Chief Architect</w:t>
            </w:r>
            <w:r w:rsidDel="00000000" w:rsidR="00000000" w:rsidRPr="00000000">
              <w:rPr>
                <w:rtl w:val="0"/>
              </w:rPr>
            </w:r>
          </w:p>
        </w:tc>
        <w:tc>
          <w:tcPr/>
          <w:p w:rsidR="00000000" w:rsidDel="00000000" w:rsidP="00000000" w:rsidRDefault="00000000" w:rsidRPr="00000000" w14:paraId="000000E4">
            <w:pPr>
              <w:rPr/>
            </w:pPr>
            <w:r w:rsidDel="00000000" w:rsidR="00000000" w:rsidRPr="00000000">
              <w:rPr>
                <w:rFonts w:ascii="Aptos" w:cs="Aptos" w:eastAsia="Aptos" w:hAnsi="Aptos"/>
                <w:b w:val="0"/>
                <w:bCs w:val="0"/>
                <w:i w:val="0"/>
                <w:iCs w:val="0"/>
                <w:color w:val="20242b"/>
                <w:sz w:val="12"/>
                <w:szCs w:val="12"/>
                <w:rtl w:val="0"/>
              </w:rPr>
              <w:t xml:space="preserve">Data minimization, evidence classes, retention, purpose limitation, cross-border transfer and privacy-by-design schema constraints.</w:t>
            </w:r>
            <w:r w:rsidDel="00000000" w:rsidR="00000000" w:rsidRPr="00000000">
              <w:rPr>
                <w:rtl w:val="0"/>
              </w:rPr>
            </w:r>
          </w:p>
        </w:tc>
      </w:tr>
      <w:tr>
        <w:trPr>
          <w:cantSplit w:val="1"/>
          <w:tblHeader w:val="0"/>
        </w:trPr>
        <w:tc>
          <w:tcPr/>
          <w:p w:rsidR="00000000" w:rsidDel="00000000" w:rsidP="00000000" w:rsidRDefault="00000000" w:rsidRPr="00000000" w14:paraId="000000E5">
            <w:pPr>
              <w:rPr/>
            </w:pPr>
            <w:r w:rsidDel="00000000" w:rsidR="00000000" w:rsidRPr="00000000">
              <w:rPr>
                <w:rFonts w:ascii="Aptos" w:cs="Aptos" w:eastAsia="Aptos" w:hAnsi="Aptos"/>
                <w:b w:val="1"/>
                <w:bCs w:val="1"/>
                <w:i w:val="0"/>
                <w:iCs w:val="0"/>
                <w:color w:val="20242b"/>
                <w:sz w:val="12"/>
                <w:szCs w:val="12"/>
                <w:rtl w:val="0"/>
              </w:rPr>
              <w:t xml:space="preserve">12</w:t>
            </w:r>
            <w:r w:rsidDel="00000000" w:rsidR="00000000" w:rsidRPr="00000000">
              <w:rPr>
                <w:rtl w:val="0"/>
              </w:rPr>
            </w:r>
          </w:p>
        </w:tc>
        <w:tc>
          <w:tcPr/>
          <w:p w:rsidR="00000000" w:rsidDel="00000000" w:rsidP="00000000" w:rsidRDefault="00000000" w:rsidRPr="00000000" w14:paraId="000000E6">
            <w:pPr>
              <w:rPr/>
            </w:pPr>
            <w:r w:rsidDel="00000000" w:rsidR="00000000" w:rsidRPr="00000000">
              <w:rPr>
                <w:rFonts w:ascii="Aptos" w:cs="Aptos" w:eastAsia="Aptos" w:hAnsi="Aptos"/>
                <w:b w:val="1"/>
                <w:bCs w:val="1"/>
                <w:i w:val="0"/>
                <w:iCs w:val="0"/>
                <w:color w:val="7a1f3d"/>
                <w:sz w:val="12"/>
                <w:szCs w:val="12"/>
                <w:rtl w:val="0"/>
              </w:rPr>
              <w:t xml:space="preserve">ZTAX-AIGOV-001</w:t>
            </w:r>
            <w:r w:rsidDel="00000000" w:rsidR="00000000" w:rsidRPr="00000000">
              <w:rPr>
                <w:rtl w:val="0"/>
              </w:rPr>
            </w:r>
          </w:p>
        </w:tc>
        <w:tc>
          <w:tcPr/>
          <w:p w:rsidR="00000000" w:rsidDel="00000000" w:rsidP="00000000" w:rsidRDefault="00000000" w:rsidRPr="00000000" w14:paraId="000000E7">
            <w:pPr>
              <w:rPr/>
            </w:pPr>
            <w:r w:rsidDel="00000000" w:rsidR="00000000" w:rsidRPr="00000000">
              <w:rPr>
                <w:rFonts w:ascii="Aptos" w:cs="Aptos" w:eastAsia="Aptos" w:hAnsi="Aptos"/>
                <w:b w:val="1"/>
                <w:bCs w:val="1"/>
                <w:i w:val="0"/>
                <w:iCs w:val="0"/>
                <w:color w:val="20242b"/>
                <w:sz w:val="12"/>
                <w:szCs w:val="12"/>
                <w:rtl w:val="0"/>
              </w:rPr>
              <w:t xml:space="preserve">AI Governance, Model Risk &amp; Authority Boundary</w:t>
            </w:r>
            <w:r w:rsidDel="00000000" w:rsidR="00000000" w:rsidRPr="00000000">
              <w:rPr>
                <w:rtl w:val="0"/>
              </w:rPr>
            </w:r>
          </w:p>
        </w:tc>
        <w:tc>
          <w:tcPr/>
          <w:p w:rsidR="00000000" w:rsidDel="00000000" w:rsidP="00000000" w:rsidRDefault="00000000" w:rsidRPr="00000000" w14:paraId="000000E8">
            <w:pPr>
              <w:rPr/>
            </w:pPr>
            <w:r w:rsidDel="00000000" w:rsidR="00000000" w:rsidRPr="00000000">
              <w:rPr>
                <w:rFonts w:ascii="Aptos" w:cs="Aptos" w:eastAsia="Aptos" w:hAnsi="Aptos"/>
                <w:b w:val="0"/>
                <w:bCs w:val="0"/>
                <w:i w:val="0"/>
                <w:iCs w:val="0"/>
                <w:color w:val="20242b"/>
                <w:sz w:val="12"/>
                <w:szCs w:val="12"/>
                <w:rtl w:val="0"/>
              </w:rPr>
              <w:t xml:space="preserve">C</w:t>
            </w:r>
            <w:r w:rsidDel="00000000" w:rsidR="00000000" w:rsidRPr="00000000">
              <w:rPr>
                <w:rtl w:val="0"/>
              </w:rPr>
            </w:r>
          </w:p>
        </w:tc>
        <w:tc>
          <w:tcPr/>
          <w:p w:rsidR="00000000" w:rsidDel="00000000" w:rsidP="00000000" w:rsidRDefault="00000000" w:rsidRPr="00000000" w14:paraId="000000E9">
            <w:pPr>
              <w:rPr/>
            </w:pPr>
            <w:r w:rsidDel="00000000" w:rsidR="00000000" w:rsidRPr="00000000">
              <w:rPr>
                <w:rFonts w:ascii="Aptos" w:cs="Aptos" w:eastAsia="Aptos" w:hAnsi="Aptos"/>
                <w:b w:val="0"/>
                <w:bCs w:val="0"/>
                <w:i w:val="0"/>
                <w:iCs w:val="0"/>
                <w:color w:val="20242b"/>
                <w:sz w:val="12"/>
                <w:szCs w:val="12"/>
                <w:rtl w:val="0"/>
              </w:rPr>
              <w:t xml:space="preserve">F0</w:t>
            </w:r>
            <w:r w:rsidDel="00000000" w:rsidR="00000000" w:rsidRPr="00000000">
              <w:rPr>
                <w:rtl w:val="0"/>
              </w:rPr>
            </w:r>
          </w:p>
        </w:tc>
        <w:tc>
          <w:tcPr/>
          <w:p w:rsidR="00000000" w:rsidDel="00000000" w:rsidP="00000000" w:rsidRDefault="00000000" w:rsidRPr="00000000" w14:paraId="000000EA">
            <w:pPr>
              <w:rPr/>
            </w:pPr>
            <w:r w:rsidDel="00000000" w:rsidR="00000000" w:rsidRPr="00000000">
              <w:rPr>
                <w:rFonts w:ascii="Aptos" w:cs="Aptos" w:eastAsia="Aptos" w:hAnsi="Aptos"/>
                <w:b w:val="0"/>
                <w:bCs w:val="0"/>
                <w:i w:val="0"/>
                <w:iCs w:val="0"/>
                <w:color w:val="20242b"/>
                <w:sz w:val="12"/>
                <w:szCs w:val="12"/>
                <w:rtl w:val="0"/>
              </w:rPr>
              <w:t xml:space="preserve">CTO + CCRO + GC</w:t>
            </w:r>
            <w:r w:rsidDel="00000000" w:rsidR="00000000" w:rsidRPr="00000000">
              <w:rPr>
                <w:rtl w:val="0"/>
              </w:rPr>
            </w:r>
          </w:p>
        </w:tc>
        <w:tc>
          <w:tcPr/>
          <w:p w:rsidR="00000000" w:rsidDel="00000000" w:rsidP="00000000" w:rsidRDefault="00000000" w:rsidRPr="00000000" w14:paraId="000000EB">
            <w:pPr>
              <w:rPr/>
            </w:pPr>
            <w:r w:rsidDel="00000000" w:rsidR="00000000" w:rsidRPr="00000000">
              <w:rPr>
                <w:rFonts w:ascii="Aptos" w:cs="Aptos" w:eastAsia="Aptos" w:hAnsi="Aptos"/>
                <w:b w:val="0"/>
                <w:bCs w:val="0"/>
                <w:i w:val="0"/>
                <w:iCs w:val="0"/>
                <w:color w:val="20242b"/>
                <w:sz w:val="12"/>
                <w:szCs w:val="12"/>
                <w:rtl w:val="0"/>
              </w:rPr>
              <w:t xml:space="preserve">AI authority boundary, provenance, abstention, evaluations, model risk, prompt/retrieval security, human approval and audit.</w:t>
            </w:r>
            <w:r w:rsidDel="00000000" w:rsidR="00000000" w:rsidRPr="00000000">
              <w:rPr>
                <w:rtl w:val="0"/>
              </w:rPr>
            </w:r>
          </w:p>
        </w:tc>
      </w:tr>
      <w:tr>
        <w:trPr>
          <w:cantSplit w:val="1"/>
          <w:tblHeader w:val="0"/>
        </w:trPr>
        <w:tc>
          <w:tcPr/>
          <w:p w:rsidR="00000000" w:rsidDel="00000000" w:rsidP="00000000" w:rsidRDefault="00000000" w:rsidRPr="00000000" w14:paraId="000000EC">
            <w:pPr>
              <w:rPr/>
            </w:pPr>
            <w:r w:rsidDel="00000000" w:rsidR="00000000" w:rsidRPr="00000000">
              <w:rPr>
                <w:rFonts w:ascii="Aptos" w:cs="Aptos" w:eastAsia="Aptos" w:hAnsi="Aptos"/>
                <w:b w:val="1"/>
                <w:bCs w:val="1"/>
                <w:i w:val="0"/>
                <w:iCs w:val="0"/>
                <w:color w:val="20242b"/>
                <w:sz w:val="12"/>
                <w:szCs w:val="12"/>
                <w:rtl w:val="0"/>
              </w:rPr>
              <w:t xml:space="preserve">13</w:t>
            </w:r>
            <w:r w:rsidDel="00000000" w:rsidR="00000000" w:rsidRPr="00000000">
              <w:rPr>
                <w:rtl w:val="0"/>
              </w:rPr>
            </w:r>
          </w:p>
        </w:tc>
        <w:tc>
          <w:tcPr/>
          <w:p w:rsidR="00000000" w:rsidDel="00000000" w:rsidP="00000000" w:rsidRDefault="00000000" w:rsidRPr="00000000" w14:paraId="000000ED">
            <w:pPr>
              <w:rPr/>
            </w:pPr>
            <w:r w:rsidDel="00000000" w:rsidR="00000000" w:rsidRPr="00000000">
              <w:rPr>
                <w:rFonts w:ascii="Aptos" w:cs="Aptos" w:eastAsia="Aptos" w:hAnsi="Aptos"/>
                <w:b w:val="1"/>
                <w:bCs w:val="1"/>
                <w:i w:val="0"/>
                <w:iCs w:val="0"/>
                <w:color w:val="7a1f3d"/>
                <w:sz w:val="12"/>
                <w:szCs w:val="12"/>
                <w:rtl w:val="0"/>
              </w:rPr>
              <w:t xml:space="preserve">ZTAX-CLS-001</w:t>
            </w:r>
            <w:r w:rsidDel="00000000" w:rsidR="00000000" w:rsidRPr="00000000">
              <w:rPr>
                <w:rtl w:val="0"/>
              </w:rPr>
            </w:r>
          </w:p>
        </w:tc>
        <w:tc>
          <w:tcPr/>
          <w:p w:rsidR="00000000" w:rsidDel="00000000" w:rsidP="00000000" w:rsidRDefault="00000000" w:rsidRPr="00000000" w14:paraId="000000EE">
            <w:pPr>
              <w:rPr/>
            </w:pPr>
            <w:r w:rsidDel="00000000" w:rsidR="00000000" w:rsidRPr="00000000">
              <w:rPr>
                <w:rFonts w:ascii="Aptos" w:cs="Aptos" w:eastAsia="Aptos" w:hAnsi="Aptos"/>
                <w:b w:val="1"/>
                <w:bCs w:val="1"/>
                <w:i w:val="0"/>
                <w:iCs w:val="0"/>
                <w:color w:val="20242b"/>
                <w:sz w:val="12"/>
                <w:szCs w:val="12"/>
                <w:rtl w:val="0"/>
              </w:rPr>
              <w:t xml:space="preserve">Telecom Product Ontology &amp; Dual Classification</w:t>
            </w:r>
            <w:r w:rsidDel="00000000" w:rsidR="00000000" w:rsidRPr="00000000">
              <w:rPr>
                <w:rtl w:val="0"/>
              </w:rPr>
            </w:r>
          </w:p>
        </w:tc>
        <w:tc>
          <w:tcPr/>
          <w:p w:rsidR="00000000" w:rsidDel="00000000" w:rsidP="00000000" w:rsidRDefault="00000000" w:rsidRPr="00000000" w14:paraId="000000EF">
            <w:pPr>
              <w:rPr/>
            </w:pPr>
            <w:r w:rsidDel="00000000" w:rsidR="00000000" w:rsidRPr="00000000">
              <w:rPr>
                <w:rFonts w:ascii="Aptos" w:cs="Aptos" w:eastAsia="Aptos" w:hAnsi="Aptos"/>
                <w:b w:val="0"/>
                <w:bCs w:val="0"/>
                <w:i w:val="0"/>
                <w:iCs w:val="0"/>
                <w:color w:val="20242b"/>
                <w:sz w:val="12"/>
                <w:szCs w:val="12"/>
                <w:rtl w:val="0"/>
              </w:rPr>
              <w:t xml:space="preserve">S</w:t>
            </w:r>
            <w:r w:rsidDel="00000000" w:rsidR="00000000" w:rsidRPr="00000000">
              <w:rPr>
                <w:rtl w:val="0"/>
              </w:rPr>
            </w:r>
          </w:p>
        </w:tc>
        <w:tc>
          <w:tcPr/>
          <w:p w:rsidR="00000000" w:rsidDel="00000000" w:rsidP="00000000" w:rsidRDefault="00000000" w:rsidRPr="00000000" w14:paraId="000000F0">
            <w:pPr>
              <w:rPr/>
            </w:pPr>
            <w:r w:rsidDel="00000000" w:rsidR="00000000" w:rsidRPr="00000000">
              <w:rPr>
                <w:rFonts w:ascii="Aptos" w:cs="Aptos" w:eastAsia="Aptos" w:hAnsi="Aptos"/>
                <w:b w:val="0"/>
                <w:bCs w:val="0"/>
                <w:i w:val="0"/>
                <w:iCs w:val="0"/>
                <w:color w:val="20242b"/>
                <w:sz w:val="12"/>
                <w:szCs w:val="12"/>
                <w:rtl w:val="0"/>
              </w:rPr>
              <w:t xml:space="preserve">F1</w:t>
            </w:r>
            <w:r w:rsidDel="00000000" w:rsidR="00000000" w:rsidRPr="00000000">
              <w:rPr>
                <w:rtl w:val="0"/>
              </w:rPr>
            </w:r>
          </w:p>
        </w:tc>
        <w:tc>
          <w:tcPr/>
          <w:p w:rsidR="00000000" w:rsidDel="00000000" w:rsidP="00000000" w:rsidRDefault="00000000" w:rsidRPr="00000000" w14:paraId="000000F1">
            <w:pPr>
              <w:rPr/>
            </w:pPr>
            <w:r w:rsidDel="00000000" w:rsidR="00000000" w:rsidRPr="00000000">
              <w:rPr>
                <w:rFonts w:ascii="Aptos" w:cs="Aptos" w:eastAsia="Aptos" w:hAnsi="Aptos"/>
                <w:b w:val="0"/>
                <w:bCs w:val="0"/>
                <w:i w:val="0"/>
                <w:iCs w:val="0"/>
                <w:color w:val="20242b"/>
                <w:sz w:val="12"/>
                <w:szCs w:val="12"/>
                <w:rtl w:val="0"/>
              </w:rPr>
              <w:t xml:space="preserve">Head of Content Engineering</w:t>
            </w:r>
            <w:r w:rsidDel="00000000" w:rsidR="00000000" w:rsidRPr="00000000">
              <w:rPr>
                <w:rtl w:val="0"/>
              </w:rPr>
            </w:r>
          </w:p>
        </w:tc>
        <w:tc>
          <w:tcPr/>
          <w:p w:rsidR="00000000" w:rsidDel="00000000" w:rsidP="00000000" w:rsidRDefault="00000000" w:rsidRPr="00000000" w14:paraId="000000F2">
            <w:pPr>
              <w:rPr/>
            </w:pPr>
            <w:r w:rsidDel="00000000" w:rsidR="00000000" w:rsidRPr="00000000">
              <w:rPr>
                <w:rFonts w:ascii="Aptos" w:cs="Aptos" w:eastAsia="Aptos" w:hAnsi="Aptos"/>
                <w:b w:val="0"/>
                <w:bCs w:val="0"/>
                <w:i w:val="0"/>
                <w:iCs w:val="0"/>
                <w:color w:val="20242b"/>
                <w:sz w:val="12"/>
                <w:szCs w:val="12"/>
                <w:rtl w:val="0"/>
              </w:rPr>
              <w:t xml:space="preserve">Canonical telecom services; independent taxability and regulatory-revenue classification.</w:t>
            </w:r>
            <w:r w:rsidDel="00000000" w:rsidR="00000000" w:rsidRPr="00000000">
              <w:rPr>
                <w:rtl w:val="0"/>
              </w:rPr>
            </w:r>
          </w:p>
        </w:tc>
      </w:tr>
      <w:tr>
        <w:trPr>
          <w:cantSplit w:val="1"/>
          <w:tblHeader w:val="0"/>
        </w:trPr>
        <w:tc>
          <w:tcPr/>
          <w:p w:rsidR="00000000" w:rsidDel="00000000" w:rsidP="00000000" w:rsidRDefault="00000000" w:rsidRPr="00000000" w14:paraId="000000F3">
            <w:pPr>
              <w:rPr/>
            </w:pPr>
            <w:r w:rsidDel="00000000" w:rsidR="00000000" w:rsidRPr="00000000">
              <w:rPr>
                <w:rFonts w:ascii="Aptos" w:cs="Aptos" w:eastAsia="Aptos" w:hAnsi="Aptos"/>
                <w:b w:val="1"/>
                <w:bCs w:val="1"/>
                <w:i w:val="0"/>
                <w:iCs w:val="0"/>
                <w:color w:val="20242b"/>
                <w:sz w:val="12"/>
                <w:szCs w:val="12"/>
                <w:rtl w:val="0"/>
              </w:rPr>
              <w:t xml:space="preserve">14</w:t>
            </w:r>
            <w:r w:rsidDel="00000000" w:rsidR="00000000" w:rsidRPr="00000000">
              <w:rPr>
                <w:rtl w:val="0"/>
              </w:rPr>
            </w:r>
          </w:p>
        </w:tc>
        <w:tc>
          <w:tcPr/>
          <w:p w:rsidR="00000000" w:rsidDel="00000000" w:rsidP="00000000" w:rsidRDefault="00000000" w:rsidRPr="00000000" w14:paraId="000000F4">
            <w:pPr>
              <w:rPr/>
            </w:pPr>
            <w:r w:rsidDel="00000000" w:rsidR="00000000" w:rsidRPr="00000000">
              <w:rPr>
                <w:rFonts w:ascii="Aptos" w:cs="Aptos" w:eastAsia="Aptos" w:hAnsi="Aptos"/>
                <w:b w:val="1"/>
                <w:bCs w:val="1"/>
                <w:i w:val="0"/>
                <w:iCs w:val="0"/>
                <w:color w:val="7a1f3d"/>
                <w:sz w:val="12"/>
                <w:szCs w:val="12"/>
                <w:rtl w:val="0"/>
              </w:rPr>
              <w:t xml:space="preserve">ZTAX-DET-001</w:t>
            </w:r>
            <w:r w:rsidDel="00000000" w:rsidR="00000000" w:rsidRPr="00000000">
              <w:rPr>
                <w:rtl w:val="0"/>
              </w:rPr>
            </w:r>
          </w:p>
        </w:tc>
        <w:tc>
          <w:tcPr/>
          <w:p w:rsidR="00000000" w:rsidDel="00000000" w:rsidP="00000000" w:rsidRDefault="00000000" w:rsidRPr="00000000" w14:paraId="000000F5">
            <w:pPr>
              <w:rPr/>
            </w:pPr>
            <w:r w:rsidDel="00000000" w:rsidR="00000000" w:rsidRPr="00000000">
              <w:rPr>
                <w:rFonts w:ascii="Aptos" w:cs="Aptos" w:eastAsia="Aptos" w:hAnsi="Aptos"/>
                <w:b w:val="1"/>
                <w:bCs w:val="1"/>
                <w:i w:val="0"/>
                <w:iCs w:val="0"/>
                <w:color w:val="20242b"/>
                <w:sz w:val="12"/>
                <w:szCs w:val="12"/>
                <w:rtl w:val="0"/>
              </w:rPr>
              <w:t xml:space="preserve">Global Tax Determination Engine</w:t>
            </w:r>
            <w:r w:rsidDel="00000000" w:rsidR="00000000" w:rsidRPr="00000000">
              <w:rPr>
                <w:rtl w:val="0"/>
              </w:rPr>
            </w:r>
          </w:p>
        </w:tc>
        <w:tc>
          <w:tcPr/>
          <w:p w:rsidR="00000000" w:rsidDel="00000000" w:rsidP="00000000" w:rsidRDefault="00000000" w:rsidRPr="00000000" w14:paraId="000000F6">
            <w:pPr>
              <w:rPr/>
            </w:pPr>
            <w:r w:rsidDel="00000000" w:rsidR="00000000" w:rsidRPr="00000000">
              <w:rPr>
                <w:rFonts w:ascii="Aptos" w:cs="Aptos" w:eastAsia="Aptos" w:hAnsi="Aptos"/>
                <w:b w:val="0"/>
                <w:bCs w:val="0"/>
                <w:i w:val="0"/>
                <w:iCs w:val="0"/>
                <w:color w:val="20242b"/>
                <w:sz w:val="12"/>
                <w:szCs w:val="12"/>
                <w:rtl w:val="0"/>
              </w:rPr>
              <w:t xml:space="preserve">S</w:t>
            </w:r>
            <w:r w:rsidDel="00000000" w:rsidR="00000000" w:rsidRPr="00000000">
              <w:rPr>
                <w:rtl w:val="0"/>
              </w:rPr>
            </w:r>
          </w:p>
        </w:tc>
        <w:tc>
          <w:tcPr/>
          <w:p w:rsidR="00000000" w:rsidDel="00000000" w:rsidP="00000000" w:rsidRDefault="00000000" w:rsidRPr="00000000" w14:paraId="000000F7">
            <w:pPr>
              <w:rPr/>
            </w:pPr>
            <w:r w:rsidDel="00000000" w:rsidR="00000000" w:rsidRPr="00000000">
              <w:rPr>
                <w:rFonts w:ascii="Aptos" w:cs="Aptos" w:eastAsia="Aptos" w:hAnsi="Aptos"/>
                <w:b w:val="0"/>
                <w:bCs w:val="0"/>
                <w:i w:val="0"/>
                <w:iCs w:val="0"/>
                <w:color w:val="20242b"/>
                <w:sz w:val="12"/>
                <w:szCs w:val="12"/>
                <w:rtl w:val="0"/>
              </w:rPr>
              <w:t xml:space="preserve">F1</w:t>
            </w:r>
            <w:r w:rsidDel="00000000" w:rsidR="00000000" w:rsidRPr="00000000">
              <w:rPr>
                <w:rtl w:val="0"/>
              </w:rPr>
            </w:r>
          </w:p>
        </w:tc>
        <w:tc>
          <w:tcPr/>
          <w:p w:rsidR="00000000" w:rsidDel="00000000" w:rsidP="00000000" w:rsidRDefault="00000000" w:rsidRPr="00000000" w14:paraId="000000F8">
            <w:pPr>
              <w:rPr/>
            </w:pPr>
            <w:r w:rsidDel="00000000" w:rsidR="00000000" w:rsidRPr="00000000">
              <w:rPr>
                <w:rFonts w:ascii="Aptos" w:cs="Aptos" w:eastAsia="Aptos" w:hAnsi="Aptos"/>
                <w:b w:val="0"/>
                <w:bCs w:val="0"/>
                <w:i w:val="0"/>
                <w:iCs w:val="0"/>
                <w:color w:val="20242b"/>
                <w:sz w:val="12"/>
                <w:szCs w:val="12"/>
                <w:rtl w:val="0"/>
              </w:rPr>
              <w:t xml:space="preserve">Head of Determination</w:t>
            </w:r>
            <w:r w:rsidDel="00000000" w:rsidR="00000000" w:rsidRPr="00000000">
              <w:rPr>
                <w:rtl w:val="0"/>
              </w:rPr>
            </w:r>
          </w:p>
        </w:tc>
        <w:tc>
          <w:tcPr/>
          <w:p w:rsidR="00000000" w:rsidDel="00000000" w:rsidP="00000000" w:rsidRDefault="00000000" w:rsidRPr="00000000" w14:paraId="000000F9">
            <w:pPr>
              <w:rPr/>
            </w:pPr>
            <w:r w:rsidDel="00000000" w:rsidR="00000000" w:rsidRPr="00000000">
              <w:rPr>
                <w:rFonts w:ascii="Aptos" w:cs="Aptos" w:eastAsia="Aptos" w:hAnsi="Aptos"/>
                <w:b w:val="0"/>
                <w:bCs w:val="0"/>
                <w:i w:val="0"/>
                <w:iCs w:val="0"/>
                <w:color w:val="20242b"/>
                <w:sz w:val="12"/>
                <w:szCs w:val="12"/>
                <w:rtl w:val="0"/>
              </w:rPr>
              <w:t xml:space="preserve">Mathematical constitution for all supported tax/fee calculations, stateful accumulators, rounding, bundles, adjustments.</w:t>
            </w:r>
            <w:r w:rsidDel="00000000" w:rsidR="00000000" w:rsidRPr="00000000">
              <w:rPr>
                <w:rtl w:val="0"/>
              </w:rPr>
            </w:r>
          </w:p>
        </w:tc>
      </w:tr>
      <w:tr>
        <w:trPr>
          <w:cantSplit w:val="1"/>
          <w:tblHeader w:val="0"/>
        </w:trPr>
        <w:tc>
          <w:tcPr/>
          <w:p w:rsidR="00000000" w:rsidDel="00000000" w:rsidP="00000000" w:rsidRDefault="00000000" w:rsidRPr="00000000" w14:paraId="000000FA">
            <w:pPr>
              <w:rPr/>
            </w:pPr>
            <w:r w:rsidDel="00000000" w:rsidR="00000000" w:rsidRPr="00000000">
              <w:rPr>
                <w:rFonts w:ascii="Aptos" w:cs="Aptos" w:eastAsia="Aptos" w:hAnsi="Aptos"/>
                <w:b w:val="1"/>
                <w:bCs w:val="1"/>
                <w:i w:val="0"/>
                <w:iCs w:val="0"/>
                <w:color w:val="20242b"/>
                <w:sz w:val="12"/>
                <w:szCs w:val="12"/>
                <w:rtl w:val="0"/>
              </w:rPr>
              <w:t xml:space="preserve">15</w:t>
            </w:r>
            <w:r w:rsidDel="00000000" w:rsidR="00000000" w:rsidRPr="00000000">
              <w:rPr>
                <w:rtl w:val="0"/>
              </w:rPr>
            </w:r>
          </w:p>
        </w:tc>
        <w:tc>
          <w:tcPr/>
          <w:p w:rsidR="00000000" w:rsidDel="00000000" w:rsidP="00000000" w:rsidRDefault="00000000" w:rsidRPr="00000000" w14:paraId="000000FB">
            <w:pPr>
              <w:rPr/>
            </w:pPr>
            <w:r w:rsidDel="00000000" w:rsidR="00000000" w:rsidRPr="00000000">
              <w:rPr>
                <w:rFonts w:ascii="Aptos" w:cs="Aptos" w:eastAsia="Aptos" w:hAnsi="Aptos"/>
                <w:b w:val="1"/>
                <w:bCs w:val="1"/>
                <w:i w:val="0"/>
                <w:iCs w:val="0"/>
                <w:color w:val="7a1f3d"/>
                <w:sz w:val="12"/>
                <w:szCs w:val="12"/>
                <w:rtl w:val="0"/>
              </w:rPr>
              <w:t xml:space="preserve">ZTAX-JUR-001</w:t>
            </w:r>
            <w:r w:rsidDel="00000000" w:rsidR="00000000" w:rsidRPr="00000000">
              <w:rPr>
                <w:rtl w:val="0"/>
              </w:rPr>
            </w:r>
          </w:p>
        </w:tc>
        <w:tc>
          <w:tcPr/>
          <w:p w:rsidR="00000000" w:rsidDel="00000000" w:rsidP="00000000" w:rsidRDefault="00000000" w:rsidRPr="00000000" w14:paraId="000000FC">
            <w:pPr>
              <w:rPr/>
            </w:pPr>
            <w:r w:rsidDel="00000000" w:rsidR="00000000" w:rsidRPr="00000000">
              <w:rPr>
                <w:rFonts w:ascii="Aptos" w:cs="Aptos" w:eastAsia="Aptos" w:hAnsi="Aptos"/>
                <w:b w:val="1"/>
                <w:bCs w:val="1"/>
                <w:i w:val="0"/>
                <w:iCs w:val="0"/>
                <w:color w:val="20242b"/>
                <w:sz w:val="12"/>
                <w:szCs w:val="12"/>
                <w:rtl w:val="0"/>
              </w:rPr>
              <w:t xml:space="preserve">Jurisdiction, Situs &amp; Place-of-Supply</w:t>
            </w:r>
            <w:r w:rsidDel="00000000" w:rsidR="00000000" w:rsidRPr="00000000">
              <w:rPr>
                <w:rtl w:val="0"/>
              </w:rPr>
            </w:r>
          </w:p>
        </w:tc>
        <w:tc>
          <w:tcPr/>
          <w:p w:rsidR="00000000" w:rsidDel="00000000" w:rsidP="00000000" w:rsidRDefault="00000000" w:rsidRPr="00000000" w14:paraId="000000FD">
            <w:pPr>
              <w:rPr/>
            </w:pPr>
            <w:r w:rsidDel="00000000" w:rsidR="00000000" w:rsidRPr="00000000">
              <w:rPr>
                <w:rFonts w:ascii="Aptos" w:cs="Aptos" w:eastAsia="Aptos" w:hAnsi="Aptos"/>
                <w:b w:val="0"/>
                <w:bCs w:val="0"/>
                <w:i w:val="0"/>
                <w:iCs w:val="0"/>
                <w:color w:val="20242b"/>
                <w:sz w:val="12"/>
                <w:szCs w:val="12"/>
                <w:rtl w:val="0"/>
              </w:rPr>
              <w:t xml:space="preserve">S</w:t>
            </w:r>
            <w:r w:rsidDel="00000000" w:rsidR="00000000" w:rsidRPr="00000000">
              <w:rPr>
                <w:rtl w:val="0"/>
              </w:rPr>
            </w:r>
          </w:p>
        </w:tc>
        <w:tc>
          <w:tcPr/>
          <w:p w:rsidR="00000000" w:rsidDel="00000000" w:rsidP="00000000" w:rsidRDefault="00000000" w:rsidRPr="00000000" w14:paraId="000000FE">
            <w:pPr>
              <w:rPr/>
            </w:pPr>
            <w:r w:rsidDel="00000000" w:rsidR="00000000" w:rsidRPr="00000000">
              <w:rPr>
                <w:rFonts w:ascii="Aptos" w:cs="Aptos" w:eastAsia="Aptos" w:hAnsi="Aptos"/>
                <w:b w:val="0"/>
                <w:bCs w:val="0"/>
                <w:i w:val="0"/>
                <w:iCs w:val="0"/>
                <w:color w:val="20242b"/>
                <w:sz w:val="12"/>
                <w:szCs w:val="12"/>
                <w:rtl w:val="0"/>
              </w:rPr>
              <w:t xml:space="preserve">F1</w:t>
            </w:r>
            <w:r w:rsidDel="00000000" w:rsidR="00000000" w:rsidRPr="00000000">
              <w:rPr>
                <w:rtl w:val="0"/>
              </w:rPr>
            </w:r>
          </w:p>
        </w:tc>
        <w:tc>
          <w:tcPr/>
          <w:p w:rsidR="00000000" w:rsidDel="00000000" w:rsidP="00000000" w:rsidRDefault="00000000" w:rsidRPr="00000000" w14:paraId="000000FF">
            <w:pPr>
              <w:rPr/>
            </w:pPr>
            <w:r w:rsidDel="00000000" w:rsidR="00000000" w:rsidRPr="00000000">
              <w:rPr>
                <w:rFonts w:ascii="Aptos" w:cs="Aptos" w:eastAsia="Aptos" w:hAnsi="Aptos"/>
                <w:b w:val="0"/>
                <w:bCs w:val="0"/>
                <w:i w:val="0"/>
                <w:iCs w:val="0"/>
                <w:color w:val="20242b"/>
                <w:sz w:val="12"/>
                <w:szCs w:val="12"/>
                <w:rtl w:val="0"/>
              </w:rPr>
              <w:t xml:space="preserve">Head of Determination</w:t>
            </w:r>
            <w:r w:rsidDel="00000000" w:rsidR="00000000" w:rsidRPr="00000000">
              <w:rPr>
                <w:rtl w:val="0"/>
              </w:rPr>
            </w:r>
          </w:p>
        </w:tc>
        <w:tc>
          <w:tcPr/>
          <w:p w:rsidR="00000000" w:rsidDel="00000000" w:rsidP="00000000" w:rsidRDefault="00000000" w:rsidRPr="00000000" w14:paraId="00000100">
            <w:pPr>
              <w:rPr/>
            </w:pPr>
            <w:r w:rsidDel="00000000" w:rsidR="00000000" w:rsidRPr="00000000">
              <w:rPr>
                <w:rFonts w:ascii="Aptos" w:cs="Aptos" w:eastAsia="Aptos" w:hAnsi="Aptos"/>
                <w:b w:val="0"/>
                <w:bCs w:val="0"/>
                <w:i w:val="0"/>
                <w:iCs w:val="0"/>
                <w:color w:val="20242b"/>
                <w:sz w:val="12"/>
                <w:szCs w:val="12"/>
                <w:rtl w:val="0"/>
              </w:rPr>
              <w:t xml:space="preserve">Ordered evidence, geospatial resolution, PPU, roaming, cross-border and place-of-supply rules.</w:t>
            </w:r>
            <w:r w:rsidDel="00000000" w:rsidR="00000000" w:rsidRPr="00000000">
              <w:rPr>
                <w:rtl w:val="0"/>
              </w:rPr>
            </w:r>
          </w:p>
        </w:tc>
      </w:tr>
      <w:tr>
        <w:trPr>
          <w:cantSplit w:val="1"/>
          <w:tblHeader w:val="0"/>
        </w:trPr>
        <w:tc>
          <w:tcPr/>
          <w:p w:rsidR="00000000" w:rsidDel="00000000" w:rsidP="00000000" w:rsidRDefault="00000000" w:rsidRPr="00000000" w14:paraId="00000101">
            <w:pPr>
              <w:rPr/>
            </w:pPr>
            <w:r w:rsidDel="00000000" w:rsidR="00000000" w:rsidRPr="00000000">
              <w:rPr>
                <w:rFonts w:ascii="Aptos" w:cs="Aptos" w:eastAsia="Aptos" w:hAnsi="Aptos"/>
                <w:b w:val="1"/>
                <w:bCs w:val="1"/>
                <w:i w:val="0"/>
                <w:iCs w:val="0"/>
                <w:color w:val="20242b"/>
                <w:sz w:val="12"/>
                <w:szCs w:val="12"/>
                <w:rtl w:val="0"/>
              </w:rPr>
              <w:t xml:space="preserve">16</w:t>
            </w:r>
            <w:r w:rsidDel="00000000" w:rsidR="00000000" w:rsidRPr="00000000">
              <w:rPr>
                <w:rtl w:val="0"/>
              </w:rPr>
            </w:r>
          </w:p>
        </w:tc>
        <w:tc>
          <w:tcPr/>
          <w:p w:rsidR="00000000" w:rsidDel="00000000" w:rsidP="00000000" w:rsidRDefault="00000000" w:rsidRPr="00000000" w14:paraId="00000102">
            <w:pPr>
              <w:rPr/>
            </w:pPr>
            <w:r w:rsidDel="00000000" w:rsidR="00000000" w:rsidRPr="00000000">
              <w:rPr>
                <w:rFonts w:ascii="Aptos" w:cs="Aptos" w:eastAsia="Aptos" w:hAnsi="Aptos"/>
                <w:b w:val="1"/>
                <w:bCs w:val="1"/>
                <w:i w:val="0"/>
                <w:iCs w:val="0"/>
                <w:color w:val="7a1f3d"/>
                <w:sz w:val="12"/>
                <w:szCs w:val="12"/>
                <w:rtl w:val="0"/>
              </w:rPr>
              <w:t xml:space="preserve">ZTAX-OBL-001</w:t>
            </w:r>
            <w:r w:rsidDel="00000000" w:rsidR="00000000" w:rsidRPr="00000000">
              <w:rPr>
                <w:rtl w:val="0"/>
              </w:rPr>
            </w:r>
          </w:p>
        </w:tc>
        <w:tc>
          <w:tcPr/>
          <w:p w:rsidR="00000000" w:rsidDel="00000000" w:rsidP="00000000" w:rsidRDefault="00000000" w:rsidRPr="00000000" w14:paraId="00000103">
            <w:pPr>
              <w:rPr/>
            </w:pPr>
            <w:r w:rsidDel="00000000" w:rsidR="00000000" w:rsidRPr="00000000">
              <w:rPr>
                <w:rFonts w:ascii="Aptos" w:cs="Aptos" w:eastAsia="Aptos" w:hAnsi="Aptos"/>
                <w:b w:val="1"/>
                <w:bCs w:val="1"/>
                <w:i w:val="0"/>
                <w:iCs w:val="0"/>
                <w:color w:val="20242b"/>
                <w:sz w:val="12"/>
                <w:szCs w:val="12"/>
                <w:rtl w:val="0"/>
              </w:rPr>
              <w:t xml:space="preserve">Responsibility &amp; Regulatory Obligation Engine</w:t>
            </w:r>
            <w:r w:rsidDel="00000000" w:rsidR="00000000" w:rsidRPr="00000000">
              <w:rPr>
                <w:rtl w:val="0"/>
              </w:rPr>
            </w:r>
          </w:p>
        </w:tc>
        <w:tc>
          <w:tcPr/>
          <w:p w:rsidR="00000000" w:rsidDel="00000000" w:rsidP="00000000" w:rsidRDefault="00000000" w:rsidRPr="00000000" w14:paraId="00000104">
            <w:pPr>
              <w:rPr/>
            </w:pPr>
            <w:r w:rsidDel="00000000" w:rsidR="00000000" w:rsidRPr="00000000">
              <w:rPr>
                <w:rFonts w:ascii="Aptos" w:cs="Aptos" w:eastAsia="Aptos" w:hAnsi="Aptos"/>
                <w:b w:val="0"/>
                <w:bCs w:val="0"/>
                <w:i w:val="0"/>
                <w:iCs w:val="0"/>
                <w:color w:val="20242b"/>
                <w:sz w:val="12"/>
                <w:szCs w:val="12"/>
                <w:rtl w:val="0"/>
              </w:rPr>
              <w:t xml:space="preserve">S</w:t>
            </w:r>
            <w:r w:rsidDel="00000000" w:rsidR="00000000" w:rsidRPr="00000000">
              <w:rPr>
                <w:rtl w:val="0"/>
              </w:rPr>
            </w:r>
          </w:p>
        </w:tc>
        <w:tc>
          <w:tcPr/>
          <w:p w:rsidR="00000000" w:rsidDel="00000000" w:rsidP="00000000" w:rsidRDefault="00000000" w:rsidRPr="00000000" w14:paraId="00000105">
            <w:pPr>
              <w:rPr/>
            </w:pPr>
            <w:r w:rsidDel="00000000" w:rsidR="00000000" w:rsidRPr="00000000">
              <w:rPr>
                <w:rFonts w:ascii="Aptos" w:cs="Aptos" w:eastAsia="Aptos" w:hAnsi="Aptos"/>
                <w:b w:val="0"/>
                <w:bCs w:val="0"/>
                <w:i w:val="0"/>
                <w:iCs w:val="0"/>
                <w:color w:val="20242b"/>
                <w:sz w:val="12"/>
                <w:szCs w:val="12"/>
                <w:rtl w:val="0"/>
              </w:rPr>
              <w:t xml:space="preserve">F1</w:t>
            </w:r>
            <w:r w:rsidDel="00000000" w:rsidR="00000000" w:rsidRPr="00000000">
              <w:rPr>
                <w:rtl w:val="0"/>
              </w:rPr>
            </w:r>
          </w:p>
        </w:tc>
        <w:tc>
          <w:tcPr/>
          <w:p w:rsidR="00000000" w:rsidDel="00000000" w:rsidP="00000000" w:rsidRDefault="00000000" w:rsidRPr="00000000" w14:paraId="00000106">
            <w:pPr>
              <w:rPr/>
            </w:pPr>
            <w:r w:rsidDel="00000000" w:rsidR="00000000" w:rsidRPr="00000000">
              <w:rPr>
                <w:rFonts w:ascii="Aptos" w:cs="Aptos" w:eastAsia="Aptos" w:hAnsi="Aptos"/>
                <w:b w:val="0"/>
                <w:bCs w:val="0"/>
                <w:i w:val="0"/>
                <w:iCs w:val="0"/>
                <w:color w:val="20242b"/>
                <w:sz w:val="12"/>
                <w:szCs w:val="12"/>
                <w:rtl w:val="0"/>
              </w:rPr>
              <w:t xml:space="preserve">Head of Obligations</w:t>
            </w:r>
            <w:r w:rsidDel="00000000" w:rsidR="00000000" w:rsidRPr="00000000">
              <w:rPr>
                <w:rtl w:val="0"/>
              </w:rPr>
            </w:r>
          </w:p>
        </w:tc>
        <w:tc>
          <w:tcPr/>
          <w:p w:rsidR="00000000" w:rsidDel="00000000" w:rsidP="00000000" w:rsidRDefault="00000000" w:rsidRPr="00000000" w14:paraId="00000107">
            <w:pPr>
              <w:rPr/>
            </w:pPr>
            <w:r w:rsidDel="00000000" w:rsidR="00000000" w:rsidRPr="00000000">
              <w:rPr>
                <w:rFonts w:ascii="Aptos" w:cs="Aptos" w:eastAsia="Aptos" w:hAnsi="Aptos"/>
                <w:b w:val="0"/>
                <w:bCs w:val="0"/>
                <w:i w:val="0"/>
                <w:iCs w:val="0"/>
                <w:color w:val="20242b"/>
                <w:sz w:val="12"/>
                <w:szCs w:val="12"/>
                <w:rtl w:val="0"/>
              </w:rPr>
              <w:t xml:space="preserve">Incidence/collection/reporting/remittance/economic-bearer resolution; obligation generation; ambiguity states.</w:t>
            </w:r>
            <w:r w:rsidDel="00000000" w:rsidR="00000000" w:rsidRPr="00000000">
              <w:rPr>
                <w:rtl w:val="0"/>
              </w:rPr>
            </w:r>
          </w:p>
        </w:tc>
      </w:tr>
      <w:tr>
        <w:trPr>
          <w:cantSplit w:val="1"/>
          <w:tblHeader w:val="0"/>
        </w:trPr>
        <w:tc>
          <w:tcPr/>
          <w:p w:rsidR="00000000" w:rsidDel="00000000" w:rsidP="00000000" w:rsidRDefault="00000000" w:rsidRPr="00000000" w14:paraId="00000108">
            <w:pPr>
              <w:rPr/>
            </w:pPr>
            <w:r w:rsidDel="00000000" w:rsidR="00000000" w:rsidRPr="00000000">
              <w:rPr>
                <w:rFonts w:ascii="Aptos" w:cs="Aptos" w:eastAsia="Aptos" w:hAnsi="Aptos"/>
                <w:b w:val="1"/>
                <w:bCs w:val="1"/>
                <w:i w:val="0"/>
                <w:iCs w:val="0"/>
                <w:color w:val="20242b"/>
                <w:sz w:val="12"/>
                <w:szCs w:val="12"/>
                <w:rtl w:val="0"/>
              </w:rPr>
              <w:t xml:space="preserve">17</w:t>
            </w:r>
            <w:r w:rsidDel="00000000" w:rsidR="00000000" w:rsidRPr="00000000">
              <w:rPr>
                <w:rtl w:val="0"/>
              </w:rPr>
            </w:r>
          </w:p>
        </w:tc>
        <w:tc>
          <w:tcPr/>
          <w:p w:rsidR="00000000" w:rsidDel="00000000" w:rsidP="00000000" w:rsidRDefault="00000000" w:rsidRPr="00000000" w14:paraId="00000109">
            <w:pPr>
              <w:rPr/>
            </w:pPr>
            <w:r w:rsidDel="00000000" w:rsidR="00000000" w:rsidRPr="00000000">
              <w:rPr>
                <w:rFonts w:ascii="Aptos" w:cs="Aptos" w:eastAsia="Aptos" w:hAnsi="Aptos"/>
                <w:b w:val="1"/>
                <w:bCs w:val="1"/>
                <w:i w:val="0"/>
                <w:iCs w:val="0"/>
                <w:color w:val="7a1f3d"/>
                <w:sz w:val="12"/>
                <w:szCs w:val="12"/>
                <w:rtl w:val="0"/>
              </w:rPr>
              <w:t xml:space="preserve">ZTAX-FIN-001</w:t>
            </w:r>
            <w:r w:rsidDel="00000000" w:rsidR="00000000" w:rsidRPr="00000000">
              <w:rPr>
                <w:rtl w:val="0"/>
              </w:rPr>
            </w:r>
          </w:p>
        </w:tc>
        <w:tc>
          <w:tcPr/>
          <w:p w:rsidR="00000000" w:rsidDel="00000000" w:rsidP="00000000" w:rsidRDefault="00000000" w:rsidRPr="00000000" w14:paraId="0000010A">
            <w:pPr>
              <w:rPr/>
            </w:pPr>
            <w:r w:rsidDel="00000000" w:rsidR="00000000" w:rsidRPr="00000000">
              <w:rPr>
                <w:rFonts w:ascii="Aptos" w:cs="Aptos" w:eastAsia="Aptos" w:hAnsi="Aptos"/>
                <w:b w:val="1"/>
                <w:bCs w:val="1"/>
                <w:i w:val="0"/>
                <w:iCs w:val="0"/>
                <w:color w:val="20242b"/>
                <w:sz w:val="12"/>
                <w:szCs w:val="12"/>
                <w:rtl w:val="0"/>
              </w:rPr>
              <w:t xml:space="preserve">Fiscal Document Lifecycle, Tax Control Subledger &amp; Reconciliation</w:t>
            </w:r>
            <w:r w:rsidDel="00000000" w:rsidR="00000000" w:rsidRPr="00000000">
              <w:rPr>
                <w:rtl w:val="0"/>
              </w:rPr>
            </w:r>
          </w:p>
        </w:tc>
        <w:tc>
          <w:tcPr/>
          <w:p w:rsidR="00000000" w:rsidDel="00000000" w:rsidP="00000000" w:rsidRDefault="00000000" w:rsidRPr="00000000" w14:paraId="0000010B">
            <w:pPr>
              <w:rPr/>
            </w:pPr>
            <w:r w:rsidDel="00000000" w:rsidR="00000000" w:rsidRPr="00000000">
              <w:rPr>
                <w:rFonts w:ascii="Aptos" w:cs="Aptos" w:eastAsia="Aptos" w:hAnsi="Aptos"/>
                <w:b w:val="0"/>
                <w:bCs w:val="0"/>
                <w:i w:val="0"/>
                <w:iCs w:val="0"/>
                <w:color w:val="20242b"/>
                <w:sz w:val="12"/>
                <w:szCs w:val="12"/>
                <w:rtl w:val="0"/>
              </w:rPr>
              <w:t xml:space="preserve">S</w:t>
            </w:r>
            <w:r w:rsidDel="00000000" w:rsidR="00000000" w:rsidRPr="00000000">
              <w:rPr>
                <w:rtl w:val="0"/>
              </w:rPr>
            </w:r>
          </w:p>
        </w:tc>
        <w:tc>
          <w:tcPr/>
          <w:p w:rsidR="00000000" w:rsidDel="00000000" w:rsidP="00000000" w:rsidRDefault="00000000" w:rsidRPr="00000000" w14:paraId="0000010C">
            <w:pPr>
              <w:rPr/>
            </w:pPr>
            <w:r w:rsidDel="00000000" w:rsidR="00000000" w:rsidRPr="00000000">
              <w:rPr>
                <w:rFonts w:ascii="Aptos" w:cs="Aptos" w:eastAsia="Aptos" w:hAnsi="Aptos"/>
                <w:b w:val="0"/>
                <w:bCs w:val="0"/>
                <w:i w:val="0"/>
                <w:iCs w:val="0"/>
                <w:color w:val="20242b"/>
                <w:sz w:val="12"/>
                <w:szCs w:val="12"/>
                <w:rtl w:val="0"/>
              </w:rPr>
              <w:t xml:space="preserve">F1</w:t>
            </w:r>
            <w:r w:rsidDel="00000000" w:rsidR="00000000" w:rsidRPr="00000000">
              <w:rPr>
                <w:rtl w:val="0"/>
              </w:rPr>
            </w:r>
          </w:p>
        </w:tc>
        <w:tc>
          <w:tcPr/>
          <w:p w:rsidR="00000000" w:rsidDel="00000000" w:rsidP="00000000" w:rsidRDefault="00000000" w:rsidRPr="00000000" w14:paraId="0000010D">
            <w:pPr>
              <w:rPr/>
            </w:pPr>
            <w:r w:rsidDel="00000000" w:rsidR="00000000" w:rsidRPr="00000000">
              <w:rPr>
                <w:rFonts w:ascii="Aptos" w:cs="Aptos" w:eastAsia="Aptos" w:hAnsi="Aptos"/>
                <w:b w:val="0"/>
                <w:bCs w:val="0"/>
                <w:i w:val="0"/>
                <w:iCs w:val="0"/>
                <w:color w:val="20242b"/>
                <w:sz w:val="12"/>
                <w:szCs w:val="12"/>
                <w:rtl w:val="0"/>
              </w:rPr>
              <w:t xml:space="preserve">Head of Finance Systems</w:t>
            </w:r>
            <w:r w:rsidDel="00000000" w:rsidR="00000000" w:rsidRPr="00000000">
              <w:rPr>
                <w:rtl w:val="0"/>
              </w:rPr>
            </w:r>
          </w:p>
        </w:tc>
        <w:tc>
          <w:tcPr/>
          <w:p w:rsidR="00000000" w:rsidDel="00000000" w:rsidP="00000000" w:rsidRDefault="00000000" w:rsidRPr="00000000" w14:paraId="0000010E">
            <w:pPr>
              <w:rPr/>
            </w:pPr>
            <w:r w:rsidDel="00000000" w:rsidR="00000000" w:rsidRPr="00000000">
              <w:rPr>
                <w:rFonts w:ascii="Aptos" w:cs="Aptos" w:eastAsia="Aptos" w:hAnsi="Aptos"/>
                <w:b w:val="0"/>
                <w:bCs w:val="0"/>
                <w:i w:val="0"/>
                <w:iCs w:val="0"/>
                <w:color w:val="20242b"/>
                <w:sz w:val="12"/>
                <w:szCs w:val="12"/>
                <w:rtl w:val="0"/>
              </w:rPr>
              <w:t xml:space="preserve">Quote/commit/invoice/credit/refund/rebill/amendment, fiscal postings, locks, restatements and reconciliation.</w:t>
            </w:r>
            <w:r w:rsidDel="00000000" w:rsidR="00000000" w:rsidRPr="00000000">
              <w:rPr>
                <w:rtl w:val="0"/>
              </w:rPr>
            </w:r>
          </w:p>
        </w:tc>
      </w:tr>
      <w:tr>
        <w:trPr>
          <w:cantSplit w:val="1"/>
          <w:tblHeader w:val="0"/>
        </w:trPr>
        <w:tc>
          <w:tcPr/>
          <w:p w:rsidR="00000000" w:rsidDel="00000000" w:rsidP="00000000" w:rsidRDefault="00000000" w:rsidRPr="00000000" w14:paraId="0000010F">
            <w:pPr>
              <w:rPr/>
            </w:pPr>
            <w:r w:rsidDel="00000000" w:rsidR="00000000" w:rsidRPr="00000000">
              <w:rPr>
                <w:rFonts w:ascii="Aptos" w:cs="Aptos" w:eastAsia="Aptos" w:hAnsi="Aptos"/>
                <w:b w:val="1"/>
                <w:bCs w:val="1"/>
                <w:i w:val="0"/>
                <w:iCs w:val="0"/>
                <w:color w:val="20242b"/>
                <w:sz w:val="12"/>
                <w:szCs w:val="12"/>
                <w:rtl w:val="0"/>
              </w:rPr>
              <w:t xml:space="preserve">18</w:t>
            </w:r>
            <w:r w:rsidDel="00000000" w:rsidR="00000000" w:rsidRPr="00000000">
              <w:rPr>
                <w:rtl w:val="0"/>
              </w:rPr>
            </w:r>
          </w:p>
        </w:tc>
        <w:tc>
          <w:tcPr/>
          <w:p w:rsidR="00000000" w:rsidDel="00000000" w:rsidP="00000000" w:rsidRDefault="00000000" w:rsidRPr="00000000" w14:paraId="00000110">
            <w:pPr>
              <w:rPr/>
            </w:pPr>
            <w:r w:rsidDel="00000000" w:rsidR="00000000" w:rsidRPr="00000000">
              <w:rPr>
                <w:rFonts w:ascii="Aptos" w:cs="Aptos" w:eastAsia="Aptos" w:hAnsi="Aptos"/>
                <w:b w:val="1"/>
                <w:bCs w:val="1"/>
                <w:i w:val="0"/>
                <w:iCs w:val="0"/>
                <w:color w:val="7a1f3d"/>
                <w:sz w:val="12"/>
                <w:szCs w:val="12"/>
                <w:rtl w:val="0"/>
              </w:rPr>
              <w:t xml:space="preserve">ZTAX-INT-001</w:t>
            </w:r>
            <w:r w:rsidDel="00000000" w:rsidR="00000000" w:rsidRPr="00000000">
              <w:rPr>
                <w:rtl w:val="0"/>
              </w:rPr>
            </w:r>
          </w:p>
        </w:tc>
        <w:tc>
          <w:tcPr/>
          <w:p w:rsidR="00000000" w:rsidDel="00000000" w:rsidP="00000000" w:rsidRDefault="00000000" w:rsidRPr="00000000" w14:paraId="00000111">
            <w:pPr>
              <w:rPr/>
            </w:pPr>
            <w:r w:rsidDel="00000000" w:rsidR="00000000" w:rsidRPr="00000000">
              <w:rPr>
                <w:rFonts w:ascii="Aptos" w:cs="Aptos" w:eastAsia="Aptos" w:hAnsi="Aptos"/>
                <w:b w:val="1"/>
                <w:bCs w:val="1"/>
                <w:i w:val="0"/>
                <w:iCs w:val="0"/>
                <w:color w:val="20242b"/>
                <w:sz w:val="12"/>
                <w:szCs w:val="12"/>
                <w:rtl w:val="0"/>
              </w:rPr>
              <w:t xml:space="preserve">Global API, Event, Webhook, SDK &amp; Integration Contracts</w:t>
            </w:r>
            <w:r w:rsidDel="00000000" w:rsidR="00000000" w:rsidRPr="00000000">
              <w:rPr>
                <w:rtl w:val="0"/>
              </w:rPr>
            </w:r>
          </w:p>
        </w:tc>
        <w:tc>
          <w:tcPr/>
          <w:p w:rsidR="00000000" w:rsidDel="00000000" w:rsidP="00000000" w:rsidRDefault="00000000" w:rsidRPr="00000000" w14:paraId="00000112">
            <w:pPr>
              <w:rPr/>
            </w:pPr>
            <w:r w:rsidDel="00000000" w:rsidR="00000000" w:rsidRPr="00000000">
              <w:rPr>
                <w:rFonts w:ascii="Aptos" w:cs="Aptos" w:eastAsia="Aptos" w:hAnsi="Aptos"/>
                <w:b w:val="0"/>
                <w:bCs w:val="0"/>
                <w:i w:val="0"/>
                <w:iCs w:val="0"/>
                <w:color w:val="20242b"/>
                <w:sz w:val="12"/>
                <w:szCs w:val="12"/>
                <w:rtl w:val="0"/>
              </w:rPr>
              <w:t xml:space="preserve">S</w:t>
            </w:r>
            <w:r w:rsidDel="00000000" w:rsidR="00000000" w:rsidRPr="00000000">
              <w:rPr>
                <w:rtl w:val="0"/>
              </w:rPr>
            </w:r>
          </w:p>
        </w:tc>
        <w:tc>
          <w:tcPr/>
          <w:p w:rsidR="00000000" w:rsidDel="00000000" w:rsidP="00000000" w:rsidRDefault="00000000" w:rsidRPr="00000000" w14:paraId="00000113">
            <w:pPr>
              <w:rPr/>
            </w:pPr>
            <w:r w:rsidDel="00000000" w:rsidR="00000000" w:rsidRPr="00000000">
              <w:rPr>
                <w:rFonts w:ascii="Aptos" w:cs="Aptos" w:eastAsia="Aptos" w:hAnsi="Aptos"/>
                <w:b w:val="0"/>
                <w:bCs w:val="0"/>
                <w:i w:val="0"/>
                <w:iCs w:val="0"/>
                <w:color w:val="20242b"/>
                <w:sz w:val="12"/>
                <w:szCs w:val="12"/>
                <w:rtl w:val="0"/>
              </w:rPr>
              <w:t xml:space="preserve">F1</w:t>
            </w:r>
            <w:r w:rsidDel="00000000" w:rsidR="00000000" w:rsidRPr="00000000">
              <w:rPr>
                <w:rtl w:val="0"/>
              </w:rPr>
            </w:r>
          </w:p>
        </w:tc>
        <w:tc>
          <w:tcPr/>
          <w:p w:rsidR="00000000" w:rsidDel="00000000" w:rsidP="00000000" w:rsidRDefault="00000000" w:rsidRPr="00000000" w14:paraId="00000114">
            <w:pPr>
              <w:rPr/>
            </w:pPr>
            <w:r w:rsidDel="00000000" w:rsidR="00000000" w:rsidRPr="00000000">
              <w:rPr>
                <w:rFonts w:ascii="Aptos" w:cs="Aptos" w:eastAsia="Aptos" w:hAnsi="Aptos"/>
                <w:b w:val="0"/>
                <w:bCs w:val="0"/>
                <w:i w:val="0"/>
                <w:iCs w:val="0"/>
                <w:color w:val="20242b"/>
                <w:sz w:val="12"/>
                <w:szCs w:val="12"/>
                <w:rtl w:val="0"/>
              </w:rPr>
              <w:t xml:space="preserve">Head of Platform</w:t>
            </w:r>
            <w:r w:rsidDel="00000000" w:rsidR="00000000" w:rsidRPr="00000000">
              <w:rPr>
                <w:rtl w:val="0"/>
              </w:rPr>
            </w:r>
          </w:p>
        </w:tc>
        <w:tc>
          <w:tcPr/>
          <w:p w:rsidR="00000000" w:rsidDel="00000000" w:rsidP="00000000" w:rsidRDefault="00000000" w:rsidRPr="00000000" w14:paraId="00000115">
            <w:pPr>
              <w:rPr/>
            </w:pPr>
            <w:r w:rsidDel="00000000" w:rsidR="00000000" w:rsidRPr="00000000">
              <w:rPr>
                <w:rFonts w:ascii="Aptos" w:cs="Aptos" w:eastAsia="Aptos" w:hAnsi="Aptos"/>
                <w:b w:val="0"/>
                <w:bCs w:val="0"/>
                <w:i w:val="0"/>
                <w:iCs w:val="0"/>
                <w:color w:val="20242b"/>
                <w:sz w:val="12"/>
                <w:szCs w:val="12"/>
                <w:rtl w:val="0"/>
              </w:rPr>
              <w:t xml:space="preserve">OpenAPI/event contracts, idempotency, OEM/BSS/ERP patterns, adapters, compatibility and versioning.</w:t>
            </w:r>
            <w:r w:rsidDel="00000000" w:rsidR="00000000" w:rsidRPr="00000000">
              <w:rPr>
                <w:rtl w:val="0"/>
              </w:rPr>
            </w:r>
          </w:p>
        </w:tc>
      </w:tr>
      <w:tr>
        <w:trPr>
          <w:cantSplit w:val="1"/>
          <w:tblHeader w:val="0"/>
        </w:trPr>
        <w:tc>
          <w:tcPr/>
          <w:p w:rsidR="00000000" w:rsidDel="00000000" w:rsidP="00000000" w:rsidRDefault="00000000" w:rsidRPr="00000000" w14:paraId="00000116">
            <w:pPr>
              <w:rPr/>
            </w:pPr>
            <w:r w:rsidDel="00000000" w:rsidR="00000000" w:rsidRPr="00000000">
              <w:rPr>
                <w:rFonts w:ascii="Aptos" w:cs="Aptos" w:eastAsia="Aptos" w:hAnsi="Aptos"/>
                <w:b w:val="1"/>
                <w:bCs w:val="1"/>
                <w:i w:val="0"/>
                <w:iCs w:val="0"/>
                <w:color w:val="20242b"/>
                <w:sz w:val="12"/>
                <w:szCs w:val="12"/>
                <w:rtl w:val="0"/>
              </w:rPr>
              <w:t xml:space="preserve">19</w:t>
            </w:r>
            <w:r w:rsidDel="00000000" w:rsidR="00000000" w:rsidRPr="00000000">
              <w:rPr>
                <w:rtl w:val="0"/>
              </w:rPr>
            </w:r>
          </w:p>
        </w:tc>
        <w:tc>
          <w:tcPr/>
          <w:p w:rsidR="00000000" w:rsidDel="00000000" w:rsidP="00000000" w:rsidRDefault="00000000" w:rsidRPr="00000000" w14:paraId="00000117">
            <w:pPr>
              <w:rPr/>
            </w:pPr>
            <w:r w:rsidDel="00000000" w:rsidR="00000000" w:rsidRPr="00000000">
              <w:rPr>
                <w:rFonts w:ascii="Aptos" w:cs="Aptos" w:eastAsia="Aptos" w:hAnsi="Aptos"/>
                <w:b w:val="1"/>
                <w:bCs w:val="1"/>
                <w:i w:val="0"/>
                <w:iCs w:val="0"/>
                <w:color w:val="7a1f3d"/>
                <w:sz w:val="12"/>
                <w:szCs w:val="12"/>
                <w:rtl w:val="0"/>
              </w:rPr>
              <w:t xml:space="preserve">ZTAX-NFR-001</w:t>
            </w:r>
            <w:r w:rsidDel="00000000" w:rsidR="00000000" w:rsidRPr="00000000">
              <w:rPr>
                <w:rtl w:val="0"/>
              </w:rPr>
            </w:r>
          </w:p>
        </w:tc>
        <w:tc>
          <w:tcPr/>
          <w:p w:rsidR="00000000" w:rsidDel="00000000" w:rsidP="00000000" w:rsidRDefault="00000000" w:rsidRPr="00000000" w14:paraId="00000118">
            <w:pPr>
              <w:rPr/>
            </w:pPr>
            <w:r w:rsidDel="00000000" w:rsidR="00000000" w:rsidRPr="00000000">
              <w:rPr>
                <w:rFonts w:ascii="Aptos" w:cs="Aptos" w:eastAsia="Aptos" w:hAnsi="Aptos"/>
                <w:b w:val="1"/>
                <w:bCs w:val="1"/>
                <w:i w:val="0"/>
                <w:iCs w:val="0"/>
                <w:color w:val="20242b"/>
                <w:sz w:val="12"/>
                <w:szCs w:val="12"/>
                <w:rtl w:val="0"/>
              </w:rPr>
              <w:t xml:space="preserve">Non-Functional Requirements, Capacity, Availability &amp; Resilience</w:t>
            </w:r>
            <w:r w:rsidDel="00000000" w:rsidR="00000000" w:rsidRPr="00000000">
              <w:rPr>
                <w:rtl w:val="0"/>
              </w:rPr>
            </w:r>
          </w:p>
        </w:tc>
        <w:tc>
          <w:tcPr/>
          <w:p w:rsidR="00000000" w:rsidDel="00000000" w:rsidP="00000000" w:rsidRDefault="00000000" w:rsidRPr="00000000" w14:paraId="00000119">
            <w:pPr>
              <w:rPr/>
            </w:pPr>
            <w:r w:rsidDel="00000000" w:rsidR="00000000" w:rsidRPr="00000000">
              <w:rPr>
                <w:rFonts w:ascii="Aptos" w:cs="Aptos" w:eastAsia="Aptos" w:hAnsi="Aptos"/>
                <w:b w:val="0"/>
                <w:bCs w:val="0"/>
                <w:i w:val="0"/>
                <w:iCs w:val="0"/>
                <w:color w:val="20242b"/>
                <w:sz w:val="12"/>
                <w:szCs w:val="12"/>
                <w:rtl w:val="0"/>
              </w:rPr>
              <w:t xml:space="preserve">S</w:t>
            </w:r>
            <w:r w:rsidDel="00000000" w:rsidR="00000000" w:rsidRPr="00000000">
              <w:rPr>
                <w:rtl w:val="0"/>
              </w:rPr>
            </w:r>
          </w:p>
        </w:tc>
        <w:tc>
          <w:tcPr/>
          <w:p w:rsidR="00000000" w:rsidDel="00000000" w:rsidP="00000000" w:rsidRDefault="00000000" w:rsidRPr="00000000" w14:paraId="0000011A">
            <w:pPr>
              <w:rPr/>
            </w:pPr>
            <w:r w:rsidDel="00000000" w:rsidR="00000000" w:rsidRPr="00000000">
              <w:rPr>
                <w:rFonts w:ascii="Aptos" w:cs="Aptos" w:eastAsia="Aptos" w:hAnsi="Aptos"/>
                <w:b w:val="0"/>
                <w:bCs w:val="0"/>
                <w:i w:val="0"/>
                <w:iCs w:val="0"/>
                <w:color w:val="20242b"/>
                <w:sz w:val="12"/>
                <w:szCs w:val="12"/>
                <w:rtl w:val="0"/>
              </w:rPr>
              <w:t xml:space="preserve">F0→F1</w:t>
            </w:r>
            <w:r w:rsidDel="00000000" w:rsidR="00000000" w:rsidRPr="00000000">
              <w:rPr>
                <w:rtl w:val="0"/>
              </w:rPr>
            </w:r>
          </w:p>
        </w:tc>
        <w:tc>
          <w:tcPr/>
          <w:p w:rsidR="00000000" w:rsidDel="00000000" w:rsidP="00000000" w:rsidRDefault="00000000" w:rsidRPr="00000000" w14:paraId="0000011B">
            <w:pPr>
              <w:rPr/>
            </w:pPr>
            <w:r w:rsidDel="00000000" w:rsidR="00000000" w:rsidRPr="00000000">
              <w:rPr>
                <w:rFonts w:ascii="Aptos" w:cs="Aptos" w:eastAsia="Aptos" w:hAnsi="Aptos"/>
                <w:b w:val="0"/>
                <w:bCs w:val="0"/>
                <w:i w:val="0"/>
                <w:iCs w:val="0"/>
                <w:color w:val="20242b"/>
                <w:sz w:val="12"/>
                <w:szCs w:val="12"/>
                <w:rtl w:val="0"/>
              </w:rPr>
              <w:t xml:space="preserve">Chief Architect</w:t>
            </w:r>
            <w:r w:rsidDel="00000000" w:rsidR="00000000" w:rsidRPr="00000000">
              <w:rPr>
                <w:rtl w:val="0"/>
              </w:rPr>
            </w:r>
          </w:p>
        </w:tc>
        <w:tc>
          <w:tcPr/>
          <w:p w:rsidR="00000000" w:rsidDel="00000000" w:rsidP="00000000" w:rsidRDefault="00000000" w:rsidRPr="00000000" w14:paraId="0000011C">
            <w:pPr>
              <w:rPr/>
            </w:pPr>
            <w:r w:rsidDel="00000000" w:rsidR="00000000" w:rsidRPr="00000000">
              <w:rPr>
                <w:rFonts w:ascii="Aptos" w:cs="Aptos" w:eastAsia="Aptos" w:hAnsi="Aptos"/>
                <w:b w:val="0"/>
                <w:bCs w:val="0"/>
                <w:i w:val="0"/>
                <w:iCs w:val="0"/>
                <w:color w:val="20242b"/>
                <w:sz w:val="12"/>
                <w:szCs w:val="12"/>
                <w:rtl w:val="0"/>
              </w:rPr>
              <w:t xml:space="preserve">Workload classes, SLOs, RTO/RPO, data consistency, failover, degradation, backpressure and capacity.</w:t>
            </w:r>
            <w:r w:rsidDel="00000000" w:rsidR="00000000" w:rsidRPr="00000000">
              <w:rPr>
                <w:rtl w:val="0"/>
              </w:rPr>
            </w:r>
          </w:p>
        </w:tc>
      </w:tr>
      <w:tr>
        <w:trPr>
          <w:cantSplit w:val="1"/>
          <w:tblHeader w:val="0"/>
        </w:trPr>
        <w:tc>
          <w:tcPr/>
          <w:p w:rsidR="00000000" w:rsidDel="00000000" w:rsidP="00000000" w:rsidRDefault="00000000" w:rsidRPr="00000000" w14:paraId="0000011D">
            <w:pPr>
              <w:rPr/>
            </w:pPr>
            <w:r w:rsidDel="00000000" w:rsidR="00000000" w:rsidRPr="00000000">
              <w:rPr>
                <w:rFonts w:ascii="Aptos" w:cs="Aptos" w:eastAsia="Aptos" w:hAnsi="Aptos"/>
                <w:b w:val="1"/>
                <w:bCs w:val="1"/>
                <w:i w:val="0"/>
                <w:iCs w:val="0"/>
                <w:color w:val="20242b"/>
                <w:sz w:val="12"/>
                <w:szCs w:val="12"/>
                <w:rtl w:val="0"/>
              </w:rPr>
              <w:t xml:space="preserve">20</w:t>
            </w:r>
            <w:r w:rsidDel="00000000" w:rsidR="00000000" w:rsidRPr="00000000">
              <w:rPr>
                <w:rtl w:val="0"/>
              </w:rPr>
            </w:r>
          </w:p>
        </w:tc>
        <w:tc>
          <w:tcPr/>
          <w:p w:rsidR="00000000" w:rsidDel="00000000" w:rsidP="00000000" w:rsidRDefault="00000000" w:rsidRPr="00000000" w14:paraId="0000011E">
            <w:pPr>
              <w:rPr/>
            </w:pPr>
            <w:r w:rsidDel="00000000" w:rsidR="00000000" w:rsidRPr="00000000">
              <w:rPr>
                <w:rFonts w:ascii="Aptos" w:cs="Aptos" w:eastAsia="Aptos" w:hAnsi="Aptos"/>
                <w:b w:val="1"/>
                <w:bCs w:val="1"/>
                <w:i w:val="0"/>
                <w:iCs w:val="0"/>
                <w:color w:val="7a1f3d"/>
                <w:sz w:val="12"/>
                <w:szCs w:val="12"/>
                <w:rtl w:val="0"/>
              </w:rPr>
              <w:t xml:space="preserve">ZTAX-QA-001</w:t>
            </w:r>
            <w:r w:rsidDel="00000000" w:rsidR="00000000" w:rsidRPr="00000000">
              <w:rPr>
                <w:rtl w:val="0"/>
              </w:rPr>
            </w:r>
          </w:p>
        </w:tc>
        <w:tc>
          <w:tcPr/>
          <w:p w:rsidR="00000000" w:rsidDel="00000000" w:rsidP="00000000" w:rsidRDefault="00000000" w:rsidRPr="00000000" w14:paraId="0000011F">
            <w:pPr>
              <w:rPr/>
            </w:pPr>
            <w:r w:rsidDel="00000000" w:rsidR="00000000" w:rsidRPr="00000000">
              <w:rPr>
                <w:rFonts w:ascii="Aptos" w:cs="Aptos" w:eastAsia="Aptos" w:hAnsi="Aptos"/>
                <w:b w:val="1"/>
                <w:bCs w:val="1"/>
                <w:i w:val="0"/>
                <w:iCs w:val="0"/>
                <w:color w:val="20242b"/>
                <w:sz w:val="12"/>
                <w:szCs w:val="12"/>
                <w:rtl w:val="0"/>
              </w:rPr>
              <w:t xml:space="preserve">Verification, Golden Testing &amp; Certification Standard</w:t>
            </w:r>
            <w:r w:rsidDel="00000000" w:rsidR="00000000" w:rsidRPr="00000000">
              <w:rPr>
                <w:rtl w:val="0"/>
              </w:rPr>
            </w:r>
          </w:p>
        </w:tc>
        <w:tc>
          <w:tcPr/>
          <w:p w:rsidR="00000000" w:rsidDel="00000000" w:rsidP="00000000" w:rsidRDefault="00000000" w:rsidRPr="00000000" w14:paraId="00000120">
            <w:pPr>
              <w:rPr/>
            </w:pPr>
            <w:r w:rsidDel="00000000" w:rsidR="00000000" w:rsidRPr="00000000">
              <w:rPr>
                <w:rFonts w:ascii="Aptos" w:cs="Aptos" w:eastAsia="Aptos" w:hAnsi="Aptos"/>
                <w:b w:val="0"/>
                <w:bCs w:val="0"/>
                <w:i w:val="0"/>
                <w:iCs w:val="0"/>
                <w:color w:val="20242b"/>
                <w:sz w:val="12"/>
                <w:szCs w:val="12"/>
                <w:rtl w:val="0"/>
              </w:rPr>
              <w:t xml:space="preserve">S</w:t>
            </w:r>
            <w:r w:rsidDel="00000000" w:rsidR="00000000" w:rsidRPr="00000000">
              <w:rPr>
                <w:rtl w:val="0"/>
              </w:rPr>
            </w:r>
          </w:p>
        </w:tc>
        <w:tc>
          <w:tcPr/>
          <w:p w:rsidR="00000000" w:rsidDel="00000000" w:rsidP="00000000" w:rsidRDefault="00000000" w:rsidRPr="00000000" w14:paraId="00000121">
            <w:pPr>
              <w:rPr/>
            </w:pPr>
            <w:r w:rsidDel="00000000" w:rsidR="00000000" w:rsidRPr="00000000">
              <w:rPr>
                <w:rFonts w:ascii="Aptos" w:cs="Aptos" w:eastAsia="Aptos" w:hAnsi="Aptos"/>
                <w:b w:val="0"/>
                <w:bCs w:val="0"/>
                <w:i w:val="0"/>
                <w:iCs w:val="0"/>
                <w:color w:val="20242b"/>
                <w:sz w:val="12"/>
                <w:szCs w:val="12"/>
                <w:rtl w:val="0"/>
              </w:rPr>
              <w:t xml:space="preserve">F1</w:t>
            </w:r>
            <w:r w:rsidDel="00000000" w:rsidR="00000000" w:rsidRPr="00000000">
              <w:rPr>
                <w:rtl w:val="0"/>
              </w:rPr>
            </w:r>
          </w:p>
        </w:tc>
        <w:tc>
          <w:tcPr/>
          <w:p w:rsidR="00000000" w:rsidDel="00000000" w:rsidP="00000000" w:rsidRDefault="00000000" w:rsidRPr="00000000" w14:paraId="00000122">
            <w:pPr>
              <w:rPr/>
            </w:pPr>
            <w:r w:rsidDel="00000000" w:rsidR="00000000" w:rsidRPr="00000000">
              <w:rPr>
                <w:rFonts w:ascii="Aptos" w:cs="Aptos" w:eastAsia="Aptos" w:hAnsi="Aptos"/>
                <w:b w:val="0"/>
                <w:bCs w:val="0"/>
                <w:i w:val="0"/>
                <w:iCs w:val="0"/>
                <w:color w:val="20242b"/>
                <w:sz w:val="12"/>
                <w:szCs w:val="12"/>
                <w:rtl w:val="0"/>
              </w:rPr>
              <w:t xml:space="preserve">Head of Quality Engineering</w:t>
            </w:r>
            <w:r w:rsidDel="00000000" w:rsidR="00000000" w:rsidRPr="00000000">
              <w:rPr>
                <w:rtl w:val="0"/>
              </w:rPr>
            </w:r>
          </w:p>
        </w:tc>
        <w:tc>
          <w:tcPr/>
          <w:p w:rsidR="00000000" w:rsidDel="00000000" w:rsidP="00000000" w:rsidRDefault="00000000" w:rsidRPr="00000000" w14:paraId="00000123">
            <w:pPr>
              <w:rPr/>
            </w:pPr>
            <w:r w:rsidDel="00000000" w:rsidR="00000000" w:rsidRPr="00000000">
              <w:rPr>
                <w:rFonts w:ascii="Aptos" w:cs="Aptos" w:eastAsia="Aptos" w:hAnsi="Aptos"/>
                <w:b w:val="0"/>
                <w:bCs w:val="0"/>
                <w:i w:val="0"/>
                <w:iCs w:val="0"/>
                <w:color w:val="20242b"/>
                <w:sz w:val="12"/>
                <w:szCs w:val="12"/>
                <w:rtl w:val="0"/>
              </w:rPr>
              <w:t xml:space="preserve">Verification taxonomy, golden vectors, pack promotion, regression, property/contract/performance/security testing.</w:t>
            </w:r>
            <w:r w:rsidDel="00000000" w:rsidR="00000000" w:rsidRPr="00000000">
              <w:rPr>
                <w:rtl w:val="0"/>
              </w:rPr>
            </w:r>
          </w:p>
        </w:tc>
      </w:tr>
      <w:tr>
        <w:trPr>
          <w:cantSplit w:val="1"/>
          <w:tblHeader w:val="0"/>
        </w:trPr>
        <w:tc>
          <w:tcPr/>
          <w:p w:rsidR="00000000" w:rsidDel="00000000" w:rsidP="00000000" w:rsidRDefault="00000000" w:rsidRPr="00000000" w14:paraId="00000124">
            <w:pPr>
              <w:rPr/>
            </w:pPr>
            <w:r w:rsidDel="00000000" w:rsidR="00000000" w:rsidRPr="00000000">
              <w:rPr>
                <w:rFonts w:ascii="Aptos" w:cs="Aptos" w:eastAsia="Aptos" w:hAnsi="Aptos"/>
                <w:b w:val="1"/>
                <w:bCs w:val="1"/>
                <w:i w:val="0"/>
                <w:iCs w:val="0"/>
                <w:color w:val="20242b"/>
                <w:sz w:val="12"/>
                <w:szCs w:val="12"/>
                <w:rtl w:val="0"/>
              </w:rPr>
              <w:t xml:space="preserve">21</w:t>
            </w:r>
            <w:r w:rsidDel="00000000" w:rsidR="00000000" w:rsidRPr="00000000">
              <w:rPr>
                <w:rtl w:val="0"/>
              </w:rPr>
            </w:r>
          </w:p>
        </w:tc>
        <w:tc>
          <w:tcPr/>
          <w:p w:rsidR="00000000" w:rsidDel="00000000" w:rsidP="00000000" w:rsidRDefault="00000000" w:rsidRPr="00000000" w14:paraId="00000125">
            <w:pPr>
              <w:rPr/>
            </w:pPr>
            <w:r w:rsidDel="00000000" w:rsidR="00000000" w:rsidRPr="00000000">
              <w:rPr>
                <w:rFonts w:ascii="Aptos" w:cs="Aptos" w:eastAsia="Aptos" w:hAnsi="Aptos"/>
                <w:b w:val="1"/>
                <w:bCs w:val="1"/>
                <w:i w:val="0"/>
                <w:iCs w:val="0"/>
                <w:color w:val="7a1f3d"/>
                <w:sz w:val="12"/>
                <w:szCs w:val="12"/>
                <w:rtl w:val="0"/>
              </w:rPr>
              <w:t xml:space="preserve">ZTAX-AI-001</w:t>
            </w:r>
            <w:r w:rsidDel="00000000" w:rsidR="00000000" w:rsidRPr="00000000">
              <w:rPr>
                <w:rtl w:val="0"/>
              </w:rPr>
            </w:r>
          </w:p>
        </w:tc>
        <w:tc>
          <w:tcPr/>
          <w:p w:rsidR="00000000" w:rsidDel="00000000" w:rsidP="00000000" w:rsidRDefault="00000000" w:rsidRPr="00000000" w14:paraId="00000126">
            <w:pPr>
              <w:rPr/>
            </w:pPr>
            <w:r w:rsidDel="00000000" w:rsidR="00000000" w:rsidRPr="00000000">
              <w:rPr>
                <w:rFonts w:ascii="Aptos" w:cs="Aptos" w:eastAsia="Aptos" w:hAnsi="Aptos"/>
                <w:b w:val="1"/>
                <w:bCs w:val="1"/>
                <w:i w:val="0"/>
                <w:iCs w:val="0"/>
                <w:color w:val="20242b"/>
                <w:sz w:val="12"/>
                <w:szCs w:val="12"/>
                <w:rtl w:val="0"/>
              </w:rPr>
              <w:t xml:space="preserve">ZoikoTax Intelligence Fabric™ Architecture</w:t>
            </w:r>
            <w:r w:rsidDel="00000000" w:rsidR="00000000" w:rsidRPr="00000000">
              <w:rPr>
                <w:rtl w:val="0"/>
              </w:rPr>
            </w:r>
          </w:p>
        </w:tc>
        <w:tc>
          <w:tcPr/>
          <w:p w:rsidR="00000000" w:rsidDel="00000000" w:rsidP="00000000" w:rsidRDefault="00000000" w:rsidRPr="00000000" w14:paraId="00000127">
            <w:pPr>
              <w:rPr/>
            </w:pPr>
            <w:r w:rsidDel="00000000" w:rsidR="00000000" w:rsidRPr="00000000">
              <w:rPr>
                <w:rFonts w:ascii="Aptos" w:cs="Aptos" w:eastAsia="Aptos" w:hAnsi="Aptos"/>
                <w:b w:val="0"/>
                <w:bCs w:val="0"/>
                <w:i w:val="0"/>
                <w:iCs w:val="0"/>
                <w:color w:val="20242b"/>
                <w:sz w:val="12"/>
                <w:szCs w:val="12"/>
                <w:rtl w:val="0"/>
              </w:rPr>
              <w:t xml:space="preserve">L</w:t>
            </w:r>
            <w:r w:rsidDel="00000000" w:rsidR="00000000" w:rsidRPr="00000000">
              <w:rPr>
                <w:rtl w:val="0"/>
              </w:rPr>
            </w:r>
          </w:p>
        </w:tc>
        <w:tc>
          <w:tcPr/>
          <w:p w:rsidR="00000000" w:rsidDel="00000000" w:rsidP="00000000" w:rsidRDefault="00000000" w:rsidRPr="00000000" w14:paraId="00000128">
            <w:pPr>
              <w:rPr/>
            </w:pPr>
            <w:r w:rsidDel="00000000" w:rsidR="00000000" w:rsidRPr="00000000">
              <w:rPr>
                <w:rFonts w:ascii="Aptos" w:cs="Aptos" w:eastAsia="Aptos" w:hAnsi="Aptos"/>
                <w:b w:val="0"/>
                <w:bCs w:val="0"/>
                <w:i w:val="0"/>
                <w:iCs w:val="0"/>
                <w:color w:val="20242b"/>
                <w:sz w:val="12"/>
                <w:szCs w:val="12"/>
                <w:rtl w:val="0"/>
              </w:rPr>
              <w:t xml:space="preserve">F1</w:t>
            </w:r>
            <w:r w:rsidDel="00000000" w:rsidR="00000000" w:rsidRPr="00000000">
              <w:rPr>
                <w:rtl w:val="0"/>
              </w:rPr>
            </w:r>
          </w:p>
        </w:tc>
        <w:tc>
          <w:tcPr/>
          <w:p w:rsidR="00000000" w:rsidDel="00000000" w:rsidP="00000000" w:rsidRDefault="00000000" w:rsidRPr="00000000" w14:paraId="00000129">
            <w:pPr>
              <w:rPr/>
            </w:pPr>
            <w:r w:rsidDel="00000000" w:rsidR="00000000" w:rsidRPr="00000000">
              <w:rPr>
                <w:rFonts w:ascii="Aptos" w:cs="Aptos" w:eastAsia="Aptos" w:hAnsi="Aptos"/>
                <w:b w:val="0"/>
                <w:bCs w:val="0"/>
                <w:i w:val="0"/>
                <w:iCs w:val="0"/>
                <w:color w:val="20242b"/>
                <w:sz w:val="12"/>
                <w:szCs w:val="12"/>
                <w:rtl w:val="0"/>
              </w:rPr>
              <w:t xml:space="preserve">Head of AI</w:t>
            </w:r>
            <w:r w:rsidDel="00000000" w:rsidR="00000000" w:rsidRPr="00000000">
              <w:rPr>
                <w:rtl w:val="0"/>
              </w:rPr>
            </w:r>
          </w:p>
        </w:tc>
        <w:tc>
          <w:tcPr/>
          <w:p w:rsidR="00000000" w:rsidDel="00000000" w:rsidP="00000000" w:rsidRDefault="00000000" w:rsidRPr="00000000" w14:paraId="0000012A">
            <w:pPr>
              <w:rPr/>
            </w:pPr>
            <w:r w:rsidDel="00000000" w:rsidR="00000000" w:rsidRPr="00000000">
              <w:rPr>
                <w:rFonts w:ascii="Aptos" w:cs="Aptos" w:eastAsia="Aptos" w:hAnsi="Aptos"/>
                <w:b w:val="0"/>
                <w:bCs w:val="0"/>
                <w:i w:val="0"/>
                <w:iCs w:val="0"/>
                <w:color w:val="20242b"/>
                <w:sz w:val="12"/>
                <w:szCs w:val="12"/>
                <w:rtl w:val="0"/>
              </w:rPr>
              <w:t xml:space="preserve">Model gateway, RAG, agents, pipelines, regulatory intelligence, classifiers, anomaly/forecasting/explanation systems.</w:t>
            </w:r>
            <w:r w:rsidDel="00000000" w:rsidR="00000000" w:rsidRPr="00000000">
              <w:rPr>
                <w:rtl w:val="0"/>
              </w:rPr>
            </w:r>
          </w:p>
        </w:tc>
      </w:tr>
      <w:tr>
        <w:trPr>
          <w:cantSplit w:val="1"/>
          <w:tblHeader w:val="0"/>
        </w:trPr>
        <w:tc>
          <w:tcPr/>
          <w:p w:rsidR="00000000" w:rsidDel="00000000" w:rsidP="00000000" w:rsidRDefault="00000000" w:rsidRPr="00000000" w14:paraId="0000012B">
            <w:pPr>
              <w:rPr/>
            </w:pPr>
            <w:r w:rsidDel="00000000" w:rsidR="00000000" w:rsidRPr="00000000">
              <w:rPr>
                <w:rFonts w:ascii="Aptos" w:cs="Aptos" w:eastAsia="Aptos" w:hAnsi="Aptos"/>
                <w:b w:val="1"/>
                <w:bCs w:val="1"/>
                <w:i w:val="0"/>
                <w:iCs w:val="0"/>
                <w:color w:val="20242b"/>
                <w:sz w:val="12"/>
                <w:szCs w:val="12"/>
                <w:rtl w:val="0"/>
              </w:rPr>
              <w:t xml:space="preserve">22</w:t>
            </w:r>
            <w:r w:rsidDel="00000000" w:rsidR="00000000" w:rsidRPr="00000000">
              <w:rPr>
                <w:rtl w:val="0"/>
              </w:rPr>
            </w:r>
          </w:p>
        </w:tc>
        <w:tc>
          <w:tcPr/>
          <w:p w:rsidR="00000000" w:rsidDel="00000000" w:rsidP="00000000" w:rsidRDefault="00000000" w:rsidRPr="00000000" w14:paraId="0000012C">
            <w:pPr>
              <w:rPr/>
            </w:pPr>
            <w:r w:rsidDel="00000000" w:rsidR="00000000" w:rsidRPr="00000000">
              <w:rPr>
                <w:rFonts w:ascii="Aptos" w:cs="Aptos" w:eastAsia="Aptos" w:hAnsi="Aptos"/>
                <w:b w:val="1"/>
                <w:bCs w:val="1"/>
                <w:i w:val="0"/>
                <w:iCs w:val="0"/>
                <w:color w:val="7a1f3d"/>
                <w:sz w:val="12"/>
                <w:szCs w:val="12"/>
                <w:rtl w:val="0"/>
              </w:rPr>
              <w:t xml:space="preserve">ZTAX-COMP-001</w:t>
            </w:r>
            <w:r w:rsidDel="00000000" w:rsidR="00000000" w:rsidRPr="00000000">
              <w:rPr>
                <w:rtl w:val="0"/>
              </w:rPr>
            </w:r>
          </w:p>
        </w:tc>
        <w:tc>
          <w:tcPr/>
          <w:p w:rsidR="00000000" w:rsidDel="00000000" w:rsidP="00000000" w:rsidRDefault="00000000" w:rsidRPr="00000000" w14:paraId="0000012D">
            <w:pPr>
              <w:rPr/>
            </w:pPr>
            <w:r w:rsidDel="00000000" w:rsidR="00000000" w:rsidRPr="00000000">
              <w:rPr>
                <w:rFonts w:ascii="Aptos" w:cs="Aptos" w:eastAsia="Aptos" w:hAnsi="Aptos"/>
                <w:b w:val="1"/>
                <w:bCs w:val="1"/>
                <w:i w:val="0"/>
                <w:iCs w:val="0"/>
                <w:color w:val="20242b"/>
                <w:sz w:val="12"/>
                <w:szCs w:val="12"/>
                <w:rtl w:val="0"/>
              </w:rPr>
              <w:t xml:space="preserve">Global Compliance Operations</w:t>
            </w:r>
            <w:r w:rsidDel="00000000" w:rsidR="00000000" w:rsidRPr="00000000">
              <w:rPr>
                <w:rtl w:val="0"/>
              </w:rPr>
            </w:r>
          </w:p>
        </w:tc>
        <w:tc>
          <w:tcPr/>
          <w:p w:rsidR="00000000" w:rsidDel="00000000" w:rsidP="00000000" w:rsidRDefault="00000000" w:rsidRPr="00000000" w14:paraId="0000012E">
            <w:pPr>
              <w:rPr/>
            </w:pPr>
            <w:r w:rsidDel="00000000" w:rsidR="00000000" w:rsidRPr="00000000">
              <w:rPr>
                <w:rFonts w:ascii="Aptos" w:cs="Aptos" w:eastAsia="Aptos" w:hAnsi="Aptos"/>
                <w:b w:val="0"/>
                <w:bCs w:val="0"/>
                <w:i w:val="0"/>
                <w:iCs w:val="0"/>
                <w:color w:val="20242b"/>
                <w:sz w:val="12"/>
                <w:szCs w:val="12"/>
                <w:rtl w:val="0"/>
              </w:rPr>
              <w:t xml:space="preserve">S</w:t>
            </w:r>
            <w:r w:rsidDel="00000000" w:rsidR="00000000" w:rsidRPr="00000000">
              <w:rPr>
                <w:rtl w:val="0"/>
              </w:rPr>
            </w:r>
          </w:p>
        </w:tc>
        <w:tc>
          <w:tcPr/>
          <w:p w:rsidR="00000000" w:rsidDel="00000000" w:rsidP="00000000" w:rsidRDefault="00000000" w:rsidRPr="00000000" w14:paraId="0000012F">
            <w:pPr>
              <w:rPr/>
            </w:pPr>
            <w:r w:rsidDel="00000000" w:rsidR="00000000" w:rsidRPr="00000000">
              <w:rPr>
                <w:rFonts w:ascii="Aptos" w:cs="Aptos" w:eastAsia="Aptos" w:hAnsi="Aptos"/>
                <w:b w:val="0"/>
                <w:bCs w:val="0"/>
                <w:i w:val="0"/>
                <w:iCs w:val="0"/>
                <w:color w:val="20242b"/>
                <w:sz w:val="12"/>
                <w:szCs w:val="12"/>
                <w:rtl w:val="0"/>
              </w:rPr>
              <w:t xml:space="preserve">F2</w:t>
            </w:r>
            <w:r w:rsidDel="00000000" w:rsidR="00000000" w:rsidRPr="00000000">
              <w:rPr>
                <w:rtl w:val="0"/>
              </w:rPr>
            </w:r>
          </w:p>
        </w:tc>
        <w:tc>
          <w:tcPr/>
          <w:p w:rsidR="00000000" w:rsidDel="00000000" w:rsidP="00000000" w:rsidRDefault="00000000" w:rsidRPr="00000000" w14:paraId="00000130">
            <w:pPr>
              <w:rPr/>
            </w:pPr>
            <w:r w:rsidDel="00000000" w:rsidR="00000000" w:rsidRPr="00000000">
              <w:rPr>
                <w:rFonts w:ascii="Aptos" w:cs="Aptos" w:eastAsia="Aptos" w:hAnsi="Aptos"/>
                <w:b w:val="0"/>
                <w:bCs w:val="0"/>
                <w:i w:val="0"/>
                <w:iCs w:val="0"/>
                <w:color w:val="20242b"/>
                <w:sz w:val="12"/>
                <w:szCs w:val="12"/>
                <w:rtl w:val="0"/>
              </w:rPr>
              <w:t xml:space="preserve">Head of Global Compliance</w:t>
            </w:r>
            <w:r w:rsidDel="00000000" w:rsidR="00000000" w:rsidRPr="00000000">
              <w:rPr>
                <w:rtl w:val="0"/>
              </w:rPr>
            </w:r>
          </w:p>
        </w:tc>
        <w:tc>
          <w:tcPr/>
          <w:p w:rsidR="00000000" w:rsidDel="00000000" w:rsidP="00000000" w:rsidRDefault="00000000" w:rsidRPr="00000000" w14:paraId="00000131">
            <w:pPr>
              <w:rPr/>
            </w:pPr>
            <w:r w:rsidDel="00000000" w:rsidR="00000000" w:rsidRPr="00000000">
              <w:rPr>
                <w:rFonts w:ascii="Aptos" w:cs="Aptos" w:eastAsia="Aptos" w:hAnsi="Aptos"/>
                <w:b w:val="0"/>
                <w:bCs w:val="0"/>
                <w:i w:val="0"/>
                <w:iCs w:val="0"/>
                <w:color w:val="20242b"/>
                <w:sz w:val="12"/>
                <w:szCs w:val="12"/>
                <w:rtl w:val="0"/>
              </w:rPr>
              <w:t xml:space="preserve">Registrations, calendars, workpapers, returns, submissions, acknowledgements, notices, audits and cases.</w:t>
            </w:r>
            <w:r w:rsidDel="00000000" w:rsidR="00000000" w:rsidRPr="00000000">
              <w:rPr>
                <w:rtl w:val="0"/>
              </w:rPr>
            </w:r>
          </w:p>
        </w:tc>
      </w:tr>
      <w:tr>
        <w:trPr>
          <w:cantSplit w:val="1"/>
          <w:tblHeader w:val="0"/>
        </w:trPr>
        <w:tc>
          <w:tcPr/>
          <w:p w:rsidR="00000000" w:rsidDel="00000000" w:rsidP="00000000" w:rsidRDefault="00000000" w:rsidRPr="00000000" w14:paraId="00000132">
            <w:pPr>
              <w:rPr/>
            </w:pPr>
            <w:r w:rsidDel="00000000" w:rsidR="00000000" w:rsidRPr="00000000">
              <w:rPr>
                <w:rFonts w:ascii="Aptos" w:cs="Aptos" w:eastAsia="Aptos" w:hAnsi="Aptos"/>
                <w:b w:val="1"/>
                <w:bCs w:val="1"/>
                <w:i w:val="0"/>
                <w:iCs w:val="0"/>
                <w:color w:val="20242b"/>
                <w:sz w:val="12"/>
                <w:szCs w:val="12"/>
                <w:rtl w:val="0"/>
              </w:rPr>
              <w:t xml:space="preserve">23</w:t>
            </w:r>
            <w:r w:rsidDel="00000000" w:rsidR="00000000" w:rsidRPr="00000000">
              <w:rPr>
                <w:rtl w:val="0"/>
              </w:rPr>
            </w:r>
          </w:p>
        </w:tc>
        <w:tc>
          <w:tcPr/>
          <w:p w:rsidR="00000000" w:rsidDel="00000000" w:rsidP="00000000" w:rsidRDefault="00000000" w:rsidRPr="00000000" w14:paraId="00000133">
            <w:pPr>
              <w:rPr/>
            </w:pPr>
            <w:r w:rsidDel="00000000" w:rsidR="00000000" w:rsidRPr="00000000">
              <w:rPr>
                <w:rFonts w:ascii="Aptos" w:cs="Aptos" w:eastAsia="Aptos" w:hAnsi="Aptos"/>
                <w:b w:val="1"/>
                <w:bCs w:val="1"/>
                <w:i w:val="0"/>
                <w:iCs w:val="0"/>
                <w:color w:val="7a1f3d"/>
                <w:sz w:val="12"/>
                <w:szCs w:val="12"/>
                <w:rtl w:val="0"/>
              </w:rPr>
              <w:t xml:space="preserve">ZTAX-REM-001</w:t>
            </w:r>
            <w:r w:rsidDel="00000000" w:rsidR="00000000" w:rsidRPr="00000000">
              <w:rPr>
                <w:rtl w:val="0"/>
              </w:rPr>
            </w:r>
          </w:p>
        </w:tc>
        <w:tc>
          <w:tcPr/>
          <w:p w:rsidR="00000000" w:rsidDel="00000000" w:rsidP="00000000" w:rsidRDefault="00000000" w:rsidRPr="00000000" w14:paraId="00000134">
            <w:pPr>
              <w:rPr/>
            </w:pPr>
            <w:r w:rsidDel="00000000" w:rsidR="00000000" w:rsidRPr="00000000">
              <w:rPr>
                <w:rFonts w:ascii="Aptos" w:cs="Aptos" w:eastAsia="Aptos" w:hAnsi="Aptos"/>
                <w:b w:val="1"/>
                <w:bCs w:val="1"/>
                <w:i w:val="0"/>
                <w:iCs w:val="0"/>
                <w:color w:val="20242b"/>
                <w:sz w:val="12"/>
                <w:szCs w:val="12"/>
                <w:rtl w:val="0"/>
              </w:rPr>
              <w:t xml:space="preserve">Remittance &amp; Funds Control</w:t>
            </w:r>
            <w:r w:rsidDel="00000000" w:rsidR="00000000" w:rsidRPr="00000000">
              <w:rPr>
                <w:rtl w:val="0"/>
              </w:rPr>
            </w:r>
          </w:p>
        </w:tc>
        <w:tc>
          <w:tcPr/>
          <w:p w:rsidR="00000000" w:rsidDel="00000000" w:rsidP="00000000" w:rsidRDefault="00000000" w:rsidRPr="00000000" w14:paraId="00000135">
            <w:pPr>
              <w:rPr/>
            </w:pPr>
            <w:r w:rsidDel="00000000" w:rsidR="00000000" w:rsidRPr="00000000">
              <w:rPr>
                <w:rFonts w:ascii="Aptos" w:cs="Aptos" w:eastAsia="Aptos" w:hAnsi="Aptos"/>
                <w:b w:val="0"/>
                <w:bCs w:val="0"/>
                <w:i w:val="0"/>
                <w:iCs w:val="0"/>
                <w:color w:val="20242b"/>
                <w:sz w:val="12"/>
                <w:szCs w:val="12"/>
                <w:rtl w:val="0"/>
              </w:rPr>
              <w:t xml:space="preserve">S</w:t>
            </w:r>
            <w:r w:rsidDel="00000000" w:rsidR="00000000" w:rsidRPr="00000000">
              <w:rPr>
                <w:rtl w:val="0"/>
              </w:rPr>
            </w:r>
          </w:p>
        </w:tc>
        <w:tc>
          <w:tcPr/>
          <w:p w:rsidR="00000000" w:rsidDel="00000000" w:rsidP="00000000" w:rsidRDefault="00000000" w:rsidRPr="00000000" w14:paraId="00000136">
            <w:pPr>
              <w:rPr/>
            </w:pPr>
            <w:r w:rsidDel="00000000" w:rsidR="00000000" w:rsidRPr="00000000">
              <w:rPr>
                <w:rFonts w:ascii="Aptos" w:cs="Aptos" w:eastAsia="Aptos" w:hAnsi="Aptos"/>
                <w:b w:val="0"/>
                <w:bCs w:val="0"/>
                <w:i w:val="0"/>
                <w:iCs w:val="0"/>
                <w:color w:val="20242b"/>
                <w:sz w:val="12"/>
                <w:szCs w:val="12"/>
                <w:rtl w:val="0"/>
              </w:rPr>
              <w:t xml:space="preserve">F2</w:t>
            </w:r>
            <w:r w:rsidDel="00000000" w:rsidR="00000000" w:rsidRPr="00000000">
              <w:rPr>
                <w:rtl w:val="0"/>
              </w:rPr>
            </w:r>
          </w:p>
        </w:tc>
        <w:tc>
          <w:tcPr/>
          <w:p w:rsidR="00000000" w:rsidDel="00000000" w:rsidP="00000000" w:rsidRDefault="00000000" w:rsidRPr="00000000" w14:paraId="00000137">
            <w:pPr>
              <w:rPr/>
            </w:pPr>
            <w:r w:rsidDel="00000000" w:rsidR="00000000" w:rsidRPr="00000000">
              <w:rPr>
                <w:rFonts w:ascii="Aptos" w:cs="Aptos" w:eastAsia="Aptos" w:hAnsi="Aptos"/>
                <w:b w:val="0"/>
                <w:bCs w:val="0"/>
                <w:i w:val="0"/>
                <w:iCs w:val="0"/>
                <w:color w:val="20242b"/>
                <w:sz w:val="12"/>
                <w:szCs w:val="12"/>
                <w:rtl w:val="0"/>
              </w:rPr>
              <w:t xml:space="preserve">GC + Head of Compliance</w:t>
            </w:r>
            <w:r w:rsidDel="00000000" w:rsidR="00000000" w:rsidRPr="00000000">
              <w:rPr>
                <w:rtl w:val="0"/>
              </w:rPr>
            </w:r>
          </w:p>
        </w:tc>
        <w:tc>
          <w:tcPr/>
          <w:p w:rsidR="00000000" w:rsidDel="00000000" w:rsidP="00000000" w:rsidRDefault="00000000" w:rsidRPr="00000000" w14:paraId="00000138">
            <w:pPr>
              <w:rPr/>
            </w:pPr>
            <w:r w:rsidDel="00000000" w:rsidR="00000000" w:rsidRPr="00000000">
              <w:rPr>
                <w:rFonts w:ascii="Aptos" w:cs="Aptos" w:eastAsia="Aptos" w:hAnsi="Aptos"/>
                <w:b w:val="0"/>
                <w:bCs w:val="0"/>
                <w:i w:val="0"/>
                <w:iCs w:val="0"/>
                <w:color w:val="20242b"/>
                <w:sz w:val="12"/>
                <w:szCs w:val="12"/>
                <w:rtl w:val="0"/>
              </w:rPr>
              <w:t xml:space="preserve">Payment instruction, approvals, acknowledgements, custody boundaries, segregation and failure states.</w:t>
            </w:r>
            <w:r w:rsidDel="00000000" w:rsidR="00000000" w:rsidRPr="00000000">
              <w:rPr>
                <w:rtl w:val="0"/>
              </w:rPr>
            </w:r>
          </w:p>
        </w:tc>
      </w:tr>
      <w:tr>
        <w:trPr>
          <w:cantSplit w:val="1"/>
          <w:tblHeader w:val="0"/>
        </w:trPr>
        <w:tc>
          <w:tcPr/>
          <w:p w:rsidR="00000000" w:rsidDel="00000000" w:rsidP="00000000" w:rsidRDefault="00000000" w:rsidRPr="00000000" w14:paraId="00000139">
            <w:pPr>
              <w:rPr/>
            </w:pPr>
            <w:r w:rsidDel="00000000" w:rsidR="00000000" w:rsidRPr="00000000">
              <w:rPr>
                <w:rFonts w:ascii="Aptos" w:cs="Aptos" w:eastAsia="Aptos" w:hAnsi="Aptos"/>
                <w:b w:val="1"/>
                <w:bCs w:val="1"/>
                <w:i w:val="0"/>
                <w:iCs w:val="0"/>
                <w:color w:val="20242b"/>
                <w:sz w:val="12"/>
                <w:szCs w:val="12"/>
                <w:rtl w:val="0"/>
              </w:rPr>
              <w:t xml:space="preserve">24</w:t>
            </w:r>
            <w:r w:rsidDel="00000000" w:rsidR="00000000" w:rsidRPr="00000000">
              <w:rPr>
                <w:rtl w:val="0"/>
              </w:rPr>
            </w:r>
          </w:p>
        </w:tc>
        <w:tc>
          <w:tcPr/>
          <w:p w:rsidR="00000000" w:rsidDel="00000000" w:rsidP="00000000" w:rsidRDefault="00000000" w:rsidRPr="00000000" w14:paraId="0000013A">
            <w:pPr>
              <w:rPr/>
            </w:pPr>
            <w:r w:rsidDel="00000000" w:rsidR="00000000" w:rsidRPr="00000000">
              <w:rPr>
                <w:rFonts w:ascii="Aptos" w:cs="Aptos" w:eastAsia="Aptos" w:hAnsi="Aptos"/>
                <w:b w:val="1"/>
                <w:bCs w:val="1"/>
                <w:i w:val="0"/>
                <w:iCs w:val="0"/>
                <w:color w:val="7a1f3d"/>
                <w:sz w:val="12"/>
                <w:szCs w:val="12"/>
                <w:rtl w:val="0"/>
              </w:rPr>
              <w:t xml:space="preserve">ZTAX-CTC-001</w:t>
            </w:r>
            <w:r w:rsidDel="00000000" w:rsidR="00000000" w:rsidRPr="00000000">
              <w:rPr>
                <w:rtl w:val="0"/>
              </w:rPr>
            </w:r>
          </w:p>
        </w:tc>
        <w:tc>
          <w:tcPr/>
          <w:p w:rsidR="00000000" w:rsidDel="00000000" w:rsidP="00000000" w:rsidRDefault="00000000" w:rsidRPr="00000000" w14:paraId="0000013B">
            <w:pPr>
              <w:rPr/>
            </w:pPr>
            <w:r w:rsidDel="00000000" w:rsidR="00000000" w:rsidRPr="00000000">
              <w:rPr>
                <w:rFonts w:ascii="Aptos" w:cs="Aptos" w:eastAsia="Aptos" w:hAnsi="Aptos"/>
                <w:b w:val="1"/>
                <w:bCs w:val="1"/>
                <w:i w:val="0"/>
                <w:iCs w:val="0"/>
                <w:color w:val="20242b"/>
                <w:sz w:val="12"/>
                <w:szCs w:val="12"/>
                <w:rtl w:val="0"/>
              </w:rPr>
              <w:t xml:space="preserve">Global E-Invoicing &amp; Continuous Transaction Controls</w:t>
            </w:r>
            <w:r w:rsidDel="00000000" w:rsidR="00000000" w:rsidRPr="00000000">
              <w:rPr>
                <w:rtl w:val="0"/>
              </w:rPr>
            </w:r>
          </w:p>
        </w:tc>
        <w:tc>
          <w:tcPr/>
          <w:p w:rsidR="00000000" w:rsidDel="00000000" w:rsidP="00000000" w:rsidRDefault="00000000" w:rsidRPr="00000000" w14:paraId="0000013C">
            <w:pPr>
              <w:rPr/>
            </w:pPr>
            <w:r w:rsidDel="00000000" w:rsidR="00000000" w:rsidRPr="00000000">
              <w:rPr>
                <w:rFonts w:ascii="Aptos" w:cs="Aptos" w:eastAsia="Aptos" w:hAnsi="Aptos"/>
                <w:b w:val="0"/>
                <w:bCs w:val="0"/>
                <w:i w:val="0"/>
                <w:iCs w:val="0"/>
                <w:color w:val="20242b"/>
                <w:sz w:val="12"/>
                <w:szCs w:val="12"/>
                <w:rtl w:val="0"/>
              </w:rPr>
              <w:t xml:space="preserve">S</w:t>
            </w:r>
            <w:r w:rsidDel="00000000" w:rsidR="00000000" w:rsidRPr="00000000">
              <w:rPr>
                <w:rtl w:val="0"/>
              </w:rPr>
            </w:r>
          </w:p>
        </w:tc>
        <w:tc>
          <w:tcPr/>
          <w:p w:rsidR="00000000" w:rsidDel="00000000" w:rsidP="00000000" w:rsidRDefault="00000000" w:rsidRPr="00000000" w14:paraId="0000013D">
            <w:pPr>
              <w:rPr/>
            </w:pPr>
            <w:r w:rsidDel="00000000" w:rsidR="00000000" w:rsidRPr="00000000">
              <w:rPr>
                <w:rFonts w:ascii="Aptos" w:cs="Aptos" w:eastAsia="Aptos" w:hAnsi="Aptos"/>
                <w:b w:val="0"/>
                <w:bCs w:val="0"/>
                <w:i w:val="0"/>
                <w:iCs w:val="0"/>
                <w:color w:val="20242b"/>
                <w:sz w:val="12"/>
                <w:szCs w:val="12"/>
                <w:rtl w:val="0"/>
              </w:rPr>
              <w:t xml:space="preserve">F2</w:t>
            </w:r>
            <w:r w:rsidDel="00000000" w:rsidR="00000000" w:rsidRPr="00000000">
              <w:rPr>
                <w:rtl w:val="0"/>
              </w:rPr>
            </w:r>
          </w:p>
        </w:tc>
        <w:tc>
          <w:tcPr/>
          <w:p w:rsidR="00000000" w:rsidDel="00000000" w:rsidP="00000000" w:rsidRDefault="00000000" w:rsidRPr="00000000" w14:paraId="0000013E">
            <w:pPr>
              <w:rPr/>
            </w:pPr>
            <w:r w:rsidDel="00000000" w:rsidR="00000000" w:rsidRPr="00000000">
              <w:rPr>
                <w:rFonts w:ascii="Aptos" w:cs="Aptos" w:eastAsia="Aptos" w:hAnsi="Aptos"/>
                <w:b w:val="0"/>
                <w:bCs w:val="0"/>
                <w:i w:val="0"/>
                <w:iCs w:val="0"/>
                <w:color w:val="20242b"/>
                <w:sz w:val="12"/>
                <w:szCs w:val="12"/>
                <w:rtl w:val="0"/>
              </w:rPr>
              <w:t xml:space="preserve">Head of Global Compliance</w:t>
            </w:r>
            <w:r w:rsidDel="00000000" w:rsidR="00000000" w:rsidRPr="00000000">
              <w:rPr>
                <w:rtl w:val="0"/>
              </w:rPr>
            </w:r>
          </w:p>
        </w:tc>
        <w:tc>
          <w:tcPr/>
          <w:p w:rsidR="00000000" w:rsidDel="00000000" w:rsidP="00000000" w:rsidRDefault="00000000" w:rsidRPr="00000000" w14:paraId="0000013F">
            <w:pPr>
              <w:rPr/>
            </w:pPr>
            <w:r w:rsidDel="00000000" w:rsidR="00000000" w:rsidRPr="00000000">
              <w:rPr>
                <w:rFonts w:ascii="Aptos" w:cs="Aptos" w:eastAsia="Aptos" w:hAnsi="Aptos"/>
                <w:b w:val="0"/>
                <w:bCs w:val="0"/>
                <w:i w:val="0"/>
                <w:iCs w:val="0"/>
                <w:color w:val="20242b"/>
                <w:sz w:val="12"/>
                <w:szCs w:val="12"/>
                <w:rtl w:val="0"/>
              </w:rPr>
              <w:t xml:space="preserve">Telecom invoice semantics, EN 16931/UBL/CII/Peppol and jurisdiction adapters, clearance/e-reporting lifecycle.</w:t>
            </w:r>
            <w:r w:rsidDel="00000000" w:rsidR="00000000" w:rsidRPr="00000000">
              <w:rPr>
                <w:rtl w:val="0"/>
              </w:rPr>
            </w:r>
          </w:p>
        </w:tc>
      </w:tr>
      <w:tr>
        <w:trPr>
          <w:cantSplit w:val="1"/>
          <w:tblHeader w:val="0"/>
        </w:trPr>
        <w:tc>
          <w:tcPr/>
          <w:p w:rsidR="00000000" w:rsidDel="00000000" w:rsidP="00000000" w:rsidRDefault="00000000" w:rsidRPr="00000000" w14:paraId="00000140">
            <w:pPr>
              <w:rPr/>
            </w:pPr>
            <w:r w:rsidDel="00000000" w:rsidR="00000000" w:rsidRPr="00000000">
              <w:rPr>
                <w:rFonts w:ascii="Aptos" w:cs="Aptos" w:eastAsia="Aptos" w:hAnsi="Aptos"/>
                <w:b w:val="1"/>
                <w:bCs w:val="1"/>
                <w:i w:val="0"/>
                <w:iCs w:val="0"/>
                <w:color w:val="20242b"/>
                <w:sz w:val="12"/>
                <w:szCs w:val="12"/>
                <w:rtl w:val="0"/>
              </w:rPr>
              <w:t xml:space="preserve">25</w:t>
            </w:r>
            <w:r w:rsidDel="00000000" w:rsidR="00000000" w:rsidRPr="00000000">
              <w:rPr>
                <w:rtl w:val="0"/>
              </w:rPr>
            </w:r>
          </w:p>
        </w:tc>
        <w:tc>
          <w:tcPr/>
          <w:p w:rsidR="00000000" w:rsidDel="00000000" w:rsidP="00000000" w:rsidRDefault="00000000" w:rsidRPr="00000000" w14:paraId="00000141">
            <w:pPr>
              <w:rPr/>
            </w:pPr>
            <w:r w:rsidDel="00000000" w:rsidR="00000000" w:rsidRPr="00000000">
              <w:rPr>
                <w:rFonts w:ascii="Aptos" w:cs="Aptos" w:eastAsia="Aptos" w:hAnsi="Aptos"/>
                <w:b w:val="1"/>
                <w:bCs w:val="1"/>
                <w:i w:val="0"/>
                <w:iCs w:val="0"/>
                <w:color w:val="7a1f3d"/>
                <w:sz w:val="12"/>
                <w:szCs w:val="12"/>
                <w:rtl w:val="0"/>
              </w:rPr>
              <w:t xml:space="preserve">ZTAX-SHD-001</w:t>
            </w:r>
            <w:r w:rsidDel="00000000" w:rsidR="00000000" w:rsidRPr="00000000">
              <w:rPr>
                <w:rtl w:val="0"/>
              </w:rPr>
            </w:r>
          </w:p>
        </w:tc>
        <w:tc>
          <w:tcPr/>
          <w:p w:rsidR="00000000" w:rsidDel="00000000" w:rsidP="00000000" w:rsidRDefault="00000000" w:rsidRPr="00000000" w14:paraId="00000142">
            <w:pPr>
              <w:rPr/>
            </w:pPr>
            <w:r w:rsidDel="00000000" w:rsidR="00000000" w:rsidRPr="00000000">
              <w:rPr>
                <w:rFonts w:ascii="Aptos" w:cs="Aptos" w:eastAsia="Aptos" w:hAnsi="Aptos"/>
                <w:b w:val="1"/>
                <w:bCs w:val="1"/>
                <w:i w:val="0"/>
                <w:iCs w:val="0"/>
                <w:color w:val="20242b"/>
                <w:sz w:val="12"/>
                <w:szCs w:val="12"/>
                <w:rtl w:val="0"/>
              </w:rPr>
              <w:t xml:space="preserve">Shadow Assurance</w:t>
            </w:r>
            <w:r w:rsidDel="00000000" w:rsidR="00000000" w:rsidRPr="00000000">
              <w:rPr>
                <w:rtl w:val="0"/>
              </w:rPr>
            </w:r>
          </w:p>
        </w:tc>
        <w:tc>
          <w:tcPr/>
          <w:p w:rsidR="00000000" w:rsidDel="00000000" w:rsidP="00000000" w:rsidRDefault="00000000" w:rsidRPr="00000000" w14:paraId="00000143">
            <w:pPr>
              <w:rPr/>
            </w:pPr>
            <w:r w:rsidDel="00000000" w:rsidR="00000000" w:rsidRPr="00000000">
              <w:rPr>
                <w:rFonts w:ascii="Aptos" w:cs="Aptos" w:eastAsia="Aptos" w:hAnsi="Aptos"/>
                <w:b w:val="0"/>
                <w:bCs w:val="0"/>
                <w:i w:val="0"/>
                <w:iCs w:val="0"/>
                <w:color w:val="20242b"/>
                <w:sz w:val="12"/>
                <w:szCs w:val="12"/>
                <w:rtl w:val="0"/>
              </w:rPr>
              <w:t xml:space="preserve">S</w:t>
            </w:r>
            <w:r w:rsidDel="00000000" w:rsidR="00000000" w:rsidRPr="00000000">
              <w:rPr>
                <w:rtl w:val="0"/>
              </w:rPr>
            </w:r>
          </w:p>
        </w:tc>
        <w:tc>
          <w:tcPr/>
          <w:p w:rsidR="00000000" w:rsidDel="00000000" w:rsidP="00000000" w:rsidRDefault="00000000" w:rsidRPr="00000000" w14:paraId="00000144">
            <w:pPr>
              <w:rPr/>
            </w:pPr>
            <w:r w:rsidDel="00000000" w:rsidR="00000000" w:rsidRPr="00000000">
              <w:rPr>
                <w:rFonts w:ascii="Aptos" w:cs="Aptos" w:eastAsia="Aptos" w:hAnsi="Aptos"/>
                <w:b w:val="0"/>
                <w:bCs w:val="0"/>
                <w:i w:val="0"/>
                <w:iCs w:val="0"/>
                <w:color w:val="20242b"/>
                <w:sz w:val="12"/>
                <w:szCs w:val="12"/>
                <w:rtl w:val="0"/>
              </w:rPr>
              <w:t xml:space="preserve">F2</w:t>
            </w:r>
            <w:r w:rsidDel="00000000" w:rsidR="00000000" w:rsidRPr="00000000">
              <w:rPr>
                <w:rtl w:val="0"/>
              </w:rPr>
            </w:r>
          </w:p>
        </w:tc>
        <w:tc>
          <w:tcPr/>
          <w:p w:rsidR="00000000" w:rsidDel="00000000" w:rsidP="00000000" w:rsidRDefault="00000000" w:rsidRPr="00000000" w14:paraId="00000145">
            <w:pPr>
              <w:rPr/>
            </w:pPr>
            <w:r w:rsidDel="00000000" w:rsidR="00000000" w:rsidRPr="00000000">
              <w:rPr>
                <w:rFonts w:ascii="Aptos" w:cs="Aptos" w:eastAsia="Aptos" w:hAnsi="Aptos"/>
                <w:b w:val="0"/>
                <w:bCs w:val="0"/>
                <w:i w:val="0"/>
                <w:iCs w:val="0"/>
                <w:color w:val="20242b"/>
                <w:sz w:val="12"/>
                <w:szCs w:val="12"/>
                <w:rtl w:val="0"/>
              </w:rPr>
              <w:t xml:space="preserve">Head of Product</w:t>
            </w:r>
            <w:r w:rsidDel="00000000" w:rsidR="00000000" w:rsidRPr="00000000">
              <w:rPr>
                <w:rtl w:val="0"/>
              </w:rPr>
            </w:r>
          </w:p>
        </w:tc>
        <w:tc>
          <w:tcPr/>
          <w:p w:rsidR="00000000" w:rsidDel="00000000" w:rsidP="00000000" w:rsidRDefault="00000000" w:rsidRPr="00000000" w14:paraId="00000146">
            <w:pPr>
              <w:rPr/>
            </w:pPr>
            <w:r w:rsidDel="00000000" w:rsidR="00000000" w:rsidRPr="00000000">
              <w:rPr>
                <w:rFonts w:ascii="Aptos" w:cs="Aptos" w:eastAsia="Aptos" w:hAnsi="Aptos"/>
                <w:b w:val="0"/>
                <w:bCs w:val="0"/>
                <w:i w:val="0"/>
                <w:iCs w:val="0"/>
                <w:color w:val="20242b"/>
                <w:sz w:val="12"/>
                <w:szCs w:val="12"/>
                <w:rtl w:val="0"/>
              </w:rPr>
              <w:t xml:space="preserve">Parallel-run/coexistence semantics, discrepancy classification, materiality, data rights and non-impact guarantees.</w:t>
            </w:r>
            <w:r w:rsidDel="00000000" w:rsidR="00000000" w:rsidRPr="00000000">
              <w:rPr>
                <w:rtl w:val="0"/>
              </w:rPr>
            </w:r>
          </w:p>
        </w:tc>
      </w:tr>
      <w:tr>
        <w:trPr>
          <w:cantSplit w:val="1"/>
          <w:tblHeader w:val="0"/>
        </w:trPr>
        <w:tc>
          <w:tcPr/>
          <w:p w:rsidR="00000000" w:rsidDel="00000000" w:rsidP="00000000" w:rsidRDefault="00000000" w:rsidRPr="00000000" w14:paraId="00000147">
            <w:pPr>
              <w:rPr/>
            </w:pPr>
            <w:r w:rsidDel="00000000" w:rsidR="00000000" w:rsidRPr="00000000">
              <w:rPr>
                <w:rFonts w:ascii="Aptos" w:cs="Aptos" w:eastAsia="Aptos" w:hAnsi="Aptos"/>
                <w:b w:val="1"/>
                <w:bCs w:val="1"/>
                <w:i w:val="0"/>
                <w:iCs w:val="0"/>
                <w:color w:val="20242b"/>
                <w:sz w:val="12"/>
                <w:szCs w:val="12"/>
                <w:rtl w:val="0"/>
              </w:rPr>
              <w:t xml:space="preserve">26</w:t>
            </w:r>
            <w:r w:rsidDel="00000000" w:rsidR="00000000" w:rsidRPr="00000000">
              <w:rPr>
                <w:rtl w:val="0"/>
              </w:rPr>
            </w:r>
          </w:p>
        </w:tc>
        <w:tc>
          <w:tcPr/>
          <w:p w:rsidR="00000000" w:rsidDel="00000000" w:rsidP="00000000" w:rsidRDefault="00000000" w:rsidRPr="00000000" w14:paraId="00000148">
            <w:pPr>
              <w:rPr/>
            </w:pPr>
            <w:r w:rsidDel="00000000" w:rsidR="00000000" w:rsidRPr="00000000">
              <w:rPr>
                <w:rFonts w:ascii="Aptos" w:cs="Aptos" w:eastAsia="Aptos" w:hAnsi="Aptos"/>
                <w:b w:val="1"/>
                <w:bCs w:val="1"/>
                <w:i w:val="0"/>
                <w:iCs w:val="0"/>
                <w:color w:val="7a1f3d"/>
                <w:sz w:val="12"/>
                <w:szCs w:val="12"/>
                <w:rtl w:val="0"/>
              </w:rPr>
              <w:t xml:space="preserve">ZTAX-MIG-001</w:t>
            </w:r>
            <w:r w:rsidDel="00000000" w:rsidR="00000000" w:rsidRPr="00000000">
              <w:rPr>
                <w:rtl w:val="0"/>
              </w:rPr>
            </w:r>
          </w:p>
        </w:tc>
        <w:tc>
          <w:tcPr/>
          <w:p w:rsidR="00000000" w:rsidDel="00000000" w:rsidP="00000000" w:rsidRDefault="00000000" w:rsidRPr="00000000" w14:paraId="00000149">
            <w:pPr>
              <w:rPr/>
            </w:pPr>
            <w:r w:rsidDel="00000000" w:rsidR="00000000" w:rsidRPr="00000000">
              <w:rPr>
                <w:rFonts w:ascii="Aptos" w:cs="Aptos" w:eastAsia="Aptos" w:hAnsi="Aptos"/>
                <w:b w:val="1"/>
                <w:bCs w:val="1"/>
                <w:i w:val="0"/>
                <w:iCs w:val="0"/>
                <w:color w:val="20242b"/>
                <w:sz w:val="12"/>
                <w:szCs w:val="12"/>
                <w:rtl w:val="0"/>
              </w:rPr>
              <w:t xml:space="preserve">Migration, Historical Conversion &amp; Customer Onboarding</w:t>
            </w:r>
            <w:r w:rsidDel="00000000" w:rsidR="00000000" w:rsidRPr="00000000">
              <w:rPr>
                <w:rtl w:val="0"/>
              </w:rPr>
            </w:r>
          </w:p>
        </w:tc>
        <w:tc>
          <w:tcPr/>
          <w:p w:rsidR="00000000" w:rsidDel="00000000" w:rsidP="00000000" w:rsidRDefault="00000000" w:rsidRPr="00000000" w14:paraId="0000014A">
            <w:pPr>
              <w:rPr/>
            </w:pPr>
            <w:r w:rsidDel="00000000" w:rsidR="00000000" w:rsidRPr="00000000">
              <w:rPr>
                <w:rFonts w:ascii="Aptos" w:cs="Aptos" w:eastAsia="Aptos" w:hAnsi="Aptos"/>
                <w:b w:val="0"/>
                <w:bCs w:val="0"/>
                <w:i w:val="0"/>
                <w:iCs w:val="0"/>
                <w:color w:val="20242b"/>
                <w:sz w:val="12"/>
                <w:szCs w:val="12"/>
                <w:rtl w:val="0"/>
              </w:rPr>
              <w:t xml:space="preserve">S</w:t>
            </w:r>
            <w:r w:rsidDel="00000000" w:rsidR="00000000" w:rsidRPr="00000000">
              <w:rPr>
                <w:rtl w:val="0"/>
              </w:rPr>
            </w:r>
          </w:p>
        </w:tc>
        <w:tc>
          <w:tcPr/>
          <w:p w:rsidR="00000000" w:rsidDel="00000000" w:rsidP="00000000" w:rsidRDefault="00000000" w:rsidRPr="00000000" w14:paraId="0000014B">
            <w:pPr>
              <w:rPr/>
            </w:pPr>
            <w:r w:rsidDel="00000000" w:rsidR="00000000" w:rsidRPr="00000000">
              <w:rPr>
                <w:rFonts w:ascii="Aptos" w:cs="Aptos" w:eastAsia="Aptos" w:hAnsi="Aptos"/>
                <w:b w:val="0"/>
                <w:bCs w:val="0"/>
                <w:i w:val="0"/>
                <w:iCs w:val="0"/>
                <w:color w:val="20242b"/>
                <w:sz w:val="12"/>
                <w:szCs w:val="12"/>
                <w:rtl w:val="0"/>
              </w:rPr>
              <w:t xml:space="preserve">F2</w:t>
            </w:r>
            <w:r w:rsidDel="00000000" w:rsidR="00000000" w:rsidRPr="00000000">
              <w:rPr>
                <w:rtl w:val="0"/>
              </w:rPr>
            </w:r>
          </w:p>
        </w:tc>
        <w:tc>
          <w:tcPr/>
          <w:p w:rsidR="00000000" w:rsidDel="00000000" w:rsidP="00000000" w:rsidRDefault="00000000" w:rsidRPr="00000000" w14:paraId="0000014C">
            <w:pPr>
              <w:rPr/>
            </w:pPr>
            <w:r w:rsidDel="00000000" w:rsidR="00000000" w:rsidRPr="00000000">
              <w:rPr>
                <w:rFonts w:ascii="Aptos" w:cs="Aptos" w:eastAsia="Aptos" w:hAnsi="Aptos"/>
                <w:b w:val="0"/>
                <w:bCs w:val="0"/>
                <w:i w:val="0"/>
                <w:iCs w:val="0"/>
                <w:color w:val="20242b"/>
                <w:sz w:val="12"/>
                <w:szCs w:val="12"/>
                <w:rtl w:val="0"/>
              </w:rPr>
              <w:t xml:space="preserve">Head of Delivery</w:t>
            </w:r>
            <w:r w:rsidDel="00000000" w:rsidR="00000000" w:rsidRPr="00000000">
              <w:rPr>
                <w:rtl w:val="0"/>
              </w:rPr>
            </w:r>
          </w:p>
        </w:tc>
        <w:tc>
          <w:tcPr/>
          <w:p w:rsidR="00000000" w:rsidDel="00000000" w:rsidP="00000000" w:rsidRDefault="00000000" w:rsidRPr="00000000" w14:paraId="0000014D">
            <w:pPr>
              <w:rPr/>
            </w:pPr>
            <w:r w:rsidDel="00000000" w:rsidR="00000000" w:rsidRPr="00000000">
              <w:rPr>
                <w:rFonts w:ascii="Aptos" w:cs="Aptos" w:eastAsia="Aptos" w:hAnsi="Aptos"/>
                <w:b w:val="0"/>
                <w:bCs w:val="0"/>
                <w:i w:val="0"/>
                <w:iCs w:val="0"/>
                <w:color w:val="20242b"/>
                <w:sz w:val="12"/>
                <w:szCs w:val="12"/>
                <w:rtl w:val="0"/>
              </w:rPr>
              <w:t xml:space="preserve">Mapping, data migration, cutover, rollback, historical imports and replacement of incumbent engines.</w:t>
            </w:r>
            <w:r w:rsidDel="00000000" w:rsidR="00000000" w:rsidRPr="00000000">
              <w:rPr>
                <w:rtl w:val="0"/>
              </w:rPr>
            </w:r>
          </w:p>
        </w:tc>
      </w:tr>
      <w:tr>
        <w:trPr>
          <w:cantSplit w:val="1"/>
          <w:tblHeader w:val="0"/>
        </w:trPr>
        <w:tc>
          <w:tcPr/>
          <w:p w:rsidR="00000000" w:rsidDel="00000000" w:rsidP="00000000" w:rsidRDefault="00000000" w:rsidRPr="00000000" w14:paraId="0000014E">
            <w:pPr>
              <w:rPr/>
            </w:pPr>
            <w:r w:rsidDel="00000000" w:rsidR="00000000" w:rsidRPr="00000000">
              <w:rPr>
                <w:rFonts w:ascii="Aptos" w:cs="Aptos" w:eastAsia="Aptos" w:hAnsi="Aptos"/>
                <w:b w:val="1"/>
                <w:bCs w:val="1"/>
                <w:i w:val="0"/>
                <w:iCs w:val="0"/>
                <w:color w:val="20242b"/>
                <w:sz w:val="12"/>
                <w:szCs w:val="12"/>
                <w:rtl w:val="0"/>
              </w:rPr>
              <w:t xml:space="preserve">27</w:t>
            </w:r>
            <w:r w:rsidDel="00000000" w:rsidR="00000000" w:rsidRPr="00000000">
              <w:rPr>
                <w:rtl w:val="0"/>
              </w:rPr>
            </w:r>
          </w:p>
        </w:tc>
        <w:tc>
          <w:tcPr/>
          <w:p w:rsidR="00000000" w:rsidDel="00000000" w:rsidP="00000000" w:rsidRDefault="00000000" w:rsidRPr="00000000" w14:paraId="0000014F">
            <w:pPr>
              <w:rPr/>
            </w:pPr>
            <w:r w:rsidDel="00000000" w:rsidR="00000000" w:rsidRPr="00000000">
              <w:rPr>
                <w:rFonts w:ascii="Aptos" w:cs="Aptos" w:eastAsia="Aptos" w:hAnsi="Aptos"/>
                <w:b w:val="1"/>
                <w:bCs w:val="1"/>
                <w:i w:val="0"/>
                <w:iCs w:val="0"/>
                <w:color w:val="7a1f3d"/>
                <w:sz w:val="12"/>
                <w:szCs w:val="12"/>
                <w:rtl w:val="0"/>
              </w:rPr>
              <w:t xml:space="preserve">ZTAX-UX-001</w:t>
            </w:r>
            <w:r w:rsidDel="00000000" w:rsidR="00000000" w:rsidRPr="00000000">
              <w:rPr>
                <w:rtl w:val="0"/>
              </w:rPr>
            </w:r>
          </w:p>
        </w:tc>
        <w:tc>
          <w:tcPr/>
          <w:p w:rsidR="00000000" w:rsidDel="00000000" w:rsidP="00000000" w:rsidRDefault="00000000" w:rsidRPr="00000000" w14:paraId="00000150">
            <w:pPr>
              <w:rPr/>
            </w:pPr>
            <w:r w:rsidDel="00000000" w:rsidR="00000000" w:rsidRPr="00000000">
              <w:rPr>
                <w:rFonts w:ascii="Aptos" w:cs="Aptos" w:eastAsia="Aptos" w:hAnsi="Aptos"/>
                <w:b w:val="1"/>
                <w:bCs w:val="1"/>
                <w:i w:val="0"/>
                <w:iCs w:val="0"/>
                <w:color w:val="20242b"/>
                <w:sz w:val="12"/>
                <w:szCs w:val="12"/>
                <w:rtl w:val="0"/>
              </w:rPr>
              <w:t xml:space="preserve">Application, Portal, Roles &amp; Workflow Architecture</w:t>
            </w:r>
            <w:r w:rsidDel="00000000" w:rsidR="00000000" w:rsidRPr="00000000">
              <w:rPr>
                <w:rtl w:val="0"/>
              </w:rPr>
            </w:r>
          </w:p>
        </w:tc>
        <w:tc>
          <w:tcPr/>
          <w:p w:rsidR="00000000" w:rsidDel="00000000" w:rsidP="00000000" w:rsidRDefault="00000000" w:rsidRPr="00000000" w14:paraId="00000151">
            <w:pPr>
              <w:rPr/>
            </w:pPr>
            <w:r w:rsidDel="00000000" w:rsidR="00000000" w:rsidRPr="00000000">
              <w:rPr>
                <w:rFonts w:ascii="Aptos" w:cs="Aptos" w:eastAsia="Aptos" w:hAnsi="Aptos"/>
                <w:b w:val="0"/>
                <w:bCs w:val="0"/>
                <w:i w:val="0"/>
                <w:iCs w:val="0"/>
                <w:color w:val="20242b"/>
                <w:sz w:val="12"/>
                <w:szCs w:val="12"/>
                <w:rtl w:val="0"/>
              </w:rPr>
              <w:t xml:space="preserve">L</w:t>
            </w:r>
            <w:r w:rsidDel="00000000" w:rsidR="00000000" w:rsidRPr="00000000">
              <w:rPr>
                <w:rtl w:val="0"/>
              </w:rPr>
            </w:r>
          </w:p>
        </w:tc>
        <w:tc>
          <w:tcPr/>
          <w:p w:rsidR="00000000" w:rsidDel="00000000" w:rsidP="00000000" w:rsidRDefault="00000000" w:rsidRPr="00000000" w14:paraId="00000152">
            <w:pPr>
              <w:rPr/>
            </w:pPr>
            <w:r w:rsidDel="00000000" w:rsidR="00000000" w:rsidRPr="00000000">
              <w:rPr>
                <w:rFonts w:ascii="Aptos" w:cs="Aptos" w:eastAsia="Aptos" w:hAnsi="Aptos"/>
                <w:b w:val="0"/>
                <w:bCs w:val="0"/>
                <w:i w:val="0"/>
                <w:iCs w:val="0"/>
                <w:color w:val="20242b"/>
                <w:sz w:val="12"/>
                <w:szCs w:val="12"/>
                <w:rtl w:val="0"/>
              </w:rPr>
              <w:t xml:space="preserve">F2</w:t>
            </w:r>
            <w:r w:rsidDel="00000000" w:rsidR="00000000" w:rsidRPr="00000000">
              <w:rPr>
                <w:rtl w:val="0"/>
              </w:rPr>
            </w:r>
          </w:p>
        </w:tc>
        <w:tc>
          <w:tcPr/>
          <w:p w:rsidR="00000000" w:rsidDel="00000000" w:rsidP="00000000" w:rsidRDefault="00000000" w:rsidRPr="00000000" w14:paraId="00000153">
            <w:pPr>
              <w:rPr/>
            </w:pPr>
            <w:r w:rsidDel="00000000" w:rsidR="00000000" w:rsidRPr="00000000">
              <w:rPr>
                <w:rFonts w:ascii="Aptos" w:cs="Aptos" w:eastAsia="Aptos" w:hAnsi="Aptos"/>
                <w:b w:val="0"/>
                <w:bCs w:val="0"/>
                <w:i w:val="0"/>
                <w:iCs w:val="0"/>
                <w:color w:val="20242b"/>
                <w:sz w:val="12"/>
                <w:szCs w:val="12"/>
                <w:rtl w:val="0"/>
              </w:rPr>
              <w:t xml:space="preserve">Head of Design / Product</w:t>
            </w:r>
            <w:r w:rsidDel="00000000" w:rsidR="00000000" w:rsidRPr="00000000">
              <w:rPr>
                <w:rtl w:val="0"/>
              </w:rPr>
            </w:r>
          </w:p>
        </w:tc>
        <w:tc>
          <w:tcPr/>
          <w:p w:rsidR="00000000" w:rsidDel="00000000" w:rsidP="00000000" w:rsidRDefault="00000000" w:rsidRPr="00000000" w14:paraId="00000154">
            <w:pPr>
              <w:rPr/>
            </w:pPr>
            <w:r w:rsidDel="00000000" w:rsidR="00000000" w:rsidRPr="00000000">
              <w:rPr>
                <w:rFonts w:ascii="Aptos" w:cs="Aptos" w:eastAsia="Aptos" w:hAnsi="Aptos"/>
                <w:b w:val="0"/>
                <w:bCs w:val="0"/>
                <w:i w:val="0"/>
                <w:iCs w:val="0"/>
                <w:color w:val="20242b"/>
                <w:sz w:val="12"/>
                <w:szCs w:val="12"/>
                <w:rtl w:val="0"/>
              </w:rPr>
              <w:t xml:space="preserve">Tenant, TaxOps, Content Ops, Filing Ops, Developer, Super Admin and auditor experiences.</w:t>
            </w:r>
            <w:r w:rsidDel="00000000" w:rsidR="00000000" w:rsidRPr="00000000">
              <w:rPr>
                <w:rtl w:val="0"/>
              </w:rPr>
            </w:r>
          </w:p>
        </w:tc>
      </w:tr>
      <w:tr>
        <w:trPr>
          <w:cantSplit w:val="1"/>
          <w:tblHeader w:val="0"/>
        </w:trPr>
        <w:tc>
          <w:tcPr/>
          <w:p w:rsidR="00000000" w:rsidDel="00000000" w:rsidP="00000000" w:rsidRDefault="00000000" w:rsidRPr="00000000" w14:paraId="00000155">
            <w:pPr>
              <w:rPr/>
            </w:pPr>
            <w:r w:rsidDel="00000000" w:rsidR="00000000" w:rsidRPr="00000000">
              <w:rPr>
                <w:rFonts w:ascii="Aptos" w:cs="Aptos" w:eastAsia="Aptos" w:hAnsi="Aptos"/>
                <w:b w:val="1"/>
                <w:bCs w:val="1"/>
                <w:i w:val="0"/>
                <w:iCs w:val="0"/>
                <w:color w:val="20242b"/>
                <w:sz w:val="12"/>
                <w:szCs w:val="12"/>
                <w:rtl w:val="0"/>
              </w:rPr>
              <w:t xml:space="preserve">28</w:t>
            </w:r>
            <w:r w:rsidDel="00000000" w:rsidR="00000000" w:rsidRPr="00000000">
              <w:rPr>
                <w:rtl w:val="0"/>
              </w:rPr>
            </w:r>
          </w:p>
        </w:tc>
        <w:tc>
          <w:tcPr/>
          <w:p w:rsidR="00000000" w:rsidDel="00000000" w:rsidP="00000000" w:rsidRDefault="00000000" w:rsidRPr="00000000" w14:paraId="00000156">
            <w:pPr>
              <w:rPr/>
            </w:pPr>
            <w:r w:rsidDel="00000000" w:rsidR="00000000" w:rsidRPr="00000000">
              <w:rPr>
                <w:rFonts w:ascii="Aptos" w:cs="Aptos" w:eastAsia="Aptos" w:hAnsi="Aptos"/>
                <w:b w:val="1"/>
                <w:bCs w:val="1"/>
                <w:i w:val="0"/>
                <w:iCs w:val="0"/>
                <w:color w:val="7a1f3d"/>
                <w:sz w:val="12"/>
                <w:szCs w:val="12"/>
                <w:rtl w:val="0"/>
              </w:rPr>
              <w:t xml:space="preserve">ZTAX-DEVOPS-001</w:t>
            </w:r>
            <w:r w:rsidDel="00000000" w:rsidR="00000000" w:rsidRPr="00000000">
              <w:rPr>
                <w:rtl w:val="0"/>
              </w:rPr>
            </w:r>
          </w:p>
        </w:tc>
        <w:tc>
          <w:tcPr/>
          <w:p w:rsidR="00000000" w:rsidDel="00000000" w:rsidP="00000000" w:rsidRDefault="00000000" w:rsidRPr="00000000" w14:paraId="00000157">
            <w:pPr>
              <w:rPr/>
            </w:pPr>
            <w:r w:rsidDel="00000000" w:rsidR="00000000" w:rsidRPr="00000000">
              <w:rPr>
                <w:rFonts w:ascii="Aptos" w:cs="Aptos" w:eastAsia="Aptos" w:hAnsi="Aptos"/>
                <w:b w:val="1"/>
                <w:bCs w:val="1"/>
                <w:i w:val="0"/>
                <w:iCs w:val="0"/>
                <w:color w:val="20242b"/>
                <w:sz w:val="12"/>
                <w:szCs w:val="12"/>
                <w:rtl w:val="0"/>
              </w:rPr>
              <w:t xml:space="preserve">Platform Engineering, DevSecOps, Release &amp; Operations</w:t>
            </w:r>
            <w:r w:rsidDel="00000000" w:rsidR="00000000" w:rsidRPr="00000000">
              <w:rPr>
                <w:rtl w:val="0"/>
              </w:rPr>
            </w:r>
          </w:p>
        </w:tc>
        <w:tc>
          <w:tcPr/>
          <w:p w:rsidR="00000000" w:rsidDel="00000000" w:rsidP="00000000" w:rsidRDefault="00000000" w:rsidRPr="00000000" w14:paraId="00000158">
            <w:pPr>
              <w:rPr/>
            </w:pPr>
            <w:r w:rsidDel="00000000" w:rsidR="00000000" w:rsidRPr="00000000">
              <w:rPr>
                <w:rFonts w:ascii="Aptos" w:cs="Aptos" w:eastAsia="Aptos" w:hAnsi="Aptos"/>
                <w:b w:val="0"/>
                <w:bCs w:val="0"/>
                <w:i w:val="0"/>
                <w:iCs w:val="0"/>
                <w:color w:val="20242b"/>
                <w:sz w:val="12"/>
                <w:szCs w:val="12"/>
                <w:rtl w:val="0"/>
              </w:rPr>
              <w:t xml:space="preserve">L</w:t>
            </w:r>
            <w:r w:rsidDel="00000000" w:rsidR="00000000" w:rsidRPr="00000000">
              <w:rPr>
                <w:rtl w:val="0"/>
              </w:rPr>
            </w:r>
          </w:p>
        </w:tc>
        <w:tc>
          <w:tcPr/>
          <w:p w:rsidR="00000000" w:rsidDel="00000000" w:rsidP="00000000" w:rsidRDefault="00000000" w:rsidRPr="00000000" w14:paraId="00000159">
            <w:pPr>
              <w:rPr/>
            </w:pPr>
            <w:r w:rsidDel="00000000" w:rsidR="00000000" w:rsidRPr="00000000">
              <w:rPr>
                <w:rFonts w:ascii="Aptos" w:cs="Aptos" w:eastAsia="Aptos" w:hAnsi="Aptos"/>
                <w:b w:val="0"/>
                <w:bCs w:val="0"/>
                <w:i w:val="0"/>
                <w:iCs w:val="0"/>
                <w:color w:val="20242b"/>
                <w:sz w:val="12"/>
                <w:szCs w:val="12"/>
                <w:rtl w:val="0"/>
              </w:rPr>
              <w:t xml:space="preserve">F2</w:t>
            </w:r>
            <w:r w:rsidDel="00000000" w:rsidR="00000000" w:rsidRPr="00000000">
              <w:rPr>
                <w:rtl w:val="0"/>
              </w:rPr>
            </w:r>
          </w:p>
        </w:tc>
        <w:tc>
          <w:tcPr/>
          <w:p w:rsidR="00000000" w:rsidDel="00000000" w:rsidP="00000000" w:rsidRDefault="00000000" w:rsidRPr="00000000" w14:paraId="0000015A">
            <w:pPr>
              <w:rPr/>
            </w:pPr>
            <w:r w:rsidDel="00000000" w:rsidR="00000000" w:rsidRPr="00000000">
              <w:rPr>
                <w:rFonts w:ascii="Aptos" w:cs="Aptos" w:eastAsia="Aptos" w:hAnsi="Aptos"/>
                <w:b w:val="0"/>
                <w:bCs w:val="0"/>
                <w:i w:val="0"/>
                <w:iCs w:val="0"/>
                <w:color w:val="20242b"/>
                <w:sz w:val="12"/>
                <w:szCs w:val="12"/>
                <w:rtl w:val="0"/>
              </w:rPr>
              <w:t xml:space="preserve">Head of Platform/SRE</w:t>
            </w:r>
            <w:r w:rsidDel="00000000" w:rsidR="00000000" w:rsidRPr="00000000">
              <w:rPr>
                <w:rtl w:val="0"/>
              </w:rPr>
            </w:r>
          </w:p>
        </w:tc>
        <w:tc>
          <w:tcPr/>
          <w:p w:rsidR="00000000" w:rsidDel="00000000" w:rsidP="00000000" w:rsidRDefault="00000000" w:rsidRPr="00000000" w14:paraId="0000015B">
            <w:pPr>
              <w:rPr/>
            </w:pPr>
            <w:r w:rsidDel="00000000" w:rsidR="00000000" w:rsidRPr="00000000">
              <w:rPr>
                <w:rFonts w:ascii="Aptos" w:cs="Aptos" w:eastAsia="Aptos" w:hAnsi="Aptos"/>
                <w:b w:val="0"/>
                <w:bCs w:val="0"/>
                <w:i w:val="0"/>
                <w:iCs w:val="0"/>
                <w:color w:val="20242b"/>
                <w:sz w:val="12"/>
                <w:szCs w:val="12"/>
                <w:rtl w:val="0"/>
              </w:rPr>
              <w:t xml:space="preserve">Environment model, IaC, release trains, observability, runbooks, incident/problem management and operational readiness.</w:t>
            </w:r>
            <w:r w:rsidDel="00000000" w:rsidR="00000000" w:rsidRPr="00000000">
              <w:rPr>
                <w:rtl w:val="0"/>
              </w:rPr>
            </w:r>
          </w:p>
        </w:tc>
      </w:tr>
      <w:tr>
        <w:trPr>
          <w:cantSplit w:val="1"/>
          <w:tblHeader w:val="0"/>
        </w:trPr>
        <w:tc>
          <w:tcPr/>
          <w:p w:rsidR="00000000" w:rsidDel="00000000" w:rsidP="00000000" w:rsidRDefault="00000000" w:rsidRPr="00000000" w14:paraId="0000015C">
            <w:pPr>
              <w:rPr/>
            </w:pPr>
            <w:r w:rsidDel="00000000" w:rsidR="00000000" w:rsidRPr="00000000">
              <w:rPr>
                <w:rFonts w:ascii="Aptos" w:cs="Aptos" w:eastAsia="Aptos" w:hAnsi="Aptos"/>
                <w:b w:val="1"/>
                <w:bCs w:val="1"/>
                <w:i w:val="0"/>
                <w:iCs w:val="0"/>
                <w:color w:val="20242b"/>
                <w:sz w:val="12"/>
                <w:szCs w:val="12"/>
                <w:rtl w:val="0"/>
              </w:rPr>
              <w:t xml:space="preserve">29</w:t>
            </w:r>
            <w:r w:rsidDel="00000000" w:rsidR="00000000" w:rsidRPr="00000000">
              <w:rPr>
                <w:rtl w:val="0"/>
              </w:rPr>
            </w:r>
          </w:p>
        </w:tc>
        <w:tc>
          <w:tcPr/>
          <w:p w:rsidR="00000000" w:rsidDel="00000000" w:rsidP="00000000" w:rsidRDefault="00000000" w:rsidRPr="00000000" w14:paraId="0000015D">
            <w:pPr>
              <w:rPr/>
            </w:pPr>
            <w:r w:rsidDel="00000000" w:rsidR="00000000" w:rsidRPr="00000000">
              <w:rPr>
                <w:rFonts w:ascii="Aptos" w:cs="Aptos" w:eastAsia="Aptos" w:hAnsi="Aptos"/>
                <w:b w:val="1"/>
                <w:bCs w:val="1"/>
                <w:i w:val="0"/>
                <w:iCs w:val="0"/>
                <w:color w:val="7a1f3d"/>
                <w:sz w:val="12"/>
                <w:szCs w:val="12"/>
                <w:rtl w:val="0"/>
              </w:rPr>
              <w:t xml:space="preserve">ZTAX-COM-001</w:t>
            </w:r>
            <w:r w:rsidDel="00000000" w:rsidR="00000000" w:rsidRPr="00000000">
              <w:rPr>
                <w:rtl w:val="0"/>
              </w:rPr>
            </w:r>
          </w:p>
        </w:tc>
        <w:tc>
          <w:tcPr/>
          <w:p w:rsidR="00000000" w:rsidDel="00000000" w:rsidP="00000000" w:rsidRDefault="00000000" w:rsidRPr="00000000" w14:paraId="0000015E">
            <w:pPr>
              <w:rPr/>
            </w:pPr>
            <w:r w:rsidDel="00000000" w:rsidR="00000000" w:rsidRPr="00000000">
              <w:rPr>
                <w:rFonts w:ascii="Aptos" w:cs="Aptos" w:eastAsia="Aptos" w:hAnsi="Aptos"/>
                <w:b w:val="1"/>
                <w:bCs w:val="1"/>
                <w:i w:val="0"/>
                <w:iCs w:val="0"/>
                <w:color w:val="20242b"/>
                <w:sz w:val="12"/>
                <w:szCs w:val="12"/>
                <w:rtl w:val="0"/>
              </w:rPr>
              <w:t xml:space="preserve">Commercial Entitlements, Licensing &amp; Usage Enforcement</w:t>
            </w:r>
            <w:r w:rsidDel="00000000" w:rsidR="00000000" w:rsidRPr="00000000">
              <w:rPr>
                <w:rtl w:val="0"/>
              </w:rPr>
            </w:r>
          </w:p>
        </w:tc>
        <w:tc>
          <w:tcPr/>
          <w:p w:rsidR="00000000" w:rsidDel="00000000" w:rsidP="00000000" w:rsidRDefault="00000000" w:rsidRPr="00000000" w14:paraId="0000015F">
            <w:pPr>
              <w:rPr/>
            </w:pPr>
            <w:r w:rsidDel="00000000" w:rsidR="00000000" w:rsidRPr="00000000">
              <w:rPr>
                <w:rFonts w:ascii="Aptos" w:cs="Aptos" w:eastAsia="Aptos" w:hAnsi="Aptos"/>
                <w:b w:val="0"/>
                <w:bCs w:val="0"/>
                <w:i w:val="0"/>
                <w:iCs w:val="0"/>
                <w:color w:val="20242b"/>
                <w:sz w:val="12"/>
                <w:szCs w:val="12"/>
                <w:rtl w:val="0"/>
              </w:rPr>
              <w:t xml:space="preserve">S</w:t>
            </w:r>
            <w:r w:rsidDel="00000000" w:rsidR="00000000" w:rsidRPr="00000000">
              <w:rPr>
                <w:rtl w:val="0"/>
              </w:rPr>
            </w:r>
          </w:p>
        </w:tc>
        <w:tc>
          <w:tcPr/>
          <w:p w:rsidR="00000000" w:rsidDel="00000000" w:rsidP="00000000" w:rsidRDefault="00000000" w:rsidRPr="00000000" w14:paraId="00000160">
            <w:pPr>
              <w:rPr/>
            </w:pPr>
            <w:r w:rsidDel="00000000" w:rsidR="00000000" w:rsidRPr="00000000">
              <w:rPr>
                <w:rFonts w:ascii="Aptos" w:cs="Aptos" w:eastAsia="Aptos" w:hAnsi="Aptos"/>
                <w:b w:val="0"/>
                <w:bCs w:val="0"/>
                <w:i w:val="0"/>
                <w:iCs w:val="0"/>
                <w:color w:val="20242b"/>
                <w:sz w:val="12"/>
                <w:szCs w:val="12"/>
                <w:rtl w:val="0"/>
              </w:rPr>
              <w:t xml:space="preserve">F2</w:t>
            </w:r>
            <w:r w:rsidDel="00000000" w:rsidR="00000000" w:rsidRPr="00000000">
              <w:rPr>
                <w:rtl w:val="0"/>
              </w:rPr>
            </w:r>
          </w:p>
        </w:tc>
        <w:tc>
          <w:tcPr/>
          <w:p w:rsidR="00000000" w:rsidDel="00000000" w:rsidP="00000000" w:rsidRDefault="00000000" w:rsidRPr="00000000" w14:paraId="00000161">
            <w:pPr>
              <w:rPr/>
            </w:pPr>
            <w:r w:rsidDel="00000000" w:rsidR="00000000" w:rsidRPr="00000000">
              <w:rPr>
                <w:rFonts w:ascii="Aptos" w:cs="Aptos" w:eastAsia="Aptos" w:hAnsi="Aptos"/>
                <w:b w:val="0"/>
                <w:bCs w:val="0"/>
                <w:i w:val="0"/>
                <w:iCs w:val="0"/>
                <w:color w:val="20242b"/>
                <w:sz w:val="12"/>
                <w:szCs w:val="12"/>
                <w:rtl w:val="0"/>
              </w:rPr>
              <w:t xml:space="preserve">CPO + Commercial</w:t>
            </w:r>
            <w:r w:rsidDel="00000000" w:rsidR="00000000" w:rsidRPr="00000000">
              <w:rPr>
                <w:rtl w:val="0"/>
              </w:rPr>
            </w:r>
          </w:p>
        </w:tc>
        <w:tc>
          <w:tcPr/>
          <w:p w:rsidR="00000000" w:rsidDel="00000000" w:rsidP="00000000" w:rsidRDefault="00000000" w:rsidRPr="00000000" w14:paraId="00000162">
            <w:pPr>
              <w:rPr/>
            </w:pPr>
            <w:r w:rsidDel="00000000" w:rsidR="00000000" w:rsidRPr="00000000">
              <w:rPr>
                <w:rFonts w:ascii="Aptos" w:cs="Aptos" w:eastAsia="Aptos" w:hAnsi="Aptos"/>
                <w:b w:val="0"/>
                <w:bCs w:val="0"/>
                <w:i w:val="0"/>
                <w:iCs w:val="0"/>
                <w:color w:val="20242b"/>
                <w:sz w:val="12"/>
                <w:szCs w:val="12"/>
                <w:rtl w:val="0"/>
              </w:rPr>
              <w:t xml:space="preserve">Plans, country packs, feature flags, usage metrics, managed services, trials, upgrades/downgrades and contract enforcement.</w:t>
            </w:r>
            <w:r w:rsidDel="00000000" w:rsidR="00000000" w:rsidRPr="00000000">
              <w:rPr>
                <w:rtl w:val="0"/>
              </w:rPr>
            </w:r>
          </w:p>
        </w:tc>
      </w:tr>
    </w:tbl>
    <w:p w:rsidR="00000000" w:rsidDel="00000000" w:rsidP="00000000" w:rsidRDefault="00000000" w:rsidRPr="00000000" w14:paraId="00000163">
      <w:pPr>
        <w:pStyle w:val="Heading1"/>
        <w:spacing w:after="80" w:before="0" w:line="254" w:lineRule="auto"/>
        <w:rPr/>
      </w:pPr>
      <w:r w:rsidDel="00000000" w:rsidR="00000000" w:rsidRPr="00000000">
        <w:rPr>
          <w:rFonts w:ascii="Aptos" w:cs="Aptos" w:eastAsia="Aptos" w:hAnsi="Aptos"/>
          <w:b w:val="0"/>
          <w:bCs w:val="0"/>
          <w:i w:val="0"/>
          <w:iCs w:val="0"/>
          <w:color w:val="20242b"/>
          <w:sz w:val="18"/>
          <w:szCs w:val="18"/>
          <w:rtl w:val="0"/>
        </w:rPr>
        <w:t xml:space="preserve">7. Commissioning &amp; Build Sequence</w:t>
      </w:r>
      <w:r w:rsidDel="00000000" w:rsidR="00000000" w:rsidRPr="00000000">
        <w:rPr>
          <w:rtl w:val="0"/>
        </w:rPr>
      </w:r>
    </w:p>
    <w:p w:rsidR="00000000" w:rsidDel="00000000" w:rsidP="00000000" w:rsidRDefault="00000000" w:rsidRPr="00000000" w14:paraId="00000164">
      <w:pPr>
        <w:spacing w:after="80" w:before="0" w:line="254" w:lineRule="auto"/>
        <w:rPr/>
      </w:pPr>
      <w:r w:rsidDel="00000000" w:rsidR="00000000" w:rsidRPr="00000000">
        <w:rPr>
          <w:rFonts w:ascii="Aptos" w:cs="Aptos" w:eastAsia="Aptos" w:hAnsi="Aptos"/>
          <w:b w:val="0"/>
          <w:bCs w:val="0"/>
          <w:i w:val="0"/>
          <w:iCs w:val="0"/>
          <w:color w:val="20242b"/>
          <w:sz w:val="18"/>
          <w:szCs w:val="18"/>
          <w:rtl w:val="0"/>
        </w:rPr>
        <w:t xml:space="preserve">Documentation is not a waterfall gate. The tranches define when a document must be commissioned and baselined relative to irreversible decisions and production risk. Engineering spikes and infrastructure work may proceed under the authorization model in §10.</w:t>
      </w:r>
      <w:r w:rsidDel="00000000" w:rsidR="00000000" w:rsidRPr="00000000">
        <w:rPr>
          <w:rtl w:val="0"/>
        </w:rPr>
      </w:r>
    </w:p>
    <w:tbl>
      <w:tblPr>
        <w:tblStyle w:val="Table10"/>
        <w:tblW w:w="10452.0" w:type="dxa"/>
        <w:jc w:val="left"/>
        <w:tblInd w:w="-115.0" w:type="dxa"/>
        <w:tblBorders>
          <w:top w:color="d7d9de" w:space="0" w:sz="4" w:val="single"/>
          <w:left w:color="d7d9de" w:space="0" w:sz="4" w:val="single"/>
          <w:bottom w:color="d7d9de" w:space="0" w:sz="4" w:val="single"/>
          <w:right w:color="d7d9de" w:space="0" w:sz="4" w:val="single"/>
          <w:insideH w:color="d7d9de" w:space="0" w:sz="4" w:val="single"/>
          <w:insideV w:color="d7d9de" w:space="0" w:sz="4" w:val="single"/>
        </w:tblBorders>
        <w:tblLayout w:type="fixed"/>
        <w:tblLook w:val="0400"/>
      </w:tblPr>
      <w:tblGrid>
        <w:gridCol w:w="2613"/>
        <w:gridCol w:w="2613"/>
        <w:gridCol w:w="2613"/>
        <w:gridCol w:w="2613"/>
        <w:tblGridChange w:id="0">
          <w:tblGrid>
            <w:gridCol w:w="2613"/>
            <w:gridCol w:w="2613"/>
            <w:gridCol w:w="2613"/>
            <w:gridCol w:w="2613"/>
          </w:tblGrid>
        </w:tblGridChange>
      </w:tblGrid>
      <w:tr>
        <w:trPr>
          <w:cantSplit w:val="0"/>
          <w:tblHeader w:val="1"/>
        </w:trPr>
        <w:tc>
          <w:tcPr>
            <w:shd w:fill="20242b" w:val="clear"/>
          </w:tcPr>
          <w:p w:rsidR="00000000" w:rsidDel="00000000" w:rsidP="00000000" w:rsidRDefault="00000000" w:rsidRPr="00000000" w14:paraId="00000165">
            <w:pPr>
              <w:rPr/>
            </w:pPr>
            <w:r w:rsidDel="00000000" w:rsidR="00000000" w:rsidRPr="00000000">
              <w:rPr>
                <w:rFonts w:ascii="Aptos" w:cs="Aptos" w:eastAsia="Aptos" w:hAnsi="Aptos"/>
                <w:b w:val="1"/>
                <w:bCs w:val="1"/>
                <w:i w:val="0"/>
                <w:iCs w:val="0"/>
                <w:color w:val="ffffff"/>
                <w:sz w:val="14"/>
                <w:szCs w:val="14"/>
                <w:rtl w:val="0"/>
              </w:rPr>
              <w:t xml:space="preserve">Tranche</w:t>
            </w:r>
            <w:r w:rsidDel="00000000" w:rsidR="00000000" w:rsidRPr="00000000">
              <w:rPr>
                <w:rtl w:val="0"/>
              </w:rPr>
            </w:r>
          </w:p>
        </w:tc>
        <w:tc>
          <w:tcPr>
            <w:shd w:fill="20242b" w:val="clear"/>
          </w:tcPr>
          <w:p w:rsidR="00000000" w:rsidDel="00000000" w:rsidP="00000000" w:rsidRDefault="00000000" w:rsidRPr="00000000" w14:paraId="00000166">
            <w:pPr>
              <w:rPr/>
            </w:pPr>
            <w:r w:rsidDel="00000000" w:rsidR="00000000" w:rsidRPr="00000000">
              <w:rPr>
                <w:rFonts w:ascii="Aptos" w:cs="Aptos" w:eastAsia="Aptos" w:hAnsi="Aptos"/>
                <w:b w:val="1"/>
                <w:bCs w:val="1"/>
                <w:i w:val="0"/>
                <w:iCs w:val="0"/>
                <w:color w:val="ffffff"/>
                <w:sz w:val="14"/>
                <w:szCs w:val="14"/>
                <w:rtl w:val="0"/>
              </w:rPr>
              <w:t xml:space="preserve">Timing</w:t>
            </w:r>
            <w:r w:rsidDel="00000000" w:rsidR="00000000" w:rsidRPr="00000000">
              <w:rPr>
                <w:rtl w:val="0"/>
              </w:rPr>
            </w:r>
          </w:p>
        </w:tc>
        <w:tc>
          <w:tcPr>
            <w:shd w:fill="20242b" w:val="clear"/>
          </w:tcPr>
          <w:p w:rsidR="00000000" w:rsidDel="00000000" w:rsidP="00000000" w:rsidRDefault="00000000" w:rsidRPr="00000000" w14:paraId="00000167">
            <w:pPr>
              <w:rPr/>
            </w:pPr>
            <w:r w:rsidDel="00000000" w:rsidR="00000000" w:rsidRPr="00000000">
              <w:rPr>
                <w:rFonts w:ascii="Aptos" w:cs="Aptos" w:eastAsia="Aptos" w:hAnsi="Aptos"/>
                <w:b w:val="1"/>
                <w:bCs w:val="1"/>
                <w:i w:val="0"/>
                <w:iCs w:val="0"/>
                <w:color w:val="ffffff"/>
                <w:sz w:val="14"/>
                <w:szCs w:val="14"/>
                <w:rtl w:val="0"/>
              </w:rPr>
              <w:t xml:space="preserve">Primary outputs</w:t>
            </w:r>
            <w:r w:rsidDel="00000000" w:rsidR="00000000" w:rsidRPr="00000000">
              <w:rPr>
                <w:rtl w:val="0"/>
              </w:rPr>
            </w:r>
          </w:p>
        </w:tc>
        <w:tc>
          <w:tcPr>
            <w:shd w:fill="20242b" w:val="clear"/>
          </w:tcPr>
          <w:p w:rsidR="00000000" w:rsidDel="00000000" w:rsidP="00000000" w:rsidRDefault="00000000" w:rsidRPr="00000000" w14:paraId="00000168">
            <w:pPr>
              <w:rPr/>
            </w:pPr>
            <w:r w:rsidDel="00000000" w:rsidR="00000000" w:rsidRPr="00000000">
              <w:rPr>
                <w:rFonts w:ascii="Aptos" w:cs="Aptos" w:eastAsia="Aptos" w:hAnsi="Aptos"/>
                <w:b w:val="1"/>
                <w:bCs w:val="1"/>
                <w:i w:val="0"/>
                <w:iCs w:val="0"/>
                <w:color w:val="ffffff"/>
                <w:sz w:val="14"/>
                <w:szCs w:val="14"/>
                <w:rtl w:val="0"/>
              </w:rPr>
              <w:t xml:space="preserve">Rationale</w:t>
            </w:r>
            <w:r w:rsidDel="00000000" w:rsidR="00000000" w:rsidRPr="00000000">
              <w:rPr>
                <w:rtl w:val="0"/>
              </w:rPr>
            </w:r>
          </w:p>
        </w:tc>
      </w:tr>
      <w:tr>
        <w:trPr>
          <w:cantSplit w:val="1"/>
          <w:tblHeader w:val="0"/>
        </w:trPr>
        <w:tc>
          <w:tcPr/>
          <w:p w:rsidR="00000000" w:rsidDel="00000000" w:rsidP="00000000" w:rsidRDefault="00000000" w:rsidRPr="00000000" w14:paraId="00000169">
            <w:pPr>
              <w:rPr/>
            </w:pPr>
            <w:r w:rsidDel="00000000" w:rsidR="00000000" w:rsidRPr="00000000">
              <w:rPr>
                <w:rFonts w:ascii="Aptos" w:cs="Aptos" w:eastAsia="Aptos" w:hAnsi="Aptos"/>
                <w:b w:val="1"/>
                <w:bCs w:val="1"/>
                <w:i w:val="0"/>
                <w:iCs w:val="0"/>
                <w:color w:val="7a1f3d"/>
                <w:sz w:val="14"/>
                <w:szCs w:val="14"/>
                <w:rtl w:val="0"/>
              </w:rPr>
              <w:t xml:space="preserve">F0 — Constitutional &amp; irreversible foundations</w:t>
            </w:r>
            <w:r w:rsidDel="00000000" w:rsidR="00000000" w:rsidRPr="00000000">
              <w:rPr>
                <w:rtl w:val="0"/>
              </w:rPr>
            </w:r>
          </w:p>
        </w:tc>
        <w:tc>
          <w:tcPr/>
          <w:p w:rsidR="00000000" w:rsidDel="00000000" w:rsidP="00000000" w:rsidRDefault="00000000" w:rsidRPr="00000000" w14:paraId="0000016A">
            <w:pPr>
              <w:rPr/>
            </w:pPr>
            <w:r w:rsidDel="00000000" w:rsidR="00000000" w:rsidRPr="00000000">
              <w:rPr>
                <w:rFonts w:ascii="Aptos" w:cs="Aptos" w:eastAsia="Aptos" w:hAnsi="Aptos"/>
                <w:b w:val="0"/>
                <w:bCs w:val="0"/>
                <w:i w:val="0"/>
                <w:iCs w:val="0"/>
                <w:color w:val="20242b"/>
                <w:sz w:val="14"/>
                <w:szCs w:val="14"/>
                <w:rtl w:val="0"/>
              </w:rPr>
              <w:t xml:space="preserve">Weeks 1–10</w:t>
            </w:r>
            <w:r w:rsidDel="00000000" w:rsidR="00000000" w:rsidRPr="00000000">
              <w:rPr>
                <w:rtl w:val="0"/>
              </w:rPr>
            </w:r>
          </w:p>
        </w:tc>
        <w:tc>
          <w:tcPr/>
          <w:p w:rsidR="00000000" w:rsidDel="00000000" w:rsidP="00000000" w:rsidRDefault="00000000" w:rsidRPr="00000000" w14:paraId="0000016B">
            <w:pPr>
              <w:rPr/>
            </w:pPr>
            <w:r w:rsidDel="00000000" w:rsidR="00000000" w:rsidRPr="00000000">
              <w:rPr>
                <w:rFonts w:ascii="Aptos" w:cs="Aptos" w:eastAsia="Aptos" w:hAnsi="Aptos"/>
                <w:b w:val="0"/>
                <w:bCs w:val="0"/>
                <w:i w:val="0"/>
                <w:iCs w:val="0"/>
                <w:color w:val="20242b"/>
                <w:sz w:val="14"/>
                <w:szCs w:val="14"/>
                <w:rtl w:val="0"/>
              </w:rPr>
              <w:t xml:space="preserve">GOV, PRD, DOM, CONT, EVID, LEG, SRC, SEC, PRIV, AIGOV and NFR baseline.</w:t>
            </w:r>
            <w:r w:rsidDel="00000000" w:rsidR="00000000" w:rsidRPr="00000000">
              <w:rPr>
                <w:rtl w:val="0"/>
              </w:rPr>
            </w:r>
          </w:p>
        </w:tc>
        <w:tc>
          <w:tcPr/>
          <w:p w:rsidR="00000000" w:rsidDel="00000000" w:rsidP="00000000" w:rsidRDefault="00000000" w:rsidRPr="00000000" w14:paraId="0000016C">
            <w:pPr>
              <w:rPr/>
            </w:pPr>
            <w:r w:rsidDel="00000000" w:rsidR="00000000" w:rsidRPr="00000000">
              <w:rPr>
                <w:rFonts w:ascii="Aptos" w:cs="Aptos" w:eastAsia="Aptos" w:hAnsi="Aptos"/>
                <w:b w:val="0"/>
                <w:bCs w:val="0"/>
                <w:i w:val="0"/>
                <w:iCs w:val="0"/>
                <w:color w:val="20242b"/>
                <w:sz w:val="14"/>
                <w:szCs w:val="14"/>
                <w:rtl w:val="0"/>
              </w:rPr>
              <w:t xml:space="preserve">Global scope, legal/content rights, data model, privacy, security, AI authority, evidence and service-level constraints must exist before production-authoritative records depend on them.</w:t>
            </w:r>
            <w:r w:rsidDel="00000000" w:rsidR="00000000" w:rsidRPr="00000000">
              <w:rPr>
                <w:rtl w:val="0"/>
              </w:rPr>
            </w:r>
          </w:p>
        </w:tc>
      </w:tr>
      <w:tr>
        <w:trPr>
          <w:cantSplit w:val="1"/>
          <w:tblHeader w:val="0"/>
        </w:trPr>
        <w:tc>
          <w:tcPr/>
          <w:p w:rsidR="00000000" w:rsidDel="00000000" w:rsidP="00000000" w:rsidRDefault="00000000" w:rsidRPr="00000000" w14:paraId="0000016D">
            <w:pPr>
              <w:rPr/>
            </w:pPr>
            <w:r w:rsidDel="00000000" w:rsidR="00000000" w:rsidRPr="00000000">
              <w:rPr>
                <w:rFonts w:ascii="Aptos" w:cs="Aptos" w:eastAsia="Aptos" w:hAnsi="Aptos"/>
                <w:b w:val="1"/>
                <w:bCs w:val="1"/>
                <w:i w:val="0"/>
                <w:iCs w:val="0"/>
                <w:color w:val="7a1f3d"/>
                <w:sz w:val="14"/>
                <w:szCs w:val="14"/>
                <w:rtl w:val="0"/>
              </w:rPr>
              <w:t xml:space="preserve">F1 — Global core product contracts</w:t>
            </w:r>
            <w:r w:rsidDel="00000000" w:rsidR="00000000" w:rsidRPr="00000000">
              <w:rPr>
                <w:rtl w:val="0"/>
              </w:rPr>
            </w:r>
          </w:p>
        </w:tc>
        <w:tc>
          <w:tcPr/>
          <w:p w:rsidR="00000000" w:rsidDel="00000000" w:rsidP="00000000" w:rsidRDefault="00000000" w:rsidRPr="00000000" w14:paraId="0000016E">
            <w:pPr>
              <w:rPr/>
            </w:pPr>
            <w:r w:rsidDel="00000000" w:rsidR="00000000" w:rsidRPr="00000000">
              <w:rPr>
                <w:rFonts w:ascii="Aptos" w:cs="Aptos" w:eastAsia="Aptos" w:hAnsi="Aptos"/>
                <w:b w:val="0"/>
                <w:bCs w:val="0"/>
                <w:i w:val="0"/>
                <w:iCs w:val="0"/>
                <w:color w:val="20242b"/>
                <w:sz w:val="14"/>
                <w:szCs w:val="14"/>
                <w:rtl w:val="0"/>
              </w:rPr>
              <w:t xml:space="preserve">Months 1–6</w:t>
            </w:r>
            <w:r w:rsidDel="00000000" w:rsidR="00000000" w:rsidRPr="00000000">
              <w:rPr>
                <w:rtl w:val="0"/>
              </w:rPr>
            </w:r>
          </w:p>
        </w:tc>
        <w:tc>
          <w:tcPr/>
          <w:p w:rsidR="00000000" w:rsidDel="00000000" w:rsidP="00000000" w:rsidRDefault="00000000" w:rsidRPr="00000000" w14:paraId="0000016F">
            <w:pPr>
              <w:rPr/>
            </w:pPr>
            <w:r w:rsidDel="00000000" w:rsidR="00000000" w:rsidRPr="00000000">
              <w:rPr>
                <w:rFonts w:ascii="Aptos" w:cs="Aptos" w:eastAsia="Aptos" w:hAnsi="Aptos"/>
                <w:b w:val="0"/>
                <w:bCs w:val="0"/>
                <w:i w:val="0"/>
                <w:iCs w:val="0"/>
                <w:color w:val="20242b"/>
                <w:sz w:val="14"/>
                <w:szCs w:val="14"/>
                <w:rtl w:val="0"/>
              </w:rPr>
              <w:t xml:space="preserve">CLS, DET, JUR, OBL, FIN, INT, QA and AI architecture.</w:t>
            </w:r>
            <w:r w:rsidDel="00000000" w:rsidR="00000000" w:rsidRPr="00000000">
              <w:rPr>
                <w:rtl w:val="0"/>
              </w:rPr>
            </w:r>
          </w:p>
        </w:tc>
        <w:tc>
          <w:tcPr/>
          <w:p w:rsidR="00000000" w:rsidDel="00000000" w:rsidP="00000000" w:rsidRDefault="00000000" w:rsidRPr="00000000" w14:paraId="00000170">
            <w:pPr>
              <w:rPr/>
            </w:pPr>
            <w:r w:rsidDel="00000000" w:rsidR="00000000" w:rsidRPr="00000000">
              <w:rPr>
                <w:rFonts w:ascii="Aptos" w:cs="Aptos" w:eastAsia="Aptos" w:hAnsi="Aptos"/>
                <w:b w:val="0"/>
                <w:bCs w:val="0"/>
                <w:i w:val="0"/>
                <w:iCs w:val="0"/>
                <w:color w:val="20242b"/>
                <w:sz w:val="14"/>
                <w:szCs w:val="14"/>
                <w:rtl w:val="0"/>
              </w:rPr>
              <w:t xml:space="preserve">Defines full-stack global determination and obligation behavior while implementation proceeds. Initial country packs are authored in parallel under CONT.</w:t>
            </w:r>
            <w:r w:rsidDel="00000000" w:rsidR="00000000" w:rsidRPr="00000000">
              <w:rPr>
                <w:rtl w:val="0"/>
              </w:rPr>
            </w:r>
          </w:p>
        </w:tc>
      </w:tr>
      <w:tr>
        <w:trPr>
          <w:cantSplit w:val="1"/>
          <w:tblHeader w:val="0"/>
        </w:trPr>
        <w:tc>
          <w:tcPr/>
          <w:p w:rsidR="00000000" w:rsidDel="00000000" w:rsidP="00000000" w:rsidRDefault="00000000" w:rsidRPr="00000000" w14:paraId="00000171">
            <w:pPr>
              <w:rPr/>
            </w:pPr>
            <w:r w:rsidDel="00000000" w:rsidR="00000000" w:rsidRPr="00000000">
              <w:rPr>
                <w:rFonts w:ascii="Aptos" w:cs="Aptos" w:eastAsia="Aptos" w:hAnsi="Aptos"/>
                <w:b w:val="1"/>
                <w:bCs w:val="1"/>
                <w:i w:val="0"/>
                <w:iCs w:val="0"/>
                <w:color w:val="7a1f3d"/>
                <w:sz w:val="14"/>
                <w:szCs w:val="14"/>
                <w:rtl w:val="0"/>
              </w:rPr>
              <w:t xml:space="preserve">F2 — Compliance execution &amp; commercial operation</w:t>
            </w:r>
            <w:r w:rsidDel="00000000" w:rsidR="00000000" w:rsidRPr="00000000">
              <w:rPr>
                <w:rtl w:val="0"/>
              </w:rPr>
            </w:r>
          </w:p>
        </w:tc>
        <w:tc>
          <w:tcPr/>
          <w:p w:rsidR="00000000" w:rsidDel="00000000" w:rsidP="00000000" w:rsidRDefault="00000000" w:rsidRPr="00000000" w14:paraId="00000172">
            <w:pPr>
              <w:rPr/>
            </w:pPr>
            <w:r w:rsidDel="00000000" w:rsidR="00000000" w:rsidRPr="00000000">
              <w:rPr>
                <w:rFonts w:ascii="Aptos" w:cs="Aptos" w:eastAsia="Aptos" w:hAnsi="Aptos"/>
                <w:b w:val="0"/>
                <w:bCs w:val="0"/>
                <w:i w:val="0"/>
                <w:iCs w:val="0"/>
                <w:color w:val="20242b"/>
                <w:sz w:val="14"/>
                <w:szCs w:val="14"/>
                <w:rtl w:val="0"/>
              </w:rPr>
              <w:t xml:space="preserve">Months 3–12</w:t>
            </w:r>
            <w:r w:rsidDel="00000000" w:rsidR="00000000" w:rsidRPr="00000000">
              <w:rPr>
                <w:rtl w:val="0"/>
              </w:rPr>
            </w:r>
          </w:p>
        </w:tc>
        <w:tc>
          <w:tcPr/>
          <w:p w:rsidR="00000000" w:rsidDel="00000000" w:rsidP="00000000" w:rsidRDefault="00000000" w:rsidRPr="00000000" w14:paraId="00000173">
            <w:pPr>
              <w:rPr/>
            </w:pPr>
            <w:r w:rsidDel="00000000" w:rsidR="00000000" w:rsidRPr="00000000">
              <w:rPr>
                <w:rFonts w:ascii="Aptos" w:cs="Aptos" w:eastAsia="Aptos" w:hAnsi="Aptos"/>
                <w:b w:val="0"/>
                <w:bCs w:val="0"/>
                <w:i w:val="0"/>
                <w:iCs w:val="0"/>
                <w:color w:val="20242b"/>
                <w:sz w:val="14"/>
                <w:szCs w:val="14"/>
                <w:rtl w:val="0"/>
              </w:rPr>
              <w:t xml:space="preserve">COMP, REM, CTC, SHD, MIG, UX, DEVOPS and COM.</w:t>
            </w:r>
            <w:r w:rsidDel="00000000" w:rsidR="00000000" w:rsidRPr="00000000">
              <w:rPr>
                <w:rtl w:val="0"/>
              </w:rPr>
            </w:r>
          </w:p>
        </w:tc>
        <w:tc>
          <w:tcPr/>
          <w:p w:rsidR="00000000" w:rsidDel="00000000" w:rsidP="00000000" w:rsidRDefault="00000000" w:rsidRPr="00000000" w14:paraId="00000174">
            <w:pPr>
              <w:rPr/>
            </w:pPr>
            <w:r w:rsidDel="00000000" w:rsidR="00000000" w:rsidRPr="00000000">
              <w:rPr>
                <w:rFonts w:ascii="Aptos" w:cs="Aptos" w:eastAsia="Aptos" w:hAnsi="Aptos"/>
                <w:b w:val="0"/>
                <w:bCs w:val="0"/>
                <w:i w:val="0"/>
                <w:iCs w:val="0"/>
                <w:color w:val="20242b"/>
                <w:sz w:val="14"/>
                <w:szCs w:val="14"/>
                <w:rtl w:val="0"/>
              </w:rPr>
              <w:t xml:space="preserve">Completes filing/e-invoicing/remittance/coexistence/onboarding/operations/entitlement capabilities required for commercial deployment.</w:t>
            </w:r>
            <w:r w:rsidDel="00000000" w:rsidR="00000000" w:rsidRPr="00000000">
              <w:rPr>
                <w:rtl w:val="0"/>
              </w:rPr>
            </w:r>
          </w:p>
        </w:tc>
      </w:tr>
      <w:tr>
        <w:trPr>
          <w:cantSplit w:val="1"/>
          <w:tblHeader w:val="0"/>
        </w:trPr>
        <w:tc>
          <w:tcPr/>
          <w:p w:rsidR="00000000" w:rsidDel="00000000" w:rsidP="00000000" w:rsidRDefault="00000000" w:rsidRPr="00000000" w14:paraId="00000175">
            <w:pPr>
              <w:rPr/>
            </w:pPr>
            <w:r w:rsidDel="00000000" w:rsidR="00000000" w:rsidRPr="00000000">
              <w:rPr>
                <w:rFonts w:ascii="Aptos" w:cs="Aptos" w:eastAsia="Aptos" w:hAnsi="Aptos"/>
                <w:b w:val="1"/>
                <w:bCs w:val="1"/>
                <w:i w:val="0"/>
                <w:iCs w:val="0"/>
                <w:color w:val="7a1f3d"/>
                <w:sz w:val="14"/>
                <w:szCs w:val="14"/>
                <w:rtl w:val="0"/>
              </w:rPr>
              <w:t xml:space="preserve">Ongoing — Country/regulatory packs</w:t>
            </w:r>
            <w:r w:rsidDel="00000000" w:rsidR="00000000" w:rsidRPr="00000000">
              <w:rPr>
                <w:rtl w:val="0"/>
              </w:rPr>
            </w:r>
          </w:p>
        </w:tc>
        <w:tc>
          <w:tcPr/>
          <w:p w:rsidR="00000000" w:rsidDel="00000000" w:rsidP="00000000" w:rsidRDefault="00000000" w:rsidRPr="00000000" w14:paraId="00000176">
            <w:pPr>
              <w:rPr/>
            </w:pPr>
            <w:r w:rsidDel="00000000" w:rsidR="00000000" w:rsidRPr="00000000">
              <w:rPr>
                <w:rFonts w:ascii="Aptos" w:cs="Aptos" w:eastAsia="Aptos" w:hAnsi="Aptos"/>
                <w:b w:val="0"/>
                <w:bCs w:val="0"/>
                <w:i w:val="0"/>
                <w:iCs w:val="0"/>
                <w:color w:val="20242b"/>
                <w:sz w:val="14"/>
                <w:szCs w:val="14"/>
                <w:rtl w:val="0"/>
              </w:rPr>
              <w:t xml:space="preserve">From Month 2 onward</w:t>
            </w:r>
            <w:r w:rsidDel="00000000" w:rsidR="00000000" w:rsidRPr="00000000">
              <w:rPr>
                <w:rtl w:val="0"/>
              </w:rPr>
            </w:r>
          </w:p>
        </w:tc>
        <w:tc>
          <w:tcPr/>
          <w:p w:rsidR="00000000" w:rsidDel="00000000" w:rsidP="00000000" w:rsidRDefault="00000000" w:rsidRPr="00000000" w14:paraId="00000177">
            <w:pPr>
              <w:rPr/>
            </w:pPr>
            <w:r w:rsidDel="00000000" w:rsidR="00000000" w:rsidRPr="00000000">
              <w:rPr>
                <w:rFonts w:ascii="Aptos" w:cs="Aptos" w:eastAsia="Aptos" w:hAnsi="Aptos"/>
                <w:b w:val="0"/>
                <w:bCs w:val="0"/>
                <w:i w:val="0"/>
                <w:iCs w:val="0"/>
                <w:color w:val="20242b"/>
                <w:sz w:val="14"/>
                <w:szCs w:val="14"/>
                <w:rtl w:val="0"/>
              </w:rPr>
              <w:t xml:space="preserve">ZTAX-CP-* artefacts</w:t>
            </w:r>
            <w:r w:rsidDel="00000000" w:rsidR="00000000" w:rsidRPr="00000000">
              <w:rPr>
                <w:rtl w:val="0"/>
              </w:rPr>
            </w:r>
          </w:p>
        </w:tc>
        <w:tc>
          <w:tcPr/>
          <w:p w:rsidR="00000000" w:rsidDel="00000000" w:rsidP="00000000" w:rsidRDefault="00000000" w:rsidRPr="00000000" w14:paraId="00000178">
            <w:pPr>
              <w:rPr/>
            </w:pPr>
            <w:r w:rsidDel="00000000" w:rsidR="00000000" w:rsidRPr="00000000">
              <w:rPr>
                <w:rFonts w:ascii="Aptos" w:cs="Aptos" w:eastAsia="Aptos" w:hAnsi="Aptos"/>
                <w:b w:val="0"/>
                <w:bCs w:val="0"/>
                <w:i w:val="0"/>
                <w:iCs w:val="0"/>
                <w:color w:val="20242b"/>
                <w:sz w:val="14"/>
                <w:szCs w:val="14"/>
                <w:rtl w:val="0"/>
              </w:rPr>
              <w:t xml:space="preserve">Packs are activated by market priority and verified legal content. Global architecture is Day-1; legal coverage is progressively certified.</w:t>
            </w:r>
            <w:r w:rsidDel="00000000" w:rsidR="00000000" w:rsidRPr="00000000">
              <w:rPr>
                <w:rtl w:val="0"/>
              </w:rPr>
            </w:r>
          </w:p>
        </w:tc>
      </w:tr>
    </w:tbl>
    <w:p w:rsidR="00000000" w:rsidDel="00000000" w:rsidP="00000000" w:rsidRDefault="00000000" w:rsidRPr="00000000" w14:paraId="00000179">
      <w:pPr>
        <w:pStyle w:val="Heading2"/>
        <w:spacing w:after="80" w:before="0" w:line="254" w:lineRule="auto"/>
        <w:rPr/>
      </w:pPr>
      <w:r w:rsidDel="00000000" w:rsidR="00000000" w:rsidRPr="00000000">
        <w:rPr>
          <w:rFonts w:ascii="Aptos" w:cs="Aptos" w:eastAsia="Aptos" w:hAnsi="Aptos"/>
          <w:b w:val="0"/>
          <w:bCs w:val="0"/>
          <w:i w:val="0"/>
          <w:iCs w:val="0"/>
          <w:color w:val="20242b"/>
          <w:sz w:val="18"/>
          <w:szCs w:val="18"/>
          <w:rtl w:val="0"/>
        </w:rPr>
        <w:t xml:space="preserve">7.1 Global launch-pack rule</w:t>
      </w:r>
      <w:r w:rsidDel="00000000" w:rsidR="00000000" w:rsidRPr="00000000">
        <w:rPr>
          <w:rtl w:val="0"/>
        </w:rPr>
      </w:r>
    </w:p>
    <w:p w:rsidR="00000000" w:rsidDel="00000000" w:rsidP="00000000" w:rsidRDefault="00000000" w:rsidRPr="00000000" w14:paraId="0000017A">
      <w:pPr>
        <w:spacing w:after="80" w:before="0" w:line="254" w:lineRule="auto"/>
        <w:rPr/>
      </w:pPr>
      <w:r w:rsidDel="00000000" w:rsidR="00000000" w:rsidRPr="00000000">
        <w:rPr>
          <w:rFonts w:ascii="Aptos" w:cs="Aptos" w:eastAsia="Aptos" w:hAnsi="Aptos"/>
          <w:b w:val="0"/>
          <w:bCs w:val="0"/>
          <w:i w:val="0"/>
          <w:iCs w:val="0"/>
          <w:color w:val="20242b"/>
          <w:sz w:val="18"/>
          <w:szCs w:val="18"/>
          <w:rtl w:val="0"/>
        </w:rPr>
        <w:t xml:space="preserve">No single country is the architectural centre of ZoikoTax. Country/regulatory packs are selected from the global commercial launch plan and customer commitments. A United States federal regulatory module, UK/EU indirect-tax module, India telecom-regulatory module, African telecom levy module or Caribbean module all instantiate the same pack standard.</w:t>
      </w:r>
      <w:r w:rsidDel="00000000" w:rsidR="00000000" w:rsidRPr="00000000">
        <w:rPr>
          <w:rtl w:val="0"/>
        </w:rPr>
      </w:r>
    </w:p>
    <w:p w:rsidR="00000000" w:rsidDel="00000000" w:rsidP="00000000" w:rsidRDefault="00000000" w:rsidRPr="00000000" w14:paraId="0000017B">
      <w:pPr>
        <w:pStyle w:val="Heading1"/>
        <w:spacing w:after="80" w:before="0" w:line="254" w:lineRule="auto"/>
        <w:rPr/>
      </w:pPr>
      <w:r w:rsidDel="00000000" w:rsidR="00000000" w:rsidRPr="00000000">
        <w:rPr>
          <w:rFonts w:ascii="Aptos" w:cs="Aptos" w:eastAsia="Aptos" w:hAnsi="Aptos"/>
          <w:b w:val="0"/>
          <w:bCs w:val="0"/>
          <w:i w:val="0"/>
          <w:iCs w:val="0"/>
          <w:color w:val="20242b"/>
          <w:sz w:val="18"/>
          <w:szCs w:val="18"/>
          <w:rtl w:val="0"/>
        </w:rPr>
        <w:t xml:space="preserve">8. Dependency Structure</w:t>
      </w:r>
      <w:r w:rsidDel="00000000" w:rsidR="00000000" w:rsidRPr="00000000">
        <w:rPr>
          <w:rtl w:val="0"/>
        </w:rPr>
      </w:r>
    </w:p>
    <w:tbl>
      <w:tblPr>
        <w:tblStyle w:val="Table11"/>
        <w:tblW w:w="10455.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485"/>
        <w:gridCol w:w="3485"/>
        <w:gridCol w:w="3485"/>
        <w:tblGridChange w:id="0">
          <w:tblGrid>
            <w:gridCol w:w="3485"/>
            <w:gridCol w:w="3485"/>
            <w:gridCol w:w="3485"/>
          </w:tblGrid>
        </w:tblGridChange>
      </w:tblGrid>
      <w:tr>
        <w:trPr>
          <w:cantSplit w:val="0"/>
          <w:tblHeader w:val="0"/>
        </w:trPr>
        <w:tc>
          <w:tcPr>
            <w:shd w:fill="f1eee7" w:val="clear"/>
            <w:tcMar>
              <w:top w:w="90.0" w:type="dxa"/>
              <w:bottom w:w="90.0" w:type="dxa"/>
            </w:tcMar>
          </w:tcPr>
          <w:p w:rsidR="00000000" w:rsidDel="00000000" w:rsidP="00000000" w:rsidRDefault="00000000" w:rsidRPr="00000000" w14:paraId="0000017C">
            <w:pPr>
              <w:spacing w:after="40" w:lineRule="auto"/>
              <w:rPr/>
            </w:pPr>
            <w:r w:rsidDel="00000000" w:rsidR="00000000" w:rsidRPr="00000000">
              <w:rPr>
                <w:rFonts w:ascii="Aptos" w:cs="Aptos" w:eastAsia="Aptos" w:hAnsi="Aptos"/>
                <w:b w:val="1"/>
                <w:bCs w:val="1"/>
                <w:i w:val="0"/>
                <w:iCs w:val="0"/>
                <w:color w:val="126a6a"/>
                <w:sz w:val="18"/>
                <w:szCs w:val="18"/>
                <w:rtl w:val="0"/>
              </w:rPr>
              <w:t xml:space="preserve">STRUCTURAL RULE</w:t>
            </w:r>
            <w:r w:rsidDel="00000000" w:rsidR="00000000" w:rsidRPr="00000000">
              <w:rPr>
                <w:rtl w:val="0"/>
              </w:rPr>
            </w:r>
          </w:p>
          <w:p w:rsidR="00000000" w:rsidDel="00000000" w:rsidP="00000000" w:rsidRDefault="00000000" w:rsidRPr="00000000" w14:paraId="0000017D">
            <w:pPr>
              <w:spacing w:after="0" w:lineRule="auto"/>
              <w:rPr/>
            </w:pPr>
            <w:r w:rsidDel="00000000" w:rsidR="00000000" w:rsidRPr="00000000">
              <w:rPr>
                <w:rFonts w:ascii="Aptos" w:cs="Aptos" w:eastAsia="Aptos" w:hAnsi="Aptos"/>
                <w:b w:val="0"/>
                <w:bCs w:val="0"/>
                <w:i w:val="0"/>
                <w:iCs w:val="0"/>
                <w:color w:val="20242b"/>
                <w:sz w:val="18"/>
                <w:szCs w:val="18"/>
                <w:rtl w:val="0"/>
              </w:rPr>
              <w:t xml:space="preserve">The estate is a directed dependency graph, not a linear stack. Privacy constrains the domain model; licensing constrains content distribution/private runtimes; QA gates every production pack; AI governance gates all AI-derived outputs; legal posture constrains filing agency and remittance.</w:t>
            </w:r>
            <w:r w:rsidDel="00000000" w:rsidR="00000000" w:rsidRPr="00000000">
              <w:rPr>
                <w:rtl w:val="0"/>
              </w:rPr>
            </w:r>
          </w:p>
        </w:tc>
      </w:tr>
      <w:tr>
        <w:trPr>
          <w:cantSplit w:val="0"/>
          <w:tblHeader w:val="1"/>
        </w:trPr>
        <w:tc>
          <w:tcPr>
            <w:shd w:fill="20242b" w:val="clear"/>
          </w:tcPr>
          <w:p w:rsidR="00000000" w:rsidDel="00000000" w:rsidP="00000000" w:rsidRDefault="00000000" w:rsidRPr="00000000" w14:paraId="0000017E">
            <w:pPr>
              <w:rPr/>
            </w:pPr>
            <w:r w:rsidDel="00000000" w:rsidR="00000000" w:rsidRPr="00000000">
              <w:rPr>
                <w:rFonts w:ascii="Aptos" w:cs="Aptos" w:eastAsia="Aptos" w:hAnsi="Aptos"/>
                <w:b w:val="1"/>
                <w:bCs w:val="1"/>
                <w:i w:val="0"/>
                <w:iCs w:val="0"/>
                <w:color w:val="ffffff"/>
                <w:sz w:val="15"/>
                <w:szCs w:val="15"/>
                <w:rtl w:val="0"/>
              </w:rPr>
              <w:t xml:space="preserve">Node</w:t>
            </w:r>
            <w:r w:rsidDel="00000000" w:rsidR="00000000" w:rsidRPr="00000000">
              <w:rPr>
                <w:rtl w:val="0"/>
              </w:rPr>
            </w:r>
          </w:p>
        </w:tc>
        <w:tc>
          <w:tcPr>
            <w:shd w:fill="20242b" w:val="clear"/>
          </w:tcPr>
          <w:p w:rsidR="00000000" w:rsidDel="00000000" w:rsidP="00000000" w:rsidRDefault="00000000" w:rsidRPr="00000000" w14:paraId="0000017F">
            <w:pPr>
              <w:rPr/>
            </w:pPr>
            <w:r w:rsidDel="00000000" w:rsidR="00000000" w:rsidRPr="00000000">
              <w:rPr>
                <w:rFonts w:ascii="Aptos" w:cs="Aptos" w:eastAsia="Aptos" w:hAnsi="Aptos"/>
                <w:b w:val="1"/>
                <w:bCs w:val="1"/>
                <w:i w:val="0"/>
                <w:iCs w:val="0"/>
                <w:color w:val="ffffff"/>
                <w:sz w:val="15"/>
                <w:szCs w:val="15"/>
                <w:rtl w:val="0"/>
              </w:rPr>
              <w:t xml:space="preserve">Requires</w:t>
            </w:r>
            <w:r w:rsidDel="00000000" w:rsidR="00000000" w:rsidRPr="00000000">
              <w:rPr>
                <w:rtl w:val="0"/>
              </w:rPr>
            </w:r>
          </w:p>
        </w:tc>
        <w:tc>
          <w:tcPr>
            <w:shd w:fill="20242b" w:val="clear"/>
          </w:tcPr>
          <w:p w:rsidR="00000000" w:rsidDel="00000000" w:rsidP="00000000" w:rsidRDefault="00000000" w:rsidRPr="00000000" w14:paraId="00000180">
            <w:pPr>
              <w:rPr/>
            </w:pPr>
            <w:r w:rsidDel="00000000" w:rsidR="00000000" w:rsidRPr="00000000">
              <w:rPr>
                <w:rFonts w:ascii="Aptos" w:cs="Aptos" w:eastAsia="Aptos" w:hAnsi="Aptos"/>
                <w:b w:val="1"/>
                <w:bCs w:val="1"/>
                <w:i w:val="0"/>
                <w:iCs w:val="0"/>
                <w:color w:val="ffffff"/>
                <w:sz w:val="15"/>
                <w:szCs w:val="15"/>
                <w:rtl w:val="0"/>
              </w:rPr>
              <w:t xml:space="preserve">Constrains / enables</w:t>
            </w:r>
            <w:r w:rsidDel="00000000" w:rsidR="00000000" w:rsidRPr="00000000">
              <w:rPr>
                <w:rtl w:val="0"/>
              </w:rPr>
            </w:r>
          </w:p>
        </w:tc>
      </w:tr>
      <w:tr>
        <w:trPr>
          <w:cantSplit w:val="1"/>
          <w:tblHeader w:val="0"/>
        </w:trPr>
        <w:tc>
          <w:tcPr/>
          <w:p w:rsidR="00000000" w:rsidDel="00000000" w:rsidP="00000000" w:rsidRDefault="00000000" w:rsidRPr="00000000" w14:paraId="00000181">
            <w:pPr>
              <w:rPr/>
            </w:pPr>
            <w:r w:rsidDel="00000000" w:rsidR="00000000" w:rsidRPr="00000000">
              <w:rPr>
                <w:rFonts w:ascii="Aptos" w:cs="Aptos" w:eastAsia="Aptos" w:hAnsi="Aptos"/>
                <w:b w:val="1"/>
                <w:bCs w:val="1"/>
                <w:i w:val="0"/>
                <w:iCs w:val="0"/>
                <w:color w:val="7a1f3d"/>
                <w:sz w:val="14"/>
                <w:szCs w:val="14"/>
                <w:rtl w:val="0"/>
              </w:rPr>
              <w:t xml:space="preserve">DOM-001</w:t>
            </w:r>
            <w:r w:rsidDel="00000000" w:rsidR="00000000" w:rsidRPr="00000000">
              <w:rPr>
                <w:rtl w:val="0"/>
              </w:rPr>
            </w:r>
          </w:p>
        </w:tc>
        <w:tc>
          <w:tcPr/>
          <w:p w:rsidR="00000000" w:rsidDel="00000000" w:rsidP="00000000" w:rsidRDefault="00000000" w:rsidRPr="00000000" w14:paraId="00000182">
            <w:pPr>
              <w:rPr/>
            </w:pPr>
            <w:r w:rsidDel="00000000" w:rsidR="00000000" w:rsidRPr="00000000">
              <w:rPr>
                <w:rFonts w:ascii="Aptos" w:cs="Aptos" w:eastAsia="Aptos" w:hAnsi="Aptos"/>
                <w:b w:val="0"/>
                <w:bCs w:val="0"/>
                <w:i w:val="0"/>
                <w:iCs w:val="0"/>
                <w:color w:val="20242b"/>
                <w:sz w:val="14"/>
                <w:szCs w:val="14"/>
                <w:rtl w:val="0"/>
              </w:rPr>
              <w:t xml:space="preserve">PRD-000, ARCH-001, PRIV-001</w:t>
            </w:r>
            <w:r w:rsidDel="00000000" w:rsidR="00000000" w:rsidRPr="00000000">
              <w:rPr>
                <w:rtl w:val="0"/>
              </w:rPr>
            </w:r>
          </w:p>
        </w:tc>
        <w:tc>
          <w:tcPr/>
          <w:p w:rsidR="00000000" w:rsidDel="00000000" w:rsidP="00000000" w:rsidRDefault="00000000" w:rsidRPr="00000000" w14:paraId="00000183">
            <w:pPr>
              <w:rPr/>
            </w:pPr>
            <w:r w:rsidDel="00000000" w:rsidR="00000000" w:rsidRPr="00000000">
              <w:rPr>
                <w:rFonts w:ascii="Aptos" w:cs="Aptos" w:eastAsia="Aptos" w:hAnsi="Aptos"/>
                <w:b w:val="0"/>
                <w:bCs w:val="0"/>
                <w:i w:val="0"/>
                <w:iCs w:val="0"/>
                <w:color w:val="20242b"/>
                <w:sz w:val="14"/>
                <w:szCs w:val="14"/>
                <w:rtl w:val="0"/>
              </w:rPr>
              <w:t xml:space="preserve">CLS, DET, JUR, OBL, FIN, COMP, SHD, MIG</w:t>
            </w:r>
            <w:r w:rsidDel="00000000" w:rsidR="00000000" w:rsidRPr="00000000">
              <w:rPr>
                <w:rtl w:val="0"/>
              </w:rPr>
            </w:r>
          </w:p>
        </w:tc>
      </w:tr>
      <w:tr>
        <w:trPr>
          <w:cantSplit w:val="1"/>
          <w:tblHeader w:val="0"/>
        </w:trPr>
        <w:tc>
          <w:tcPr/>
          <w:p w:rsidR="00000000" w:rsidDel="00000000" w:rsidP="00000000" w:rsidRDefault="00000000" w:rsidRPr="00000000" w14:paraId="00000184">
            <w:pPr>
              <w:rPr/>
            </w:pPr>
            <w:r w:rsidDel="00000000" w:rsidR="00000000" w:rsidRPr="00000000">
              <w:rPr>
                <w:rFonts w:ascii="Aptos" w:cs="Aptos" w:eastAsia="Aptos" w:hAnsi="Aptos"/>
                <w:b w:val="1"/>
                <w:bCs w:val="1"/>
                <w:i w:val="0"/>
                <w:iCs w:val="0"/>
                <w:color w:val="7a1f3d"/>
                <w:sz w:val="14"/>
                <w:szCs w:val="14"/>
                <w:rtl w:val="0"/>
              </w:rPr>
              <w:t xml:space="preserve">CONT-001</w:t>
            </w:r>
            <w:r w:rsidDel="00000000" w:rsidR="00000000" w:rsidRPr="00000000">
              <w:rPr>
                <w:rtl w:val="0"/>
              </w:rPr>
            </w:r>
          </w:p>
        </w:tc>
        <w:tc>
          <w:tcPr/>
          <w:p w:rsidR="00000000" w:rsidDel="00000000" w:rsidP="00000000" w:rsidRDefault="00000000" w:rsidRPr="00000000" w14:paraId="00000185">
            <w:pPr>
              <w:rPr/>
            </w:pPr>
            <w:r w:rsidDel="00000000" w:rsidR="00000000" w:rsidRPr="00000000">
              <w:rPr>
                <w:rFonts w:ascii="Aptos" w:cs="Aptos" w:eastAsia="Aptos" w:hAnsi="Aptos"/>
                <w:b w:val="0"/>
                <w:bCs w:val="0"/>
                <w:i w:val="0"/>
                <w:iCs w:val="0"/>
                <w:color w:val="20242b"/>
                <w:sz w:val="14"/>
                <w:szCs w:val="14"/>
                <w:rtl w:val="0"/>
              </w:rPr>
              <w:t xml:space="preserve">STR-003, GOV-001, SRC-001</w:t>
            </w:r>
            <w:r w:rsidDel="00000000" w:rsidR="00000000" w:rsidRPr="00000000">
              <w:rPr>
                <w:rtl w:val="0"/>
              </w:rPr>
            </w:r>
          </w:p>
        </w:tc>
        <w:tc>
          <w:tcPr/>
          <w:p w:rsidR="00000000" w:rsidDel="00000000" w:rsidP="00000000" w:rsidRDefault="00000000" w:rsidRPr="00000000" w14:paraId="00000186">
            <w:pPr>
              <w:rPr/>
            </w:pPr>
            <w:r w:rsidDel="00000000" w:rsidR="00000000" w:rsidRPr="00000000">
              <w:rPr>
                <w:rFonts w:ascii="Aptos" w:cs="Aptos" w:eastAsia="Aptos" w:hAnsi="Aptos"/>
                <w:b w:val="0"/>
                <w:bCs w:val="0"/>
                <w:i w:val="0"/>
                <w:iCs w:val="0"/>
                <w:color w:val="20242b"/>
                <w:sz w:val="14"/>
                <w:szCs w:val="14"/>
                <w:rtl w:val="0"/>
              </w:rPr>
              <w:t xml:space="preserve">DET, JUR, OBL, COMP, CTC, all ZTAX-CP-*</w:t>
            </w:r>
            <w:r w:rsidDel="00000000" w:rsidR="00000000" w:rsidRPr="00000000">
              <w:rPr>
                <w:rtl w:val="0"/>
              </w:rPr>
            </w:r>
          </w:p>
        </w:tc>
      </w:tr>
      <w:tr>
        <w:trPr>
          <w:cantSplit w:val="1"/>
          <w:tblHeader w:val="0"/>
        </w:trPr>
        <w:tc>
          <w:tcPr/>
          <w:p w:rsidR="00000000" w:rsidDel="00000000" w:rsidP="00000000" w:rsidRDefault="00000000" w:rsidRPr="00000000" w14:paraId="00000187">
            <w:pPr>
              <w:rPr/>
            </w:pPr>
            <w:r w:rsidDel="00000000" w:rsidR="00000000" w:rsidRPr="00000000">
              <w:rPr>
                <w:rFonts w:ascii="Aptos" w:cs="Aptos" w:eastAsia="Aptos" w:hAnsi="Aptos"/>
                <w:b w:val="1"/>
                <w:bCs w:val="1"/>
                <w:i w:val="0"/>
                <w:iCs w:val="0"/>
                <w:color w:val="7a1f3d"/>
                <w:sz w:val="14"/>
                <w:szCs w:val="14"/>
                <w:rtl w:val="0"/>
              </w:rPr>
              <w:t xml:space="preserve">EVID-001</w:t>
            </w:r>
            <w:r w:rsidDel="00000000" w:rsidR="00000000" w:rsidRPr="00000000">
              <w:rPr>
                <w:rtl w:val="0"/>
              </w:rPr>
            </w:r>
          </w:p>
        </w:tc>
        <w:tc>
          <w:tcPr/>
          <w:p w:rsidR="00000000" w:rsidDel="00000000" w:rsidP="00000000" w:rsidRDefault="00000000" w:rsidRPr="00000000" w14:paraId="00000188">
            <w:pPr>
              <w:rPr/>
            </w:pPr>
            <w:r w:rsidDel="00000000" w:rsidR="00000000" w:rsidRPr="00000000">
              <w:rPr>
                <w:rFonts w:ascii="Aptos" w:cs="Aptos" w:eastAsia="Aptos" w:hAnsi="Aptos"/>
                <w:b w:val="0"/>
                <w:bCs w:val="0"/>
                <w:i w:val="0"/>
                <w:iCs w:val="0"/>
                <w:color w:val="20242b"/>
                <w:sz w:val="14"/>
                <w:szCs w:val="14"/>
                <w:rtl w:val="0"/>
              </w:rPr>
              <w:t xml:space="preserve">DOM-001, PRIV-001, LEG-001</w:t>
            </w:r>
            <w:r w:rsidDel="00000000" w:rsidR="00000000" w:rsidRPr="00000000">
              <w:rPr>
                <w:rtl w:val="0"/>
              </w:rPr>
            </w:r>
          </w:p>
        </w:tc>
        <w:tc>
          <w:tcPr/>
          <w:p w:rsidR="00000000" w:rsidDel="00000000" w:rsidP="00000000" w:rsidRDefault="00000000" w:rsidRPr="00000000" w14:paraId="00000189">
            <w:pPr>
              <w:rPr/>
            </w:pPr>
            <w:r w:rsidDel="00000000" w:rsidR="00000000" w:rsidRPr="00000000">
              <w:rPr>
                <w:rFonts w:ascii="Aptos" w:cs="Aptos" w:eastAsia="Aptos" w:hAnsi="Aptos"/>
                <w:b w:val="0"/>
                <w:bCs w:val="0"/>
                <w:i w:val="0"/>
                <w:iCs w:val="0"/>
                <w:color w:val="20242b"/>
                <w:sz w:val="14"/>
                <w:szCs w:val="14"/>
                <w:rtl w:val="0"/>
              </w:rPr>
              <w:t xml:space="preserve">All decision, filing, reconciliation and audit capabilities</w:t>
            </w:r>
            <w:r w:rsidDel="00000000" w:rsidR="00000000" w:rsidRPr="00000000">
              <w:rPr>
                <w:rtl w:val="0"/>
              </w:rPr>
            </w:r>
          </w:p>
        </w:tc>
      </w:tr>
      <w:tr>
        <w:trPr>
          <w:cantSplit w:val="1"/>
          <w:tblHeader w:val="0"/>
        </w:trPr>
        <w:tc>
          <w:tcPr/>
          <w:p w:rsidR="00000000" w:rsidDel="00000000" w:rsidP="00000000" w:rsidRDefault="00000000" w:rsidRPr="00000000" w14:paraId="0000018A">
            <w:pPr>
              <w:rPr/>
            </w:pPr>
            <w:r w:rsidDel="00000000" w:rsidR="00000000" w:rsidRPr="00000000">
              <w:rPr>
                <w:rFonts w:ascii="Aptos" w:cs="Aptos" w:eastAsia="Aptos" w:hAnsi="Aptos"/>
                <w:b w:val="1"/>
                <w:bCs w:val="1"/>
                <w:i w:val="0"/>
                <w:iCs w:val="0"/>
                <w:color w:val="7a1f3d"/>
                <w:sz w:val="14"/>
                <w:szCs w:val="14"/>
                <w:rtl w:val="0"/>
              </w:rPr>
              <w:t xml:space="preserve">AIGOV-001</w:t>
            </w:r>
            <w:r w:rsidDel="00000000" w:rsidR="00000000" w:rsidRPr="00000000">
              <w:rPr>
                <w:rtl w:val="0"/>
              </w:rPr>
            </w:r>
          </w:p>
        </w:tc>
        <w:tc>
          <w:tcPr/>
          <w:p w:rsidR="00000000" w:rsidDel="00000000" w:rsidP="00000000" w:rsidRDefault="00000000" w:rsidRPr="00000000" w14:paraId="0000018B">
            <w:pPr>
              <w:rPr/>
            </w:pPr>
            <w:r w:rsidDel="00000000" w:rsidR="00000000" w:rsidRPr="00000000">
              <w:rPr>
                <w:rFonts w:ascii="Aptos" w:cs="Aptos" w:eastAsia="Aptos" w:hAnsi="Aptos"/>
                <w:b w:val="0"/>
                <w:bCs w:val="0"/>
                <w:i w:val="0"/>
                <w:iCs w:val="0"/>
                <w:color w:val="20242b"/>
                <w:sz w:val="14"/>
                <w:szCs w:val="14"/>
                <w:rtl w:val="0"/>
              </w:rPr>
              <w:t xml:space="preserve">STR-003, LEG-001, SEC-001, PRIV-001</w:t>
            </w:r>
            <w:r w:rsidDel="00000000" w:rsidR="00000000" w:rsidRPr="00000000">
              <w:rPr>
                <w:rtl w:val="0"/>
              </w:rPr>
            </w:r>
          </w:p>
        </w:tc>
        <w:tc>
          <w:tcPr/>
          <w:p w:rsidR="00000000" w:rsidDel="00000000" w:rsidP="00000000" w:rsidRDefault="00000000" w:rsidRPr="00000000" w14:paraId="0000018C">
            <w:pPr>
              <w:rPr/>
            </w:pPr>
            <w:r w:rsidDel="00000000" w:rsidR="00000000" w:rsidRPr="00000000">
              <w:rPr>
                <w:rFonts w:ascii="Aptos" w:cs="Aptos" w:eastAsia="Aptos" w:hAnsi="Aptos"/>
                <w:b w:val="0"/>
                <w:bCs w:val="0"/>
                <w:i w:val="0"/>
                <w:iCs w:val="0"/>
                <w:color w:val="20242b"/>
                <w:sz w:val="14"/>
                <w:szCs w:val="14"/>
                <w:rtl w:val="0"/>
              </w:rPr>
              <w:t xml:space="preserve">AI-001 and every AI-assisted workflow</w:t>
            </w:r>
            <w:r w:rsidDel="00000000" w:rsidR="00000000" w:rsidRPr="00000000">
              <w:rPr>
                <w:rtl w:val="0"/>
              </w:rPr>
            </w:r>
          </w:p>
        </w:tc>
      </w:tr>
      <w:tr>
        <w:trPr>
          <w:cantSplit w:val="1"/>
          <w:tblHeader w:val="0"/>
        </w:trPr>
        <w:tc>
          <w:tcPr/>
          <w:p w:rsidR="00000000" w:rsidDel="00000000" w:rsidP="00000000" w:rsidRDefault="00000000" w:rsidRPr="00000000" w14:paraId="0000018D">
            <w:pPr>
              <w:rPr/>
            </w:pPr>
            <w:r w:rsidDel="00000000" w:rsidR="00000000" w:rsidRPr="00000000">
              <w:rPr>
                <w:rFonts w:ascii="Aptos" w:cs="Aptos" w:eastAsia="Aptos" w:hAnsi="Aptos"/>
                <w:b w:val="1"/>
                <w:bCs w:val="1"/>
                <w:i w:val="0"/>
                <w:iCs w:val="0"/>
                <w:color w:val="7a1f3d"/>
                <w:sz w:val="14"/>
                <w:szCs w:val="14"/>
                <w:rtl w:val="0"/>
              </w:rPr>
              <w:t xml:space="preserve">DET-001</w:t>
            </w:r>
            <w:r w:rsidDel="00000000" w:rsidR="00000000" w:rsidRPr="00000000">
              <w:rPr>
                <w:rtl w:val="0"/>
              </w:rPr>
            </w:r>
          </w:p>
        </w:tc>
        <w:tc>
          <w:tcPr/>
          <w:p w:rsidR="00000000" w:rsidDel="00000000" w:rsidP="00000000" w:rsidRDefault="00000000" w:rsidRPr="00000000" w14:paraId="0000018E">
            <w:pPr>
              <w:rPr/>
            </w:pPr>
            <w:r w:rsidDel="00000000" w:rsidR="00000000" w:rsidRPr="00000000">
              <w:rPr>
                <w:rFonts w:ascii="Aptos" w:cs="Aptos" w:eastAsia="Aptos" w:hAnsi="Aptos"/>
                <w:b w:val="0"/>
                <w:bCs w:val="0"/>
                <w:i w:val="0"/>
                <w:iCs w:val="0"/>
                <w:color w:val="20242b"/>
                <w:sz w:val="14"/>
                <w:szCs w:val="14"/>
                <w:rtl w:val="0"/>
              </w:rPr>
              <w:t xml:space="preserve">DOM, CONT, CLS, JUR, EVID</w:t>
            </w:r>
            <w:r w:rsidDel="00000000" w:rsidR="00000000" w:rsidRPr="00000000">
              <w:rPr>
                <w:rtl w:val="0"/>
              </w:rPr>
            </w:r>
          </w:p>
        </w:tc>
        <w:tc>
          <w:tcPr/>
          <w:p w:rsidR="00000000" w:rsidDel="00000000" w:rsidP="00000000" w:rsidRDefault="00000000" w:rsidRPr="00000000" w14:paraId="0000018F">
            <w:pPr>
              <w:rPr/>
            </w:pPr>
            <w:r w:rsidDel="00000000" w:rsidR="00000000" w:rsidRPr="00000000">
              <w:rPr>
                <w:rFonts w:ascii="Aptos" w:cs="Aptos" w:eastAsia="Aptos" w:hAnsi="Aptos"/>
                <w:b w:val="0"/>
                <w:bCs w:val="0"/>
                <w:i w:val="0"/>
                <w:iCs w:val="0"/>
                <w:color w:val="20242b"/>
                <w:sz w:val="14"/>
                <w:szCs w:val="14"/>
                <w:rtl w:val="0"/>
              </w:rPr>
              <w:t xml:space="preserve">FIN, SHD, CTC, customer-facing calculations</w:t>
            </w:r>
            <w:r w:rsidDel="00000000" w:rsidR="00000000" w:rsidRPr="00000000">
              <w:rPr>
                <w:rtl w:val="0"/>
              </w:rPr>
            </w:r>
          </w:p>
        </w:tc>
      </w:tr>
      <w:tr>
        <w:trPr>
          <w:cantSplit w:val="1"/>
          <w:tblHeader w:val="0"/>
        </w:trPr>
        <w:tc>
          <w:tcPr/>
          <w:p w:rsidR="00000000" w:rsidDel="00000000" w:rsidP="00000000" w:rsidRDefault="00000000" w:rsidRPr="00000000" w14:paraId="00000190">
            <w:pPr>
              <w:rPr/>
            </w:pPr>
            <w:r w:rsidDel="00000000" w:rsidR="00000000" w:rsidRPr="00000000">
              <w:rPr>
                <w:rFonts w:ascii="Aptos" w:cs="Aptos" w:eastAsia="Aptos" w:hAnsi="Aptos"/>
                <w:b w:val="1"/>
                <w:bCs w:val="1"/>
                <w:i w:val="0"/>
                <w:iCs w:val="0"/>
                <w:color w:val="7a1f3d"/>
                <w:sz w:val="14"/>
                <w:szCs w:val="14"/>
                <w:rtl w:val="0"/>
              </w:rPr>
              <w:t xml:space="preserve">OBL-001</w:t>
            </w:r>
            <w:r w:rsidDel="00000000" w:rsidR="00000000" w:rsidRPr="00000000">
              <w:rPr>
                <w:rtl w:val="0"/>
              </w:rPr>
            </w:r>
          </w:p>
        </w:tc>
        <w:tc>
          <w:tcPr/>
          <w:p w:rsidR="00000000" w:rsidDel="00000000" w:rsidP="00000000" w:rsidRDefault="00000000" w:rsidRPr="00000000" w14:paraId="00000191">
            <w:pPr>
              <w:rPr/>
            </w:pPr>
            <w:r w:rsidDel="00000000" w:rsidR="00000000" w:rsidRPr="00000000">
              <w:rPr>
                <w:rFonts w:ascii="Aptos" w:cs="Aptos" w:eastAsia="Aptos" w:hAnsi="Aptos"/>
                <w:b w:val="0"/>
                <w:bCs w:val="0"/>
                <w:i w:val="0"/>
                <w:iCs w:val="0"/>
                <w:color w:val="20242b"/>
                <w:sz w:val="14"/>
                <w:szCs w:val="14"/>
                <w:rtl w:val="0"/>
              </w:rPr>
              <w:t xml:space="preserve">DOM, CONT, CLS, JUR, LEG</w:t>
            </w:r>
            <w:r w:rsidDel="00000000" w:rsidR="00000000" w:rsidRPr="00000000">
              <w:rPr>
                <w:rtl w:val="0"/>
              </w:rPr>
            </w:r>
          </w:p>
        </w:tc>
        <w:tc>
          <w:tcPr/>
          <w:p w:rsidR="00000000" w:rsidDel="00000000" w:rsidP="00000000" w:rsidRDefault="00000000" w:rsidRPr="00000000" w14:paraId="00000192">
            <w:pPr>
              <w:rPr/>
            </w:pPr>
            <w:r w:rsidDel="00000000" w:rsidR="00000000" w:rsidRPr="00000000">
              <w:rPr>
                <w:rFonts w:ascii="Aptos" w:cs="Aptos" w:eastAsia="Aptos" w:hAnsi="Aptos"/>
                <w:b w:val="0"/>
                <w:bCs w:val="0"/>
                <w:i w:val="0"/>
                <w:iCs w:val="0"/>
                <w:color w:val="20242b"/>
                <w:sz w:val="14"/>
                <w:szCs w:val="14"/>
                <w:rtl w:val="0"/>
              </w:rPr>
              <w:t xml:space="preserve">COMP, FIN, SHD</w:t>
            </w:r>
            <w:r w:rsidDel="00000000" w:rsidR="00000000" w:rsidRPr="00000000">
              <w:rPr>
                <w:rtl w:val="0"/>
              </w:rPr>
            </w:r>
          </w:p>
        </w:tc>
      </w:tr>
      <w:tr>
        <w:trPr>
          <w:cantSplit w:val="1"/>
          <w:tblHeader w:val="0"/>
        </w:trPr>
        <w:tc>
          <w:tcPr/>
          <w:p w:rsidR="00000000" w:rsidDel="00000000" w:rsidP="00000000" w:rsidRDefault="00000000" w:rsidRPr="00000000" w14:paraId="00000193">
            <w:pPr>
              <w:rPr/>
            </w:pPr>
            <w:r w:rsidDel="00000000" w:rsidR="00000000" w:rsidRPr="00000000">
              <w:rPr>
                <w:rFonts w:ascii="Aptos" w:cs="Aptos" w:eastAsia="Aptos" w:hAnsi="Aptos"/>
                <w:b w:val="1"/>
                <w:bCs w:val="1"/>
                <w:i w:val="0"/>
                <w:iCs w:val="0"/>
                <w:color w:val="7a1f3d"/>
                <w:sz w:val="14"/>
                <w:szCs w:val="14"/>
                <w:rtl w:val="0"/>
              </w:rPr>
              <w:t xml:space="preserve">FIN-001</w:t>
            </w:r>
            <w:r w:rsidDel="00000000" w:rsidR="00000000" w:rsidRPr="00000000">
              <w:rPr>
                <w:rtl w:val="0"/>
              </w:rPr>
            </w:r>
          </w:p>
        </w:tc>
        <w:tc>
          <w:tcPr/>
          <w:p w:rsidR="00000000" w:rsidDel="00000000" w:rsidP="00000000" w:rsidRDefault="00000000" w:rsidRPr="00000000" w14:paraId="00000194">
            <w:pPr>
              <w:rPr/>
            </w:pPr>
            <w:r w:rsidDel="00000000" w:rsidR="00000000" w:rsidRPr="00000000">
              <w:rPr>
                <w:rFonts w:ascii="Aptos" w:cs="Aptos" w:eastAsia="Aptos" w:hAnsi="Aptos"/>
                <w:b w:val="0"/>
                <w:bCs w:val="0"/>
                <w:i w:val="0"/>
                <w:iCs w:val="0"/>
                <w:color w:val="20242b"/>
                <w:sz w:val="14"/>
                <w:szCs w:val="14"/>
                <w:rtl w:val="0"/>
              </w:rPr>
              <w:t xml:space="preserve">DOM, DET, OBL, EVID</w:t>
            </w:r>
            <w:r w:rsidDel="00000000" w:rsidR="00000000" w:rsidRPr="00000000">
              <w:rPr>
                <w:rtl w:val="0"/>
              </w:rPr>
            </w:r>
          </w:p>
        </w:tc>
        <w:tc>
          <w:tcPr/>
          <w:p w:rsidR="00000000" w:rsidDel="00000000" w:rsidP="00000000" w:rsidRDefault="00000000" w:rsidRPr="00000000" w14:paraId="00000195">
            <w:pPr>
              <w:rPr/>
            </w:pPr>
            <w:r w:rsidDel="00000000" w:rsidR="00000000" w:rsidRPr="00000000">
              <w:rPr>
                <w:rFonts w:ascii="Aptos" w:cs="Aptos" w:eastAsia="Aptos" w:hAnsi="Aptos"/>
                <w:b w:val="0"/>
                <w:bCs w:val="0"/>
                <w:i w:val="0"/>
                <w:iCs w:val="0"/>
                <w:color w:val="20242b"/>
                <w:sz w:val="14"/>
                <w:szCs w:val="14"/>
                <w:rtl w:val="0"/>
              </w:rPr>
              <w:t xml:space="preserve">COMP, REM, GL/ERP integrations</w:t>
            </w:r>
            <w:r w:rsidDel="00000000" w:rsidR="00000000" w:rsidRPr="00000000">
              <w:rPr>
                <w:rtl w:val="0"/>
              </w:rPr>
            </w:r>
          </w:p>
        </w:tc>
      </w:tr>
      <w:tr>
        <w:trPr>
          <w:cantSplit w:val="1"/>
          <w:tblHeader w:val="0"/>
        </w:trPr>
        <w:tc>
          <w:tcPr/>
          <w:p w:rsidR="00000000" w:rsidDel="00000000" w:rsidP="00000000" w:rsidRDefault="00000000" w:rsidRPr="00000000" w14:paraId="00000196">
            <w:pPr>
              <w:rPr/>
            </w:pPr>
            <w:r w:rsidDel="00000000" w:rsidR="00000000" w:rsidRPr="00000000">
              <w:rPr>
                <w:rFonts w:ascii="Aptos" w:cs="Aptos" w:eastAsia="Aptos" w:hAnsi="Aptos"/>
                <w:b w:val="1"/>
                <w:bCs w:val="1"/>
                <w:i w:val="0"/>
                <w:iCs w:val="0"/>
                <w:color w:val="7a1f3d"/>
                <w:sz w:val="14"/>
                <w:szCs w:val="14"/>
                <w:rtl w:val="0"/>
              </w:rPr>
              <w:t xml:space="preserve">QA-001</w:t>
            </w:r>
            <w:r w:rsidDel="00000000" w:rsidR="00000000" w:rsidRPr="00000000">
              <w:rPr>
                <w:rtl w:val="0"/>
              </w:rPr>
            </w:r>
          </w:p>
        </w:tc>
        <w:tc>
          <w:tcPr/>
          <w:p w:rsidR="00000000" w:rsidDel="00000000" w:rsidP="00000000" w:rsidRDefault="00000000" w:rsidRPr="00000000" w14:paraId="00000197">
            <w:pPr>
              <w:rPr/>
            </w:pPr>
            <w:r w:rsidDel="00000000" w:rsidR="00000000" w:rsidRPr="00000000">
              <w:rPr>
                <w:rFonts w:ascii="Aptos" w:cs="Aptos" w:eastAsia="Aptos" w:hAnsi="Aptos"/>
                <w:b w:val="0"/>
                <w:bCs w:val="0"/>
                <w:i w:val="0"/>
                <w:iCs w:val="0"/>
                <w:color w:val="20242b"/>
                <w:sz w:val="14"/>
                <w:szCs w:val="14"/>
                <w:rtl w:val="0"/>
              </w:rPr>
              <w:t xml:space="preserve">All applicable C/S documents</w:t>
            </w:r>
            <w:r w:rsidDel="00000000" w:rsidR="00000000" w:rsidRPr="00000000">
              <w:rPr>
                <w:rtl w:val="0"/>
              </w:rPr>
            </w:r>
          </w:p>
        </w:tc>
        <w:tc>
          <w:tcPr/>
          <w:p w:rsidR="00000000" w:rsidDel="00000000" w:rsidP="00000000" w:rsidRDefault="00000000" w:rsidRPr="00000000" w14:paraId="00000198">
            <w:pPr>
              <w:rPr/>
            </w:pPr>
            <w:r w:rsidDel="00000000" w:rsidR="00000000" w:rsidRPr="00000000">
              <w:rPr>
                <w:rFonts w:ascii="Aptos" w:cs="Aptos" w:eastAsia="Aptos" w:hAnsi="Aptos"/>
                <w:b w:val="0"/>
                <w:bCs w:val="0"/>
                <w:i w:val="0"/>
                <w:iCs w:val="0"/>
                <w:color w:val="20242b"/>
                <w:sz w:val="14"/>
                <w:szCs w:val="14"/>
                <w:rtl w:val="0"/>
              </w:rPr>
              <w:t xml:space="preserve">Every PRODUCTION country pack and authoritative release</w:t>
            </w:r>
            <w:r w:rsidDel="00000000" w:rsidR="00000000" w:rsidRPr="00000000">
              <w:rPr>
                <w:rtl w:val="0"/>
              </w:rPr>
            </w:r>
          </w:p>
        </w:tc>
      </w:tr>
      <w:tr>
        <w:trPr>
          <w:cantSplit w:val="1"/>
          <w:tblHeader w:val="0"/>
        </w:trPr>
        <w:tc>
          <w:tcPr/>
          <w:p w:rsidR="00000000" w:rsidDel="00000000" w:rsidP="00000000" w:rsidRDefault="00000000" w:rsidRPr="00000000" w14:paraId="00000199">
            <w:pPr>
              <w:rPr/>
            </w:pPr>
            <w:r w:rsidDel="00000000" w:rsidR="00000000" w:rsidRPr="00000000">
              <w:rPr>
                <w:rFonts w:ascii="Aptos" w:cs="Aptos" w:eastAsia="Aptos" w:hAnsi="Aptos"/>
                <w:b w:val="1"/>
                <w:bCs w:val="1"/>
                <w:i w:val="0"/>
                <w:iCs w:val="0"/>
                <w:color w:val="7a1f3d"/>
                <w:sz w:val="14"/>
                <w:szCs w:val="14"/>
                <w:rtl w:val="0"/>
              </w:rPr>
              <w:t xml:space="preserve">SRC-001</w:t>
            </w:r>
            <w:r w:rsidDel="00000000" w:rsidR="00000000" w:rsidRPr="00000000">
              <w:rPr>
                <w:rtl w:val="0"/>
              </w:rPr>
            </w:r>
          </w:p>
        </w:tc>
        <w:tc>
          <w:tcPr/>
          <w:p w:rsidR="00000000" w:rsidDel="00000000" w:rsidP="00000000" w:rsidRDefault="00000000" w:rsidRPr="00000000" w14:paraId="0000019A">
            <w:pPr>
              <w:rPr/>
            </w:pPr>
            <w:r w:rsidDel="00000000" w:rsidR="00000000" w:rsidRPr="00000000">
              <w:rPr>
                <w:rFonts w:ascii="Aptos" w:cs="Aptos" w:eastAsia="Aptos" w:hAnsi="Aptos"/>
                <w:b w:val="0"/>
                <w:bCs w:val="0"/>
                <w:i w:val="0"/>
                <w:iCs w:val="0"/>
                <w:color w:val="20242b"/>
                <w:sz w:val="14"/>
                <w:szCs w:val="14"/>
                <w:rtl w:val="0"/>
              </w:rPr>
              <w:t xml:space="preserve">LEG, CONT</w:t>
            </w:r>
            <w:r w:rsidDel="00000000" w:rsidR="00000000" w:rsidRPr="00000000">
              <w:rPr>
                <w:rtl w:val="0"/>
              </w:rPr>
            </w:r>
          </w:p>
        </w:tc>
        <w:tc>
          <w:tcPr/>
          <w:p w:rsidR="00000000" w:rsidDel="00000000" w:rsidP="00000000" w:rsidRDefault="00000000" w:rsidRPr="00000000" w14:paraId="0000019B">
            <w:pPr>
              <w:rPr/>
            </w:pPr>
            <w:r w:rsidDel="00000000" w:rsidR="00000000" w:rsidRPr="00000000">
              <w:rPr>
                <w:rFonts w:ascii="Aptos" w:cs="Aptos" w:eastAsia="Aptos" w:hAnsi="Aptos"/>
                <w:b w:val="0"/>
                <w:bCs w:val="0"/>
                <w:i w:val="0"/>
                <w:iCs w:val="0"/>
                <w:color w:val="20242b"/>
                <w:sz w:val="14"/>
                <w:szCs w:val="14"/>
                <w:rtl w:val="0"/>
              </w:rPr>
              <w:t xml:space="preserve">Private/edge distribution, third-party datasets and pack build</w:t>
            </w:r>
            <w:r w:rsidDel="00000000" w:rsidR="00000000" w:rsidRPr="00000000">
              <w:rPr>
                <w:rtl w:val="0"/>
              </w:rPr>
            </w:r>
          </w:p>
        </w:tc>
      </w:tr>
    </w:tbl>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pStyle w:val="Heading1"/>
        <w:spacing w:after="80" w:before="0" w:line="254" w:lineRule="auto"/>
        <w:rPr/>
      </w:pPr>
      <w:r w:rsidDel="00000000" w:rsidR="00000000" w:rsidRPr="00000000">
        <w:rPr>
          <w:rFonts w:ascii="Aptos" w:cs="Aptos" w:eastAsia="Aptos" w:hAnsi="Aptos"/>
          <w:b w:val="0"/>
          <w:bCs w:val="0"/>
          <w:i w:val="0"/>
          <w:iCs w:val="0"/>
          <w:color w:val="20242b"/>
          <w:sz w:val="18"/>
          <w:szCs w:val="18"/>
          <w:rtl w:val="0"/>
        </w:rPr>
        <w:t xml:space="preserve">9. Requirement Registry &amp; Verification System</w:t>
      </w:r>
      <w:r w:rsidDel="00000000" w:rsidR="00000000" w:rsidRPr="00000000">
        <w:rPr>
          <w:rtl w:val="0"/>
        </w:rPr>
      </w:r>
    </w:p>
    <w:p w:rsidR="00000000" w:rsidDel="00000000" w:rsidP="00000000" w:rsidRDefault="00000000" w:rsidRPr="00000000" w14:paraId="0000019E">
      <w:pPr>
        <w:pStyle w:val="Heading2"/>
        <w:spacing w:after="80" w:before="0" w:line="254" w:lineRule="auto"/>
        <w:rPr/>
      </w:pPr>
      <w:r w:rsidDel="00000000" w:rsidR="00000000" w:rsidRPr="00000000">
        <w:rPr>
          <w:rFonts w:ascii="Aptos" w:cs="Aptos" w:eastAsia="Aptos" w:hAnsi="Aptos"/>
          <w:b w:val="0"/>
          <w:bCs w:val="0"/>
          <w:i w:val="0"/>
          <w:iCs w:val="0"/>
          <w:color w:val="20242b"/>
          <w:sz w:val="18"/>
          <w:szCs w:val="18"/>
          <w:rtl w:val="0"/>
        </w:rPr>
        <w:t xml:space="preserve">9.1 Requirement identity</w:t>
      </w:r>
      <w:r w:rsidDel="00000000" w:rsidR="00000000" w:rsidRPr="00000000">
        <w:rPr>
          <w:rtl w:val="0"/>
        </w:rPr>
      </w:r>
    </w:p>
    <w:p w:rsidR="00000000" w:rsidDel="00000000" w:rsidP="00000000" w:rsidRDefault="00000000" w:rsidRPr="00000000" w14:paraId="0000019F">
      <w:pPr>
        <w:spacing w:after="80" w:before="0" w:line="254" w:lineRule="auto"/>
        <w:rPr/>
      </w:pPr>
      <w:r w:rsidDel="00000000" w:rsidR="00000000" w:rsidRPr="00000000">
        <w:rPr>
          <w:rFonts w:ascii="Aptos" w:cs="Aptos" w:eastAsia="Aptos" w:hAnsi="Aptos"/>
          <w:b w:val="0"/>
          <w:bCs w:val="0"/>
          <w:i w:val="0"/>
          <w:iCs w:val="0"/>
          <w:color w:val="20242b"/>
          <w:sz w:val="18"/>
          <w:szCs w:val="18"/>
          <w:rtl w:val="0"/>
        </w:rPr>
        <w:t xml:space="preserve">Every normative requirement in a Class C or S document receives a globally unique requirement ID. Recommended format:</w:t>
      </w:r>
      <w:r w:rsidDel="00000000" w:rsidR="00000000" w:rsidRPr="00000000">
        <w:rPr>
          <w:rtl w:val="0"/>
        </w:rPr>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259" w:right="259" w:firstLine="0"/>
        <w:jc w:val="left"/>
        <w:rPr>
          <w:rFonts w:ascii="Consolas" w:cs="Consolas" w:eastAsia="Consolas" w:hAnsi="Consolas"/>
          <w:b w:val="0"/>
          <w:bCs w:val="0"/>
          <w:i w:val="0"/>
          <w:iCs w:val="0"/>
          <w:smallCaps w:val="0"/>
          <w:strike w:val="0"/>
          <w:color w:val="20242b"/>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0242b"/>
          <w:sz w:val="16"/>
          <w:szCs w:val="16"/>
          <w:u w:val="none"/>
          <w:shd w:fill="auto" w:val="clear"/>
          <w:vertAlign w:val="baseline"/>
          <w:rtl w:val="0"/>
        </w:rPr>
        <w:t xml:space="preserve">ZTAX-&lt;DOC&gt;-REQ-####</w:t>
      </w:r>
      <w:r w:rsidDel="00000000" w:rsidR="00000000" w:rsidRPr="00000000">
        <w:rPr>
          <w:rtl w:val="0"/>
        </w:rPr>
      </w:r>
    </w:p>
    <w:p w:rsidR="00000000" w:rsidDel="00000000" w:rsidP="00000000" w:rsidRDefault="00000000" w:rsidRPr="00000000" w14:paraId="000001A1">
      <w:pPr>
        <w:pStyle w:val="Heading2"/>
        <w:spacing w:after="80" w:before="0" w:line="254" w:lineRule="auto"/>
        <w:rPr/>
      </w:pPr>
      <w:r w:rsidDel="00000000" w:rsidR="00000000" w:rsidRPr="00000000">
        <w:rPr>
          <w:rFonts w:ascii="Aptos" w:cs="Aptos" w:eastAsia="Aptos" w:hAnsi="Aptos"/>
          <w:b w:val="0"/>
          <w:bCs w:val="0"/>
          <w:i w:val="0"/>
          <w:iCs w:val="0"/>
          <w:color w:val="20242b"/>
          <w:sz w:val="18"/>
          <w:szCs w:val="18"/>
          <w:rtl w:val="0"/>
        </w:rPr>
        <w:t xml:space="preserve">9.2 Required registry fields</w:t>
      </w:r>
      <w:r w:rsidDel="00000000" w:rsidR="00000000" w:rsidRPr="00000000">
        <w:rPr>
          <w:rtl w:val="0"/>
        </w:rPr>
      </w:r>
    </w:p>
    <w:tbl>
      <w:tblPr>
        <w:tblStyle w:val="Table12"/>
        <w:tblW w:w="10454.0" w:type="dxa"/>
        <w:jc w:val="left"/>
        <w:tblInd w:w="-115.0" w:type="dxa"/>
        <w:tblBorders>
          <w:top w:color="d7d9de" w:space="0" w:sz="4" w:val="single"/>
          <w:left w:color="d7d9de" w:space="0" w:sz="4" w:val="single"/>
          <w:bottom w:color="d7d9de" w:space="0" w:sz="4" w:val="single"/>
          <w:right w:color="d7d9de" w:space="0" w:sz="4" w:val="single"/>
          <w:insideH w:color="d7d9de" w:space="0" w:sz="4" w:val="single"/>
          <w:insideV w:color="d7d9de" w:space="0" w:sz="4" w:val="single"/>
        </w:tblBorders>
        <w:tblLayout w:type="fixed"/>
        <w:tblLook w:val="0400"/>
      </w:tblPr>
      <w:tblGrid>
        <w:gridCol w:w="5227"/>
        <w:gridCol w:w="5227"/>
        <w:tblGridChange w:id="0">
          <w:tblGrid>
            <w:gridCol w:w="5227"/>
            <w:gridCol w:w="5227"/>
          </w:tblGrid>
        </w:tblGridChange>
      </w:tblGrid>
      <w:tr>
        <w:trPr>
          <w:cantSplit w:val="0"/>
          <w:tblHeader w:val="1"/>
        </w:trPr>
        <w:tc>
          <w:tcPr>
            <w:shd w:fill="20242b" w:val="clear"/>
          </w:tcPr>
          <w:p w:rsidR="00000000" w:rsidDel="00000000" w:rsidP="00000000" w:rsidRDefault="00000000" w:rsidRPr="00000000" w14:paraId="000001A2">
            <w:pPr>
              <w:rPr/>
            </w:pPr>
            <w:r w:rsidDel="00000000" w:rsidR="00000000" w:rsidRPr="00000000">
              <w:rPr>
                <w:rFonts w:ascii="Aptos" w:cs="Aptos" w:eastAsia="Aptos" w:hAnsi="Aptos"/>
                <w:b w:val="1"/>
                <w:bCs w:val="1"/>
                <w:i w:val="0"/>
                <w:iCs w:val="0"/>
                <w:color w:val="ffffff"/>
                <w:sz w:val="15"/>
                <w:szCs w:val="15"/>
                <w:rtl w:val="0"/>
              </w:rPr>
              <w:t xml:space="preserve">Field</w:t>
            </w:r>
            <w:r w:rsidDel="00000000" w:rsidR="00000000" w:rsidRPr="00000000">
              <w:rPr>
                <w:rtl w:val="0"/>
              </w:rPr>
            </w:r>
          </w:p>
        </w:tc>
        <w:tc>
          <w:tcPr>
            <w:shd w:fill="20242b" w:val="clear"/>
          </w:tcPr>
          <w:p w:rsidR="00000000" w:rsidDel="00000000" w:rsidP="00000000" w:rsidRDefault="00000000" w:rsidRPr="00000000" w14:paraId="000001A3">
            <w:pPr>
              <w:rPr/>
            </w:pPr>
            <w:r w:rsidDel="00000000" w:rsidR="00000000" w:rsidRPr="00000000">
              <w:rPr>
                <w:rFonts w:ascii="Aptos" w:cs="Aptos" w:eastAsia="Aptos" w:hAnsi="Aptos"/>
                <w:b w:val="1"/>
                <w:bCs w:val="1"/>
                <w:i w:val="0"/>
                <w:iCs w:val="0"/>
                <w:color w:val="ffffff"/>
                <w:sz w:val="15"/>
                <w:szCs w:val="15"/>
                <w:rtl w:val="0"/>
              </w:rPr>
              <w:t xml:space="preserve">Requirement</w:t>
            </w:r>
            <w:r w:rsidDel="00000000" w:rsidR="00000000" w:rsidRPr="00000000">
              <w:rPr>
                <w:rtl w:val="0"/>
              </w:rPr>
            </w:r>
          </w:p>
        </w:tc>
      </w:tr>
      <w:tr>
        <w:trPr>
          <w:cantSplit w:val="0"/>
          <w:tblHeader w:val="0"/>
        </w:trPr>
        <w:tc>
          <w:tcPr/>
          <w:p w:rsidR="00000000" w:rsidDel="00000000" w:rsidP="00000000" w:rsidRDefault="00000000" w:rsidRPr="00000000" w14:paraId="000001A4">
            <w:pPr>
              <w:rPr/>
            </w:pPr>
            <w:r w:rsidDel="00000000" w:rsidR="00000000" w:rsidRPr="00000000">
              <w:rPr>
                <w:rFonts w:ascii="Aptos" w:cs="Aptos" w:eastAsia="Aptos" w:hAnsi="Aptos"/>
                <w:b w:val="1"/>
                <w:bCs w:val="1"/>
                <w:i w:val="0"/>
                <w:iCs w:val="0"/>
                <w:color w:val="7a1f3d"/>
                <w:sz w:val="15"/>
                <w:szCs w:val="15"/>
                <w:rtl w:val="0"/>
              </w:rPr>
              <w:t xml:space="preserve">id</w:t>
            </w:r>
            <w:r w:rsidDel="00000000" w:rsidR="00000000" w:rsidRPr="00000000">
              <w:rPr>
                <w:rtl w:val="0"/>
              </w:rPr>
            </w:r>
          </w:p>
        </w:tc>
        <w:tc>
          <w:tcPr/>
          <w:p w:rsidR="00000000" w:rsidDel="00000000" w:rsidP="00000000" w:rsidRDefault="00000000" w:rsidRPr="00000000" w14:paraId="000001A5">
            <w:pPr>
              <w:rPr/>
            </w:pPr>
            <w:r w:rsidDel="00000000" w:rsidR="00000000" w:rsidRPr="00000000">
              <w:rPr>
                <w:rFonts w:ascii="Aptos" w:cs="Aptos" w:eastAsia="Aptos" w:hAnsi="Aptos"/>
                <w:b w:val="0"/>
                <w:bCs w:val="0"/>
                <w:i w:val="0"/>
                <w:iCs w:val="0"/>
                <w:color w:val="20242b"/>
                <w:sz w:val="15"/>
                <w:szCs w:val="15"/>
                <w:rtl w:val="0"/>
              </w:rPr>
              <w:t xml:space="preserve">Globally unique requirement ID.</w:t>
            </w:r>
            <w:r w:rsidDel="00000000" w:rsidR="00000000" w:rsidRPr="00000000">
              <w:rPr>
                <w:rtl w:val="0"/>
              </w:rPr>
            </w:r>
          </w:p>
        </w:tc>
      </w:tr>
      <w:tr>
        <w:trPr>
          <w:cantSplit w:val="0"/>
          <w:tblHeader w:val="0"/>
        </w:trPr>
        <w:tc>
          <w:tcPr/>
          <w:p w:rsidR="00000000" w:rsidDel="00000000" w:rsidP="00000000" w:rsidRDefault="00000000" w:rsidRPr="00000000" w14:paraId="000001A6">
            <w:pPr>
              <w:rPr/>
            </w:pPr>
            <w:r w:rsidDel="00000000" w:rsidR="00000000" w:rsidRPr="00000000">
              <w:rPr>
                <w:rFonts w:ascii="Aptos" w:cs="Aptos" w:eastAsia="Aptos" w:hAnsi="Aptos"/>
                <w:b w:val="1"/>
                <w:bCs w:val="1"/>
                <w:i w:val="0"/>
                <w:iCs w:val="0"/>
                <w:color w:val="7a1f3d"/>
                <w:sz w:val="15"/>
                <w:szCs w:val="15"/>
                <w:rtl w:val="0"/>
              </w:rPr>
              <w:t xml:space="preserve">document_id / version</w:t>
            </w:r>
            <w:r w:rsidDel="00000000" w:rsidR="00000000" w:rsidRPr="00000000">
              <w:rPr>
                <w:rtl w:val="0"/>
              </w:rPr>
            </w:r>
          </w:p>
        </w:tc>
        <w:tc>
          <w:tcPr/>
          <w:p w:rsidR="00000000" w:rsidDel="00000000" w:rsidP="00000000" w:rsidRDefault="00000000" w:rsidRPr="00000000" w14:paraId="000001A7">
            <w:pPr>
              <w:rPr/>
            </w:pPr>
            <w:r w:rsidDel="00000000" w:rsidR="00000000" w:rsidRPr="00000000">
              <w:rPr>
                <w:rFonts w:ascii="Aptos" w:cs="Aptos" w:eastAsia="Aptos" w:hAnsi="Aptos"/>
                <w:b w:val="0"/>
                <w:bCs w:val="0"/>
                <w:i w:val="0"/>
                <w:iCs w:val="0"/>
                <w:color w:val="20242b"/>
                <w:sz w:val="15"/>
                <w:szCs w:val="15"/>
                <w:rtl w:val="0"/>
              </w:rPr>
              <w:t xml:space="preserve">Authoritative source.</w:t>
            </w:r>
            <w:r w:rsidDel="00000000" w:rsidR="00000000" w:rsidRPr="00000000">
              <w:rPr>
                <w:rtl w:val="0"/>
              </w:rPr>
            </w:r>
          </w:p>
        </w:tc>
      </w:tr>
      <w:tr>
        <w:trPr>
          <w:cantSplit w:val="0"/>
          <w:tblHeader w:val="0"/>
        </w:trPr>
        <w:tc>
          <w:tcPr/>
          <w:p w:rsidR="00000000" w:rsidDel="00000000" w:rsidP="00000000" w:rsidRDefault="00000000" w:rsidRPr="00000000" w14:paraId="000001A8">
            <w:pPr>
              <w:rPr/>
            </w:pPr>
            <w:r w:rsidDel="00000000" w:rsidR="00000000" w:rsidRPr="00000000">
              <w:rPr>
                <w:rFonts w:ascii="Aptos" w:cs="Aptos" w:eastAsia="Aptos" w:hAnsi="Aptos"/>
                <w:b w:val="1"/>
                <w:bCs w:val="1"/>
                <w:i w:val="0"/>
                <w:iCs w:val="0"/>
                <w:color w:val="7a1f3d"/>
                <w:sz w:val="15"/>
                <w:szCs w:val="15"/>
                <w:rtl w:val="0"/>
              </w:rPr>
              <w:t xml:space="preserve">statement</w:t>
            </w:r>
            <w:r w:rsidDel="00000000" w:rsidR="00000000" w:rsidRPr="00000000">
              <w:rPr>
                <w:rtl w:val="0"/>
              </w:rPr>
            </w:r>
          </w:p>
        </w:tc>
        <w:tc>
          <w:tcPr/>
          <w:p w:rsidR="00000000" w:rsidDel="00000000" w:rsidP="00000000" w:rsidRDefault="00000000" w:rsidRPr="00000000" w14:paraId="000001A9">
            <w:pPr>
              <w:rPr/>
            </w:pPr>
            <w:r w:rsidDel="00000000" w:rsidR="00000000" w:rsidRPr="00000000">
              <w:rPr>
                <w:rFonts w:ascii="Aptos" w:cs="Aptos" w:eastAsia="Aptos" w:hAnsi="Aptos"/>
                <w:b w:val="0"/>
                <w:bCs w:val="0"/>
                <w:i w:val="0"/>
                <w:iCs w:val="0"/>
                <w:color w:val="20242b"/>
                <w:sz w:val="15"/>
                <w:szCs w:val="15"/>
                <w:rtl w:val="0"/>
              </w:rPr>
              <w:t xml:space="preserve">Normative requirement using MUST / SHALL / SHOULD / MAY conventions.</w:t>
            </w:r>
            <w:r w:rsidDel="00000000" w:rsidR="00000000" w:rsidRPr="00000000">
              <w:rPr>
                <w:rtl w:val="0"/>
              </w:rPr>
            </w:r>
          </w:p>
        </w:tc>
      </w:tr>
      <w:tr>
        <w:trPr>
          <w:cantSplit w:val="0"/>
          <w:tblHeader w:val="0"/>
        </w:trPr>
        <w:tc>
          <w:tcPr/>
          <w:p w:rsidR="00000000" w:rsidDel="00000000" w:rsidP="00000000" w:rsidRDefault="00000000" w:rsidRPr="00000000" w14:paraId="000001AA">
            <w:pPr>
              <w:rPr/>
            </w:pPr>
            <w:r w:rsidDel="00000000" w:rsidR="00000000" w:rsidRPr="00000000">
              <w:rPr>
                <w:rFonts w:ascii="Aptos" w:cs="Aptos" w:eastAsia="Aptos" w:hAnsi="Aptos"/>
                <w:b w:val="1"/>
                <w:bCs w:val="1"/>
                <w:i w:val="0"/>
                <w:iCs w:val="0"/>
                <w:color w:val="7a1f3d"/>
                <w:sz w:val="15"/>
                <w:szCs w:val="15"/>
                <w:rtl w:val="0"/>
              </w:rPr>
              <w:t xml:space="preserve">rationale</w:t>
            </w:r>
            <w:r w:rsidDel="00000000" w:rsidR="00000000" w:rsidRPr="00000000">
              <w:rPr>
                <w:rtl w:val="0"/>
              </w:rPr>
            </w:r>
          </w:p>
        </w:tc>
        <w:tc>
          <w:tcPr/>
          <w:p w:rsidR="00000000" w:rsidDel="00000000" w:rsidP="00000000" w:rsidRDefault="00000000" w:rsidRPr="00000000" w14:paraId="000001AB">
            <w:pPr>
              <w:rPr/>
            </w:pPr>
            <w:r w:rsidDel="00000000" w:rsidR="00000000" w:rsidRPr="00000000">
              <w:rPr>
                <w:rFonts w:ascii="Aptos" w:cs="Aptos" w:eastAsia="Aptos" w:hAnsi="Aptos"/>
                <w:b w:val="0"/>
                <w:bCs w:val="0"/>
                <w:i w:val="0"/>
                <w:iCs w:val="0"/>
                <w:color w:val="20242b"/>
                <w:sz w:val="15"/>
                <w:szCs w:val="15"/>
                <w:rtl w:val="0"/>
              </w:rPr>
              <w:t xml:space="preserve">Why the requirement exists.</w:t>
            </w:r>
            <w:r w:rsidDel="00000000" w:rsidR="00000000" w:rsidRPr="00000000">
              <w:rPr>
                <w:rtl w:val="0"/>
              </w:rPr>
            </w:r>
          </w:p>
        </w:tc>
      </w:tr>
      <w:tr>
        <w:trPr>
          <w:cantSplit w:val="0"/>
          <w:tblHeader w:val="0"/>
        </w:trPr>
        <w:tc>
          <w:tcPr/>
          <w:p w:rsidR="00000000" w:rsidDel="00000000" w:rsidP="00000000" w:rsidRDefault="00000000" w:rsidRPr="00000000" w14:paraId="000001AC">
            <w:pPr>
              <w:rPr/>
            </w:pPr>
            <w:r w:rsidDel="00000000" w:rsidR="00000000" w:rsidRPr="00000000">
              <w:rPr>
                <w:rFonts w:ascii="Aptos" w:cs="Aptos" w:eastAsia="Aptos" w:hAnsi="Aptos"/>
                <w:b w:val="1"/>
                <w:bCs w:val="1"/>
                <w:i w:val="0"/>
                <w:iCs w:val="0"/>
                <w:color w:val="7a1f3d"/>
                <w:sz w:val="15"/>
                <w:szCs w:val="15"/>
                <w:rtl w:val="0"/>
              </w:rPr>
              <w:t xml:space="preserve">source_authority</w:t>
            </w:r>
            <w:r w:rsidDel="00000000" w:rsidR="00000000" w:rsidRPr="00000000">
              <w:rPr>
                <w:rtl w:val="0"/>
              </w:rPr>
            </w:r>
          </w:p>
        </w:tc>
        <w:tc>
          <w:tcPr/>
          <w:p w:rsidR="00000000" w:rsidDel="00000000" w:rsidP="00000000" w:rsidRDefault="00000000" w:rsidRPr="00000000" w14:paraId="000001AD">
            <w:pPr>
              <w:rPr/>
            </w:pPr>
            <w:r w:rsidDel="00000000" w:rsidR="00000000" w:rsidRPr="00000000">
              <w:rPr>
                <w:rFonts w:ascii="Aptos" w:cs="Aptos" w:eastAsia="Aptos" w:hAnsi="Aptos"/>
                <w:b w:val="0"/>
                <w:bCs w:val="0"/>
                <w:i w:val="0"/>
                <w:iCs w:val="0"/>
                <w:color w:val="20242b"/>
                <w:sz w:val="15"/>
                <w:szCs w:val="15"/>
                <w:rtl w:val="0"/>
              </w:rPr>
              <w:t xml:space="preserve">Legal, regulatory, architectural, security, commercial or internal source.</w:t>
            </w:r>
            <w:r w:rsidDel="00000000" w:rsidR="00000000" w:rsidRPr="00000000">
              <w:rPr>
                <w:rtl w:val="0"/>
              </w:rPr>
            </w:r>
          </w:p>
        </w:tc>
      </w:tr>
      <w:tr>
        <w:trPr>
          <w:cantSplit w:val="0"/>
          <w:tblHeader w:val="0"/>
        </w:trPr>
        <w:tc>
          <w:tcPr/>
          <w:p w:rsidR="00000000" w:rsidDel="00000000" w:rsidP="00000000" w:rsidRDefault="00000000" w:rsidRPr="00000000" w14:paraId="000001AE">
            <w:pPr>
              <w:rPr/>
            </w:pPr>
            <w:r w:rsidDel="00000000" w:rsidR="00000000" w:rsidRPr="00000000">
              <w:rPr>
                <w:rFonts w:ascii="Aptos" w:cs="Aptos" w:eastAsia="Aptos" w:hAnsi="Aptos"/>
                <w:b w:val="1"/>
                <w:bCs w:val="1"/>
                <w:i w:val="0"/>
                <w:iCs w:val="0"/>
                <w:color w:val="7a1f3d"/>
                <w:sz w:val="15"/>
                <w:szCs w:val="15"/>
                <w:rtl w:val="0"/>
              </w:rPr>
              <w:t xml:space="preserve">owner</w:t>
            </w:r>
            <w:r w:rsidDel="00000000" w:rsidR="00000000" w:rsidRPr="00000000">
              <w:rPr>
                <w:rtl w:val="0"/>
              </w:rPr>
            </w:r>
          </w:p>
        </w:tc>
        <w:tc>
          <w:tcPr/>
          <w:p w:rsidR="00000000" w:rsidDel="00000000" w:rsidP="00000000" w:rsidRDefault="00000000" w:rsidRPr="00000000" w14:paraId="000001AF">
            <w:pPr>
              <w:rPr/>
            </w:pPr>
            <w:r w:rsidDel="00000000" w:rsidR="00000000" w:rsidRPr="00000000">
              <w:rPr>
                <w:rFonts w:ascii="Aptos" w:cs="Aptos" w:eastAsia="Aptos" w:hAnsi="Aptos"/>
                <w:b w:val="0"/>
                <w:bCs w:val="0"/>
                <w:i w:val="0"/>
                <w:iCs w:val="0"/>
                <w:color w:val="20242b"/>
                <w:sz w:val="15"/>
                <w:szCs w:val="15"/>
                <w:rtl w:val="0"/>
              </w:rPr>
              <w:t xml:space="preserve">Accountable owner.</w:t>
            </w:r>
            <w:r w:rsidDel="00000000" w:rsidR="00000000" w:rsidRPr="00000000">
              <w:rPr>
                <w:rtl w:val="0"/>
              </w:rPr>
            </w:r>
          </w:p>
        </w:tc>
      </w:tr>
      <w:tr>
        <w:trPr>
          <w:cantSplit w:val="0"/>
          <w:tblHeader w:val="0"/>
        </w:trPr>
        <w:tc>
          <w:tcPr/>
          <w:p w:rsidR="00000000" w:rsidDel="00000000" w:rsidP="00000000" w:rsidRDefault="00000000" w:rsidRPr="00000000" w14:paraId="000001B0">
            <w:pPr>
              <w:rPr/>
            </w:pPr>
            <w:r w:rsidDel="00000000" w:rsidR="00000000" w:rsidRPr="00000000">
              <w:rPr>
                <w:rFonts w:ascii="Aptos" w:cs="Aptos" w:eastAsia="Aptos" w:hAnsi="Aptos"/>
                <w:b w:val="1"/>
                <w:bCs w:val="1"/>
                <w:i w:val="0"/>
                <w:iCs w:val="0"/>
                <w:color w:val="7a1f3d"/>
                <w:sz w:val="15"/>
                <w:szCs w:val="15"/>
                <w:rtl w:val="0"/>
              </w:rPr>
              <w:t xml:space="preserve">applies_to</w:t>
            </w:r>
            <w:r w:rsidDel="00000000" w:rsidR="00000000" w:rsidRPr="00000000">
              <w:rPr>
                <w:rtl w:val="0"/>
              </w:rPr>
            </w:r>
          </w:p>
        </w:tc>
        <w:tc>
          <w:tcPr/>
          <w:p w:rsidR="00000000" w:rsidDel="00000000" w:rsidP="00000000" w:rsidRDefault="00000000" w:rsidRPr="00000000" w14:paraId="000001B1">
            <w:pPr>
              <w:rPr/>
            </w:pPr>
            <w:r w:rsidDel="00000000" w:rsidR="00000000" w:rsidRPr="00000000">
              <w:rPr>
                <w:rFonts w:ascii="Aptos" w:cs="Aptos" w:eastAsia="Aptos" w:hAnsi="Aptos"/>
                <w:b w:val="0"/>
                <w:bCs w:val="0"/>
                <w:i w:val="0"/>
                <w:iCs w:val="0"/>
                <w:color w:val="20242b"/>
                <w:sz w:val="15"/>
                <w:szCs w:val="15"/>
                <w:rtl w:val="0"/>
              </w:rPr>
              <w:t xml:space="preserve">Service/domain/pack/release applicability.</w:t>
            </w:r>
            <w:r w:rsidDel="00000000" w:rsidR="00000000" w:rsidRPr="00000000">
              <w:rPr>
                <w:rtl w:val="0"/>
              </w:rPr>
            </w:r>
          </w:p>
        </w:tc>
      </w:tr>
      <w:tr>
        <w:trPr>
          <w:cantSplit w:val="0"/>
          <w:tblHeader w:val="0"/>
        </w:trPr>
        <w:tc>
          <w:tcPr/>
          <w:p w:rsidR="00000000" w:rsidDel="00000000" w:rsidP="00000000" w:rsidRDefault="00000000" w:rsidRPr="00000000" w14:paraId="000001B2">
            <w:pPr>
              <w:rPr/>
            </w:pPr>
            <w:r w:rsidDel="00000000" w:rsidR="00000000" w:rsidRPr="00000000">
              <w:rPr>
                <w:rFonts w:ascii="Aptos" w:cs="Aptos" w:eastAsia="Aptos" w:hAnsi="Aptos"/>
                <w:b w:val="1"/>
                <w:bCs w:val="1"/>
                <w:i w:val="0"/>
                <w:iCs w:val="0"/>
                <w:color w:val="7a1f3d"/>
                <w:sz w:val="15"/>
                <w:szCs w:val="15"/>
                <w:rtl w:val="0"/>
              </w:rPr>
              <w:t xml:space="preserve">verification_method</w:t>
            </w:r>
            <w:r w:rsidDel="00000000" w:rsidR="00000000" w:rsidRPr="00000000">
              <w:rPr>
                <w:rtl w:val="0"/>
              </w:rPr>
            </w:r>
          </w:p>
        </w:tc>
        <w:tc>
          <w:tcPr/>
          <w:p w:rsidR="00000000" w:rsidDel="00000000" w:rsidP="00000000" w:rsidRDefault="00000000" w:rsidRPr="00000000" w14:paraId="000001B3">
            <w:pPr>
              <w:rPr/>
            </w:pPr>
            <w:r w:rsidDel="00000000" w:rsidR="00000000" w:rsidRPr="00000000">
              <w:rPr>
                <w:rFonts w:ascii="Aptos" w:cs="Aptos" w:eastAsia="Aptos" w:hAnsi="Aptos"/>
                <w:b w:val="0"/>
                <w:bCs w:val="0"/>
                <w:i w:val="0"/>
                <w:iCs w:val="0"/>
                <w:color w:val="20242b"/>
                <w:sz w:val="15"/>
                <w:szCs w:val="15"/>
                <w:rtl w:val="0"/>
              </w:rPr>
              <w:t xml:space="preserve">TEST · INSPECTION · ANALYSIS · AUDIT · DEMONSTRATION.</w:t>
            </w:r>
            <w:r w:rsidDel="00000000" w:rsidR="00000000" w:rsidRPr="00000000">
              <w:rPr>
                <w:rtl w:val="0"/>
              </w:rPr>
            </w:r>
          </w:p>
        </w:tc>
      </w:tr>
      <w:tr>
        <w:trPr>
          <w:cantSplit w:val="0"/>
          <w:tblHeader w:val="0"/>
        </w:trPr>
        <w:tc>
          <w:tcPr/>
          <w:p w:rsidR="00000000" w:rsidDel="00000000" w:rsidP="00000000" w:rsidRDefault="00000000" w:rsidRPr="00000000" w14:paraId="000001B4">
            <w:pPr>
              <w:rPr/>
            </w:pPr>
            <w:r w:rsidDel="00000000" w:rsidR="00000000" w:rsidRPr="00000000">
              <w:rPr>
                <w:rFonts w:ascii="Aptos" w:cs="Aptos" w:eastAsia="Aptos" w:hAnsi="Aptos"/>
                <w:b w:val="1"/>
                <w:bCs w:val="1"/>
                <w:i w:val="0"/>
                <w:iCs w:val="0"/>
                <w:color w:val="7a1f3d"/>
                <w:sz w:val="15"/>
                <w:szCs w:val="15"/>
                <w:rtl w:val="0"/>
              </w:rPr>
              <w:t xml:space="preserve">verification_ref</w:t>
            </w:r>
            <w:r w:rsidDel="00000000" w:rsidR="00000000" w:rsidRPr="00000000">
              <w:rPr>
                <w:rtl w:val="0"/>
              </w:rPr>
            </w:r>
          </w:p>
        </w:tc>
        <w:tc>
          <w:tcPr/>
          <w:p w:rsidR="00000000" w:rsidDel="00000000" w:rsidP="00000000" w:rsidRDefault="00000000" w:rsidRPr="00000000" w14:paraId="000001B5">
            <w:pPr>
              <w:rPr/>
            </w:pPr>
            <w:r w:rsidDel="00000000" w:rsidR="00000000" w:rsidRPr="00000000">
              <w:rPr>
                <w:rFonts w:ascii="Aptos" w:cs="Aptos" w:eastAsia="Aptos" w:hAnsi="Aptos"/>
                <w:b w:val="0"/>
                <w:bCs w:val="0"/>
                <w:i w:val="0"/>
                <w:iCs w:val="0"/>
                <w:color w:val="20242b"/>
                <w:sz w:val="15"/>
                <w:szCs w:val="15"/>
                <w:rtl w:val="0"/>
              </w:rPr>
              <w:t xml:space="preserve">Test ID, checklist, audit control, analysis report or evidence path.</w:t>
            </w:r>
            <w:r w:rsidDel="00000000" w:rsidR="00000000" w:rsidRPr="00000000">
              <w:rPr>
                <w:rtl w:val="0"/>
              </w:rPr>
            </w:r>
          </w:p>
        </w:tc>
      </w:tr>
      <w:tr>
        <w:trPr>
          <w:cantSplit w:val="0"/>
          <w:tblHeader w:val="0"/>
        </w:trPr>
        <w:tc>
          <w:tcPr/>
          <w:p w:rsidR="00000000" w:rsidDel="00000000" w:rsidP="00000000" w:rsidRDefault="00000000" w:rsidRPr="00000000" w14:paraId="000001B6">
            <w:pPr>
              <w:rPr/>
            </w:pPr>
            <w:r w:rsidDel="00000000" w:rsidR="00000000" w:rsidRPr="00000000">
              <w:rPr>
                <w:rFonts w:ascii="Aptos" w:cs="Aptos" w:eastAsia="Aptos" w:hAnsi="Aptos"/>
                <w:b w:val="1"/>
                <w:bCs w:val="1"/>
                <w:i w:val="0"/>
                <w:iCs w:val="0"/>
                <w:color w:val="7a1f3d"/>
                <w:sz w:val="15"/>
                <w:szCs w:val="15"/>
                <w:rtl w:val="0"/>
              </w:rPr>
              <w:t xml:space="preserve">status</w:t>
            </w:r>
            <w:r w:rsidDel="00000000" w:rsidR="00000000" w:rsidRPr="00000000">
              <w:rPr>
                <w:rtl w:val="0"/>
              </w:rPr>
            </w:r>
          </w:p>
        </w:tc>
        <w:tc>
          <w:tcPr/>
          <w:p w:rsidR="00000000" w:rsidDel="00000000" w:rsidP="00000000" w:rsidRDefault="00000000" w:rsidRPr="00000000" w14:paraId="000001B7">
            <w:pPr>
              <w:rPr/>
            </w:pPr>
            <w:r w:rsidDel="00000000" w:rsidR="00000000" w:rsidRPr="00000000">
              <w:rPr>
                <w:rFonts w:ascii="Aptos" w:cs="Aptos" w:eastAsia="Aptos" w:hAnsi="Aptos"/>
                <w:b w:val="0"/>
                <w:bCs w:val="0"/>
                <w:i w:val="0"/>
                <w:iCs w:val="0"/>
                <w:color w:val="20242b"/>
                <w:sz w:val="15"/>
                <w:szCs w:val="15"/>
                <w:rtl w:val="0"/>
              </w:rPr>
              <w:t xml:space="preserve">PROPOSED · BASELINED · EFFECTIVE · RETIRED.</w:t>
            </w:r>
            <w:r w:rsidDel="00000000" w:rsidR="00000000" w:rsidRPr="00000000">
              <w:rPr>
                <w:rtl w:val="0"/>
              </w:rPr>
            </w:r>
          </w:p>
        </w:tc>
      </w:tr>
      <w:tr>
        <w:trPr>
          <w:cantSplit w:val="0"/>
          <w:tblHeader w:val="0"/>
        </w:trPr>
        <w:tc>
          <w:tcPr/>
          <w:p w:rsidR="00000000" w:rsidDel="00000000" w:rsidP="00000000" w:rsidRDefault="00000000" w:rsidRPr="00000000" w14:paraId="000001B8">
            <w:pPr>
              <w:rPr/>
            </w:pPr>
            <w:r w:rsidDel="00000000" w:rsidR="00000000" w:rsidRPr="00000000">
              <w:rPr>
                <w:rFonts w:ascii="Aptos" w:cs="Aptos" w:eastAsia="Aptos" w:hAnsi="Aptos"/>
                <w:b w:val="1"/>
                <w:bCs w:val="1"/>
                <w:i w:val="0"/>
                <w:iCs w:val="0"/>
                <w:color w:val="7a1f3d"/>
                <w:sz w:val="15"/>
                <w:szCs w:val="15"/>
                <w:rtl w:val="0"/>
              </w:rPr>
              <w:t xml:space="preserve">effective_from / effective_to</w:t>
            </w:r>
            <w:r w:rsidDel="00000000" w:rsidR="00000000" w:rsidRPr="00000000">
              <w:rPr>
                <w:rtl w:val="0"/>
              </w:rPr>
            </w:r>
          </w:p>
        </w:tc>
        <w:tc>
          <w:tcPr/>
          <w:p w:rsidR="00000000" w:rsidDel="00000000" w:rsidP="00000000" w:rsidRDefault="00000000" w:rsidRPr="00000000" w14:paraId="000001B9">
            <w:pPr>
              <w:rPr/>
            </w:pPr>
            <w:r w:rsidDel="00000000" w:rsidR="00000000" w:rsidRPr="00000000">
              <w:rPr>
                <w:rFonts w:ascii="Aptos" w:cs="Aptos" w:eastAsia="Aptos" w:hAnsi="Aptos"/>
                <w:b w:val="0"/>
                <w:bCs w:val="0"/>
                <w:i w:val="0"/>
                <w:iCs w:val="0"/>
                <w:color w:val="20242b"/>
                <w:sz w:val="15"/>
                <w:szCs w:val="15"/>
                <w:rtl w:val="0"/>
              </w:rPr>
              <w:t xml:space="preserve">Temporal applicability where relevant.</w:t>
            </w:r>
            <w:r w:rsidDel="00000000" w:rsidR="00000000" w:rsidRPr="00000000">
              <w:rPr>
                <w:rtl w:val="0"/>
              </w:rPr>
            </w:r>
          </w:p>
        </w:tc>
      </w:tr>
    </w:tbl>
    <w:p w:rsidR="00000000" w:rsidDel="00000000" w:rsidP="00000000" w:rsidRDefault="00000000" w:rsidRPr="00000000" w14:paraId="000001BA">
      <w:pPr>
        <w:pStyle w:val="Heading2"/>
        <w:spacing w:after="80" w:before="0" w:line="254" w:lineRule="auto"/>
        <w:rPr/>
      </w:pPr>
      <w:r w:rsidDel="00000000" w:rsidR="00000000" w:rsidRPr="00000000">
        <w:rPr>
          <w:rFonts w:ascii="Aptos" w:cs="Aptos" w:eastAsia="Aptos" w:hAnsi="Aptos"/>
          <w:b w:val="0"/>
          <w:bCs w:val="0"/>
          <w:i w:val="0"/>
          <w:iCs w:val="0"/>
          <w:color w:val="20242b"/>
          <w:sz w:val="18"/>
          <w:szCs w:val="18"/>
          <w:rtl w:val="0"/>
        </w:rPr>
        <w:t xml:space="preserve">9.3 Verification authority rule</w:t>
      </w:r>
      <w:r w:rsidDel="00000000" w:rsidR="00000000" w:rsidRPr="00000000">
        <w:rPr>
          <w:rtl w:val="0"/>
        </w:rPr>
      </w:r>
    </w:p>
    <w:tbl>
      <w:tblPr>
        <w:tblStyle w:val="Table13"/>
        <w:tblW w:w="10454.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454"/>
        <w:tblGridChange w:id="0">
          <w:tblGrid>
            <w:gridCol w:w="10454"/>
          </w:tblGrid>
        </w:tblGridChange>
      </w:tblGrid>
      <w:tr>
        <w:trPr>
          <w:cantSplit w:val="0"/>
          <w:tblHeader w:val="0"/>
        </w:trPr>
        <w:tc>
          <w:tcPr>
            <w:shd w:fill="f4e9ed" w:val="clear"/>
            <w:tcMar>
              <w:top w:w="90.0" w:type="dxa"/>
              <w:bottom w:w="90.0" w:type="dxa"/>
            </w:tcMar>
          </w:tcPr>
          <w:p w:rsidR="00000000" w:rsidDel="00000000" w:rsidP="00000000" w:rsidRDefault="00000000" w:rsidRPr="00000000" w14:paraId="000001BB">
            <w:pPr>
              <w:spacing w:after="40" w:lineRule="auto"/>
              <w:rPr/>
            </w:pPr>
            <w:r w:rsidDel="00000000" w:rsidR="00000000" w:rsidRPr="00000000">
              <w:rPr>
                <w:rFonts w:ascii="Aptos" w:cs="Aptos" w:eastAsia="Aptos" w:hAnsi="Aptos"/>
                <w:b w:val="1"/>
                <w:bCs w:val="1"/>
                <w:i w:val="0"/>
                <w:iCs w:val="0"/>
                <w:color w:val="7a1f3d"/>
                <w:sz w:val="18"/>
                <w:szCs w:val="18"/>
                <w:rtl w:val="0"/>
              </w:rPr>
              <w:t xml:space="preserve">SPECIFICATION + VERIFICATION MUST AGREE</w:t>
            </w:r>
            <w:r w:rsidDel="00000000" w:rsidR="00000000" w:rsidRPr="00000000">
              <w:rPr>
                <w:rtl w:val="0"/>
              </w:rPr>
            </w:r>
          </w:p>
          <w:p w:rsidR="00000000" w:rsidDel="00000000" w:rsidP="00000000" w:rsidRDefault="00000000" w:rsidRPr="00000000" w14:paraId="000001BC">
            <w:pPr>
              <w:spacing w:after="0" w:lineRule="auto"/>
              <w:rPr/>
            </w:pPr>
            <w:r w:rsidDel="00000000" w:rsidR="00000000" w:rsidRPr="00000000">
              <w:rPr>
                <w:rFonts w:ascii="Aptos" w:cs="Aptos" w:eastAsia="Aptos" w:hAnsi="Aptos"/>
                <w:b w:val="1"/>
                <w:bCs w:val="1"/>
                <w:i w:val="0"/>
                <w:iCs w:val="0"/>
                <w:color w:val="20242b"/>
                <w:sz w:val="18"/>
                <w:szCs w:val="18"/>
                <w:rtl w:val="0"/>
              </w:rPr>
              <w:t xml:space="preserve">The normative specification states the required behavior. The verification artefact proves whether the implementation conforms. If they disagree, neither silently supersedes the other: the affected release fails until the defect is reconciled, the requirement/version is corrected through change control, and verification is rerun.</w:t>
            </w:r>
            <w:r w:rsidDel="00000000" w:rsidR="00000000" w:rsidRPr="00000000">
              <w:rPr>
                <w:rtl w:val="0"/>
              </w:rPr>
            </w:r>
          </w:p>
        </w:tc>
      </w:tr>
    </w:tbl>
    <w:p w:rsidR="00000000" w:rsidDel="00000000" w:rsidP="00000000" w:rsidRDefault="00000000" w:rsidRPr="00000000" w14:paraId="000001BD">
      <w:pPr>
        <w:pStyle w:val="Heading2"/>
        <w:spacing w:after="80" w:before="0" w:line="254" w:lineRule="auto"/>
        <w:rPr/>
      </w:pPr>
      <w:r w:rsidDel="00000000" w:rsidR="00000000" w:rsidRPr="00000000">
        <w:rPr>
          <w:rFonts w:ascii="Aptos" w:cs="Aptos" w:eastAsia="Aptos" w:hAnsi="Aptos"/>
          <w:b w:val="0"/>
          <w:bCs w:val="0"/>
          <w:i w:val="0"/>
          <w:iCs w:val="0"/>
          <w:color w:val="20242b"/>
          <w:sz w:val="18"/>
          <w:szCs w:val="18"/>
          <w:rtl w:val="0"/>
        </w:rPr>
        <w:t xml:space="preserve">9.4 Registry implementation</w:t>
      </w:r>
      <w:r w:rsidDel="00000000" w:rsidR="00000000" w:rsidRPr="00000000">
        <w:rPr>
          <w:rtl w:val="0"/>
        </w:rPr>
      </w:r>
    </w:p>
    <w:p w:rsidR="00000000" w:rsidDel="00000000" w:rsidP="00000000" w:rsidRDefault="00000000" w:rsidRPr="00000000" w14:paraId="000001BE">
      <w:pPr>
        <w:spacing w:after="80" w:before="0" w:line="254" w:lineRule="auto"/>
        <w:rPr/>
      </w:pPr>
      <w:r w:rsidDel="00000000" w:rsidR="00000000" w:rsidRPr="00000000">
        <w:rPr>
          <w:rFonts w:ascii="Aptos" w:cs="Aptos" w:eastAsia="Aptos" w:hAnsi="Aptos"/>
          <w:b w:val="0"/>
          <w:bCs w:val="0"/>
          <w:i w:val="0"/>
          <w:iCs w:val="0"/>
          <w:color w:val="20242b"/>
          <w:sz w:val="18"/>
          <w:szCs w:val="18"/>
          <w:rtl w:val="0"/>
        </w:rPr>
        <w:t xml:space="preserve">The authoritative index SHALL exist in the engineering repository as /docs/register.yaml and /docs/requirements.yaml (or equivalent schema-validated files). CI SHALL reject unregistered primary document IDs, broken requirement references, missing owners, expired mandatory reviews, duplicate IDs and production requirements without a verification reference.</w:t>
      </w:r>
      <w:r w:rsidDel="00000000" w:rsidR="00000000" w:rsidRPr="00000000">
        <w:rPr>
          <w:rtl w:val="0"/>
        </w:rPr>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259" w:right="259" w:firstLine="0"/>
        <w:jc w:val="left"/>
        <w:rPr>
          <w:rFonts w:ascii="Consolas" w:cs="Consolas" w:eastAsia="Consolas" w:hAnsi="Consolas"/>
          <w:b w:val="0"/>
          <w:bCs w:val="0"/>
          <w:i w:val="0"/>
          <w:iCs w:val="0"/>
          <w:smallCaps w:val="0"/>
          <w:strike w:val="0"/>
          <w:color w:val="20242b"/>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0242b"/>
          <w:sz w:val="14"/>
          <w:szCs w:val="14"/>
          <w:u w:val="none"/>
          <w:shd w:fill="auto" w:val="clear"/>
          <w:vertAlign w:val="baseline"/>
          <w:rtl w:val="0"/>
        </w:rPr>
        <w:t xml:space="preserve">id: ZTAX-DET-REQ-0142</w:t>
        <w:br w:type="textWrapping"/>
        <w:t xml:space="preserve">document: ZTAX-DET-001</w:t>
        <w:br w:type="textWrapping"/>
        <w:t xml:space="preserve">version: 1.0</w:t>
        <w:br w:type="textWrapping"/>
        <w:t xml:space="preserve">statement: "The determination runtime MUST use deterministic decimal arithmetic for authoritative monetary computation."</w:t>
        <w:br w:type="textWrapping"/>
        <w:t xml:space="preserve">source_authority: "ZTAX-ARCH-001 / ZTAX-DOM-001"</w:t>
        <w:br w:type="textWrapping"/>
        <w:t xml:space="preserve">owner: "Head of Determination"</w:t>
        <w:br w:type="textWrapping"/>
        <w:t xml:space="preserve">applies_to: ["native-determination"]</w:t>
        <w:br w:type="textWrapping"/>
        <w:t xml:space="preserve">verification_method: TEST</w:t>
        <w:br w:type="textWrapping"/>
        <w:t xml:space="preserve">verification_ref: "DET-CONF-DECIMAL-001"</w:t>
        <w:br w:type="textWrapping"/>
        <w:t xml:space="preserve">status: EFFECTIVE</w:t>
        <w:br w:type="textWrapping"/>
      </w:r>
      <w:r w:rsidDel="00000000" w:rsidR="00000000" w:rsidRPr="00000000">
        <w:rPr>
          <w:rtl w:val="0"/>
        </w:rPr>
      </w:r>
    </w:p>
    <w:p w:rsidR="00000000" w:rsidDel="00000000" w:rsidP="00000000" w:rsidRDefault="00000000" w:rsidRPr="00000000" w14:paraId="000001C0">
      <w:pPr>
        <w:pStyle w:val="Heading1"/>
        <w:spacing w:after="80" w:before="0" w:line="254" w:lineRule="auto"/>
        <w:rPr/>
      </w:pPr>
      <w:r w:rsidDel="00000000" w:rsidR="00000000" w:rsidRPr="00000000">
        <w:rPr>
          <w:rFonts w:ascii="Aptos" w:cs="Aptos" w:eastAsia="Aptos" w:hAnsi="Aptos"/>
          <w:b w:val="0"/>
          <w:bCs w:val="0"/>
          <w:i w:val="0"/>
          <w:iCs w:val="0"/>
          <w:color w:val="20242b"/>
          <w:sz w:val="18"/>
          <w:szCs w:val="18"/>
          <w:rtl w:val="0"/>
        </w:rPr>
        <w:t xml:space="preserve">10. Development Authorization Model</w:t>
      </w:r>
      <w:r w:rsidDel="00000000" w:rsidR="00000000" w:rsidRPr="00000000">
        <w:rPr>
          <w:rtl w:val="0"/>
        </w:rPr>
      </w:r>
    </w:p>
    <w:tbl>
      <w:tblPr>
        <w:tblStyle w:val="Table14"/>
        <w:tblW w:w="10452.0" w:type="dxa"/>
        <w:jc w:val="left"/>
        <w:tblInd w:w="-115.0" w:type="dxa"/>
        <w:tblBorders>
          <w:top w:color="d7d9de" w:space="0" w:sz="4" w:val="single"/>
          <w:left w:color="d7d9de" w:space="0" w:sz="4" w:val="single"/>
          <w:bottom w:color="d7d9de" w:space="0" w:sz="4" w:val="single"/>
          <w:right w:color="d7d9de" w:space="0" w:sz="4" w:val="single"/>
          <w:insideH w:color="d7d9de" w:space="0" w:sz="4" w:val="single"/>
          <w:insideV w:color="d7d9de" w:space="0" w:sz="4" w:val="single"/>
        </w:tblBorders>
        <w:tblLayout w:type="fixed"/>
        <w:tblLook w:val="0400"/>
      </w:tblPr>
      <w:tblGrid>
        <w:gridCol w:w="2613"/>
        <w:gridCol w:w="2613"/>
        <w:gridCol w:w="2613"/>
        <w:gridCol w:w="2613"/>
        <w:tblGridChange w:id="0">
          <w:tblGrid>
            <w:gridCol w:w="2613"/>
            <w:gridCol w:w="2613"/>
            <w:gridCol w:w="2613"/>
            <w:gridCol w:w="2613"/>
          </w:tblGrid>
        </w:tblGridChange>
      </w:tblGrid>
      <w:tr>
        <w:trPr>
          <w:cantSplit w:val="0"/>
          <w:tblHeader w:val="1"/>
        </w:trPr>
        <w:tc>
          <w:tcPr>
            <w:shd w:fill="20242b" w:val="clear"/>
          </w:tcPr>
          <w:p w:rsidR="00000000" w:rsidDel="00000000" w:rsidP="00000000" w:rsidRDefault="00000000" w:rsidRPr="00000000" w14:paraId="000001C1">
            <w:pPr>
              <w:rPr/>
            </w:pPr>
            <w:r w:rsidDel="00000000" w:rsidR="00000000" w:rsidRPr="00000000">
              <w:rPr>
                <w:rFonts w:ascii="Aptos" w:cs="Aptos" w:eastAsia="Aptos" w:hAnsi="Aptos"/>
                <w:b w:val="1"/>
                <w:bCs w:val="1"/>
                <w:i w:val="0"/>
                <w:iCs w:val="0"/>
                <w:color w:val="ffffff"/>
                <w:sz w:val="14"/>
                <w:szCs w:val="14"/>
                <w:rtl w:val="0"/>
              </w:rPr>
              <w:t xml:space="preserve">Level</w:t>
            </w:r>
            <w:r w:rsidDel="00000000" w:rsidR="00000000" w:rsidRPr="00000000">
              <w:rPr>
                <w:rtl w:val="0"/>
              </w:rPr>
            </w:r>
          </w:p>
        </w:tc>
        <w:tc>
          <w:tcPr>
            <w:shd w:fill="20242b" w:val="clear"/>
          </w:tcPr>
          <w:p w:rsidR="00000000" w:rsidDel="00000000" w:rsidP="00000000" w:rsidRDefault="00000000" w:rsidRPr="00000000" w14:paraId="000001C2">
            <w:pPr>
              <w:rPr/>
            </w:pPr>
            <w:r w:rsidDel="00000000" w:rsidR="00000000" w:rsidRPr="00000000">
              <w:rPr>
                <w:rFonts w:ascii="Aptos" w:cs="Aptos" w:eastAsia="Aptos" w:hAnsi="Aptos"/>
                <w:b w:val="1"/>
                <w:bCs w:val="1"/>
                <w:i w:val="0"/>
                <w:iCs w:val="0"/>
                <w:color w:val="ffffff"/>
                <w:sz w:val="14"/>
                <w:szCs w:val="14"/>
                <w:rtl w:val="0"/>
              </w:rPr>
              <w:t xml:space="preserve">Definition</w:t>
            </w:r>
            <w:r w:rsidDel="00000000" w:rsidR="00000000" w:rsidRPr="00000000">
              <w:rPr>
                <w:rtl w:val="0"/>
              </w:rPr>
            </w:r>
          </w:p>
        </w:tc>
        <w:tc>
          <w:tcPr>
            <w:shd w:fill="20242b" w:val="clear"/>
          </w:tcPr>
          <w:p w:rsidR="00000000" w:rsidDel="00000000" w:rsidP="00000000" w:rsidRDefault="00000000" w:rsidRPr="00000000" w14:paraId="000001C3">
            <w:pPr>
              <w:rPr/>
            </w:pPr>
            <w:r w:rsidDel="00000000" w:rsidR="00000000" w:rsidRPr="00000000">
              <w:rPr>
                <w:rFonts w:ascii="Aptos" w:cs="Aptos" w:eastAsia="Aptos" w:hAnsi="Aptos"/>
                <w:b w:val="1"/>
                <w:bCs w:val="1"/>
                <w:i w:val="0"/>
                <w:iCs w:val="0"/>
                <w:color w:val="ffffff"/>
                <w:sz w:val="14"/>
                <w:szCs w:val="14"/>
                <w:rtl w:val="0"/>
              </w:rPr>
              <w:t xml:space="preserve">Minimum authorization</w:t>
            </w:r>
            <w:r w:rsidDel="00000000" w:rsidR="00000000" w:rsidRPr="00000000">
              <w:rPr>
                <w:rtl w:val="0"/>
              </w:rPr>
            </w:r>
          </w:p>
        </w:tc>
        <w:tc>
          <w:tcPr>
            <w:shd w:fill="20242b" w:val="clear"/>
          </w:tcPr>
          <w:p w:rsidR="00000000" w:rsidDel="00000000" w:rsidP="00000000" w:rsidRDefault="00000000" w:rsidRPr="00000000" w14:paraId="000001C4">
            <w:pPr>
              <w:rPr/>
            </w:pPr>
            <w:r w:rsidDel="00000000" w:rsidR="00000000" w:rsidRPr="00000000">
              <w:rPr>
                <w:rFonts w:ascii="Aptos" w:cs="Aptos" w:eastAsia="Aptos" w:hAnsi="Aptos"/>
                <w:b w:val="1"/>
                <w:bCs w:val="1"/>
                <w:i w:val="0"/>
                <w:iCs w:val="0"/>
                <w:color w:val="ffffff"/>
                <w:sz w:val="14"/>
                <w:szCs w:val="14"/>
                <w:rtl w:val="0"/>
              </w:rPr>
              <w:t xml:space="preserve">Production authority</w:t>
            </w:r>
            <w:r w:rsidDel="00000000" w:rsidR="00000000" w:rsidRPr="00000000">
              <w:rPr>
                <w:rtl w:val="0"/>
              </w:rPr>
            </w:r>
          </w:p>
        </w:tc>
      </w:tr>
      <w:tr>
        <w:trPr>
          <w:cantSplit w:val="1"/>
          <w:tblHeader w:val="0"/>
        </w:trPr>
        <w:tc>
          <w:tcPr/>
          <w:p w:rsidR="00000000" w:rsidDel="00000000" w:rsidP="00000000" w:rsidRDefault="00000000" w:rsidRPr="00000000" w14:paraId="000001C5">
            <w:pPr>
              <w:rPr/>
            </w:pPr>
            <w:r w:rsidDel="00000000" w:rsidR="00000000" w:rsidRPr="00000000">
              <w:rPr>
                <w:rFonts w:ascii="Aptos" w:cs="Aptos" w:eastAsia="Aptos" w:hAnsi="Aptos"/>
                <w:b w:val="1"/>
                <w:bCs w:val="1"/>
                <w:i w:val="0"/>
                <w:iCs w:val="0"/>
                <w:color w:val="7a1f3d"/>
                <w:sz w:val="14"/>
                <w:szCs w:val="14"/>
                <w:rtl w:val="0"/>
              </w:rPr>
              <w:t xml:space="preserve">A0 — Spike</w:t>
            </w:r>
            <w:r w:rsidDel="00000000" w:rsidR="00000000" w:rsidRPr="00000000">
              <w:rPr>
                <w:rtl w:val="0"/>
              </w:rPr>
            </w:r>
          </w:p>
        </w:tc>
        <w:tc>
          <w:tcPr/>
          <w:p w:rsidR="00000000" w:rsidDel="00000000" w:rsidP="00000000" w:rsidRDefault="00000000" w:rsidRPr="00000000" w14:paraId="000001C6">
            <w:pPr>
              <w:rPr/>
            </w:pPr>
            <w:r w:rsidDel="00000000" w:rsidR="00000000" w:rsidRPr="00000000">
              <w:rPr>
                <w:rFonts w:ascii="Aptos" w:cs="Aptos" w:eastAsia="Aptos" w:hAnsi="Aptos"/>
                <w:b w:val="0"/>
                <w:bCs w:val="0"/>
                <w:i w:val="0"/>
                <w:iCs w:val="0"/>
                <w:color w:val="20242b"/>
                <w:sz w:val="14"/>
                <w:szCs w:val="14"/>
                <w:rtl w:val="0"/>
              </w:rPr>
              <w:t xml:space="preserve">Throwaway prototype; no customer production data; cannot become production by promotion-in-place.</w:t>
            </w:r>
            <w:r w:rsidDel="00000000" w:rsidR="00000000" w:rsidRPr="00000000">
              <w:rPr>
                <w:rtl w:val="0"/>
              </w:rPr>
            </w:r>
          </w:p>
        </w:tc>
        <w:tc>
          <w:tcPr/>
          <w:p w:rsidR="00000000" w:rsidDel="00000000" w:rsidP="00000000" w:rsidRDefault="00000000" w:rsidRPr="00000000" w14:paraId="000001C7">
            <w:pPr>
              <w:rPr/>
            </w:pPr>
            <w:r w:rsidDel="00000000" w:rsidR="00000000" w:rsidRPr="00000000">
              <w:rPr>
                <w:rFonts w:ascii="Aptos" w:cs="Aptos" w:eastAsia="Aptos" w:hAnsi="Aptos"/>
                <w:b w:val="0"/>
                <w:bCs w:val="0"/>
                <w:i w:val="0"/>
                <w:iCs w:val="0"/>
                <w:color w:val="20242b"/>
                <w:sz w:val="14"/>
                <w:szCs w:val="14"/>
                <w:rtl w:val="0"/>
              </w:rPr>
              <w:t xml:space="preserve">Time-boxed ticket; deletion/rewrite date.</w:t>
            </w:r>
            <w:r w:rsidDel="00000000" w:rsidR="00000000" w:rsidRPr="00000000">
              <w:rPr>
                <w:rtl w:val="0"/>
              </w:rPr>
            </w:r>
          </w:p>
        </w:tc>
        <w:tc>
          <w:tcPr/>
          <w:p w:rsidR="00000000" w:rsidDel="00000000" w:rsidP="00000000" w:rsidRDefault="00000000" w:rsidRPr="00000000" w14:paraId="000001C8">
            <w:pPr>
              <w:rPr/>
            </w:pPr>
            <w:r w:rsidDel="00000000" w:rsidR="00000000" w:rsidRPr="00000000">
              <w:rPr>
                <w:rFonts w:ascii="Aptos" w:cs="Aptos" w:eastAsia="Aptos" w:hAnsi="Aptos"/>
                <w:b w:val="0"/>
                <w:bCs w:val="0"/>
                <w:i w:val="0"/>
                <w:iCs w:val="0"/>
                <w:color w:val="20242b"/>
                <w:sz w:val="14"/>
                <w:szCs w:val="14"/>
                <w:rtl w:val="0"/>
              </w:rPr>
              <w:t xml:space="preserve">No.</w:t>
            </w:r>
            <w:r w:rsidDel="00000000" w:rsidR="00000000" w:rsidRPr="00000000">
              <w:rPr>
                <w:rtl w:val="0"/>
              </w:rPr>
            </w:r>
          </w:p>
        </w:tc>
      </w:tr>
      <w:tr>
        <w:trPr>
          <w:cantSplit w:val="1"/>
          <w:tblHeader w:val="0"/>
        </w:trPr>
        <w:tc>
          <w:tcPr/>
          <w:p w:rsidR="00000000" w:rsidDel="00000000" w:rsidP="00000000" w:rsidRDefault="00000000" w:rsidRPr="00000000" w14:paraId="000001C9">
            <w:pPr>
              <w:rPr/>
            </w:pPr>
            <w:r w:rsidDel="00000000" w:rsidR="00000000" w:rsidRPr="00000000">
              <w:rPr>
                <w:rFonts w:ascii="Aptos" w:cs="Aptos" w:eastAsia="Aptos" w:hAnsi="Aptos"/>
                <w:b w:val="1"/>
                <w:bCs w:val="1"/>
                <w:i w:val="0"/>
                <w:iCs w:val="0"/>
                <w:color w:val="7a1f3d"/>
                <w:sz w:val="14"/>
                <w:szCs w:val="14"/>
                <w:rtl w:val="0"/>
              </w:rPr>
              <w:t xml:space="preserve">A1 — Platform Foundation</w:t>
            </w:r>
            <w:r w:rsidDel="00000000" w:rsidR="00000000" w:rsidRPr="00000000">
              <w:rPr>
                <w:rtl w:val="0"/>
              </w:rPr>
            </w:r>
          </w:p>
        </w:tc>
        <w:tc>
          <w:tcPr/>
          <w:p w:rsidR="00000000" w:rsidDel="00000000" w:rsidP="00000000" w:rsidRDefault="00000000" w:rsidRPr="00000000" w14:paraId="000001CA">
            <w:pPr>
              <w:rPr/>
            </w:pPr>
            <w:r w:rsidDel="00000000" w:rsidR="00000000" w:rsidRPr="00000000">
              <w:rPr>
                <w:rFonts w:ascii="Aptos" w:cs="Aptos" w:eastAsia="Aptos" w:hAnsi="Aptos"/>
                <w:b w:val="0"/>
                <w:bCs w:val="0"/>
                <w:i w:val="0"/>
                <w:iCs w:val="0"/>
                <w:color w:val="20242b"/>
                <w:sz w:val="14"/>
                <w:szCs w:val="14"/>
                <w:rtl w:val="0"/>
              </w:rPr>
              <w:t xml:space="preserve">Infrastructure, CI/CD, observability, generic tenancy primitives with no authoritative fiscal decision.</w:t>
            </w:r>
            <w:r w:rsidDel="00000000" w:rsidR="00000000" w:rsidRPr="00000000">
              <w:rPr>
                <w:rtl w:val="0"/>
              </w:rPr>
            </w:r>
          </w:p>
        </w:tc>
        <w:tc>
          <w:tcPr/>
          <w:p w:rsidR="00000000" w:rsidDel="00000000" w:rsidP="00000000" w:rsidRDefault="00000000" w:rsidRPr="00000000" w14:paraId="000001CB">
            <w:pPr>
              <w:rPr/>
            </w:pPr>
            <w:r w:rsidDel="00000000" w:rsidR="00000000" w:rsidRPr="00000000">
              <w:rPr>
                <w:rFonts w:ascii="Aptos" w:cs="Aptos" w:eastAsia="Aptos" w:hAnsi="Aptos"/>
                <w:b w:val="0"/>
                <w:bCs w:val="0"/>
                <w:i w:val="0"/>
                <w:iCs w:val="0"/>
                <w:color w:val="20242b"/>
                <w:sz w:val="14"/>
                <w:szCs w:val="14"/>
                <w:rtl w:val="0"/>
              </w:rPr>
              <w:t xml:space="preserve">ARCH + SEC/NFR baseline.</w:t>
            </w:r>
            <w:r w:rsidDel="00000000" w:rsidR="00000000" w:rsidRPr="00000000">
              <w:rPr>
                <w:rtl w:val="0"/>
              </w:rPr>
            </w:r>
          </w:p>
        </w:tc>
        <w:tc>
          <w:tcPr/>
          <w:p w:rsidR="00000000" w:rsidDel="00000000" w:rsidP="00000000" w:rsidRDefault="00000000" w:rsidRPr="00000000" w14:paraId="000001CC">
            <w:pPr>
              <w:rPr/>
            </w:pPr>
            <w:r w:rsidDel="00000000" w:rsidR="00000000" w:rsidRPr="00000000">
              <w:rPr>
                <w:rFonts w:ascii="Aptos" w:cs="Aptos" w:eastAsia="Aptos" w:hAnsi="Aptos"/>
                <w:b w:val="0"/>
                <w:bCs w:val="0"/>
                <w:i w:val="0"/>
                <w:iCs w:val="0"/>
                <w:color w:val="20242b"/>
                <w:sz w:val="14"/>
                <w:szCs w:val="14"/>
                <w:rtl w:val="0"/>
              </w:rPr>
              <w:t xml:space="preserve">No fiscal authority.</w:t>
            </w:r>
            <w:r w:rsidDel="00000000" w:rsidR="00000000" w:rsidRPr="00000000">
              <w:rPr>
                <w:rtl w:val="0"/>
              </w:rPr>
            </w:r>
          </w:p>
        </w:tc>
      </w:tr>
      <w:tr>
        <w:trPr>
          <w:cantSplit w:val="1"/>
          <w:tblHeader w:val="0"/>
        </w:trPr>
        <w:tc>
          <w:tcPr/>
          <w:p w:rsidR="00000000" w:rsidDel="00000000" w:rsidP="00000000" w:rsidRDefault="00000000" w:rsidRPr="00000000" w14:paraId="000001CD">
            <w:pPr>
              <w:rPr/>
            </w:pPr>
            <w:r w:rsidDel="00000000" w:rsidR="00000000" w:rsidRPr="00000000">
              <w:rPr>
                <w:rFonts w:ascii="Aptos" w:cs="Aptos" w:eastAsia="Aptos" w:hAnsi="Aptos"/>
                <w:b w:val="1"/>
                <w:bCs w:val="1"/>
                <w:i w:val="0"/>
                <w:iCs w:val="0"/>
                <w:color w:val="7a1f3d"/>
                <w:sz w:val="14"/>
                <w:szCs w:val="14"/>
                <w:rtl w:val="0"/>
              </w:rPr>
              <w:t xml:space="preserve">A2 — Domain Build</w:t>
            </w:r>
            <w:r w:rsidDel="00000000" w:rsidR="00000000" w:rsidRPr="00000000">
              <w:rPr>
                <w:rtl w:val="0"/>
              </w:rPr>
            </w:r>
          </w:p>
        </w:tc>
        <w:tc>
          <w:tcPr/>
          <w:p w:rsidR="00000000" w:rsidDel="00000000" w:rsidP="00000000" w:rsidRDefault="00000000" w:rsidRPr="00000000" w14:paraId="000001CE">
            <w:pPr>
              <w:rPr/>
            </w:pPr>
            <w:r w:rsidDel="00000000" w:rsidR="00000000" w:rsidRPr="00000000">
              <w:rPr>
                <w:rFonts w:ascii="Aptos" w:cs="Aptos" w:eastAsia="Aptos" w:hAnsi="Aptos"/>
                <w:b w:val="0"/>
                <w:bCs w:val="0"/>
                <w:i w:val="0"/>
                <w:iCs w:val="0"/>
                <w:color w:val="20242b"/>
                <w:sz w:val="14"/>
                <w:szCs w:val="14"/>
                <w:rtl w:val="0"/>
              </w:rPr>
              <w:t xml:space="preserve">Code that creates/reads classifications, decisions, obligations, evidence or fiscal records.</w:t>
            </w:r>
            <w:r w:rsidDel="00000000" w:rsidR="00000000" w:rsidRPr="00000000">
              <w:rPr>
                <w:rtl w:val="0"/>
              </w:rPr>
            </w:r>
          </w:p>
        </w:tc>
        <w:tc>
          <w:tcPr/>
          <w:p w:rsidR="00000000" w:rsidDel="00000000" w:rsidP="00000000" w:rsidRDefault="00000000" w:rsidRPr="00000000" w14:paraId="000001CF">
            <w:pPr>
              <w:rPr/>
            </w:pPr>
            <w:r w:rsidDel="00000000" w:rsidR="00000000" w:rsidRPr="00000000">
              <w:rPr>
                <w:rFonts w:ascii="Aptos" w:cs="Aptos" w:eastAsia="Aptos" w:hAnsi="Aptos"/>
                <w:b w:val="0"/>
                <w:bCs w:val="0"/>
                <w:i w:val="0"/>
                <w:iCs w:val="0"/>
                <w:color w:val="20242b"/>
                <w:sz w:val="14"/>
                <w:szCs w:val="14"/>
                <w:rtl w:val="0"/>
              </w:rPr>
              <w:t xml:space="preserve">DOM/EVID effective or baselined-for-build + relevant capability spec baselined.</w:t>
            </w:r>
            <w:r w:rsidDel="00000000" w:rsidR="00000000" w:rsidRPr="00000000">
              <w:rPr>
                <w:rtl w:val="0"/>
              </w:rPr>
            </w:r>
          </w:p>
        </w:tc>
        <w:tc>
          <w:tcPr/>
          <w:p w:rsidR="00000000" w:rsidDel="00000000" w:rsidP="00000000" w:rsidRDefault="00000000" w:rsidRPr="00000000" w14:paraId="000001D0">
            <w:pPr>
              <w:rPr/>
            </w:pPr>
            <w:r w:rsidDel="00000000" w:rsidR="00000000" w:rsidRPr="00000000">
              <w:rPr>
                <w:rFonts w:ascii="Aptos" w:cs="Aptos" w:eastAsia="Aptos" w:hAnsi="Aptos"/>
                <w:b w:val="0"/>
                <w:bCs w:val="0"/>
                <w:i w:val="0"/>
                <w:iCs w:val="0"/>
                <w:color w:val="20242b"/>
                <w:sz w:val="14"/>
                <w:szCs w:val="14"/>
                <w:rtl w:val="0"/>
              </w:rPr>
              <w:t xml:space="preserve">Internal/test only.</w:t>
            </w:r>
            <w:r w:rsidDel="00000000" w:rsidR="00000000" w:rsidRPr="00000000">
              <w:rPr>
                <w:rtl w:val="0"/>
              </w:rPr>
            </w:r>
          </w:p>
        </w:tc>
      </w:tr>
      <w:tr>
        <w:trPr>
          <w:cantSplit w:val="1"/>
          <w:tblHeader w:val="0"/>
        </w:trPr>
        <w:tc>
          <w:tcPr/>
          <w:p w:rsidR="00000000" w:rsidDel="00000000" w:rsidP="00000000" w:rsidRDefault="00000000" w:rsidRPr="00000000" w14:paraId="000001D1">
            <w:pPr>
              <w:rPr/>
            </w:pPr>
            <w:r w:rsidDel="00000000" w:rsidR="00000000" w:rsidRPr="00000000">
              <w:rPr>
                <w:rFonts w:ascii="Aptos" w:cs="Aptos" w:eastAsia="Aptos" w:hAnsi="Aptos"/>
                <w:b w:val="1"/>
                <w:bCs w:val="1"/>
                <w:i w:val="0"/>
                <w:iCs w:val="0"/>
                <w:color w:val="7a1f3d"/>
                <w:sz w:val="14"/>
                <w:szCs w:val="14"/>
                <w:rtl w:val="0"/>
              </w:rPr>
              <w:t xml:space="preserve">A3 — Controlled Pilot</w:t>
            </w:r>
            <w:r w:rsidDel="00000000" w:rsidR="00000000" w:rsidRPr="00000000">
              <w:rPr>
                <w:rtl w:val="0"/>
              </w:rPr>
            </w:r>
          </w:p>
        </w:tc>
        <w:tc>
          <w:tcPr/>
          <w:p w:rsidR="00000000" w:rsidDel="00000000" w:rsidP="00000000" w:rsidRDefault="00000000" w:rsidRPr="00000000" w14:paraId="000001D2">
            <w:pPr>
              <w:rPr/>
            </w:pPr>
            <w:r w:rsidDel="00000000" w:rsidR="00000000" w:rsidRPr="00000000">
              <w:rPr>
                <w:rFonts w:ascii="Aptos" w:cs="Aptos" w:eastAsia="Aptos" w:hAnsi="Aptos"/>
                <w:b w:val="0"/>
                <w:bCs w:val="0"/>
                <w:i w:val="0"/>
                <w:iCs w:val="0"/>
                <w:color w:val="20242b"/>
                <w:sz w:val="14"/>
                <w:szCs w:val="14"/>
                <w:rtl w:val="0"/>
              </w:rPr>
              <w:t xml:space="preserve">Customer-visible pilot with non-authoritative or contractually bounded use.</w:t>
            </w:r>
            <w:r w:rsidDel="00000000" w:rsidR="00000000" w:rsidRPr="00000000">
              <w:rPr>
                <w:rtl w:val="0"/>
              </w:rPr>
            </w:r>
          </w:p>
        </w:tc>
        <w:tc>
          <w:tcPr/>
          <w:p w:rsidR="00000000" w:rsidDel="00000000" w:rsidP="00000000" w:rsidRDefault="00000000" w:rsidRPr="00000000" w14:paraId="000001D3">
            <w:pPr>
              <w:rPr/>
            </w:pPr>
            <w:r w:rsidDel="00000000" w:rsidR="00000000" w:rsidRPr="00000000">
              <w:rPr>
                <w:rFonts w:ascii="Aptos" w:cs="Aptos" w:eastAsia="Aptos" w:hAnsi="Aptos"/>
                <w:b w:val="0"/>
                <w:bCs w:val="0"/>
                <w:i w:val="0"/>
                <w:iCs w:val="0"/>
                <w:color w:val="20242b"/>
                <w:sz w:val="14"/>
                <w:szCs w:val="14"/>
                <w:rtl w:val="0"/>
              </w:rPr>
              <w:t xml:space="preserve">Relevant C/S docs approved; PILOT pack; security/privacy/AI gates; verification suite green.</w:t>
            </w:r>
            <w:r w:rsidDel="00000000" w:rsidR="00000000" w:rsidRPr="00000000">
              <w:rPr>
                <w:rtl w:val="0"/>
              </w:rPr>
            </w:r>
          </w:p>
        </w:tc>
        <w:tc>
          <w:tcPr/>
          <w:p w:rsidR="00000000" w:rsidDel="00000000" w:rsidP="00000000" w:rsidRDefault="00000000" w:rsidRPr="00000000" w14:paraId="000001D4">
            <w:pPr>
              <w:rPr/>
            </w:pPr>
            <w:r w:rsidDel="00000000" w:rsidR="00000000" w:rsidRPr="00000000">
              <w:rPr>
                <w:rFonts w:ascii="Aptos" w:cs="Aptos" w:eastAsia="Aptos" w:hAnsi="Aptos"/>
                <w:b w:val="0"/>
                <w:bCs w:val="0"/>
                <w:i w:val="0"/>
                <w:iCs w:val="0"/>
                <w:color w:val="20242b"/>
                <w:sz w:val="14"/>
                <w:szCs w:val="14"/>
                <w:rtl w:val="0"/>
              </w:rPr>
              <w:t xml:space="preserve">Pilot only.</w:t>
            </w:r>
            <w:r w:rsidDel="00000000" w:rsidR="00000000" w:rsidRPr="00000000">
              <w:rPr>
                <w:rtl w:val="0"/>
              </w:rPr>
            </w:r>
          </w:p>
        </w:tc>
      </w:tr>
      <w:tr>
        <w:trPr>
          <w:cantSplit w:val="1"/>
          <w:tblHeader w:val="0"/>
        </w:trPr>
        <w:tc>
          <w:tcPr/>
          <w:p w:rsidR="00000000" w:rsidDel="00000000" w:rsidP="00000000" w:rsidRDefault="00000000" w:rsidRPr="00000000" w14:paraId="000001D5">
            <w:pPr>
              <w:rPr/>
            </w:pPr>
            <w:r w:rsidDel="00000000" w:rsidR="00000000" w:rsidRPr="00000000">
              <w:rPr>
                <w:rFonts w:ascii="Aptos" w:cs="Aptos" w:eastAsia="Aptos" w:hAnsi="Aptos"/>
                <w:b w:val="1"/>
                <w:bCs w:val="1"/>
                <w:i w:val="0"/>
                <w:iCs w:val="0"/>
                <w:color w:val="7a1f3d"/>
                <w:sz w:val="14"/>
                <w:szCs w:val="14"/>
                <w:rtl w:val="0"/>
              </w:rPr>
              <w:t xml:space="preserve">A4 — Production Authoritative</w:t>
            </w:r>
            <w:r w:rsidDel="00000000" w:rsidR="00000000" w:rsidRPr="00000000">
              <w:rPr>
                <w:rtl w:val="0"/>
              </w:rPr>
            </w:r>
          </w:p>
        </w:tc>
        <w:tc>
          <w:tcPr/>
          <w:p w:rsidR="00000000" w:rsidDel="00000000" w:rsidP="00000000" w:rsidRDefault="00000000" w:rsidRPr="00000000" w14:paraId="000001D6">
            <w:pPr>
              <w:rPr/>
            </w:pPr>
            <w:r w:rsidDel="00000000" w:rsidR="00000000" w:rsidRPr="00000000">
              <w:rPr>
                <w:rFonts w:ascii="Aptos" w:cs="Aptos" w:eastAsia="Aptos" w:hAnsi="Aptos"/>
                <w:b w:val="0"/>
                <w:bCs w:val="0"/>
                <w:i w:val="0"/>
                <w:iCs w:val="0"/>
                <w:color w:val="20242b"/>
                <w:sz w:val="14"/>
                <w:szCs w:val="14"/>
                <w:rtl w:val="0"/>
              </w:rPr>
              <w:t xml:space="preserve">Tax/obligation/filing output used operationally or financially.</w:t>
            </w:r>
            <w:r w:rsidDel="00000000" w:rsidR="00000000" w:rsidRPr="00000000">
              <w:rPr>
                <w:rtl w:val="0"/>
              </w:rPr>
            </w:r>
          </w:p>
        </w:tc>
        <w:tc>
          <w:tcPr/>
          <w:p w:rsidR="00000000" w:rsidDel="00000000" w:rsidP="00000000" w:rsidRDefault="00000000" w:rsidRPr="00000000" w14:paraId="000001D7">
            <w:pPr>
              <w:rPr/>
            </w:pPr>
            <w:r w:rsidDel="00000000" w:rsidR="00000000" w:rsidRPr="00000000">
              <w:rPr>
                <w:rFonts w:ascii="Aptos" w:cs="Aptos" w:eastAsia="Aptos" w:hAnsi="Aptos"/>
                <w:b w:val="0"/>
                <w:bCs w:val="0"/>
                <w:i w:val="0"/>
                <w:iCs w:val="0"/>
                <w:color w:val="20242b"/>
                <w:sz w:val="14"/>
                <w:szCs w:val="14"/>
                <w:rtl w:val="0"/>
              </w:rPr>
              <w:t xml:space="preserve">All governing docs EFFECTIVE; PRODUCTION pack; conformance/verification green; release evidence sealed.</w:t>
            </w:r>
            <w:r w:rsidDel="00000000" w:rsidR="00000000" w:rsidRPr="00000000">
              <w:rPr>
                <w:rtl w:val="0"/>
              </w:rPr>
            </w:r>
          </w:p>
        </w:tc>
        <w:tc>
          <w:tcPr/>
          <w:p w:rsidR="00000000" w:rsidDel="00000000" w:rsidP="00000000" w:rsidRDefault="00000000" w:rsidRPr="00000000" w14:paraId="000001D8">
            <w:pPr>
              <w:rPr/>
            </w:pPr>
            <w:r w:rsidDel="00000000" w:rsidR="00000000" w:rsidRPr="00000000">
              <w:rPr>
                <w:rFonts w:ascii="Aptos" w:cs="Aptos" w:eastAsia="Aptos" w:hAnsi="Aptos"/>
                <w:b w:val="0"/>
                <w:bCs w:val="0"/>
                <w:i w:val="0"/>
                <w:iCs w:val="0"/>
                <w:color w:val="20242b"/>
                <w:sz w:val="14"/>
                <w:szCs w:val="14"/>
                <w:rtl w:val="0"/>
              </w:rPr>
              <w:t xml:space="preserve">Yes.</w:t>
            </w:r>
            <w:r w:rsidDel="00000000" w:rsidR="00000000" w:rsidRPr="00000000">
              <w:rPr>
                <w:rtl w:val="0"/>
              </w:rPr>
            </w:r>
          </w:p>
        </w:tc>
      </w:tr>
    </w:tbl>
    <w:p w:rsidR="00000000" w:rsidDel="00000000" w:rsidP="00000000" w:rsidRDefault="00000000" w:rsidRPr="00000000" w14:paraId="000001D9">
      <w:pPr>
        <w:pStyle w:val="Heading1"/>
        <w:spacing w:after="80" w:before="0" w:line="254" w:lineRule="auto"/>
        <w:rPr/>
      </w:pPr>
      <w:r w:rsidDel="00000000" w:rsidR="00000000" w:rsidRPr="00000000">
        <w:rPr>
          <w:rFonts w:ascii="Aptos" w:cs="Aptos" w:eastAsia="Aptos" w:hAnsi="Aptos"/>
          <w:b w:val="0"/>
          <w:bCs w:val="0"/>
          <w:i w:val="0"/>
          <w:iCs w:val="0"/>
          <w:color w:val="20242b"/>
          <w:sz w:val="18"/>
          <w:szCs w:val="18"/>
          <w:rtl w:val="0"/>
        </w:rPr>
        <w:t xml:space="preserve">11. Country &amp; Regulatory Packs Are Governed Packages, Not Documents</w:t>
      </w:r>
      <w:r w:rsidDel="00000000" w:rsidR="00000000" w:rsidRPr="00000000">
        <w:rPr>
          <w:rtl w:val="0"/>
        </w:rPr>
      </w:r>
    </w:p>
    <w:p w:rsidR="00000000" w:rsidDel="00000000" w:rsidP="00000000" w:rsidRDefault="00000000" w:rsidRPr="00000000" w14:paraId="000001DA">
      <w:pPr>
        <w:spacing w:after="80" w:before="0" w:line="254" w:lineRule="auto"/>
        <w:rPr/>
      </w:pPr>
      <w:r w:rsidDel="00000000" w:rsidR="00000000" w:rsidRPr="00000000">
        <w:rPr>
          <w:rFonts w:ascii="Aptos" w:cs="Aptos" w:eastAsia="Aptos" w:hAnsi="Aptos"/>
          <w:b w:val="0"/>
          <w:bCs w:val="0"/>
          <w:i w:val="0"/>
          <w:iCs w:val="0"/>
          <w:color w:val="20242b"/>
          <w:sz w:val="18"/>
          <w:szCs w:val="18"/>
          <w:rtl w:val="0"/>
        </w:rPr>
        <w:t xml:space="preserve">Every pack is generated from ZTAX-CONT-001 and includes machine-readable legal/content assets plus a generated human-readable view. The package, not a manually maintained Word file, is the operative source.</w:t>
      </w:r>
      <w:r w:rsidDel="00000000" w:rsidR="00000000" w:rsidRPr="00000000">
        <w:rPr>
          <w:rtl w:val="0"/>
        </w:rPr>
      </w:r>
    </w:p>
    <w:p w:rsidR="00000000" w:rsidDel="00000000" w:rsidP="00000000" w:rsidRDefault="00000000" w:rsidRPr="00000000" w14:paraId="000001DB">
      <w:pPr>
        <w:spacing w:after="44" w:line="250" w:lineRule="auto"/>
        <w:ind w:left="317" w:hanging="187"/>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manifest with pack ID/version/status/effective dates and supported capabilities</w:t>
      </w:r>
      <w:r w:rsidDel="00000000" w:rsidR="00000000" w:rsidRPr="00000000">
        <w:rPr>
          <w:rtl w:val="0"/>
        </w:rPr>
      </w:r>
    </w:p>
    <w:p w:rsidR="00000000" w:rsidDel="00000000" w:rsidP="00000000" w:rsidRDefault="00000000" w:rsidRPr="00000000" w14:paraId="000001DC">
      <w:pPr>
        <w:spacing w:after="44" w:line="250" w:lineRule="auto"/>
        <w:ind w:left="317" w:hanging="187"/>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authority and instrument register with immutable source references/copies</w:t>
      </w:r>
      <w:r w:rsidDel="00000000" w:rsidR="00000000" w:rsidRPr="00000000">
        <w:rPr>
          <w:rtl w:val="0"/>
        </w:rPr>
      </w:r>
    </w:p>
    <w:p w:rsidR="00000000" w:rsidDel="00000000" w:rsidP="00000000" w:rsidRDefault="00000000" w:rsidRPr="00000000" w14:paraId="000001DD">
      <w:pPr>
        <w:spacing w:after="44" w:line="250" w:lineRule="auto"/>
        <w:ind w:left="317" w:hanging="187"/>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rule bundle(s) and deterministic rule hashes</w:t>
      </w:r>
      <w:r w:rsidDel="00000000" w:rsidR="00000000" w:rsidRPr="00000000">
        <w:rPr>
          <w:rtl w:val="0"/>
        </w:rPr>
      </w:r>
    </w:p>
    <w:p w:rsidR="00000000" w:rsidDel="00000000" w:rsidP="00000000" w:rsidRDefault="00000000" w:rsidRPr="00000000" w14:paraId="000001DE">
      <w:pPr>
        <w:spacing w:after="44" w:line="250" w:lineRule="auto"/>
        <w:ind w:left="317" w:hanging="187"/>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product/service classification mappings</w:t>
      </w:r>
      <w:r w:rsidDel="00000000" w:rsidR="00000000" w:rsidRPr="00000000">
        <w:rPr>
          <w:rtl w:val="0"/>
        </w:rPr>
      </w:r>
    </w:p>
    <w:p w:rsidR="00000000" w:rsidDel="00000000" w:rsidP="00000000" w:rsidRDefault="00000000" w:rsidRPr="00000000" w14:paraId="000001DF">
      <w:pPr>
        <w:spacing w:after="44" w:line="250" w:lineRule="auto"/>
        <w:ind w:left="317" w:hanging="187"/>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jurisdiction/place-of-supply/situs logic and geospatial dataset references</w:t>
      </w:r>
      <w:r w:rsidDel="00000000" w:rsidR="00000000" w:rsidRPr="00000000">
        <w:rPr>
          <w:rtl w:val="0"/>
        </w:rPr>
      </w:r>
    </w:p>
    <w:p w:rsidR="00000000" w:rsidDel="00000000" w:rsidP="00000000" w:rsidRDefault="00000000" w:rsidRPr="00000000" w14:paraId="000001E0">
      <w:pPr>
        <w:spacing w:after="44" w:line="250" w:lineRule="auto"/>
        <w:ind w:left="317" w:hanging="187"/>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responsibility rules and regulatory-revenue classifications</w:t>
      </w:r>
      <w:r w:rsidDel="00000000" w:rsidR="00000000" w:rsidRPr="00000000">
        <w:rPr>
          <w:rtl w:val="0"/>
        </w:rPr>
      </w:r>
    </w:p>
    <w:p w:rsidR="00000000" w:rsidDel="00000000" w:rsidP="00000000" w:rsidRDefault="00000000" w:rsidRPr="00000000" w14:paraId="000001E1">
      <w:pPr>
        <w:spacing w:after="44" w:line="250" w:lineRule="auto"/>
        <w:ind w:left="317" w:hanging="187"/>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registration triggers and obligation calendars</w:t>
      </w:r>
      <w:r w:rsidDel="00000000" w:rsidR="00000000" w:rsidRPr="00000000">
        <w:rPr>
          <w:rtl w:val="0"/>
        </w:rPr>
      </w:r>
    </w:p>
    <w:p w:rsidR="00000000" w:rsidDel="00000000" w:rsidP="00000000" w:rsidRDefault="00000000" w:rsidRPr="00000000" w14:paraId="000001E2">
      <w:pPr>
        <w:spacing w:after="44" w:line="250" w:lineRule="auto"/>
        <w:ind w:left="317" w:hanging="187"/>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return/form/filing schemas and authority-adapter versions</w:t>
      </w:r>
      <w:r w:rsidDel="00000000" w:rsidR="00000000" w:rsidRPr="00000000">
        <w:rPr>
          <w:rtl w:val="0"/>
        </w:rPr>
      </w:r>
    </w:p>
    <w:p w:rsidR="00000000" w:rsidDel="00000000" w:rsidP="00000000" w:rsidRDefault="00000000" w:rsidRPr="00000000" w14:paraId="000001E3">
      <w:pPr>
        <w:spacing w:after="44" w:line="250" w:lineRule="auto"/>
        <w:ind w:left="317" w:hanging="187"/>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e-invoicing/CTC profiles where applicable</w:t>
      </w:r>
      <w:r w:rsidDel="00000000" w:rsidR="00000000" w:rsidRPr="00000000">
        <w:rPr>
          <w:rtl w:val="0"/>
        </w:rPr>
      </w:r>
    </w:p>
    <w:p w:rsidR="00000000" w:rsidDel="00000000" w:rsidP="00000000" w:rsidRDefault="00000000" w:rsidRPr="00000000" w14:paraId="000001E4">
      <w:pPr>
        <w:spacing w:after="44" w:line="250" w:lineRule="auto"/>
        <w:ind w:left="317" w:hanging="187"/>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rounding, FX, tax-inclusive and evidence policies</w:t>
      </w:r>
      <w:r w:rsidDel="00000000" w:rsidR="00000000" w:rsidRPr="00000000">
        <w:rPr>
          <w:rtl w:val="0"/>
        </w:rPr>
      </w:r>
    </w:p>
    <w:p w:rsidR="00000000" w:rsidDel="00000000" w:rsidP="00000000" w:rsidRDefault="00000000" w:rsidRPr="00000000" w14:paraId="000001E5">
      <w:pPr>
        <w:spacing w:after="44" w:line="250" w:lineRule="auto"/>
        <w:ind w:left="317" w:hanging="187"/>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golden test vectors and regression results</w:t>
      </w:r>
      <w:r w:rsidDel="00000000" w:rsidR="00000000" w:rsidRPr="00000000">
        <w:rPr>
          <w:rtl w:val="0"/>
        </w:rPr>
      </w:r>
    </w:p>
    <w:p w:rsidR="00000000" w:rsidDel="00000000" w:rsidP="00000000" w:rsidRDefault="00000000" w:rsidRPr="00000000" w14:paraId="000001E6">
      <w:pPr>
        <w:spacing w:after="44" w:line="250" w:lineRule="auto"/>
        <w:ind w:left="317" w:hanging="187"/>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approval signatures, release notes, rollback/suspension and withdrawal plan</w:t>
      </w:r>
      <w:r w:rsidDel="00000000" w:rsidR="00000000" w:rsidRPr="00000000">
        <w:rPr>
          <w:rtl w:val="0"/>
        </w:rPr>
      </w:r>
    </w:p>
    <w:p w:rsidR="00000000" w:rsidDel="00000000" w:rsidP="00000000" w:rsidRDefault="00000000" w:rsidRPr="00000000" w14:paraId="000001E7">
      <w:pPr>
        <w:spacing w:after="44" w:line="250" w:lineRule="auto"/>
        <w:ind w:left="317" w:hanging="187"/>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data-retention/privacy controls required by the pack</w:t>
      </w:r>
      <w:r w:rsidDel="00000000" w:rsidR="00000000" w:rsidRPr="00000000">
        <w:rPr>
          <w:rtl w:val="0"/>
        </w:rPr>
      </w:r>
    </w:p>
    <w:p w:rsidR="00000000" w:rsidDel="00000000" w:rsidP="00000000" w:rsidRDefault="00000000" w:rsidRPr="00000000" w14:paraId="000001E8">
      <w:pPr>
        <w:pStyle w:val="Heading2"/>
        <w:spacing w:after="80" w:before="0" w:line="254" w:lineRule="auto"/>
        <w:rPr/>
      </w:pPr>
      <w:r w:rsidDel="00000000" w:rsidR="00000000" w:rsidRPr="00000000">
        <w:rPr>
          <w:rFonts w:ascii="Aptos" w:cs="Aptos" w:eastAsia="Aptos" w:hAnsi="Aptos"/>
          <w:b w:val="0"/>
          <w:bCs w:val="0"/>
          <w:i w:val="0"/>
          <w:iCs w:val="0"/>
          <w:color w:val="20242b"/>
          <w:sz w:val="18"/>
          <w:szCs w:val="18"/>
          <w:rtl w:val="0"/>
        </w:rPr>
        <w:t xml:space="preserve">11.1 Pack lifecycle</w:t>
      </w:r>
      <w:r w:rsidDel="00000000" w:rsidR="00000000" w:rsidRPr="00000000">
        <w:rPr>
          <w:rtl w:val="0"/>
        </w:rPr>
      </w:r>
    </w:p>
    <w:tbl>
      <w:tblPr>
        <w:tblStyle w:val="Table15"/>
        <w:tblW w:w="10454.0" w:type="dxa"/>
        <w:jc w:val="left"/>
        <w:tblInd w:w="-115.0" w:type="dxa"/>
        <w:tblBorders>
          <w:top w:color="d7d9de" w:space="0" w:sz="4" w:val="single"/>
          <w:left w:color="d7d9de" w:space="0" w:sz="4" w:val="single"/>
          <w:bottom w:color="d7d9de" w:space="0" w:sz="4" w:val="single"/>
          <w:right w:color="d7d9de" w:space="0" w:sz="4" w:val="single"/>
          <w:insideH w:color="d7d9de" w:space="0" w:sz="4" w:val="single"/>
          <w:insideV w:color="d7d9de" w:space="0" w:sz="4" w:val="single"/>
        </w:tblBorders>
        <w:tblLayout w:type="fixed"/>
        <w:tblLook w:val="0400"/>
      </w:tblPr>
      <w:tblGrid>
        <w:gridCol w:w="5227"/>
        <w:gridCol w:w="5227"/>
        <w:tblGridChange w:id="0">
          <w:tblGrid>
            <w:gridCol w:w="5227"/>
            <w:gridCol w:w="5227"/>
          </w:tblGrid>
        </w:tblGridChange>
      </w:tblGrid>
      <w:tr>
        <w:trPr>
          <w:cantSplit w:val="0"/>
          <w:tblHeader w:val="1"/>
        </w:trPr>
        <w:tc>
          <w:tcPr>
            <w:shd w:fill="20242b" w:val="clear"/>
          </w:tcPr>
          <w:p w:rsidR="00000000" w:rsidDel="00000000" w:rsidP="00000000" w:rsidRDefault="00000000" w:rsidRPr="00000000" w14:paraId="000001E9">
            <w:pPr>
              <w:rPr/>
            </w:pPr>
            <w:r w:rsidDel="00000000" w:rsidR="00000000" w:rsidRPr="00000000">
              <w:rPr>
                <w:rFonts w:ascii="Aptos" w:cs="Aptos" w:eastAsia="Aptos" w:hAnsi="Aptos"/>
                <w:b w:val="1"/>
                <w:bCs w:val="1"/>
                <w:i w:val="0"/>
                <w:iCs w:val="0"/>
                <w:color w:val="ffffff"/>
                <w:sz w:val="15"/>
                <w:szCs w:val="15"/>
                <w:rtl w:val="0"/>
              </w:rPr>
              <w:t xml:space="preserve">Status</w:t>
            </w:r>
            <w:r w:rsidDel="00000000" w:rsidR="00000000" w:rsidRPr="00000000">
              <w:rPr>
                <w:rtl w:val="0"/>
              </w:rPr>
            </w:r>
          </w:p>
        </w:tc>
        <w:tc>
          <w:tcPr>
            <w:shd w:fill="20242b" w:val="clear"/>
          </w:tcPr>
          <w:p w:rsidR="00000000" w:rsidDel="00000000" w:rsidP="00000000" w:rsidRDefault="00000000" w:rsidRPr="00000000" w14:paraId="000001EA">
            <w:pPr>
              <w:rPr/>
            </w:pPr>
            <w:r w:rsidDel="00000000" w:rsidR="00000000" w:rsidRPr="00000000">
              <w:rPr>
                <w:rFonts w:ascii="Aptos" w:cs="Aptos" w:eastAsia="Aptos" w:hAnsi="Aptos"/>
                <w:b w:val="1"/>
                <w:bCs w:val="1"/>
                <w:i w:val="0"/>
                <w:iCs w:val="0"/>
                <w:color w:val="ffffff"/>
                <w:sz w:val="15"/>
                <w:szCs w:val="15"/>
                <w:rtl w:val="0"/>
              </w:rPr>
              <w:t xml:space="preserve">Meaning</w:t>
            </w:r>
            <w:r w:rsidDel="00000000" w:rsidR="00000000" w:rsidRPr="00000000">
              <w:rPr>
                <w:rtl w:val="0"/>
              </w:rPr>
            </w:r>
          </w:p>
        </w:tc>
      </w:tr>
      <w:tr>
        <w:trPr>
          <w:cantSplit w:val="0"/>
          <w:tblHeader w:val="0"/>
        </w:trPr>
        <w:tc>
          <w:tcPr/>
          <w:p w:rsidR="00000000" w:rsidDel="00000000" w:rsidP="00000000" w:rsidRDefault="00000000" w:rsidRPr="00000000" w14:paraId="000001EB">
            <w:pPr>
              <w:rPr/>
            </w:pPr>
            <w:r w:rsidDel="00000000" w:rsidR="00000000" w:rsidRPr="00000000">
              <w:rPr>
                <w:rFonts w:ascii="Aptos" w:cs="Aptos" w:eastAsia="Aptos" w:hAnsi="Aptos"/>
                <w:b w:val="1"/>
                <w:bCs w:val="1"/>
                <w:i w:val="0"/>
                <w:iCs w:val="0"/>
                <w:color w:val="7a1f3d"/>
                <w:sz w:val="15"/>
                <w:szCs w:val="15"/>
                <w:rtl w:val="0"/>
              </w:rPr>
              <w:t xml:space="preserve">RESEARCH</w:t>
            </w:r>
            <w:r w:rsidDel="00000000" w:rsidR="00000000" w:rsidRPr="00000000">
              <w:rPr>
                <w:rtl w:val="0"/>
              </w:rPr>
            </w:r>
          </w:p>
        </w:tc>
        <w:tc>
          <w:tcPr/>
          <w:p w:rsidR="00000000" w:rsidDel="00000000" w:rsidP="00000000" w:rsidRDefault="00000000" w:rsidRPr="00000000" w14:paraId="000001EC">
            <w:pPr>
              <w:rPr/>
            </w:pPr>
            <w:r w:rsidDel="00000000" w:rsidR="00000000" w:rsidRPr="00000000">
              <w:rPr>
                <w:rFonts w:ascii="Aptos" w:cs="Aptos" w:eastAsia="Aptos" w:hAnsi="Aptos"/>
                <w:b w:val="0"/>
                <w:bCs w:val="0"/>
                <w:i w:val="0"/>
                <w:iCs w:val="0"/>
                <w:color w:val="20242b"/>
                <w:sz w:val="15"/>
                <w:szCs w:val="15"/>
                <w:rtl w:val="0"/>
              </w:rPr>
              <w:t xml:space="preserve">Not executable for customer authoritative outcomes.</w:t>
            </w:r>
            <w:r w:rsidDel="00000000" w:rsidR="00000000" w:rsidRPr="00000000">
              <w:rPr>
                <w:rtl w:val="0"/>
              </w:rPr>
            </w:r>
          </w:p>
        </w:tc>
      </w:tr>
      <w:tr>
        <w:trPr>
          <w:cantSplit w:val="0"/>
          <w:tblHeader w:val="0"/>
        </w:trPr>
        <w:tc>
          <w:tcPr/>
          <w:p w:rsidR="00000000" w:rsidDel="00000000" w:rsidP="00000000" w:rsidRDefault="00000000" w:rsidRPr="00000000" w14:paraId="000001ED">
            <w:pPr>
              <w:rPr/>
            </w:pPr>
            <w:r w:rsidDel="00000000" w:rsidR="00000000" w:rsidRPr="00000000">
              <w:rPr>
                <w:rFonts w:ascii="Aptos" w:cs="Aptos" w:eastAsia="Aptos" w:hAnsi="Aptos"/>
                <w:b w:val="1"/>
                <w:bCs w:val="1"/>
                <w:i w:val="0"/>
                <w:iCs w:val="0"/>
                <w:color w:val="7a1f3d"/>
                <w:sz w:val="15"/>
                <w:szCs w:val="15"/>
                <w:rtl w:val="0"/>
              </w:rPr>
              <w:t xml:space="preserve">VALIDATION</w:t>
            </w:r>
            <w:r w:rsidDel="00000000" w:rsidR="00000000" w:rsidRPr="00000000">
              <w:rPr>
                <w:rtl w:val="0"/>
              </w:rPr>
            </w:r>
          </w:p>
        </w:tc>
        <w:tc>
          <w:tcPr/>
          <w:p w:rsidR="00000000" w:rsidDel="00000000" w:rsidP="00000000" w:rsidRDefault="00000000" w:rsidRPr="00000000" w14:paraId="000001EE">
            <w:pPr>
              <w:rPr/>
            </w:pPr>
            <w:r w:rsidDel="00000000" w:rsidR="00000000" w:rsidRPr="00000000">
              <w:rPr>
                <w:rFonts w:ascii="Aptos" w:cs="Aptos" w:eastAsia="Aptos" w:hAnsi="Aptos"/>
                <w:b w:val="0"/>
                <w:bCs w:val="0"/>
                <w:i w:val="0"/>
                <w:iCs w:val="0"/>
                <w:color w:val="20242b"/>
                <w:sz w:val="15"/>
                <w:szCs w:val="15"/>
                <w:rtl w:val="0"/>
              </w:rPr>
              <w:t xml:space="preserve">Internal verification only.</w:t>
            </w:r>
            <w:r w:rsidDel="00000000" w:rsidR="00000000" w:rsidRPr="00000000">
              <w:rPr>
                <w:rtl w:val="0"/>
              </w:rPr>
            </w:r>
          </w:p>
        </w:tc>
      </w:tr>
      <w:tr>
        <w:trPr>
          <w:cantSplit w:val="0"/>
          <w:tblHeader w:val="0"/>
        </w:trPr>
        <w:tc>
          <w:tcPr/>
          <w:p w:rsidR="00000000" w:rsidDel="00000000" w:rsidP="00000000" w:rsidRDefault="00000000" w:rsidRPr="00000000" w14:paraId="000001EF">
            <w:pPr>
              <w:rPr/>
            </w:pPr>
            <w:r w:rsidDel="00000000" w:rsidR="00000000" w:rsidRPr="00000000">
              <w:rPr>
                <w:rFonts w:ascii="Aptos" w:cs="Aptos" w:eastAsia="Aptos" w:hAnsi="Aptos"/>
                <w:b w:val="1"/>
                <w:bCs w:val="1"/>
                <w:i w:val="0"/>
                <w:iCs w:val="0"/>
                <w:color w:val="7a1f3d"/>
                <w:sz w:val="15"/>
                <w:szCs w:val="15"/>
                <w:rtl w:val="0"/>
              </w:rPr>
              <w:t xml:space="preserve">PILOT</w:t>
            </w:r>
            <w:r w:rsidDel="00000000" w:rsidR="00000000" w:rsidRPr="00000000">
              <w:rPr>
                <w:rtl w:val="0"/>
              </w:rPr>
            </w:r>
          </w:p>
        </w:tc>
        <w:tc>
          <w:tcPr/>
          <w:p w:rsidR="00000000" w:rsidDel="00000000" w:rsidP="00000000" w:rsidRDefault="00000000" w:rsidRPr="00000000" w14:paraId="000001F0">
            <w:pPr>
              <w:rPr/>
            </w:pPr>
            <w:r w:rsidDel="00000000" w:rsidR="00000000" w:rsidRPr="00000000">
              <w:rPr>
                <w:rFonts w:ascii="Aptos" w:cs="Aptos" w:eastAsia="Aptos" w:hAnsi="Aptos"/>
                <w:b w:val="0"/>
                <w:bCs w:val="0"/>
                <w:i w:val="0"/>
                <w:iCs w:val="0"/>
                <w:color w:val="20242b"/>
                <w:sz w:val="15"/>
                <w:szCs w:val="15"/>
                <w:rtl w:val="0"/>
              </w:rPr>
              <w:t xml:space="preserve">Contractually bounded pilot; clearly labelled.</w:t>
            </w:r>
            <w:r w:rsidDel="00000000" w:rsidR="00000000" w:rsidRPr="00000000">
              <w:rPr>
                <w:rtl w:val="0"/>
              </w:rPr>
            </w:r>
          </w:p>
        </w:tc>
      </w:tr>
      <w:tr>
        <w:trPr>
          <w:cantSplit w:val="0"/>
          <w:tblHeader w:val="0"/>
        </w:trPr>
        <w:tc>
          <w:tcPr/>
          <w:p w:rsidR="00000000" w:rsidDel="00000000" w:rsidP="00000000" w:rsidRDefault="00000000" w:rsidRPr="00000000" w14:paraId="000001F1">
            <w:pPr>
              <w:rPr/>
            </w:pPr>
            <w:r w:rsidDel="00000000" w:rsidR="00000000" w:rsidRPr="00000000">
              <w:rPr>
                <w:rFonts w:ascii="Aptos" w:cs="Aptos" w:eastAsia="Aptos" w:hAnsi="Aptos"/>
                <w:b w:val="1"/>
                <w:bCs w:val="1"/>
                <w:i w:val="0"/>
                <w:iCs w:val="0"/>
                <w:color w:val="7a1f3d"/>
                <w:sz w:val="15"/>
                <w:szCs w:val="15"/>
                <w:rtl w:val="0"/>
              </w:rPr>
              <w:t xml:space="preserve">PRODUCTION</w:t>
            </w:r>
            <w:r w:rsidDel="00000000" w:rsidR="00000000" w:rsidRPr="00000000">
              <w:rPr>
                <w:rtl w:val="0"/>
              </w:rPr>
            </w:r>
          </w:p>
        </w:tc>
        <w:tc>
          <w:tcPr/>
          <w:p w:rsidR="00000000" w:rsidDel="00000000" w:rsidP="00000000" w:rsidRDefault="00000000" w:rsidRPr="00000000" w14:paraId="000001F2">
            <w:pPr>
              <w:rPr/>
            </w:pPr>
            <w:r w:rsidDel="00000000" w:rsidR="00000000" w:rsidRPr="00000000">
              <w:rPr>
                <w:rFonts w:ascii="Aptos" w:cs="Aptos" w:eastAsia="Aptos" w:hAnsi="Aptos"/>
                <w:b w:val="0"/>
                <w:bCs w:val="0"/>
                <w:i w:val="0"/>
                <w:iCs w:val="0"/>
                <w:color w:val="20242b"/>
                <w:sz w:val="15"/>
                <w:szCs w:val="15"/>
                <w:rtl w:val="0"/>
              </w:rPr>
              <w:t xml:space="preserve">Approved for authoritative production use.</w:t>
            </w:r>
            <w:r w:rsidDel="00000000" w:rsidR="00000000" w:rsidRPr="00000000">
              <w:rPr>
                <w:rtl w:val="0"/>
              </w:rPr>
            </w:r>
          </w:p>
        </w:tc>
      </w:tr>
      <w:tr>
        <w:trPr>
          <w:cantSplit w:val="0"/>
          <w:tblHeader w:val="0"/>
        </w:trPr>
        <w:tc>
          <w:tcPr/>
          <w:p w:rsidR="00000000" w:rsidDel="00000000" w:rsidP="00000000" w:rsidRDefault="00000000" w:rsidRPr="00000000" w14:paraId="000001F3">
            <w:pPr>
              <w:rPr/>
            </w:pPr>
            <w:r w:rsidDel="00000000" w:rsidR="00000000" w:rsidRPr="00000000">
              <w:rPr>
                <w:rFonts w:ascii="Aptos" w:cs="Aptos" w:eastAsia="Aptos" w:hAnsi="Aptos"/>
                <w:b w:val="1"/>
                <w:bCs w:val="1"/>
                <w:i w:val="0"/>
                <w:iCs w:val="0"/>
                <w:color w:val="7a1f3d"/>
                <w:sz w:val="15"/>
                <w:szCs w:val="15"/>
                <w:rtl w:val="0"/>
              </w:rPr>
              <w:t xml:space="preserve">MANAGED</w:t>
            </w:r>
            <w:r w:rsidDel="00000000" w:rsidR="00000000" w:rsidRPr="00000000">
              <w:rPr>
                <w:rtl w:val="0"/>
              </w:rPr>
            </w:r>
          </w:p>
        </w:tc>
        <w:tc>
          <w:tcPr/>
          <w:p w:rsidR="00000000" w:rsidDel="00000000" w:rsidP="00000000" w:rsidRDefault="00000000" w:rsidRPr="00000000" w14:paraId="000001F4">
            <w:pPr>
              <w:rPr/>
            </w:pPr>
            <w:r w:rsidDel="00000000" w:rsidR="00000000" w:rsidRPr="00000000">
              <w:rPr>
                <w:rFonts w:ascii="Aptos" w:cs="Aptos" w:eastAsia="Aptos" w:hAnsi="Aptos"/>
                <w:b w:val="0"/>
                <w:bCs w:val="0"/>
                <w:i w:val="0"/>
                <w:iCs w:val="0"/>
                <w:color w:val="20242b"/>
                <w:sz w:val="15"/>
                <w:szCs w:val="15"/>
                <w:rtl w:val="0"/>
              </w:rPr>
              <w:t xml:space="preserve">Production pack plus supported managed compliance operations.</w:t>
            </w:r>
            <w:r w:rsidDel="00000000" w:rsidR="00000000" w:rsidRPr="00000000">
              <w:rPr>
                <w:rtl w:val="0"/>
              </w:rPr>
            </w:r>
          </w:p>
        </w:tc>
      </w:tr>
      <w:tr>
        <w:trPr>
          <w:cantSplit w:val="0"/>
          <w:tblHeader w:val="0"/>
        </w:trPr>
        <w:tc>
          <w:tcPr/>
          <w:p w:rsidR="00000000" w:rsidDel="00000000" w:rsidP="00000000" w:rsidRDefault="00000000" w:rsidRPr="00000000" w14:paraId="000001F5">
            <w:pPr>
              <w:rPr/>
            </w:pPr>
            <w:r w:rsidDel="00000000" w:rsidR="00000000" w:rsidRPr="00000000">
              <w:rPr>
                <w:rFonts w:ascii="Aptos" w:cs="Aptos" w:eastAsia="Aptos" w:hAnsi="Aptos"/>
                <w:b w:val="1"/>
                <w:bCs w:val="1"/>
                <w:i w:val="0"/>
                <w:iCs w:val="0"/>
                <w:color w:val="7a1f3d"/>
                <w:sz w:val="15"/>
                <w:szCs w:val="15"/>
                <w:rtl w:val="0"/>
              </w:rPr>
              <w:t xml:space="preserve">SUSPENDED</w:t>
            </w:r>
            <w:r w:rsidDel="00000000" w:rsidR="00000000" w:rsidRPr="00000000">
              <w:rPr>
                <w:rtl w:val="0"/>
              </w:rPr>
            </w:r>
          </w:p>
        </w:tc>
        <w:tc>
          <w:tcPr/>
          <w:p w:rsidR="00000000" w:rsidDel="00000000" w:rsidP="00000000" w:rsidRDefault="00000000" w:rsidRPr="00000000" w14:paraId="000001F6">
            <w:pPr>
              <w:rPr/>
            </w:pPr>
            <w:r w:rsidDel="00000000" w:rsidR="00000000" w:rsidRPr="00000000">
              <w:rPr>
                <w:rFonts w:ascii="Aptos" w:cs="Aptos" w:eastAsia="Aptos" w:hAnsi="Aptos"/>
                <w:b w:val="0"/>
                <w:bCs w:val="0"/>
                <w:i w:val="0"/>
                <w:iCs w:val="0"/>
                <w:color w:val="20242b"/>
                <w:sz w:val="15"/>
                <w:szCs w:val="15"/>
                <w:rtl w:val="0"/>
              </w:rPr>
              <w:t xml:space="preserve">Authoritative use stopped because of content, legal, licensing or operational uncertainty.</w:t>
            </w:r>
            <w:r w:rsidDel="00000000" w:rsidR="00000000" w:rsidRPr="00000000">
              <w:rPr>
                <w:rtl w:val="0"/>
              </w:rPr>
            </w:r>
          </w:p>
        </w:tc>
      </w:tr>
      <w:tr>
        <w:trPr>
          <w:cantSplit w:val="0"/>
          <w:tblHeader w:val="0"/>
        </w:trPr>
        <w:tc>
          <w:tcPr/>
          <w:p w:rsidR="00000000" w:rsidDel="00000000" w:rsidP="00000000" w:rsidRDefault="00000000" w:rsidRPr="00000000" w14:paraId="000001F7">
            <w:pPr>
              <w:rPr/>
            </w:pPr>
            <w:r w:rsidDel="00000000" w:rsidR="00000000" w:rsidRPr="00000000">
              <w:rPr>
                <w:rFonts w:ascii="Aptos" w:cs="Aptos" w:eastAsia="Aptos" w:hAnsi="Aptos"/>
                <w:b w:val="1"/>
                <w:bCs w:val="1"/>
                <w:i w:val="0"/>
                <w:iCs w:val="0"/>
                <w:color w:val="7a1f3d"/>
                <w:sz w:val="15"/>
                <w:szCs w:val="15"/>
                <w:rtl w:val="0"/>
              </w:rPr>
              <w:t xml:space="preserve">WITHDRAWN</w:t>
            </w:r>
            <w:r w:rsidDel="00000000" w:rsidR="00000000" w:rsidRPr="00000000">
              <w:rPr>
                <w:rtl w:val="0"/>
              </w:rPr>
            </w:r>
          </w:p>
        </w:tc>
        <w:tc>
          <w:tcPr/>
          <w:p w:rsidR="00000000" w:rsidDel="00000000" w:rsidP="00000000" w:rsidRDefault="00000000" w:rsidRPr="00000000" w14:paraId="000001F8">
            <w:pPr>
              <w:rPr/>
            </w:pPr>
            <w:r w:rsidDel="00000000" w:rsidR="00000000" w:rsidRPr="00000000">
              <w:rPr>
                <w:rFonts w:ascii="Aptos" w:cs="Aptos" w:eastAsia="Aptos" w:hAnsi="Aptos"/>
                <w:b w:val="0"/>
                <w:bCs w:val="0"/>
                <w:i w:val="0"/>
                <w:iCs w:val="0"/>
                <w:color w:val="20242b"/>
                <w:sz w:val="15"/>
                <w:szCs w:val="15"/>
                <w:rtl w:val="0"/>
              </w:rPr>
              <w:t xml:space="preserve">Permanently retired; historical versions remain replayable.</w:t>
            </w:r>
            <w:r w:rsidDel="00000000" w:rsidR="00000000" w:rsidRPr="00000000">
              <w:rPr>
                <w:rtl w:val="0"/>
              </w:rPr>
            </w:r>
          </w:p>
        </w:tc>
      </w:tr>
    </w:tbl>
    <w:p w:rsidR="00000000" w:rsidDel="00000000" w:rsidP="00000000" w:rsidRDefault="00000000" w:rsidRPr="00000000" w14:paraId="000001F9">
      <w:pPr>
        <w:pStyle w:val="Heading2"/>
        <w:spacing w:after="80" w:before="0" w:line="254" w:lineRule="auto"/>
        <w:rPr/>
      </w:pPr>
      <w:r w:rsidDel="00000000" w:rsidR="00000000" w:rsidRPr="00000000">
        <w:rPr>
          <w:rFonts w:ascii="Aptos" w:cs="Aptos" w:eastAsia="Aptos" w:hAnsi="Aptos"/>
          <w:b w:val="0"/>
          <w:bCs w:val="0"/>
          <w:i w:val="0"/>
          <w:iCs w:val="0"/>
          <w:color w:val="20242b"/>
          <w:sz w:val="18"/>
          <w:szCs w:val="18"/>
          <w:rtl w:val="0"/>
        </w:rPr>
        <w:t xml:space="preserve">Withdrawal requirement</w:t>
      </w:r>
      <w:r w:rsidDel="00000000" w:rsidR="00000000" w:rsidRPr="00000000">
        <w:rPr>
          <w:rtl w:val="0"/>
        </w:rPr>
      </w:r>
    </w:p>
    <w:p w:rsidR="00000000" w:rsidDel="00000000" w:rsidP="00000000" w:rsidRDefault="00000000" w:rsidRPr="00000000" w14:paraId="000001FA">
      <w:pPr>
        <w:spacing w:after="80" w:before="0" w:line="254" w:lineRule="auto"/>
        <w:rPr/>
      </w:pPr>
      <w:r w:rsidDel="00000000" w:rsidR="00000000" w:rsidRPr="00000000">
        <w:rPr>
          <w:rFonts w:ascii="Aptos" w:cs="Aptos" w:eastAsia="Aptos" w:hAnsi="Aptos"/>
          <w:b w:val="0"/>
          <w:bCs w:val="0"/>
          <w:i w:val="0"/>
          <w:iCs w:val="0"/>
          <w:color w:val="20242b"/>
          <w:sz w:val="18"/>
          <w:szCs w:val="18"/>
          <w:rtl w:val="0"/>
        </w:rPr>
        <w:t xml:space="preserve">Every PRODUCTION or MANAGED pack MUST define what happens to in-flight calculations, open obligations, unfiled returns, scheduled filings, cached bundles, existing customers and historical replay when the pack moves to SUSPENDED or WITHDRAWN. Suspension is an incident state, not a documentation footnote.</w:t>
      </w:r>
      <w:r w:rsidDel="00000000" w:rsidR="00000000" w:rsidRPr="00000000">
        <w:rPr>
          <w:rtl w:val="0"/>
        </w:rPr>
      </w:r>
    </w:p>
    <w:p w:rsidR="00000000" w:rsidDel="00000000" w:rsidP="00000000" w:rsidRDefault="00000000" w:rsidRPr="00000000" w14:paraId="000001FB">
      <w:pPr>
        <w:pStyle w:val="Heading1"/>
        <w:spacing w:after="80" w:before="0" w:line="254" w:lineRule="auto"/>
        <w:rPr/>
      </w:pPr>
      <w:r w:rsidDel="00000000" w:rsidR="00000000" w:rsidRPr="00000000">
        <w:rPr>
          <w:rFonts w:ascii="Aptos" w:cs="Aptos" w:eastAsia="Aptos" w:hAnsi="Aptos"/>
          <w:b w:val="0"/>
          <w:bCs w:val="0"/>
          <w:i w:val="0"/>
          <w:iCs w:val="0"/>
          <w:color w:val="20242b"/>
          <w:sz w:val="18"/>
          <w:szCs w:val="18"/>
          <w:rtl w:val="0"/>
        </w:rPr>
        <w:t xml:space="preserve">12. AI Documentation Model</w:t>
      </w:r>
      <w:r w:rsidDel="00000000" w:rsidR="00000000" w:rsidRPr="00000000">
        <w:rPr>
          <w:rtl w:val="0"/>
        </w:rPr>
      </w:r>
    </w:p>
    <w:p w:rsidR="00000000" w:rsidDel="00000000" w:rsidP="00000000" w:rsidRDefault="00000000" w:rsidRPr="00000000" w14:paraId="000001FC">
      <w:pPr>
        <w:spacing w:after="80" w:before="0" w:line="254" w:lineRule="auto"/>
        <w:rPr/>
      </w:pPr>
      <w:r w:rsidDel="00000000" w:rsidR="00000000" w:rsidRPr="00000000">
        <w:rPr>
          <w:rFonts w:ascii="Aptos" w:cs="Aptos" w:eastAsia="Aptos" w:hAnsi="Aptos"/>
          <w:b w:val="0"/>
          <w:bCs w:val="0"/>
          <w:i w:val="0"/>
          <w:iCs w:val="0"/>
          <w:color w:val="20242b"/>
          <w:sz w:val="18"/>
          <w:szCs w:val="18"/>
          <w:rtl w:val="0"/>
        </w:rPr>
        <w:t xml:space="preserve">AI is foundational to ZoikoTax and therefore begins in the first engineering year. Governance and implementation must remain separate because they have different rates of change and evidentiary weight.</w:t>
      </w:r>
      <w:r w:rsidDel="00000000" w:rsidR="00000000" w:rsidRPr="00000000">
        <w:rPr>
          <w:rtl w:val="0"/>
        </w:rPr>
      </w:r>
    </w:p>
    <w:tbl>
      <w:tblPr>
        <w:tblStyle w:val="Table16"/>
        <w:tblW w:w="10455.0" w:type="dxa"/>
        <w:jc w:val="left"/>
        <w:tblInd w:w="-115.0" w:type="dxa"/>
        <w:tblBorders>
          <w:top w:color="d7d9de" w:space="0" w:sz="4" w:val="single"/>
          <w:left w:color="d7d9de" w:space="0" w:sz="4" w:val="single"/>
          <w:bottom w:color="d7d9de" w:space="0" w:sz="4" w:val="single"/>
          <w:right w:color="d7d9de" w:space="0" w:sz="4" w:val="single"/>
          <w:insideH w:color="d7d9de" w:space="0" w:sz="4" w:val="single"/>
          <w:insideV w:color="d7d9de" w:space="0" w:sz="4" w:val="single"/>
        </w:tblBorders>
        <w:tblLayout w:type="fixed"/>
        <w:tblLook w:val="0400"/>
      </w:tblPr>
      <w:tblGrid>
        <w:gridCol w:w="3485"/>
        <w:gridCol w:w="3485"/>
        <w:gridCol w:w="3485"/>
        <w:tblGridChange w:id="0">
          <w:tblGrid>
            <w:gridCol w:w="3485"/>
            <w:gridCol w:w="3485"/>
            <w:gridCol w:w="3485"/>
          </w:tblGrid>
        </w:tblGridChange>
      </w:tblGrid>
      <w:tr>
        <w:trPr>
          <w:cantSplit w:val="0"/>
          <w:tblHeader w:val="1"/>
        </w:trPr>
        <w:tc>
          <w:tcPr>
            <w:shd w:fill="20242b" w:val="clear"/>
          </w:tcPr>
          <w:p w:rsidR="00000000" w:rsidDel="00000000" w:rsidP="00000000" w:rsidRDefault="00000000" w:rsidRPr="00000000" w14:paraId="000001FD">
            <w:pPr>
              <w:rPr/>
            </w:pPr>
            <w:r w:rsidDel="00000000" w:rsidR="00000000" w:rsidRPr="00000000">
              <w:rPr>
                <w:rtl w:val="0"/>
              </w:rPr>
            </w:r>
          </w:p>
        </w:tc>
        <w:tc>
          <w:tcPr>
            <w:shd w:fill="20242b" w:val="clear"/>
          </w:tcPr>
          <w:p w:rsidR="00000000" w:rsidDel="00000000" w:rsidP="00000000" w:rsidRDefault="00000000" w:rsidRPr="00000000" w14:paraId="000001FE">
            <w:pPr>
              <w:rPr/>
            </w:pPr>
            <w:r w:rsidDel="00000000" w:rsidR="00000000" w:rsidRPr="00000000">
              <w:rPr>
                <w:rFonts w:ascii="Aptos" w:cs="Aptos" w:eastAsia="Aptos" w:hAnsi="Aptos"/>
                <w:b w:val="1"/>
                <w:bCs w:val="1"/>
                <w:i w:val="0"/>
                <w:iCs w:val="0"/>
                <w:color w:val="ffffff"/>
                <w:sz w:val="15"/>
                <w:szCs w:val="15"/>
                <w:rtl w:val="0"/>
              </w:rPr>
              <w:t xml:space="preserve">ZTAX-AIGOV-001</w:t>
            </w:r>
            <w:r w:rsidDel="00000000" w:rsidR="00000000" w:rsidRPr="00000000">
              <w:rPr>
                <w:rtl w:val="0"/>
              </w:rPr>
            </w:r>
          </w:p>
        </w:tc>
        <w:tc>
          <w:tcPr>
            <w:shd w:fill="20242b" w:val="clear"/>
          </w:tcPr>
          <w:p w:rsidR="00000000" w:rsidDel="00000000" w:rsidP="00000000" w:rsidRDefault="00000000" w:rsidRPr="00000000" w14:paraId="000001FF">
            <w:pPr>
              <w:rPr/>
            </w:pPr>
            <w:r w:rsidDel="00000000" w:rsidR="00000000" w:rsidRPr="00000000">
              <w:rPr>
                <w:rFonts w:ascii="Aptos" w:cs="Aptos" w:eastAsia="Aptos" w:hAnsi="Aptos"/>
                <w:b w:val="1"/>
                <w:bCs w:val="1"/>
                <w:i w:val="0"/>
                <w:iCs w:val="0"/>
                <w:color w:val="ffffff"/>
                <w:sz w:val="15"/>
                <w:szCs w:val="15"/>
                <w:rtl w:val="0"/>
              </w:rPr>
              <w:t xml:space="preserve">ZTAX-AI-001</w:t>
            </w:r>
            <w:r w:rsidDel="00000000" w:rsidR="00000000" w:rsidRPr="00000000">
              <w:rPr>
                <w:rtl w:val="0"/>
              </w:rPr>
            </w:r>
          </w:p>
        </w:tc>
      </w:tr>
      <w:tr>
        <w:trPr>
          <w:cantSplit w:val="0"/>
          <w:tblHeader w:val="0"/>
        </w:trPr>
        <w:tc>
          <w:tcPr/>
          <w:p w:rsidR="00000000" w:rsidDel="00000000" w:rsidP="00000000" w:rsidRDefault="00000000" w:rsidRPr="00000000" w14:paraId="00000200">
            <w:pPr>
              <w:rPr/>
            </w:pPr>
            <w:r w:rsidDel="00000000" w:rsidR="00000000" w:rsidRPr="00000000">
              <w:rPr>
                <w:rFonts w:ascii="Aptos" w:cs="Aptos" w:eastAsia="Aptos" w:hAnsi="Aptos"/>
                <w:b w:val="1"/>
                <w:bCs w:val="1"/>
                <w:i w:val="0"/>
                <w:iCs w:val="0"/>
                <w:color w:val="7a1f3d"/>
                <w:sz w:val="14"/>
                <w:szCs w:val="14"/>
                <w:rtl w:val="0"/>
              </w:rPr>
              <w:t xml:space="preserve">Class</w:t>
            </w:r>
            <w:r w:rsidDel="00000000" w:rsidR="00000000" w:rsidRPr="00000000">
              <w:rPr>
                <w:rtl w:val="0"/>
              </w:rPr>
            </w:r>
          </w:p>
        </w:tc>
        <w:tc>
          <w:tcPr/>
          <w:p w:rsidR="00000000" w:rsidDel="00000000" w:rsidP="00000000" w:rsidRDefault="00000000" w:rsidRPr="00000000" w14:paraId="00000201">
            <w:pPr>
              <w:rPr/>
            </w:pPr>
            <w:r w:rsidDel="00000000" w:rsidR="00000000" w:rsidRPr="00000000">
              <w:rPr>
                <w:rFonts w:ascii="Aptos" w:cs="Aptos" w:eastAsia="Aptos" w:hAnsi="Aptos"/>
                <w:b w:val="0"/>
                <w:bCs w:val="0"/>
                <w:i w:val="0"/>
                <w:iCs w:val="0"/>
                <w:color w:val="20242b"/>
                <w:sz w:val="14"/>
                <w:szCs w:val="14"/>
                <w:rtl w:val="0"/>
              </w:rPr>
              <w:t xml:space="preserve">Constitutional</w:t>
            </w:r>
            <w:r w:rsidDel="00000000" w:rsidR="00000000" w:rsidRPr="00000000">
              <w:rPr>
                <w:rtl w:val="0"/>
              </w:rPr>
            </w:r>
          </w:p>
        </w:tc>
        <w:tc>
          <w:tcPr/>
          <w:p w:rsidR="00000000" w:rsidDel="00000000" w:rsidP="00000000" w:rsidRDefault="00000000" w:rsidRPr="00000000" w14:paraId="00000202">
            <w:pPr>
              <w:rPr/>
            </w:pPr>
            <w:r w:rsidDel="00000000" w:rsidR="00000000" w:rsidRPr="00000000">
              <w:rPr>
                <w:rFonts w:ascii="Aptos" w:cs="Aptos" w:eastAsia="Aptos" w:hAnsi="Aptos"/>
                <w:b w:val="0"/>
                <w:bCs w:val="0"/>
                <w:i w:val="0"/>
                <w:iCs w:val="0"/>
                <w:color w:val="20242b"/>
                <w:sz w:val="14"/>
                <w:szCs w:val="14"/>
                <w:rtl w:val="0"/>
              </w:rPr>
              <w:t xml:space="preserve">Living</w:t>
            </w:r>
            <w:r w:rsidDel="00000000" w:rsidR="00000000" w:rsidRPr="00000000">
              <w:rPr>
                <w:rtl w:val="0"/>
              </w:rPr>
            </w:r>
          </w:p>
        </w:tc>
      </w:tr>
      <w:tr>
        <w:trPr>
          <w:cantSplit w:val="0"/>
          <w:tblHeader w:val="0"/>
        </w:trPr>
        <w:tc>
          <w:tcPr/>
          <w:p w:rsidR="00000000" w:rsidDel="00000000" w:rsidP="00000000" w:rsidRDefault="00000000" w:rsidRPr="00000000" w14:paraId="00000203">
            <w:pPr>
              <w:rPr/>
            </w:pPr>
            <w:r w:rsidDel="00000000" w:rsidR="00000000" w:rsidRPr="00000000">
              <w:rPr>
                <w:rFonts w:ascii="Aptos" w:cs="Aptos" w:eastAsia="Aptos" w:hAnsi="Aptos"/>
                <w:b w:val="1"/>
                <w:bCs w:val="1"/>
                <w:i w:val="0"/>
                <w:iCs w:val="0"/>
                <w:color w:val="7a1f3d"/>
                <w:sz w:val="14"/>
                <w:szCs w:val="14"/>
                <w:rtl w:val="0"/>
              </w:rPr>
              <w:t xml:space="preserve">Purpose</w:t>
            </w:r>
            <w:r w:rsidDel="00000000" w:rsidR="00000000" w:rsidRPr="00000000">
              <w:rPr>
                <w:rtl w:val="0"/>
              </w:rPr>
            </w:r>
          </w:p>
        </w:tc>
        <w:tc>
          <w:tcPr/>
          <w:p w:rsidR="00000000" w:rsidDel="00000000" w:rsidP="00000000" w:rsidRDefault="00000000" w:rsidRPr="00000000" w14:paraId="00000204">
            <w:pPr>
              <w:rPr/>
            </w:pPr>
            <w:r w:rsidDel="00000000" w:rsidR="00000000" w:rsidRPr="00000000">
              <w:rPr>
                <w:rFonts w:ascii="Aptos" w:cs="Aptos" w:eastAsia="Aptos" w:hAnsi="Aptos"/>
                <w:b w:val="0"/>
                <w:bCs w:val="0"/>
                <w:i w:val="0"/>
                <w:iCs w:val="0"/>
                <w:color w:val="20242b"/>
                <w:sz w:val="14"/>
                <w:szCs w:val="14"/>
                <w:rtl w:val="0"/>
              </w:rPr>
              <w:t xml:space="preserve">Authority boundary, model risk, provenance, abstention, evaluations, prohibited actions, human approval, audit.</w:t>
            </w:r>
            <w:r w:rsidDel="00000000" w:rsidR="00000000" w:rsidRPr="00000000">
              <w:rPr>
                <w:rtl w:val="0"/>
              </w:rPr>
            </w:r>
          </w:p>
        </w:tc>
        <w:tc>
          <w:tcPr/>
          <w:p w:rsidR="00000000" w:rsidDel="00000000" w:rsidP="00000000" w:rsidRDefault="00000000" w:rsidRPr="00000000" w14:paraId="00000205">
            <w:pPr>
              <w:rPr/>
            </w:pPr>
            <w:r w:rsidDel="00000000" w:rsidR="00000000" w:rsidRPr="00000000">
              <w:rPr>
                <w:rFonts w:ascii="Aptos" w:cs="Aptos" w:eastAsia="Aptos" w:hAnsi="Aptos"/>
                <w:b w:val="0"/>
                <w:bCs w:val="0"/>
                <w:i w:val="0"/>
                <w:iCs w:val="0"/>
                <w:color w:val="20242b"/>
                <w:sz w:val="14"/>
                <w:szCs w:val="14"/>
                <w:rtl w:val="0"/>
              </w:rPr>
              <w:t xml:space="preserve">Model gateway, retrieval, agents, prompts, model/provider selection, classifiers, anomaly/forecasting/explanation pipelines.</w:t>
            </w:r>
            <w:r w:rsidDel="00000000" w:rsidR="00000000" w:rsidRPr="00000000">
              <w:rPr>
                <w:rtl w:val="0"/>
              </w:rPr>
            </w:r>
          </w:p>
        </w:tc>
      </w:tr>
      <w:tr>
        <w:trPr>
          <w:cantSplit w:val="0"/>
          <w:tblHeader w:val="0"/>
        </w:trPr>
        <w:tc>
          <w:tcPr/>
          <w:p w:rsidR="00000000" w:rsidDel="00000000" w:rsidP="00000000" w:rsidRDefault="00000000" w:rsidRPr="00000000" w14:paraId="00000206">
            <w:pPr>
              <w:rPr/>
            </w:pPr>
            <w:r w:rsidDel="00000000" w:rsidR="00000000" w:rsidRPr="00000000">
              <w:rPr>
                <w:rFonts w:ascii="Aptos" w:cs="Aptos" w:eastAsia="Aptos" w:hAnsi="Aptos"/>
                <w:b w:val="1"/>
                <w:bCs w:val="1"/>
                <w:i w:val="0"/>
                <w:iCs w:val="0"/>
                <w:color w:val="7a1f3d"/>
                <w:sz w:val="14"/>
                <w:szCs w:val="14"/>
                <w:rtl w:val="0"/>
              </w:rPr>
              <w:t xml:space="preserve">Change cadence</w:t>
            </w:r>
            <w:r w:rsidDel="00000000" w:rsidR="00000000" w:rsidRPr="00000000">
              <w:rPr>
                <w:rtl w:val="0"/>
              </w:rPr>
            </w:r>
          </w:p>
        </w:tc>
        <w:tc>
          <w:tcPr/>
          <w:p w:rsidR="00000000" w:rsidDel="00000000" w:rsidP="00000000" w:rsidRDefault="00000000" w:rsidRPr="00000000" w14:paraId="00000207">
            <w:pPr>
              <w:rPr/>
            </w:pPr>
            <w:r w:rsidDel="00000000" w:rsidR="00000000" w:rsidRPr="00000000">
              <w:rPr>
                <w:rFonts w:ascii="Aptos" w:cs="Aptos" w:eastAsia="Aptos" w:hAnsi="Aptos"/>
                <w:b w:val="0"/>
                <w:bCs w:val="0"/>
                <w:i w:val="0"/>
                <w:iCs w:val="0"/>
                <w:color w:val="20242b"/>
                <w:sz w:val="14"/>
                <w:szCs w:val="14"/>
                <w:rtl w:val="0"/>
              </w:rPr>
              <w:t xml:space="preserve">Rare and formally governed.</w:t>
            </w:r>
            <w:r w:rsidDel="00000000" w:rsidR="00000000" w:rsidRPr="00000000">
              <w:rPr>
                <w:rtl w:val="0"/>
              </w:rPr>
            </w:r>
          </w:p>
        </w:tc>
        <w:tc>
          <w:tcPr/>
          <w:p w:rsidR="00000000" w:rsidDel="00000000" w:rsidP="00000000" w:rsidRDefault="00000000" w:rsidRPr="00000000" w14:paraId="00000208">
            <w:pPr>
              <w:rPr/>
            </w:pPr>
            <w:r w:rsidDel="00000000" w:rsidR="00000000" w:rsidRPr="00000000">
              <w:rPr>
                <w:rFonts w:ascii="Aptos" w:cs="Aptos" w:eastAsia="Aptos" w:hAnsi="Aptos"/>
                <w:b w:val="0"/>
                <w:bCs w:val="0"/>
                <w:i w:val="0"/>
                <w:iCs w:val="0"/>
                <w:color w:val="20242b"/>
                <w:sz w:val="14"/>
                <w:szCs w:val="14"/>
                <w:rtl w:val="0"/>
              </w:rPr>
              <w:t xml:space="preserve">Continuous engineering evolution.</w:t>
            </w:r>
            <w:r w:rsidDel="00000000" w:rsidR="00000000" w:rsidRPr="00000000">
              <w:rPr>
                <w:rtl w:val="0"/>
              </w:rPr>
            </w:r>
          </w:p>
        </w:tc>
      </w:tr>
      <w:tr>
        <w:trPr>
          <w:cantSplit w:val="0"/>
          <w:tblHeader w:val="0"/>
        </w:trPr>
        <w:tc>
          <w:tcPr/>
          <w:p w:rsidR="00000000" w:rsidDel="00000000" w:rsidP="00000000" w:rsidRDefault="00000000" w:rsidRPr="00000000" w14:paraId="00000209">
            <w:pPr>
              <w:rPr/>
            </w:pPr>
            <w:r w:rsidDel="00000000" w:rsidR="00000000" w:rsidRPr="00000000">
              <w:rPr>
                <w:rFonts w:ascii="Aptos" w:cs="Aptos" w:eastAsia="Aptos" w:hAnsi="Aptos"/>
                <w:b w:val="1"/>
                <w:bCs w:val="1"/>
                <w:i w:val="0"/>
                <w:iCs w:val="0"/>
                <w:color w:val="7a1f3d"/>
                <w:sz w:val="14"/>
                <w:szCs w:val="14"/>
                <w:rtl w:val="0"/>
              </w:rPr>
              <w:t xml:space="preserve">Production effect</w:t>
            </w:r>
            <w:r w:rsidDel="00000000" w:rsidR="00000000" w:rsidRPr="00000000">
              <w:rPr>
                <w:rtl w:val="0"/>
              </w:rPr>
            </w:r>
          </w:p>
        </w:tc>
        <w:tc>
          <w:tcPr/>
          <w:p w:rsidR="00000000" w:rsidDel="00000000" w:rsidP="00000000" w:rsidRDefault="00000000" w:rsidRPr="00000000" w14:paraId="0000020A">
            <w:pPr>
              <w:rPr/>
            </w:pPr>
            <w:r w:rsidDel="00000000" w:rsidR="00000000" w:rsidRPr="00000000">
              <w:rPr>
                <w:rFonts w:ascii="Aptos" w:cs="Aptos" w:eastAsia="Aptos" w:hAnsi="Aptos"/>
                <w:b w:val="0"/>
                <w:bCs w:val="0"/>
                <w:i w:val="0"/>
                <w:iCs w:val="0"/>
                <w:color w:val="20242b"/>
                <w:sz w:val="14"/>
                <w:szCs w:val="14"/>
                <w:rtl w:val="0"/>
              </w:rPr>
              <w:t xml:space="preserve">Defines what AI may and may not influence.</w:t>
            </w:r>
            <w:r w:rsidDel="00000000" w:rsidR="00000000" w:rsidRPr="00000000">
              <w:rPr>
                <w:rtl w:val="0"/>
              </w:rPr>
            </w:r>
          </w:p>
        </w:tc>
        <w:tc>
          <w:tcPr/>
          <w:p w:rsidR="00000000" w:rsidDel="00000000" w:rsidP="00000000" w:rsidRDefault="00000000" w:rsidRPr="00000000" w14:paraId="0000020B">
            <w:pPr>
              <w:rPr/>
            </w:pPr>
            <w:r w:rsidDel="00000000" w:rsidR="00000000" w:rsidRPr="00000000">
              <w:rPr>
                <w:rFonts w:ascii="Aptos" w:cs="Aptos" w:eastAsia="Aptos" w:hAnsi="Aptos"/>
                <w:b w:val="0"/>
                <w:bCs w:val="0"/>
                <w:i w:val="0"/>
                <w:iCs w:val="0"/>
                <w:color w:val="20242b"/>
                <w:sz w:val="14"/>
                <w:szCs w:val="14"/>
                <w:rtl w:val="0"/>
              </w:rPr>
              <w:t xml:space="preserve">Defines how approved AI use cases are implemented.</w:t>
            </w:r>
            <w:r w:rsidDel="00000000" w:rsidR="00000000" w:rsidRPr="00000000">
              <w:rPr>
                <w:rtl w:val="0"/>
              </w:rPr>
            </w:r>
          </w:p>
        </w:tc>
      </w:tr>
      <w:tr>
        <w:trPr>
          <w:cantSplit w:val="0"/>
          <w:tblHeader w:val="0"/>
        </w:trPr>
        <w:tc>
          <w:tcPr/>
          <w:p w:rsidR="00000000" w:rsidDel="00000000" w:rsidP="00000000" w:rsidRDefault="00000000" w:rsidRPr="00000000" w14:paraId="0000020C">
            <w:pPr>
              <w:rPr/>
            </w:pPr>
            <w:r w:rsidDel="00000000" w:rsidR="00000000" w:rsidRPr="00000000">
              <w:rPr>
                <w:rFonts w:ascii="Aptos" w:cs="Aptos" w:eastAsia="Aptos" w:hAnsi="Aptos"/>
                <w:b w:val="1"/>
                <w:bCs w:val="1"/>
                <w:i w:val="0"/>
                <w:iCs w:val="0"/>
                <w:color w:val="7a1f3d"/>
                <w:sz w:val="14"/>
                <w:szCs w:val="14"/>
                <w:rtl w:val="0"/>
              </w:rPr>
              <w:t xml:space="preserve">Key rule</w:t>
            </w:r>
            <w:r w:rsidDel="00000000" w:rsidR="00000000" w:rsidRPr="00000000">
              <w:rPr>
                <w:rtl w:val="0"/>
              </w:rPr>
            </w:r>
          </w:p>
        </w:tc>
        <w:tc>
          <w:tcPr/>
          <w:p w:rsidR="00000000" w:rsidDel="00000000" w:rsidP="00000000" w:rsidRDefault="00000000" w:rsidRPr="00000000" w14:paraId="0000020D">
            <w:pPr>
              <w:rPr/>
            </w:pPr>
            <w:r w:rsidDel="00000000" w:rsidR="00000000" w:rsidRPr="00000000">
              <w:rPr>
                <w:rFonts w:ascii="Aptos" w:cs="Aptos" w:eastAsia="Aptos" w:hAnsi="Aptos"/>
                <w:b w:val="0"/>
                <w:bCs w:val="0"/>
                <w:i w:val="0"/>
                <w:iCs w:val="0"/>
                <w:color w:val="20242b"/>
                <w:sz w:val="14"/>
                <w:szCs w:val="14"/>
                <w:rtl w:val="0"/>
              </w:rPr>
              <w:t xml:space="preserve">AI may assist, propose, prioritize and explain; it cannot autonomously create authoritative law, approve a rule, authorize a filing/remittance or bypass deterministic execution.</w:t>
            </w:r>
            <w:r w:rsidDel="00000000" w:rsidR="00000000" w:rsidRPr="00000000">
              <w:rPr>
                <w:rtl w:val="0"/>
              </w:rPr>
            </w:r>
          </w:p>
        </w:tc>
        <w:tc>
          <w:tcPr/>
          <w:p w:rsidR="00000000" w:rsidDel="00000000" w:rsidP="00000000" w:rsidRDefault="00000000" w:rsidRPr="00000000" w14:paraId="0000020E">
            <w:pPr>
              <w:rPr/>
            </w:pPr>
            <w:r w:rsidDel="00000000" w:rsidR="00000000" w:rsidRPr="00000000">
              <w:rPr>
                <w:rFonts w:ascii="Aptos" w:cs="Aptos" w:eastAsia="Aptos" w:hAnsi="Aptos"/>
                <w:b w:val="0"/>
                <w:bCs w:val="0"/>
                <w:i w:val="0"/>
                <w:iCs w:val="0"/>
                <w:color w:val="20242b"/>
                <w:sz w:val="14"/>
                <w:szCs w:val="14"/>
                <w:rtl w:val="0"/>
              </w:rPr>
              <w:t xml:space="preserve">Must implement AIGOV controls and emit traceable provenance/evaluation metadata.</w:t>
            </w:r>
            <w:r w:rsidDel="00000000" w:rsidR="00000000" w:rsidRPr="00000000">
              <w:rPr>
                <w:rtl w:val="0"/>
              </w:rPr>
            </w:r>
          </w:p>
        </w:tc>
      </w:tr>
    </w:tbl>
    <w:p w:rsidR="00000000" w:rsidDel="00000000" w:rsidP="00000000" w:rsidRDefault="00000000" w:rsidRPr="00000000" w14:paraId="0000020F">
      <w:pPr>
        <w:pStyle w:val="Heading2"/>
        <w:spacing w:after="80" w:before="0" w:line="254" w:lineRule="auto"/>
        <w:rPr/>
      </w:pPr>
      <w:r w:rsidDel="00000000" w:rsidR="00000000" w:rsidRPr="00000000">
        <w:rPr>
          <w:rFonts w:ascii="Aptos" w:cs="Aptos" w:eastAsia="Aptos" w:hAnsi="Aptos"/>
          <w:b w:val="0"/>
          <w:bCs w:val="0"/>
          <w:i w:val="0"/>
          <w:iCs w:val="0"/>
          <w:color w:val="20242b"/>
          <w:sz w:val="18"/>
          <w:szCs w:val="18"/>
          <w:rtl w:val="0"/>
        </w:rPr>
        <w:t xml:space="preserve">Alignment baseline</w:t>
      </w:r>
      <w:r w:rsidDel="00000000" w:rsidR="00000000" w:rsidRPr="00000000">
        <w:rPr>
          <w:rtl w:val="0"/>
        </w:rPr>
      </w:r>
    </w:p>
    <w:p w:rsidR="00000000" w:rsidDel="00000000" w:rsidP="00000000" w:rsidRDefault="00000000" w:rsidRPr="00000000" w14:paraId="00000210">
      <w:pPr>
        <w:spacing w:after="80" w:before="0" w:line="254" w:lineRule="auto"/>
        <w:rPr/>
      </w:pPr>
      <w:r w:rsidDel="00000000" w:rsidR="00000000" w:rsidRPr="00000000">
        <w:rPr>
          <w:rFonts w:ascii="Aptos" w:cs="Aptos" w:eastAsia="Aptos" w:hAnsi="Aptos"/>
          <w:b w:val="0"/>
          <w:bCs w:val="0"/>
          <w:i w:val="0"/>
          <w:iCs w:val="0"/>
          <w:color w:val="20242b"/>
          <w:sz w:val="18"/>
          <w:szCs w:val="18"/>
          <w:rtl w:val="0"/>
        </w:rPr>
        <w:t xml:space="preserve">ZTAX-AIGOV-001 should map its control objectives to ISO/IEC 42001:2023 and NIST AI RMF 1.0, while remaining specific to ZoikoTax's deterministic fiscal authority model. AI security testing should also address prompt injection, retrieval poisoning, sensitive-data leakage and untrusted tool/output handling.</w:t>
      </w:r>
      <w:r w:rsidDel="00000000" w:rsidR="00000000" w:rsidRPr="00000000">
        <w:rPr>
          <w:rtl w:val="0"/>
        </w:rPr>
      </w:r>
    </w:p>
    <w:p w:rsidR="00000000" w:rsidDel="00000000" w:rsidP="00000000" w:rsidRDefault="00000000" w:rsidRPr="00000000" w14:paraId="00000211">
      <w:pPr>
        <w:pStyle w:val="Heading1"/>
        <w:spacing w:after="80" w:before="0" w:line="254" w:lineRule="auto"/>
        <w:rPr/>
      </w:pPr>
      <w:r w:rsidDel="00000000" w:rsidR="00000000" w:rsidRPr="00000000">
        <w:rPr>
          <w:rFonts w:ascii="Aptos" w:cs="Aptos" w:eastAsia="Aptos" w:hAnsi="Aptos"/>
          <w:b w:val="0"/>
          <w:bCs w:val="0"/>
          <w:i w:val="0"/>
          <w:iCs w:val="0"/>
          <w:color w:val="20242b"/>
          <w:sz w:val="18"/>
          <w:szCs w:val="18"/>
          <w:rtl w:val="0"/>
        </w:rPr>
        <w:t xml:space="preserve">13. Release, Change &amp; Evidence Trains</w:t>
      </w:r>
      <w:r w:rsidDel="00000000" w:rsidR="00000000" w:rsidRPr="00000000">
        <w:rPr>
          <w:rtl w:val="0"/>
        </w:rPr>
      </w:r>
    </w:p>
    <w:tbl>
      <w:tblPr>
        <w:tblStyle w:val="Table17"/>
        <w:tblW w:w="10455.0" w:type="dxa"/>
        <w:jc w:val="left"/>
        <w:tblInd w:w="-115.0" w:type="dxa"/>
        <w:tblBorders>
          <w:top w:color="d7d9de" w:space="0" w:sz="4" w:val="single"/>
          <w:left w:color="d7d9de" w:space="0" w:sz="4" w:val="single"/>
          <w:bottom w:color="d7d9de" w:space="0" w:sz="4" w:val="single"/>
          <w:right w:color="d7d9de" w:space="0" w:sz="4" w:val="single"/>
          <w:insideH w:color="d7d9de" w:space="0" w:sz="4" w:val="single"/>
          <w:insideV w:color="d7d9de" w:space="0" w:sz="4" w:val="single"/>
        </w:tblBorders>
        <w:tblLayout w:type="fixed"/>
        <w:tblLook w:val="0400"/>
      </w:tblPr>
      <w:tblGrid>
        <w:gridCol w:w="2091"/>
        <w:gridCol w:w="2091"/>
        <w:gridCol w:w="2091"/>
        <w:gridCol w:w="2091"/>
        <w:gridCol w:w="2091"/>
        <w:tblGridChange w:id="0">
          <w:tblGrid>
            <w:gridCol w:w="2091"/>
            <w:gridCol w:w="2091"/>
            <w:gridCol w:w="2091"/>
            <w:gridCol w:w="2091"/>
            <w:gridCol w:w="2091"/>
          </w:tblGrid>
        </w:tblGridChange>
      </w:tblGrid>
      <w:tr>
        <w:trPr>
          <w:cantSplit w:val="0"/>
          <w:tblHeader w:val="1"/>
        </w:trPr>
        <w:tc>
          <w:tcPr>
            <w:shd w:fill="20242b" w:val="clear"/>
          </w:tcPr>
          <w:p w:rsidR="00000000" w:rsidDel="00000000" w:rsidP="00000000" w:rsidRDefault="00000000" w:rsidRPr="00000000" w14:paraId="00000212">
            <w:pPr>
              <w:rPr/>
            </w:pPr>
            <w:r w:rsidDel="00000000" w:rsidR="00000000" w:rsidRPr="00000000">
              <w:rPr>
                <w:rFonts w:ascii="Aptos" w:cs="Aptos" w:eastAsia="Aptos" w:hAnsi="Aptos"/>
                <w:b w:val="1"/>
                <w:bCs w:val="1"/>
                <w:i w:val="0"/>
                <w:iCs w:val="0"/>
                <w:color w:val="ffffff"/>
                <w:sz w:val="14"/>
                <w:szCs w:val="14"/>
                <w:rtl w:val="0"/>
              </w:rPr>
              <w:t xml:space="preserve">Train</w:t>
            </w:r>
            <w:r w:rsidDel="00000000" w:rsidR="00000000" w:rsidRPr="00000000">
              <w:rPr>
                <w:rtl w:val="0"/>
              </w:rPr>
            </w:r>
          </w:p>
        </w:tc>
        <w:tc>
          <w:tcPr>
            <w:shd w:fill="20242b" w:val="clear"/>
          </w:tcPr>
          <w:p w:rsidR="00000000" w:rsidDel="00000000" w:rsidP="00000000" w:rsidRDefault="00000000" w:rsidRPr="00000000" w14:paraId="00000213">
            <w:pPr>
              <w:rPr/>
            </w:pPr>
            <w:r w:rsidDel="00000000" w:rsidR="00000000" w:rsidRPr="00000000">
              <w:rPr>
                <w:rFonts w:ascii="Aptos" w:cs="Aptos" w:eastAsia="Aptos" w:hAnsi="Aptos"/>
                <w:b w:val="1"/>
                <w:bCs w:val="1"/>
                <w:i w:val="0"/>
                <w:iCs w:val="0"/>
                <w:color w:val="ffffff"/>
                <w:sz w:val="14"/>
                <w:szCs w:val="14"/>
                <w:rtl w:val="0"/>
              </w:rPr>
              <w:t xml:space="preserve">Cadence</w:t>
            </w:r>
            <w:r w:rsidDel="00000000" w:rsidR="00000000" w:rsidRPr="00000000">
              <w:rPr>
                <w:rtl w:val="0"/>
              </w:rPr>
            </w:r>
          </w:p>
        </w:tc>
        <w:tc>
          <w:tcPr>
            <w:shd w:fill="20242b" w:val="clear"/>
          </w:tcPr>
          <w:p w:rsidR="00000000" w:rsidDel="00000000" w:rsidP="00000000" w:rsidRDefault="00000000" w:rsidRPr="00000000" w14:paraId="00000214">
            <w:pPr>
              <w:rPr/>
            </w:pPr>
            <w:r w:rsidDel="00000000" w:rsidR="00000000" w:rsidRPr="00000000">
              <w:rPr>
                <w:rFonts w:ascii="Aptos" w:cs="Aptos" w:eastAsia="Aptos" w:hAnsi="Aptos"/>
                <w:b w:val="1"/>
                <w:bCs w:val="1"/>
                <w:i w:val="0"/>
                <w:iCs w:val="0"/>
                <w:color w:val="ffffff"/>
                <w:sz w:val="14"/>
                <w:szCs w:val="14"/>
                <w:rtl w:val="0"/>
              </w:rPr>
              <w:t xml:space="preserve">Approver</w:t>
            </w:r>
            <w:r w:rsidDel="00000000" w:rsidR="00000000" w:rsidRPr="00000000">
              <w:rPr>
                <w:rtl w:val="0"/>
              </w:rPr>
            </w:r>
          </w:p>
        </w:tc>
        <w:tc>
          <w:tcPr>
            <w:shd w:fill="20242b" w:val="clear"/>
          </w:tcPr>
          <w:p w:rsidR="00000000" w:rsidDel="00000000" w:rsidP="00000000" w:rsidRDefault="00000000" w:rsidRPr="00000000" w14:paraId="00000215">
            <w:pPr>
              <w:rPr/>
            </w:pPr>
            <w:r w:rsidDel="00000000" w:rsidR="00000000" w:rsidRPr="00000000">
              <w:rPr>
                <w:rFonts w:ascii="Aptos" w:cs="Aptos" w:eastAsia="Aptos" w:hAnsi="Aptos"/>
                <w:b w:val="1"/>
                <w:bCs w:val="1"/>
                <w:i w:val="0"/>
                <w:iCs w:val="0"/>
                <w:color w:val="ffffff"/>
                <w:sz w:val="14"/>
                <w:szCs w:val="14"/>
                <w:rtl w:val="0"/>
              </w:rPr>
              <w:t xml:space="preserve">Release evidence</w:t>
            </w:r>
            <w:r w:rsidDel="00000000" w:rsidR="00000000" w:rsidRPr="00000000">
              <w:rPr>
                <w:rtl w:val="0"/>
              </w:rPr>
            </w:r>
          </w:p>
        </w:tc>
        <w:tc>
          <w:tcPr>
            <w:shd w:fill="20242b" w:val="clear"/>
          </w:tcPr>
          <w:p w:rsidR="00000000" w:rsidDel="00000000" w:rsidP="00000000" w:rsidRDefault="00000000" w:rsidRPr="00000000" w14:paraId="00000216">
            <w:pPr>
              <w:rPr/>
            </w:pPr>
            <w:r w:rsidDel="00000000" w:rsidR="00000000" w:rsidRPr="00000000">
              <w:rPr>
                <w:rFonts w:ascii="Aptos" w:cs="Aptos" w:eastAsia="Aptos" w:hAnsi="Aptos"/>
                <w:b w:val="1"/>
                <w:bCs w:val="1"/>
                <w:i w:val="0"/>
                <w:iCs w:val="0"/>
                <w:color w:val="ffffff"/>
                <w:sz w:val="14"/>
                <w:szCs w:val="14"/>
                <w:rtl w:val="0"/>
              </w:rPr>
              <w:t xml:space="preserve">Rollback/control</w:t>
            </w:r>
            <w:r w:rsidDel="00000000" w:rsidR="00000000" w:rsidRPr="00000000">
              <w:rPr>
                <w:rtl w:val="0"/>
              </w:rPr>
            </w:r>
          </w:p>
        </w:tc>
      </w:tr>
      <w:tr>
        <w:trPr>
          <w:cantSplit w:val="1"/>
          <w:tblHeader w:val="0"/>
        </w:trPr>
        <w:tc>
          <w:tcPr/>
          <w:p w:rsidR="00000000" w:rsidDel="00000000" w:rsidP="00000000" w:rsidRDefault="00000000" w:rsidRPr="00000000" w14:paraId="00000217">
            <w:pPr>
              <w:rPr/>
            </w:pPr>
            <w:r w:rsidDel="00000000" w:rsidR="00000000" w:rsidRPr="00000000">
              <w:rPr>
                <w:rFonts w:ascii="Aptos" w:cs="Aptos" w:eastAsia="Aptos" w:hAnsi="Aptos"/>
                <w:b w:val="1"/>
                <w:bCs w:val="1"/>
                <w:i w:val="0"/>
                <w:iCs w:val="0"/>
                <w:color w:val="7a1f3d"/>
                <w:sz w:val="14"/>
                <w:szCs w:val="14"/>
                <w:rtl w:val="0"/>
              </w:rPr>
              <w:t xml:space="preserve">Application code</w:t>
            </w:r>
            <w:r w:rsidDel="00000000" w:rsidR="00000000" w:rsidRPr="00000000">
              <w:rPr>
                <w:rtl w:val="0"/>
              </w:rPr>
            </w:r>
          </w:p>
        </w:tc>
        <w:tc>
          <w:tcPr/>
          <w:p w:rsidR="00000000" w:rsidDel="00000000" w:rsidP="00000000" w:rsidRDefault="00000000" w:rsidRPr="00000000" w14:paraId="00000218">
            <w:pPr>
              <w:rPr/>
            </w:pPr>
            <w:r w:rsidDel="00000000" w:rsidR="00000000" w:rsidRPr="00000000">
              <w:rPr>
                <w:rFonts w:ascii="Aptos" w:cs="Aptos" w:eastAsia="Aptos" w:hAnsi="Aptos"/>
                <w:b w:val="0"/>
                <w:bCs w:val="0"/>
                <w:i w:val="0"/>
                <w:iCs w:val="0"/>
                <w:color w:val="20242b"/>
                <w:sz w:val="14"/>
                <w:szCs w:val="14"/>
                <w:rtl w:val="0"/>
              </w:rPr>
              <w:t xml:space="preserve">Continuous / scheduled</w:t>
            </w:r>
            <w:r w:rsidDel="00000000" w:rsidR="00000000" w:rsidRPr="00000000">
              <w:rPr>
                <w:rtl w:val="0"/>
              </w:rPr>
            </w:r>
          </w:p>
        </w:tc>
        <w:tc>
          <w:tcPr/>
          <w:p w:rsidR="00000000" w:rsidDel="00000000" w:rsidP="00000000" w:rsidRDefault="00000000" w:rsidRPr="00000000" w14:paraId="00000219">
            <w:pPr>
              <w:rPr/>
            </w:pPr>
            <w:r w:rsidDel="00000000" w:rsidR="00000000" w:rsidRPr="00000000">
              <w:rPr>
                <w:rFonts w:ascii="Aptos" w:cs="Aptos" w:eastAsia="Aptos" w:hAnsi="Aptos"/>
                <w:b w:val="0"/>
                <w:bCs w:val="0"/>
                <w:i w:val="0"/>
                <w:iCs w:val="0"/>
                <w:color w:val="20242b"/>
                <w:sz w:val="14"/>
                <w:szCs w:val="14"/>
                <w:rtl w:val="0"/>
              </w:rPr>
              <w:t xml:space="preserve">Engineering</w:t>
            </w:r>
            <w:r w:rsidDel="00000000" w:rsidR="00000000" w:rsidRPr="00000000">
              <w:rPr>
                <w:rtl w:val="0"/>
              </w:rPr>
            </w:r>
          </w:p>
        </w:tc>
        <w:tc>
          <w:tcPr/>
          <w:p w:rsidR="00000000" w:rsidDel="00000000" w:rsidP="00000000" w:rsidRDefault="00000000" w:rsidRPr="00000000" w14:paraId="0000021A">
            <w:pPr>
              <w:rPr/>
            </w:pPr>
            <w:r w:rsidDel="00000000" w:rsidR="00000000" w:rsidRPr="00000000">
              <w:rPr>
                <w:rFonts w:ascii="Aptos" w:cs="Aptos" w:eastAsia="Aptos" w:hAnsi="Aptos"/>
                <w:b w:val="0"/>
                <w:bCs w:val="0"/>
                <w:i w:val="0"/>
                <w:iCs w:val="0"/>
                <w:color w:val="20242b"/>
                <w:sz w:val="14"/>
                <w:szCs w:val="14"/>
                <w:rtl w:val="0"/>
              </w:rPr>
              <w:t xml:space="preserve">Application artifact/version + SBOM + test evidence</w:t>
            </w:r>
            <w:r w:rsidDel="00000000" w:rsidR="00000000" w:rsidRPr="00000000">
              <w:rPr>
                <w:rtl w:val="0"/>
              </w:rPr>
            </w:r>
          </w:p>
        </w:tc>
        <w:tc>
          <w:tcPr/>
          <w:p w:rsidR="00000000" w:rsidDel="00000000" w:rsidP="00000000" w:rsidRDefault="00000000" w:rsidRPr="00000000" w14:paraId="0000021B">
            <w:pPr>
              <w:rPr/>
            </w:pPr>
            <w:r w:rsidDel="00000000" w:rsidR="00000000" w:rsidRPr="00000000">
              <w:rPr>
                <w:rFonts w:ascii="Aptos" w:cs="Aptos" w:eastAsia="Aptos" w:hAnsi="Aptos"/>
                <w:b w:val="0"/>
                <w:bCs w:val="0"/>
                <w:i w:val="0"/>
                <w:iCs w:val="0"/>
                <w:color w:val="20242b"/>
                <w:sz w:val="14"/>
                <w:szCs w:val="14"/>
                <w:rtl w:val="0"/>
              </w:rPr>
              <w:t xml:space="preserve">Standard deployment rollback/roll-forward.</w:t>
            </w:r>
            <w:r w:rsidDel="00000000" w:rsidR="00000000" w:rsidRPr="00000000">
              <w:rPr>
                <w:rtl w:val="0"/>
              </w:rPr>
            </w:r>
          </w:p>
        </w:tc>
      </w:tr>
      <w:tr>
        <w:trPr>
          <w:cantSplit w:val="1"/>
          <w:tblHeader w:val="0"/>
        </w:trPr>
        <w:tc>
          <w:tcPr/>
          <w:p w:rsidR="00000000" w:rsidDel="00000000" w:rsidP="00000000" w:rsidRDefault="00000000" w:rsidRPr="00000000" w14:paraId="0000021C">
            <w:pPr>
              <w:rPr/>
            </w:pPr>
            <w:r w:rsidDel="00000000" w:rsidR="00000000" w:rsidRPr="00000000">
              <w:rPr>
                <w:rFonts w:ascii="Aptos" w:cs="Aptos" w:eastAsia="Aptos" w:hAnsi="Aptos"/>
                <w:b w:val="1"/>
                <w:bCs w:val="1"/>
                <w:i w:val="0"/>
                <w:iCs w:val="0"/>
                <w:color w:val="7a1f3d"/>
                <w:sz w:val="14"/>
                <w:szCs w:val="14"/>
                <w:rtl w:val="0"/>
              </w:rPr>
              <w:t xml:space="preserve">Tax/regulatory content &amp; rule bundles</w:t>
            </w:r>
            <w:r w:rsidDel="00000000" w:rsidR="00000000" w:rsidRPr="00000000">
              <w:rPr>
                <w:rtl w:val="0"/>
              </w:rPr>
            </w:r>
          </w:p>
        </w:tc>
        <w:tc>
          <w:tcPr/>
          <w:p w:rsidR="00000000" w:rsidDel="00000000" w:rsidP="00000000" w:rsidRDefault="00000000" w:rsidRPr="00000000" w14:paraId="0000021D">
            <w:pPr>
              <w:rPr/>
            </w:pPr>
            <w:r w:rsidDel="00000000" w:rsidR="00000000" w:rsidRPr="00000000">
              <w:rPr>
                <w:rFonts w:ascii="Aptos" w:cs="Aptos" w:eastAsia="Aptos" w:hAnsi="Aptos"/>
                <w:b w:val="0"/>
                <w:bCs w:val="0"/>
                <w:i w:val="0"/>
                <w:iCs w:val="0"/>
                <w:color w:val="20242b"/>
                <w:sz w:val="14"/>
                <w:szCs w:val="14"/>
                <w:rtl w:val="0"/>
              </w:rPr>
              <w:t xml:space="preserve">Scheduled + emergency</w:t>
            </w:r>
            <w:r w:rsidDel="00000000" w:rsidR="00000000" w:rsidRPr="00000000">
              <w:rPr>
                <w:rtl w:val="0"/>
              </w:rPr>
            </w:r>
          </w:p>
        </w:tc>
        <w:tc>
          <w:tcPr/>
          <w:p w:rsidR="00000000" w:rsidDel="00000000" w:rsidP="00000000" w:rsidRDefault="00000000" w:rsidRPr="00000000" w14:paraId="0000021E">
            <w:pPr>
              <w:rPr/>
            </w:pPr>
            <w:r w:rsidDel="00000000" w:rsidR="00000000" w:rsidRPr="00000000">
              <w:rPr>
                <w:rFonts w:ascii="Aptos" w:cs="Aptos" w:eastAsia="Aptos" w:hAnsi="Aptos"/>
                <w:b w:val="0"/>
                <w:bCs w:val="0"/>
                <w:i w:val="0"/>
                <w:iCs w:val="0"/>
                <w:color w:val="20242b"/>
                <w:sz w:val="14"/>
                <w:szCs w:val="14"/>
                <w:rtl w:val="0"/>
              </w:rPr>
              <w:t xml:space="preserve">CCRO-approved four-eyes process</w:t>
            </w:r>
            <w:r w:rsidDel="00000000" w:rsidR="00000000" w:rsidRPr="00000000">
              <w:rPr>
                <w:rtl w:val="0"/>
              </w:rPr>
            </w:r>
          </w:p>
        </w:tc>
        <w:tc>
          <w:tcPr/>
          <w:p w:rsidR="00000000" w:rsidDel="00000000" w:rsidP="00000000" w:rsidRDefault="00000000" w:rsidRPr="00000000" w14:paraId="0000021F">
            <w:pPr>
              <w:rPr/>
            </w:pPr>
            <w:r w:rsidDel="00000000" w:rsidR="00000000" w:rsidRPr="00000000">
              <w:rPr>
                <w:rFonts w:ascii="Aptos" w:cs="Aptos" w:eastAsia="Aptos" w:hAnsi="Aptos"/>
                <w:b w:val="0"/>
                <w:bCs w:val="0"/>
                <w:i w:val="0"/>
                <w:iCs w:val="0"/>
                <w:color w:val="20242b"/>
                <w:sz w:val="14"/>
                <w:szCs w:val="14"/>
                <w:rtl w:val="0"/>
              </w:rPr>
              <w:t xml:space="preserve">Pack/bundle hash + source chain + golden tests</w:t>
            </w:r>
            <w:r w:rsidDel="00000000" w:rsidR="00000000" w:rsidRPr="00000000">
              <w:rPr>
                <w:rtl w:val="0"/>
              </w:rPr>
            </w:r>
          </w:p>
        </w:tc>
        <w:tc>
          <w:tcPr/>
          <w:p w:rsidR="00000000" w:rsidDel="00000000" w:rsidP="00000000" w:rsidRDefault="00000000" w:rsidRPr="00000000" w14:paraId="00000220">
            <w:pPr>
              <w:rPr/>
            </w:pPr>
            <w:r w:rsidDel="00000000" w:rsidR="00000000" w:rsidRPr="00000000">
              <w:rPr>
                <w:rFonts w:ascii="Aptos" w:cs="Aptos" w:eastAsia="Aptos" w:hAnsi="Aptos"/>
                <w:b w:val="0"/>
                <w:bCs w:val="0"/>
                <w:i w:val="0"/>
                <w:iCs w:val="0"/>
                <w:color w:val="20242b"/>
                <w:sz w:val="14"/>
                <w:szCs w:val="14"/>
                <w:rtl w:val="0"/>
              </w:rPr>
              <w:t xml:space="preserve">Version pin, suspension, future-effective correction or rollback where legally valid.</w:t>
            </w:r>
            <w:r w:rsidDel="00000000" w:rsidR="00000000" w:rsidRPr="00000000">
              <w:rPr>
                <w:rtl w:val="0"/>
              </w:rPr>
            </w:r>
          </w:p>
        </w:tc>
      </w:tr>
      <w:tr>
        <w:trPr>
          <w:cantSplit w:val="1"/>
          <w:tblHeader w:val="0"/>
        </w:trPr>
        <w:tc>
          <w:tcPr/>
          <w:p w:rsidR="00000000" w:rsidDel="00000000" w:rsidP="00000000" w:rsidRDefault="00000000" w:rsidRPr="00000000" w14:paraId="00000221">
            <w:pPr>
              <w:rPr/>
            </w:pPr>
            <w:r w:rsidDel="00000000" w:rsidR="00000000" w:rsidRPr="00000000">
              <w:rPr>
                <w:rFonts w:ascii="Aptos" w:cs="Aptos" w:eastAsia="Aptos" w:hAnsi="Aptos"/>
                <w:b w:val="1"/>
                <w:bCs w:val="1"/>
                <w:i w:val="0"/>
                <w:iCs w:val="0"/>
                <w:color w:val="7a1f3d"/>
                <w:sz w:val="14"/>
                <w:szCs w:val="14"/>
                <w:rtl w:val="0"/>
              </w:rPr>
              <w:t xml:space="preserve">AI models/prompts/configuration</w:t>
            </w:r>
            <w:r w:rsidDel="00000000" w:rsidR="00000000" w:rsidRPr="00000000">
              <w:rPr>
                <w:rtl w:val="0"/>
              </w:rPr>
            </w:r>
          </w:p>
        </w:tc>
        <w:tc>
          <w:tcPr/>
          <w:p w:rsidR="00000000" w:rsidDel="00000000" w:rsidP="00000000" w:rsidRDefault="00000000" w:rsidRPr="00000000" w14:paraId="00000222">
            <w:pPr>
              <w:rPr/>
            </w:pPr>
            <w:r w:rsidDel="00000000" w:rsidR="00000000" w:rsidRPr="00000000">
              <w:rPr>
                <w:rFonts w:ascii="Aptos" w:cs="Aptos" w:eastAsia="Aptos" w:hAnsi="Aptos"/>
                <w:b w:val="0"/>
                <w:bCs w:val="0"/>
                <w:i w:val="0"/>
                <w:iCs w:val="0"/>
                <w:color w:val="20242b"/>
                <w:sz w:val="14"/>
                <w:szCs w:val="14"/>
                <w:rtl w:val="0"/>
              </w:rPr>
              <w:t xml:space="preserve">Controlled ad hoc</w:t>
            </w:r>
            <w:r w:rsidDel="00000000" w:rsidR="00000000" w:rsidRPr="00000000">
              <w:rPr>
                <w:rtl w:val="0"/>
              </w:rPr>
            </w:r>
          </w:p>
        </w:tc>
        <w:tc>
          <w:tcPr/>
          <w:p w:rsidR="00000000" w:rsidDel="00000000" w:rsidP="00000000" w:rsidRDefault="00000000" w:rsidRPr="00000000" w14:paraId="00000223">
            <w:pPr>
              <w:rPr/>
            </w:pPr>
            <w:r w:rsidDel="00000000" w:rsidR="00000000" w:rsidRPr="00000000">
              <w:rPr>
                <w:rFonts w:ascii="Aptos" w:cs="Aptos" w:eastAsia="Aptos" w:hAnsi="Aptos"/>
                <w:b w:val="0"/>
                <w:bCs w:val="0"/>
                <w:i w:val="0"/>
                <w:iCs w:val="0"/>
                <w:color w:val="20242b"/>
                <w:sz w:val="14"/>
                <w:szCs w:val="14"/>
                <w:rtl w:val="0"/>
              </w:rPr>
              <w:t xml:space="preserve">AI owner under AIGOV</w:t>
            </w:r>
            <w:r w:rsidDel="00000000" w:rsidR="00000000" w:rsidRPr="00000000">
              <w:rPr>
                <w:rtl w:val="0"/>
              </w:rPr>
            </w:r>
          </w:p>
        </w:tc>
        <w:tc>
          <w:tcPr/>
          <w:p w:rsidR="00000000" w:rsidDel="00000000" w:rsidP="00000000" w:rsidRDefault="00000000" w:rsidRPr="00000000" w14:paraId="00000224">
            <w:pPr>
              <w:rPr/>
            </w:pPr>
            <w:r w:rsidDel="00000000" w:rsidR="00000000" w:rsidRPr="00000000">
              <w:rPr>
                <w:rFonts w:ascii="Aptos" w:cs="Aptos" w:eastAsia="Aptos" w:hAnsi="Aptos"/>
                <w:b w:val="0"/>
                <w:bCs w:val="0"/>
                <w:i w:val="0"/>
                <w:iCs w:val="0"/>
                <w:color w:val="20242b"/>
                <w:sz w:val="14"/>
                <w:szCs w:val="14"/>
                <w:rtl w:val="0"/>
              </w:rPr>
              <w:t xml:space="preserve">Model/prompt/version + eval results + provenance</w:t>
            </w:r>
            <w:r w:rsidDel="00000000" w:rsidR="00000000" w:rsidRPr="00000000">
              <w:rPr>
                <w:rtl w:val="0"/>
              </w:rPr>
            </w:r>
          </w:p>
        </w:tc>
        <w:tc>
          <w:tcPr/>
          <w:p w:rsidR="00000000" w:rsidDel="00000000" w:rsidP="00000000" w:rsidRDefault="00000000" w:rsidRPr="00000000" w14:paraId="00000225">
            <w:pPr>
              <w:rPr/>
            </w:pPr>
            <w:r w:rsidDel="00000000" w:rsidR="00000000" w:rsidRPr="00000000">
              <w:rPr>
                <w:rFonts w:ascii="Aptos" w:cs="Aptos" w:eastAsia="Aptos" w:hAnsi="Aptos"/>
                <w:b w:val="0"/>
                <w:bCs w:val="0"/>
                <w:i w:val="0"/>
                <w:iCs w:val="0"/>
                <w:color w:val="20242b"/>
                <w:sz w:val="14"/>
                <w:szCs w:val="14"/>
                <w:rtl w:val="0"/>
              </w:rPr>
              <w:t xml:space="preserve">Version pin and rollback.</w:t>
            </w:r>
            <w:r w:rsidDel="00000000" w:rsidR="00000000" w:rsidRPr="00000000">
              <w:rPr>
                <w:rtl w:val="0"/>
              </w:rPr>
            </w:r>
          </w:p>
        </w:tc>
      </w:tr>
      <w:tr>
        <w:trPr>
          <w:cantSplit w:val="1"/>
          <w:tblHeader w:val="0"/>
        </w:trPr>
        <w:tc>
          <w:tcPr/>
          <w:p w:rsidR="00000000" w:rsidDel="00000000" w:rsidP="00000000" w:rsidRDefault="00000000" w:rsidRPr="00000000" w14:paraId="00000226">
            <w:pPr>
              <w:rPr/>
            </w:pPr>
            <w:r w:rsidDel="00000000" w:rsidR="00000000" w:rsidRPr="00000000">
              <w:rPr>
                <w:rFonts w:ascii="Aptos" w:cs="Aptos" w:eastAsia="Aptos" w:hAnsi="Aptos"/>
                <w:b w:val="1"/>
                <w:bCs w:val="1"/>
                <w:i w:val="0"/>
                <w:iCs w:val="0"/>
                <w:color w:val="7a1f3d"/>
                <w:sz w:val="14"/>
                <w:szCs w:val="14"/>
                <w:rtl w:val="0"/>
              </w:rPr>
              <w:t xml:space="preserve">Authority/e-invoicing adapters</w:t>
            </w:r>
            <w:r w:rsidDel="00000000" w:rsidR="00000000" w:rsidRPr="00000000">
              <w:rPr>
                <w:rtl w:val="0"/>
              </w:rPr>
            </w:r>
          </w:p>
        </w:tc>
        <w:tc>
          <w:tcPr/>
          <w:p w:rsidR="00000000" w:rsidDel="00000000" w:rsidP="00000000" w:rsidRDefault="00000000" w:rsidRPr="00000000" w14:paraId="00000227">
            <w:pPr>
              <w:rPr/>
            </w:pPr>
            <w:r w:rsidDel="00000000" w:rsidR="00000000" w:rsidRPr="00000000">
              <w:rPr>
                <w:rFonts w:ascii="Aptos" w:cs="Aptos" w:eastAsia="Aptos" w:hAnsi="Aptos"/>
                <w:b w:val="0"/>
                <w:bCs w:val="0"/>
                <w:i w:val="0"/>
                <w:iCs w:val="0"/>
                <w:color w:val="20242b"/>
                <w:sz w:val="14"/>
                <w:szCs w:val="14"/>
                <w:rtl w:val="0"/>
              </w:rPr>
              <w:t xml:space="preserve">Per authority calendar</w:t>
            </w:r>
            <w:r w:rsidDel="00000000" w:rsidR="00000000" w:rsidRPr="00000000">
              <w:rPr>
                <w:rtl w:val="0"/>
              </w:rPr>
            </w:r>
          </w:p>
        </w:tc>
        <w:tc>
          <w:tcPr/>
          <w:p w:rsidR="00000000" w:rsidDel="00000000" w:rsidP="00000000" w:rsidRDefault="00000000" w:rsidRPr="00000000" w14:paraId="00000228">
            <w:pPr>
              <w:rPr/>
            </w:pPr>
            <w:r w:rsidDel="00000000" w:rsidR="00000000" w:rsidRPr="00000000">
              <w:rPr>
                <w:rFonts w:ascii="Aptos" w:cs="Aptos" w:eastAsia="Aptos" w:hAnsi="Aptos"/>
                <w:b w:val="0"/>
                <w:bCs w:val="0"/>
                <w:i w:val="0"/>
                <w:iCs w:val="0"/>
                <w:color w:val="20242b"/>
                <w:sz w:val="14"/>
                <w:szCs w:val="14"/>
                <w:rtl w:val="0"/>
              </w:rPr>
              <w:t xml:space="preserve">Compliance Ops + Engineering</w:t>
            </w:r>
            <w:r w:rsidDel="00000000" w:rsidR="00000000" w:rsidRPr="00000000">
              <w:rPr>
                <w:rtl w:val="0"/>
              </w:rPr>
            </w:r>
          </w:p>
        </w:tc>
        <w:tc>
          <w:tcPr/>
          <w:p w:rsidR="00000000" w:rsidDel="00000000" w:rsidP="00000000" w:rsidRDefault="00000000" w:rsidRPr="00000000" w14:paraId="00000229">
            <w:pPr>
              <w:rPr/>
            </w:pPr>
            <w:r w:rsidDel="00000000" w:rsidR="00000000" w:rsidRPr="00000000">
              <w:rPr>
                <w:rFonts w:ascii="Aptos" w:cs="Aptos" w:eastAsia="Aptos" w:hAnsi="Aptos"/>
                <w:b w:val="0"/>
                <w:bCs w:val="0"/>
                <w:i w:val="0"/>
                <w:iCs w:val="0"/>
                <w:color w:val="20242b"/>
                <w:sz w:val="14"/>
                <w:szCs w:val="14"/>
                <w:rtl w:val="0"/>
              </w:rPr>
              <w:t xml:space="preserve">Schema/adapter version + certification/validation evidence</w:t>
            </w:r>
            <w:r w:rsidDel="00000000" w:rsidR="00000000" w:rsidRPr="00000000">
              <w:rPr>
                <w:rtl w:val="0"/>
              </w:rPr>
            </w:r>
          </w:p>
        </w:tc>
        <w:tc>
          <w:tcPr/>
          <w:p w:rsidR="00000000" w:rsidDel="00000000" w:rsidP="00000000" w:rsidRDefault="00000000" w:rsidRPr="00000000" w14:paraId="0000022A">
            <w:pPr>
              <w:rPr/>
            </w:pPr>
            <w:r w:rsidDel="00000000" w:rsidR="00000000" w:rsidRPr="00000000">
              <w:rPr>
                <w:rFonts w:ascii="Aptos" w:cs="Aptos" w:eastAsia="Aptos" w:hAnsi="Aptos"/>
                <w:b w:val="0"/>
                <w:bCs w:val="0"/>
                <w:i w:val="0"/>
                <w:iCs w:val="0"/>
                <w:color w:val="20242b"/>
                <w:sz w:val="14"/>
                <w:szCs w:val="14"/>
                <w:rtl w:val="0"/>
              </w:rPr>
              <w:t xml:space="preserve">Adapter pin/rollback and queued workflow recovery.</w:t>
            </w:r>
            <w:r w:rsidDel="00000000" w:rsidR="00000000" w:rsidRPr="00000000">
              <w:rPr>
                <w:rtl w:val="0"/>
              </w:rPr>
            </w:r>
          </w:p>
        </w:tc>
      </w:tr>
      <w:tr>
        <w:trPr>
          <w:cantSplit w:val="1"/>
          <w:tblHeader w:val="0"/>
        </w:trPr>
        <w:tc>
          <w:tcPr/>
          <w:p w:rsidR="00000000" w:rsidDel="00000000" w:rsidP="00000000" w:rsidRDefault="00000000" w:rsidRPr="00000000" w14:paraId="0000022B">
            <w:pPr>
              <w:rPr/>
            </w:pPr>
            <w:r w:rsidDel="00000000" w:rsidR="00000000" w:rsidRPr="00000000">
              <w:rPr>
                <w:rFonts w:ascii="Aptos" w:cs="Aptos" w:eastAsia="Aptos" w:hAnsi="Aptos"/>
                <w:b w:val="1"/>
                <w:bCs w:val="1"/>
                <w:i w:val="0"/>
                <w:iCs w:val="0"/>
                <w:color w:val="7a1f3d"/>
                <w:sz w:val="14"/>
                <w:szCs w:val="14"/>
                <w:rtl w:val="0"/>
              </w:rPr>
              <w:t xml:space="preserve">Infrastructure/security policy</w:t>
            </w:r>
            <w:r w:rsidDel="00000000" w:rsidR="00000000" w:rsidRPr="00000000">
              <w:rPr>
                <w:rtl w:val="0"/>
              </w:rPr>
            </w:r>
          </w:p>
        </w:tc>
        <w:tc>
          <w:tcPr/>
          <w:p w:rsidR="00000000" w:rsidDel="00000000" w:rsidP="00000000" w:rsidRDefault="00000000" w:rsidRPr="00000000" w14:paraId="0000022C">
            <w:pPr>
              <w:rPr/>
            </w:pPr>
            <w:r w:rsidDel="00000000" w:rsidR="00000000" w:rsidRPr="00000000">
              <w:rPr>
                <w:rFonts w:ascii="Aptos" w:cs="Aptos" w:eastAsia="Aptos" w:hAnsi="Aptos"/>
                <w:b w:val="0"/>
                <w:bCs w:val="0"/>
                <w:i w:val="0"/>
                <w:iCs w:val="0"/>
                <w:color w:val="20242b"/>
                <w:sz w:val="14"/>
                <w:szCs w:val="14"/>
                <w:rtl w:val="0"/>
              </w:rPr>
              <w:t xml:space="preserve">Controlled continuous</w:t>
            </w:r>
            <w:r w:rsidDel="00000000" w:rsidR="00000000" w:rsidRPr="00000000">
              <w:rPr>
                <w:rtl w:val="0"/>
              </w:rPr>
            </w:r>
          </w:p>
        </w:tc>
        <w:tc>
          <w:tcPr/>
          <w:p w:rsidR="00000000" w:rsidDel="00000000" w:rsidP="00000000" w:rsidRDefault="00000000" w:rsidRPr="00000000" w14:paraId="0000022D">
            <w:pPr>
              <w:rPr/>
            </w:pPr>
            <w:r w:rsidDel="00000000" w:rsidR="00000000" w:rsidRPr="00000000">
              <w:rPr>
                <w:rFonts w:ascii="Aptos" w:cs="Aptos" w:eastAsia="Aptos" w:hAnsi="Aptos"/>
                <w:b w:val="0"/>
                <w:bCs w:val="0"/>
                <w:i w:val="0"/>
                <w:iCs w:val="0"/>
                <w:color w:val="20242b"/>
                <w:sz w:val="14"/>
                <w:szCs w:val="14"/>
                <w:rtl w:val="0"/>
              </w:rPr>
              <w:t xml:space="preserve">Platform/CISO</w:t>
            </w:r>
            <w:r w:rsidDel="00000000" w:rsidR="00000000" w:rsidRPr="00000000">
              <w:rPr>
                <w:rtl w:val="0"/>
              </w:rPr>
            </w:r>
          </w:p>
        </w:tc>
        <w:tc>
          <w:tcPr/>
          <w:p w:rsidR="00000000" w:rsidDel="00000000" w:rsidP="00000000" w:rsidRDefault="00000000" w:rsidRPr="00000000" w14:paraId="0000022E">
            <w:pPr>
              <w:rPr/>
            </w:pPr>
            <w:r w:rsidDel="00000000" w:rsidR="00000000" w:rsidRPr="00000000">
              <w:rPr>
                <w:rFonts w:ascii="Aptos" w:cs="Aptos" w:eastAsia="Aptos" w:hAnsi="Aptos"/>
                <w:b w:val="0"/>
                <w:bCs w:val="0"/>
                <w:i w:val="0"/>
                <w:iCs w:val="0"/>
                <w:color w:val="20242b"/>
                <w:sz w:val="14"/>
                <w:szCs w:val="14"/>
                <w:rtl w:val="0"/>
              </w:rPr>
              <w:t xml:space="preserve">IaC commit, scan results, approval and deployment evidence</w:t>
            </w:r>
            <w:r w:rsidDel="00000000" w:rsidR="00000000" w:rsidRPr="00000000">
              <w:rPr>
                <w:rtl w:val="0"/>
              </w:rPr>
            </w:r>
          </w:p>
        </w:tc>
        <w:tc>
          <w:tcPr/>
          <w:p w:rsidR="00000000" w:rsidDel="00000000" w:rsidP="00000000" w:rsidRDefault="00000000" w:rsidRPr="00000000" w14:paraId="0000022F">
            <w:pPr>
              <w:rPr/>
            </w:pPr>
            <w:r w:rsidDel="00000000" w:rsidR="00000000" w:rsidRPr="00000000">
              <w:rPr>
                <w:rFonts w:ascii="Aptos" w:cs="Aptos" w:eastAsia="Aptos" w:hAnsi="Aptos"/>
                <w:b w:val="0"/>
                <w:bCs w:val="0"/>
                <w:i w:val="0"/>
                <w:iCs w:val="0"/>
                <w:color w:val="20242b"/>
                <w:sz w:val="14"/>
                <w:szCs w:val="14"/>
                <w:rtl w:val="0"/>
              </w:rPr>
              <w:t xml:space="preserve">IaC rollback/rebuild.</w:t>
            </w:r>
            <w:r w:rsidDel="00000000" w:rsidR="00000000" w:rsidRPr="00000000">
              <w:rPr>
                <w:rtl w:val="0"/>
              </w:rPr>
            </w:r>
          </w:p>
        </w:tc>
      </w:tr>
    </w:tbl>
    <w:p w:rsidR="00000000" w:rsidDel="00000000" w:rsidP="00000000" w:rsidRDefault="00000000" w:rsidRPr="00000000" w14:paraId="00000230">
      <w:pPr>
        <w:pStyle w:val="Heading1"/>
        <w:spacing w:after="80" w:before="0" w:line="254" w:lineRule="auto"/>
        <w:rPr/>
      </w:pPr>
      <w:r w:rsidDel="00000000" w:rsidR="00000000" w:rsidRPr="00000000">
        <w:rPr>
          <w:rFonts w:ascii="Aptos" w:cs="Aptos" w:eastAsia="Aptos" w:hAnsi="Aptos"/>
          <w:b w:val="0"/>
          <w:bCs w:val="0"/>
          <w:i w:val="0"/>
          <w:iCs w:val="0"/>
          <w:color w:val="20242b"/>
          <w:sz w:val="18"/>
          <w:szCs w:val="18"/>
          <w:rtl w:val="0"/>
        </w:rPr>
        <w:t xml:space="preserve">14. Mandatory Machine-Readable &amp; Repository Artefacts</w:t>
      </w:r>
      <w:r w:rsidDel="00000000" w:rsidR="00000000" w:rsidRPr="00000000">
        <w:rPr>
          <w:rtl w:val="0"/>
        </w:rPr>
      </w:r>
    </w:p>
    <w:tbl>
      <w:tblPr>
        <w:tblStyle w:val="Table18"/>
        <w:tblW w:w="10454.0" w:type="dxa"/>
        <w:jc w:val="left"/>
        <w:tblInd w:w="-115.0" w:type="dxa"/>
        <w:tblBorders>
          <w:top w:color="d7d9de" w:space="0" w:sz="4" w:val="single"/>
          <w:left w:color="d7d9de" w:space="0" w:sz="4" w:val="single"/>
          <w:bottom w:color="d7d9de" w:space="0" w:sz="4" w:val="single"/>
          <w:right w:color="d7d9de" w:space="0" w:sz="4" w:val="single"/>
          <w:insideH w:color="d7d9de" w:space="0" w:sz="4" w:val="single"/>
          <w:insideV w:color="d7d9de" w:space="0" w:sz="4" w:val="single"/>
        </w:tblBorders>
        <w:tblLayout w:type="fixed"/>
        <w:tblLook w:val="0400"/>
      </w:tblPr>
      <w:tblGrid>
        <w:gridCol w:w="5227"/>
        <w:gridCol w:w="5227"/>
        <w:tblGridChange w:id="0">
          <w:tblGrid>
            <w:gridCol w:w="5227"/>
            <w:gridCol w:w="5227"/>
          </w:tblGrid>
        </w:tblGridChange>
      </w:tblGrid>
      <w:tr>
        <w:trPr>
          <w:cantSplit w:val="0"/>
          <w:tblHeader w:val="1"/>
        </w:trPr>
        <w:tc>
          <w:tcPr>
            <w:shd w:fill="20242b" w:val="clear"/>
          </w:tcPr>
          <w:p w:rsidR="00000000" w:rsidDel="00000000" w:rsidP="00000000" w:rsidRDefault="00000000" w:rsidRPr="00000000" w14:paraId="00000231">
            <w:pPr>
              <w:rPr/>
            </w:pPr>
            <w:r w:rsidDel="00000000" w:rsidR="00000000" w:rsidRPr="00000000">
              <w:rPr>
                <w:rFonts w:ascii="Aptos" w:cs="Aptos" w:eastAsia="Aptos" w:hAnsi="Aptos"/>
                <w:b w:val="1"/>
                <w:bCs w:val="1"/>
                <w:i w:val="0"/>
                <w:iCs w:val="0"/>
                <w:color w:val="ffffff"/>
                <w:sz w:val="15"/>
                <w:szCs w:val="15"/>
                <w:rtl w:val="0"/>
              </w:rPr>
              <w:t xml:space="preserve">Artefact</w:t>
            </w:r>
            <w:r w:rsidDel="00000000" w:rsidR="00000000" w:rsidRPr="00000000">
              <w:rPr>
                <w:rtl w:val="0"/>
              </w:rPr>
            </w:r>
          </w:p>
        </w:tc>
        <w:tc>
          <w:tcPr>
            <w:shd w:fill="20242b" w:val="clear"/>
          </w:tcPr>
          <w:p w:rsidR="00000000" w:rsidDel="00000000" w:rsidP="00000000" w:rsidRDefault="00000000" w:rsidRPr="00000000" w14:paraId="00000232">
            <w:pPr>
              <w:rPr/>
            </w:pPr>
            <w:r w:rsidDel="00000000" w:rsidR="00000000" w:rsidRPr="00000000">
              <w:rPr>
                <w:rFonts w:ascii="Aptos" w:cs="Aptos" w:eastAsia="Aptos" w:hAnsi="Aptos"/>
                <w:b w:val="1"/>
                <w:bCs w:val="1"/>
                <w:i w:val="0"/>
                <w:iCs w:val="0"/>
                <w:color w:val="ffffff"/>
                <w:sz w:val="15"/>
                <w:szCs w:val="15"/>
                <w:rtl w:val="0"/>
              </w:rPr>
              <w:t xml:space="preserve">Minimum content</w:t>
            </w:r>
            <w:r w:rsidDel="00000000" w:rsidR="00000000" w:rsidRPr="00000000">
              <w:rPr>
                <w:rtl w:val="0"/>
              </w:rPr>
            </w:r>
          </w:p>
        </w:tc>
      </w:tr>
      <w:tr>
        <w:trPr>
          <w:cantSplit w:val="0"/>
          <w:tblHeader w:val="0"/>
        </w:trPr>
        <w:tc>
          <w:tcPr/>
          <w:p w:rsidR="00000000" w:rsidDel="00000000" w:rsidP="00000000" w:rsidRDefault="00000000" w:rsidRPr="00000000" w14:paraId="00000233">
            <w:pPr>
              <w:rPr/>
            </w:pPr>
            <w:r w:rsidDel="00000000" w:rsidR="00000000" w:rsidRPr="00000000">
              <w:rPr>
                <w:rFonts w:ascii="Aptos" w:cs="Aptos" w:eastAsia="Aptos" w:hAnsi="Aptos"/>
                <w:b w:val="1"/>
                <w:bCs w:val="1"/>
                <w:i w:val="0"/>
                <w:iCs w:val="0"/>
                <w:color w:val="7a1f3d"/>
                <w:sz w:val="14"/>
                <w:szCs w:val="14"/>
                <w:rtl w:val="0"/>
              </w:rPr>
              <w:t xml:space="preserve">API contracts</w:t>
            </w:r>
            <w:r w:rsidDel="00000000" w:rsidR="00000000" w:rsidRPr="00000000">
              <w:rPr>
                <w:rtl w:val="0"/>
              </w:rPr>
            </w:r>
          </w:p>
        </w:tc>
        <w:tc>
          <w:tcPr/>
          <w:p w:rsidR="00000000" w:rsidDel="00000000" w:rsidP="00000000" w:rsidRDefault="00000000" w:rsidRPr="00000000" w14:paraId="00000234">
            <w:pPr>
              <w:rPr/>
            </w:pPr>
            <w:r w:rsidDel="00000000" w:rsidR="00000000" w:rsidRPr="00000000">
              <w:rPr>
                <w:rFonts w:ascii="Aptos" w:cs="Aptos" w:eastAsia="Aptos" w:hAnsi="Aptos"/>
                <w:b w:val="0"/>
                <w:bCs w:val="0"/>
                <w:i w:val="0"/>
                <w:iCs w:val="0"/>
                <w:color w:val="20242b"/>
                <w:sz w:val="14"/>
                <w:szCs w:val="14"/>
                <w:rtl w:val="0"/>
              </w:rPr>
              <w:t xml:space="preserve">OpenAPI 3.2.0 baseline where toolchain support is certified; compatibility export where needed.</w:t>
            </w:r>
            <w:r w:rsidDel="00000000" w:rsidR="00000000" w:rsidRPr="00000000">
              <w:rPr>
                <w:rtl w:val="0"/>
              </w:rPr>
            </w:r>
          </w:p>
        </w:tc>
      </w:tr>
      <w:tr>
        <w:trPr>
          <w:cantSplit w:val="0"/>
          <w:tblHeader w:val="0"/>
        </w:trPr>
        <w:tc>
          <w:tcPr/>
          <w:p w:rsidR="00000000" w:rsidDel="00000000" w:rsidP="00000000" w:rsidRDefault="00000000" w:rsidRPr="00000000" w14:paraId="00000235">
            <w:pPr>
              <w:rPr/>
            </w:pPr>
            <w:r w:rsidDel="00000000" w:rsidR="00000000" w:rsidRPr="00000000">
              <w:rPr>
                <w:rFonts w:ascii="Aptos" w:cs="Aptos" w:eastAsia="Aptos" w:hAnsi="Aptos"/>
                <w:b w:val="1"/>
                <w:bCs w:val="1"/>
                <w:i w:val="0"/>
                <w:iCs w:val="0"/>
                <w:color w:val="7a1f3d"/>
                <w:sz w:val="14"/>
                <w:szCs w:val="14"/>
                <w:rtl w:val="0"/>
              </w:rPr>
              <w:t xml:space="preserve">Event contracts</w:t>
            </w:r>
            <w:r w:rsidDel="00000000" w:rsidR="00000000" w:rsidRPr="00000000">
              <w:rPr>
                <w:rtl w:val="0"/>
              </w:rPr>
            </w:r>
          </w:p>
        </w:tc>
        <w:tc>
          <w:tcPr/>
          <w:p w:rsidR="00000000" w:rsidDel="00000000" w:rsidP="00000000" w:rsidRDefault="00000000" w:rsidRPr="00000000" w14:paraId="00000236">
            <w:pPr>
              <w:rPr/>
            </w:pPr>
            <w:r w:rsidDel="00000000" w:rsidR="00000000" w:rsidRPr="00000000">
              <w:rPr>
                <w:rFonts w:ascii="Aptos" w:cs="Aptos" w:eastAsia="Aptos" w:hAnsi="Aptos"/>
                <w:b w:val="0"/>
                <w:bCs w:val="0"/>
                <w:i w:val="0"/>
                <w:iCs w:val="0"/>
                <w:color w:val="20242b"/>
                <w:sz w:val="14"/>
                <w:szCs w:val="14"/>
                <w:rtl w:val="0"/>
              </w:rPr>
              <w:t xml:space="preserve">Versioned event schemas/envelopes; CloudEvents-compatible metadata where adopted.</w:t>
            </w:r>
            <w:r w:rsidDel="00000000" w:rsidR="00000000" w:rsidRPr="00000000">
              <w:rPr>
                <w:rtl w:val="0"/>
              </w:rPr>
            </w:r>
          </w:p>
        </w:tc>
      </w:tr>
      <w:tr>
        <w:trPr>
          <w:cantSplit w:val="0"/>
          <w:tblHeader w:val="0"/>
        </w:trPr>
        <w:tc>
          <w:tcPr/>
          <w:p w:rsidR="00000000" w:rsidDel="00000000" w:rsidP="00000000" w:rsidRDefault="00000000" w:rsidRPr="00000000" w14:paraId="00000237">
            <w:pPr>
              <w:rPr/>
            </w:pPr>
            <w:r w:rsidDel="00000000" w:rsidR="00000000" w:rsidRPr="00000000">
              <w:rPr>
                <w:rFonts w:ascii="Aptos" w:cs="Aptos" w:eastAsia="Aptos" w:hAnsi="Aptos"/>
                <w:b w:val="1"/>
                <w:bCs w:val="1"/>
                <w:i w:val="0"/>
                <w:iCs w:val="0"/>
                <w:color w:val="7a1f3d"/>
                <w:sz w:val="14"/>
                <w:szCs w:val="14"/>
                <w:rtl w:val="0"/>
              </w:rPr>
              <w:t xml:space="preserve">Canonical schemas</w:t>
            </w:r>
            <w:r w:rsidDel="00000000" w:rsidR="00000000" w:rsidRPr="00000000">
              <w:rPr>
                <w:rtl w:val="0"/>
              </w:rPr>
            </w:r>
          </w:p>
        </w:tc>
        <w:tc>
          <w:tcPr/>
          <w:p w:rsidR="00000000" w:rsidDel="00000000" w:rsidP="00000000" w:rsidRDefault="00000000" w:rsidRPr="00000000" w14:paraId="00000238">
            <w:pPr>
              <w:rPr/>
            </w:pPr>
            <w:r w:rsidDel="00000000" w:rsidR="00000000" w:rsidRPr="00000000">
              <w:rPr>
                <w:rFonts w:ascii="Aptos" w:cs="Aptos" w:eastAsia="Aptos" w:hAnsi="Aptos"/>
                <w:b w:val="0"/>
                <w:bCs w:val="0"/>
                <w:i w:val="0"/>
                <w:iCs w:val="0"/>
                <w:color w:val="20242b"/>
                <w:sz w:val="14"/>
                <w:szCs w:val="14"/>
                <w:rtl w:val="0"/>
              </w:rPr>
              <w:t xml:space="preserve">JSON Schema / Protobuf only where justified; schema ownership explicit.</w:t>
            </w:r>
            <w:r w:rsidDel="00000000" w:rsidR="00000000" w:rsidRPr="00000000">
              <w:rPr>
                <w:rtl w:val="0"/>
              </w:rPr>
            </w:r>
          </w:p>
        </w:tc>
      </w:tr>
      <w:tr>
        <w:trPr>
          <w:cantSplit w:val="0"/>
          <w:tblHeader w:val="0"/>
        </w:trPr>
        <w:tc>
          <w:tcPr/>
          <w:p w:rsidR="00000000" w:rsidDel="00000000" w:rsidP="00000000" w:rsidRDefault="00000000" w:rsidRPr="00000000" w14:paraId="00000239">
            <w:pPr>
              <w:rPr/>
            </w:pPr>
            <w:r w:rsidDel="00000000" w:rsidR="00000000" w:rsidRPr="00000000">
              <w:rPr>
                <w:rFonts w:ascii="Aptos" w:cs="Aptos" w:eastAsia="Aptos" w:hAnsi="Aptos"/>
                <w:b w:val="1"/>
                <w:bCs w:val="1"/>
                <w:i w:val="0"/>
                <w:iCs w:val="0"/>
                <w:color w:val="7a1f3d"/>
                <w:sz w:val="14"/>
                <w:szCs w:val="14"/>
                <w:rtl w:val="0"/>
              </w:rPr>
              <w:t xml:space="preserve">Database evolution</w:t>
            </w:r>
            <w:r w:rsidDel="00000000" w:rsidR="00000000" w:rsidRPr="00000000">
              <w:rPr>
                <w:rtl w:val="0"/>
              </w:rPr>
            </w:r>
          </w:p>
        </w:tc>
        <w:tc>
          <w:tcPr/>
          <w:p w:rsidR="00000000" w:rsidDel="00000000" w:rsidP="00000000" w:rsidRDefault="00000000" w:rsidRPr="00000000" w14:paraId="0000023A">
            <w:pPr>
              <w:rPr/>
            </w:pPr>
            <w:r w:rsidDel="00000000" w:rsidR="00000000" w:rsidRPr="00000000">
              <w:rPr>
                <w:rFonts w:ascii="Aptos" w:cs="Aptos" w:eastAsia="Aptos" w:hAnsi="Aptos"/>
                <w:b w:val="0"/>
                <w:bCs w:val="0"/>
                <w:i w:val="0"/>
                <w:iCs w:val="0"/>
                <w:color w:val="20242b"/>
                <w:sz w:val="14"/>
                <w:szCs w:val="14"/>
                <w:rtl w:val="0"/>
              </w:rPr>
              <w:t xml:space="preserve">Version-controlled migrations and irreversible-migration review.</w:t>
            </w:r>
            <w:r w:rsidDel="00000000" w:rsidR="00000000" w:rsidRPr="00000000">
              <w:rPr>
                <w:rtl w:val="0"/>
              </w:rPr>
            </w:r>
          </w:p>
        </w:tc>
      </w:tr>
      <w:tr>
        <w:trPr>
          <w:cantSplit w:val="0"/>
          <w:tblHeader w:val="0"/>
        </w:trPr>
        <w:tc>
          <w:tcPr/>
          <w:p w:rsidR="00000000" w:rsidDel="00000000" w:rsidP="00000000" w:rsidRDefault="00000000" w:rsidRPr="00000000" w14:paraId="0000023B">
            <w:pPr>
              <w:rPr/>
            </w:pPr>
            <w:r w:rsidDel="00000000" w:rsidR="00000000" w:rsidRPr="00000000">
              <w:rPr>
                <w:rFonts w:ascii="Aptos" w:cs="Aptos" w:eastAsia="Aptos" w:hAnsi="Aptos"/>
                <w:b w:val="1"/>
                <w:bCs w:val="1"/>
                <w:i w:val="0"/>
                <w:iCs w:val="0"/>
                <w:color w:val="7a1f3d"/>
                <w:sz w:val="14"/>
                <w:szCs w:val="14"/>
                <w:rtl w:val="0"/>
              </w:rPr>
              <w:t xml:space="preserve">ADRs</w:t>
            </w:r>
            <w:r w:rsidDel="00000000" w:rsidR="00000000" w:rsidRPr="00000000">
              <w:rPr>
                <w:rtl w:val="0"/>
              </w:rPr>
            </w:r>
          </w:p>
        </w:tc>
        <w:tc>
          <w:tcPr/>
          <w:p w:rsidR="00000000" w:rsidDel="00000000" w:rsidP="00000000" w:rsidRDefault="00000000" w:rsidRPr="00000000" w14:paraId="0000023C">
            <w:pPr>
              <w:rPr/>
            </w:pPr>
            <w:r w:rsidDel="00000000" w:rsidR="00000000" w:rsidRPr="00000000">
              <w:rPr>
                <w:rFonts w:ascii="Aptos" w:cs="Aptos" w:eastAsia="Aptos" w:hAnsi="Aptos"/>
                <w:b w:val="0"/>
                <w:bCs w:val="0"/>
                <w:i w:val="0"/>
                <w:iCs w:val="0"/>
                <w:color w:val="20242b"/>
                <w:sz w:val="14"/>
                <w:szCs w:val="14"/>
                <w:rtl w:val="0"/>
              </w:rPr>
              <w:t xml:space="preserve">Every material architecture decision, rationale, alternatives, reversibility and supersession.</w:t>
            </w:r>
            <w:r w:rsidDel="00000000" w:rsidR="00000000" w:rsidRPr="00000000">
              <w:rPr>
                <w:rtl w:val="0"/>
              </w:rPr>
            </w:r>
          </w:p>
        </w:tc>
      </w:tr>
      <w:tr>
        <w:trPr>
          <w:cantSplit w:val="0"/>
          <w:tblHeader w:val="0"/>
        </w:trPr>
        <w:tc>
          <w:tcPr/>
          <w:p w:rsidR="00000000" w:rsidDel="00000000" w:rsidP="00000000" w:rsidRDefault="00000000" w:rsidRPr="00000000" w14:paraId="0000023D">
            <w:pPr>
              <w:rPr/>
            </w:pPr>
            <w:r w:rsidDel="00000000" w:rsidR="00000000" w:rsidRPr="00000000">
              <w:rPr>
                <w:rFonts w:ascii="Aptos" w:cs="Aptos" w:eastAsia="Aptos" w:hAnsi="Aptos"/>
                <w:b w:val="1"/>
                <w:bCs w:val="1"/>
                <w:i w:val="0"/>
                <w:iCs w:val="0"/>
                <w:color w:val="7a1f3d"/>
                <w:sz w:val="14"/>
                <w:szCs w:val="14"/>
                <w:rtl w:val="0"/>
              </w:rPr>
              <w:t xml:space="preserve">Country-pack manifests</w:t>
            </w:r>
            <w:r w:rsidDel="00000000" w:rsidR="00000000" w:rsidRPr="00000000">
              <w:rPr>
                <w:rtl w:val="0"/>
              </w:rPr>
            </w:r>
          </w:p>
        </w:tc>
        <w:tc>
          <w:tcPr/>
          <w:p w:rsidR="00000000" w:rsidDel="00000000" w:rsidP="00000000" w:rsidRDefault="00000000" w:rsidRPr="00000000" w14:paraId="0000023E">
            <w:pPr>
              <w:rPr/>
            </w:pPr>
            <w:r w:rsidDel="00000000" w:rsidR="00000000" w:rsidRPr="00000000">
              <w:rPr>
                <w:rFonts w:ascii="Aptos" w:cs="Aptos" w:eastAsia="Aptos" w:hAnsi="Aptos"/>
                <w:b w:val="0"/>
                <w:bCs w:val="0"/>
                <w:i w:val="0"/>
                <w:iCs w:val="0"/>
                <w:color w:val="20242b"/>
                <w:sz w:val="14"/>
                <w:szCs w:val="14"/>
                <w:rtl w:val="0"/>
              </w:rPr>
              <w:t xml:space="preserve">Signed, versioned, machine-readable packages.</w:t>
            </w:r>
            <w:r w:rsidDel="00000000" w:rsidR="00000000" w:rsidRPr="00000000">
              <w:rPr>
                <w:rtl w:val="0"/>
              </w:rPr>
            </w:r>
          </w:p>
        </w:tc>
      </w:tr>
      <w:tr>
        <w:trPr>
          <w:cantSplit w:val="0"/>
          <w:tblHeader w:val="0"/>
        </w:trPr>
        <w:tc>
          <w:tcPr/>
          <w:p w:rsidR="00000000" w:rsidDel="00000000" w:rsidP="00000000" w:rsidRDefault="00000000" w:rsidRPr="00000000" w14:paraId="0000023F">
            <w:pPr>
              <w:rPr/>
            </w:pPr>
            <w:r w:rsidDel="00000000" w:rsidR="00000000" w:rsidRPr="00000000">
              <w:rPr>
                <w:rFonts w:ascii="Aptos" w:cs="Aptos" w:eastAsia="Aptos" w:hAnsi="Aptos"/>
                <w:b w:val="1"/>
                <w:bCs w:val="1"/>
                <w:i w:val="0"/>
                <w:iCs w:val="0"/>
                <w:color w:val="7a1f3d"/>
                <w:sz w:val="14"/>
                <w:szCs w:val="14"/>
                <w:rtl w:val="0"/>
              </w:rPr>
              <w:t xml:space="preserve">Rule definitions</w:t>
            </w:r>
            <w:r w:rsidDel="00000000" w:rsidR="00000000" w:rsidRPr="00000000">
              <w:rPr>
                <w:rtl w:val="0"/>
              </w:rPr>
            </w:r>
          </w:p>
        </w:tc>
        <w:tc>
          <w:tcPr/>
          <w:p w:rsidR="00000000" w:rsidDel="00000000" w:rsidP="00000000" w:rsidRDefault="00000000" w:rsidRPr="00000000" w14:paraId="00000240">
            <w:pPr>
              <w:rPr/>
            </w:pPr>
            <w:r w:rsidDel="00000000" w:rsidR="00000000" w:rsidRPr="00000000">
              <w:rPr>
                <w:rFonts w:ascii="Aptos" w:cs="Aptos" w:eastAsia="Aptos" w:hAnsi="Aptos"/>
                <w:b w:val="0"/>
                <w:bCs w:val="0"/>
                <w:i w:val="0"/>
                <w:iCs w:val="0"/>
                <w:color w:val="20242b"/>
                <w:sz w:val="14"/>
                <w:szCs w:val="14"/>
                <w:rtl w:val="0"/>
              </w:rPr>
              <w:t xml:space="preserve">Versioned deterministic DSL/data representation; no prose-only tax logic.</w:t>
            </w:r>
            <w:r w:rsidDel="00000000" w:rsidR="00000000" w:rsidRPr="00000000">
              <w:rPr>
                <w:rtl w:val="0"/>
              </w:rPr>
            </w:r>
          </w:p>
        </w:tc>
      </w:tr>
      <w:tr>
        <w:trPr>
          <w:cantSplit w:val="0"/>
          <w:tblHeader w:val="0"/>
        </w:trPr>
        <w:tc>
          <w:tcPr/>
          <w:p w:rsidR="00000000" w:rsidDel="00000000" w:rsidP="00000000" w:rsidRDefault="00000000" w:rsidRPr="00000000" w14:paraId="00000241">
            <w:pPr>
              <w:rPr/>
            </w:pPr>
            <w:r w:rsidDel="00000000" w:rsidR="00000000" w:rsidRPr="00000000">
              <w:rPr>
                <w:rFonts w:ascii="Aptos" w:cs="Aptos" w:eastAsia="Aptos" w:hAnsi="Aptos"/>
                <w:b w:val="1"/>
                <w:bCs w:val="1"/>
                <w:i w:val="0"/>
                <w:iCs w:val="0"/>
                <w:color w:val="7a1f3d"/>
                <w:sz w:val="14"/>
                <w:szCs w:val="14"/>
                <w:rtl w:val="0"/>
              </w:rPr>
              <w:t xml:space="preserve">Golden vectors</w:t>
            </w:r>
            <w:r w:rsidDel="00000000" w:rsidR="00000000" w:rsidRPr="00000000">
              <w:rPr>
                <w:rtl w:val="0"/>
              </w:rPr>
            </w:r>
          </w:p>
        </w:tc>
        <w:tc>
          <w:tcPr/>
          <w:p w:rsidR="00000000" w:rsidDel="00000000" w:rsidP="00000000" w:rsidRDefault="00000000" w:rsidRPr="00000000" w14:paraId="00000242">
            <w:pPr>
              <w:rPr/>
            </w:pPr>
            <w:r w:rsidDel="00000000" w:rsidR="00000000" w:rsidRPr="00000000">
              <w:rPr>
                <w:rFonts w:ascii="Aptos" w:cs="Aptos" w:eastAsia="Aptos" w:hAnsi="Aptos"/>
                <w:b w:val="0"/>
                <w:bCs w:val="0"/>
                <w:i w:val="0"/>
                <w:iCs w:val="0"/>
                <w:color w:val="20242b"/>
                <w:sz w:val="14"/>
                <w:szCs w:val="14"/>
                <w:rtl w:val="0"/>
              </w:rPr>
              <w:t xml:space="preserve">Machine-readable inputs/expected outputs with legal/content provenance.</w:t>
            </w:r>
            <w:r w:rsidDel="00000000" w:rsidR="00000000" w:rsidRPr="00000000">
              <w:rPr>
                <w:rtl w:val="0"/>
              </w:rPr>
            </w:r>
          </w:p>
        </w:tc>
      </w:tr>
      <w:tr>
        <w:trPr>
          <w:cantSplit w:val="0"/>
          <w:tblHeader w:val="0"/>
        </w:trPr>
        <w:tc>
          <w:tcPr/>
          <w:p w:rsidR="00000000" w:rsidDel="00000000" w:rsidP="00000000" w:rsidRDefault="00000000" w:rsidRPr="00000000" w14:paraId="00000243">
            <w:pPr>
              <w:rPr/>
            </w:pPr>
            <w:r w:rsidDel="00000000" w:rsidR="00000000" w:rsidRPr="00000000">
              <w:rPr>
                <w:rFonts w:ascii="Aptos" w:cs="Aptos" w:eastAsia="Aptos" w:hAnsi="Aptos"/>
                <w:b w:val="1"/>
                <w:bCs w:val="1"/>
                <w:i w:val="0"/>
                <w:iCs w:val="0"/>
                <w:color w:val="7a1f3d"/>
                <w:sz w:val="14"/>
                <w:szCs w:val="14"/>
                <w:rtl w:val="0"/>
              </w:rPr>
              <w:t xml:space="preserve">Threat models</w:t>
            </w:r>
            <w:r w:rsidDel="00000000" w:rsidR="00000000" w:rsidRPr="00000000">
              <w:rPr>
                <w:rtl w:val="0"/>
              </w:rPr>
            </w:r>
          </w:p>
        </w:tc>
        <w:tc>
          <w:tcPr/>
          <w:p w:rsidR="00000000" w:rsidDel="00000000" w:rsidP="00000000" w:rsidRDefault="00000000" w:rsidRPr="00000000" w14:paraId="00000244">
            <w:pPr>
              <w:rPr/>
            </w:pPr>
            <w:r w:rsidDel="00000000" w:rsidR="00000000" w:rsidRPr="00000000">
              <w:rPr>
                <w:rFonts w:ascii="Aptos" w:cs="Aptos" w:eastAsia="Aptos" w:hAnsi="Aptos"/>
                <w:b w:val="0"/>
                <w:bCs w:val="0"/>
                <w:i w:val="0"/>
                <w:iCs w:val="0"/>
                <w:color w:val="20242b"/>
                <w:sz w:val="14"/>
                <w:szCs w:val="14"/>
                <w:rtl w:val="0"/>
              </w:rPr>
              <w:t xml:space="preserve">Per trust boundary and high-risk workflow.</w:t>
            </w:r>
            <w:r w:rsidDel="00000000" w:rsidR="00000000" w:rsidRPr="00000000">
              <w:rPr>
                <w:rtl w:val="0"/>
              </w:rPr>
            </w:r>
          </w:p>
        </w:tc>
      </w:tr>
      <w:tr>
        <w:trPr>
          <w:cantSplit w:val="0"/>
          <w:tblHeader w:val="0"/>
        </w:trPr>
        <w:tc>
          <w:tcPr/>
          <w:p w:rsidR="00000000" w:rsidDel="00000000" w:rsidP="00000000" w:rsidRDefault="00000000" w:rsidRPr="00000000" w14:paraId="00000245">
            <w:pPr>
              <w:rPr/>
            </w:pPr>
            <w:r w:rsidDel="00000000" w:rsidR="00000000" w:rsidRPr="00000000">
              <w:rPr>
                <w:rFonts w:ascii="Aptos" w:cs="Aptos" w:eastAsia="Aptos" w:hAnsi="Aptos"/>
                <w:b w:val="1"/>
                <w:bCs w:val="1"/>
                <w:i w:val="0"/>
                <w:iCs w:val="0"/>
                <w:color w:val="7a1f3d"/>
                <w:sz w:val="14"/>
                <w:szCs w:val="14"/>
                <w:rtl w:val="0"/>
              </w:rPr>
              <w:t xml:space="preserve">Infrastructure</w:t>
            </w:r>
            <w:r w:rsidDel="00000000" w:rsidR="00000000" w:rsidRPr="00000000">
              <w:rPr>
                <w:rtl w:val="0"/>
              </w:rPr>
            </w:r>
          </w:p>
        </w:tc>
        <w:tc>
          <w:tcPr/>
          <w:p w:rsidR="00000000" w:rsidDel="00000000" w:rsidP="00000000" w:rsidRDefault="00000000" w:rsidRPr="00000000" w14:paraId="00000246">
            <w:pPr>
              <w:rPr/>
            </w:pPr>
            <w:r w:rsidDel="00000000" w:rsidR="00000000" w:rsidRPr="00000000">
              <w:rPr>
                <w:rFonts w:ascii="Aptos" w:cs="Aptos" w:eastAsia="Aptos" w:hAnsi="Aptos"/>
                <w:b w:val="0"/>
                <w:bCs w:val="0"/>
                <w:i w:val="0"/>
                <w:iCs w:val="0"/>
                <w:color w:val="20242b"/>
                <w:sz w:val="14"/>
                <w:szCs w:val="14"/>
                <w:rtl w:val="0"/>
              </w:rPr>
              <w:t xml:space="preserve">IaC, policy-as-code and environment baselines.</w:t>
            </w:r>
            <w:r w:rsidDel="00000000" w:rsidR="00000000" w:rsidRPr="00000000">
              <w:rPr>
                <w:rtl w:val="0"/>
              </w:rPr>
            </w:r>
          </w:p>
        </w:tc>
      </w:tr>
      <w:tr>
        <w:trPr>
          <w:cantSplit w:val="0"/>
          <w:tblHeader w:val="0"/>
        </w:trPr>
        <w:tc>
          <w:tcPr/>
          <w:p w:rsidR="00000000" w:rsidDel="00000000" w:rsidP="00000000" w:rsidRDefault="00000000" w:rsidRPr="00000000" w14:paraId="00000247">
            <w:pPr>
              <w:rPr/>
            </w:pPr>
            <w:r w:rsidDel="00000000" w:rsidR="00000000" w:rsidRPr="00000000">
              <w:rPr>
                <w:rFonts w:ascii="Aptos" w:cs="Aptos" w:eastAsia="Aptos" w:hAnsi="Aptos"/>
                <w:b w:val="1"/>
                <w:bCs w:val="1"/>
                <w:i w:val="0"/>
                <w:iCs w:val="0"/>
                <w:color w:val="7a1f3d"/>
                <w:sz w:val="14"/>
                <w:szCs w:val="14"/>
                <w:rtl w:val="0"/>
              </w:rPr>
              <w:t xml:space="preserve">SBOM / provenance</w:t>
            </w:r>
            <w:r w:rsidDel="00000000" w:rsidR="00000000" w:rsidRPr="00000000">
              <w:rPr>
                <w:rtl w:val="0"/>
              </w:rPr>
            </w:r>
          </w:p>
        </w:tc>
        <w:tc>
          <w:tcPr/>
          <w:p w:rsidR="00000000" w:rsidDel="00000000" w:rsidP="00000000" w:rsidRDefault="00000000" w:rsidRPr="00000000" w14:paraId="00000248">
            <w:pPr>
              <w:rPr/>
            </w:pPr>
            <w:r w:rsidDel="00000000" w:rsidR="00000000" w:rsidRPr="00000000">
              <w:rPr>
                <w:rFonts w:ascii="Aptos" w:cs="Aptos" w:eastAsia="Aptos" w:hAnsi="Aptos"/>
                <w:b w:val="0"/>
                <w:bCs w:val="0"/>
                <w:i w:val="0"/>
                <w:iCs w:val="0"/>
                <w:color w:val="20242b"/>
                <w:sz w:val="14"/>
                <w:szCs w:val="14"/>
                <w:rtl w:val="0"/>
              </w:rPr>
              <w:t xml:space="preserve">CycloneDX/SLSA-compatible release evidence.</w:t>
            </w:r>
            <w:r w:rsidDel="00000000" w:rsidR="00000000" w:rsidRPr="00000000">
              <w:rPr>
                <w:rtl w:val="0"/>
              </w:rPr>
            </w:r>
          </w:p>
        </w:tc>
      </w:tr>
      <w:tr>
        <w:trPr>
          <w:cantSplit w:val="0"/>
          <w:tblHeader w:val="0"/>
        </w:trPr>
        <w:tc>
          <w:tcPr/>
          <w:p w:rsidR="00000000" w:rsidDel="00000000" w:rsidP="00000000" w:rsidRDefault="00000000" w:rsidRPr="00000000" w14:paraId="00000249">
            <w:pPr>
              <w:rPr/>
            </w:pPr>
            <w:r w:rsidDel="00000000" w:rsidR="00000000" w:rsidRPr="00000000">
              <w:rPr>
                <w:rFonts w:ascii="Aptos" w:cs="Aptos" w:eastAsia="Aptos" w:hAnsi="Aptos"/>
                <w:b w:val="1"/>
                <w:bCs w:val="1"/>
                <w:i w:val="0"/>
                <w:iCs w:val="0"/>
                <w:color w:val="7a1f3d"/>
                <w:sz w:val="14"/>
                <w:szCs w:val="14"/>
                <w:rtl w:val="0"/>
              </w:rPr>
              <w:t xml:space="preserve">Observability-as-code</w:t>
            </w:r>
            <w:r w:rsidDel="00000000" w:rsidR="00000000" w:rsidRPr="00000000">
              <w:rPr>
                <w:rtl w:val="0"/>
              </w:rPr>
            </w:r>
          </w:p>
        </w:tc>
        <w:tc>
          <w:tcPr/>
          <w:p w:rsidR="00000000" w:rsidDel="00000000" w:rsidP="00000000" w:rsidRDefault="00000000" w:rsidRPr="00000000" w14:paraId="0000024A">
            <w:pPr>
              <w:rPr/>
            </w:pPr>
            <w:r w:rsidDel="00000000" w:rsidR="00000000" w:rsidRPr="00000000">
              <w:rPr>
                <w:rFonts w:ascii="Aptos" w:cs="Aptos" w:eastAsia="Aptos" w:hAnsi="Aptos"/>
                <w:b w:val="0"/>
                <w:bCs w:val="0"/>
                <w:i w:val="0"/>
                <w:iCs w:val="0"/>
                <w:color w:val="20242b"/>
                <w:sz w:val="14"/>
                <w:szCs w:val="14"/>
                <w:rtl w:val="0"/>
              </w:rPr>
              <w:t xml:space="preserve">SLIs/SLOs, alerts, dashboards and error-budget policies.</w:t>
            </w:r>
            <w:r w:rsidDel="00000000" w:rsidR="00000000" w:rsidRPr="00000000">
              <w:rPr>
                <w:rtl w:val="0"/>
              </w:rPr>
            </w:r>
          </w:p>
        </w:tc>
      </w:tr>
      <w:tr>
        <w:trPr>
          <w:cantSplit w:val="0"/>
          <w:tblHeader w:val="0"/>
        </w:trPr>
        <w:tc>
          <w:tcPr/>
          <w:p w:rsidR="00000000" w:rsidDel="00000000" w:rsidP="00000000" w:rsidRDefault="00000000" w:rsidRPr="00000000" w14:paraId="0000024B">
            <w:pPr>
              <w:rPr/>
            </w:pPr>
            <w:r w:rsidDel="00000000" w:rsidR="00000000" w:rsidRPr="00000000">
              <w:rPr>
                <w:rFonts w:ascii="Aptos" w:cs="Aptos" w:eastAsia="Aptos" w:hAnsi="Aptos"/>
                <w:b w:val="1"/>
                <w:bCs w:val="1"/>
                <w:i w:val="0"/>
                <w:iCs w:val="0"/>
                <w:color w:val="7a1f3d"/>
                <w:sz w:val="14"/>
                <w:szCs w:val="14"/>
                <w:rtl w:val="0"/>
              </w:rPr>
              <w:t xml:space="preserve">Runbooks</w:t>
            </w:r>
            <w:r w:rsidDel="00000000" w:rsidR="00000000" w:rsidRPr="00000000">
              <w:rPr>
                <w:rtl w:val="0"/>
              </w:rPr>
            </w:r>
          </w:p>
        </w:tc>
        <w:tc>
          <w:tcPr/>
          <w:p w:rsidR="00000000" w:rsidDel="00000000" w:rsidP="00000000" w:rsidRDefault="00000000" w:rsidRPr="00000000" w14:paraId="0000024C">
            <w:pPr>
              <w:rPr/>
            </w:pPr>
            <w:r w:rsidDel="00000000" w:rsidR="00000000" w:rsidRPr="00000000">
              <w:rPr>
                <w:rFonts w:ascii="Aptos" w:cs="Aptos" w:eastAsia="Aptos" w:hAnsi="Aptos"/>
                <w:b w:val="0"/>
                <w:bCs w:val="0"/>
                <w:i w:val="0"/>
                <w:iCs w:val="0"/>
                <w:color w:val="20242b"/>
                <w:sz w:val="14"/>
                <w:szCs w:val="14"/>
                <w:rtl w:val="0"/>
              </w:rPr>
              <w:t xml:space="preserve">Incident, data correction, pack suspension, regulator outage, filing uncertainty, key compromise, replay and DR.</w:t>
            </w:r>
            <w:r w:rsidDel="00000000" w:rsidR="00000000" w:rsidRPr="00000000">
              <w:rPr>
                <w:rtl w:val="0"/>
              </w:rPr>
            </w:r>
          </w:p>
        </w:tc>
      </w:tr>
      <w:tr>
        <w:trPr>
          <w:cantSplit w:val="0"/>
          <w:tblHeader w:val="0"/>
        </w:trPr>
        <w:tc>
          <w:tcPr/>
          <w:p w:rsidR="00000000" w:rsidDel="00000000" w:rsidP="00000000" w:rsidRDefault="00000000" w:rsidRPr="00000000" w14:paraId="0000024D">
            <w:pPr>
              <w:rPr/>
            </w:pPr>
            <w:r w:rsidDel="00000000" w:rsidR="00000000" w:rsidRPr="00000000">
              <w:rPr>
                <w:rFonts w:ascii="Aptos" w:cs="Aptos" w:eastAsia="Aptos" w:hAnsi="Aptos"/>
                <w:b w:val="1"/>
                <w:bCs w:val="1"/>
                <w:i w:val="0"/>
                <w:iCs w:val="0"/>
                <w:color w:val="7a1f3d"/>
                <w:sz w:val="14"/>
                <w:szCs w:val="14"/>
                <w:rtl w:val="0"/>
              </w:rPr>
              <w:t xml:space="preserve">Data catalogue</w:t>
            </w:r>
            <w:r w:rsidDel="00000000" w:rsidR="00000000" w:rsidRPr="00000000">
              <w:rPr>
                <w:rtl w:val="0"/>
              </w:rPr>
            </w:r>
          </w:p>
        </w:tc>
        <w:tc>
          <w:tcPr/>
          <w:p w:rsidR="00000000" w:rsidDel="00000000" w:rsidP="00000000" w:rsidRDefault="00000000" w:rsidRPr="00000000" w14:paraId="0000024E">
            <w:pPr>
              <w:rPr/>
            </w:pPr>
            <w:r w:rsidDel="00000000" w:rsidR="00000000" w:rsidRPr="00000000">
              <w:rPr>
                <w:rFonts w:ascii="Aptos" w:cs="Aptos" w:eastAsia="Aptos" w:hAnsi="Aptos"/>
                <w:b w:val="0"/>
                <w:bCs w:val="0"/>
                <w:i w:val="0"/>
                <w:iCs w:val="0"/>
                <w:color w:val="20242b"/>
                <w:sz w:val="14"/>
                <w:szCs w:val="14"/>
                <w:rtl w:val="0"/>
              </w:rPr>
              <w:t xml:space="preserve">Classification, residency, retention, lawful purpose and authoritative owner.</w:t>
            </w:r>
            <w:r w:rsidDel="00000000" w:rsidR="00000000" w:rsidRPr="00000000">
              <w:rPr>
                <w:rtl w:val="0"/>
              </w:rPr>
            </w:r>
          </w:p>
        </w:tc>
      </w:tr>
      <w:tr>
        <w:trPr>
          <w:cantSplit w:val="0"/>
          <w:tblHeader w:val="0"/>
        </w:trPr>
        <w:tc>
          <w:tcPr/>
          <w:p w:rsidR="00000000" w:rsidDel="00000000" w:rsidP="00000000" w:rsidRDefault="00000000" w:rsidRPr="00000000" w14:paraId="0000024F">
            <w:pPr>
              <w:rPr/>
            </w:pPr>
            <w:r w:rsidDel="00000000" w:rsidR="00000000" w:rsidRPr="00000000">
              <w:rPr>
                <w:rFonts w:ascii="Aptos" w:cs="Aptos" w:eastAsia="Aptos" w:hAnsi="Aptos"/>
                <w:b w:val="1"/>
                <w:bCs w:val="1"/>
                <w:i w:val="0"/>
                <w:iCs w:val="0"/>
                <w:color w:val="7a1f3d"/>
                <w:sz w:val="14"/>
                <w:szCs w:val="14"/>
                <w:rtl w:val="0"/>
              </w:rPr>
              <w:t xml:space="preserve">Control matrix</w:t>
            </w:r>
            <w:r w:rsidDel="00000000" w:rsidR="00000000" w:rsidRPr="00000000">
              <w:rPr>
                <w:rtl w:val="0"/>
              </w:rPr>
            </w:r>
          </w:p>
        </w:tc>
        <w:tc>
          <w:tcPr/>
          <w:p w:rsidR="00000000" w:rsidDel="00000000" w:rsidP="00000000" w:rsidRDefault="00000000" w:rsidRPr="00000000" w14:paraId="00000250">
            <w:pPr>
              <w:rPr/>
            </w:pPr>
            <w:r w:rsidDel="00000000" w:rsidR="00000000" w:rsidRPr="00000000">
              <w:rPr>
                <w:rFonts w:ascii="Aptos" w:cs="Aptos" w:eastAsia="Aptos" w:hAnsi="Aptos"/>
                <w:b w:val="0"/>
                <w:bCs w:val="0"/>
                <w:i w:val="0"/>
                <w:iCs w:val="0"/>
                <w:color w:val="20242b"/>
                <w:sz w:val="14"/>
                <w:szCs w:val="14"/>
                <w:rtl w:val="0"/>
              </w:rPr>
              <w:t xml:space="preserve">Control objective, control owner, frequency, evidence and mapping to SOC/ISO/security/AI requirements.</w:t>
            </w:r>
            <w:r w:rsidDel="00000000" w:rsidR="00000000" w:rsidRPr="00000000">
              <w:rPr>
                <w:rtl w:val="0"/>
              </w:rPr>
            </w:r>
          </w:p>
        </w:tc>
      </w:tr>
      <w:tr>
        <w:trPr>
          <w:cantSplit w:val="0"/>
          <w:tblHeader w:val="0"/>
        </w:trPr>
        <w:tc>
          <w:tcPr/>
          <w:p w:rsidR="00000000" w:rsidDel="00000000" w:rsidP="00000000" w:rsidRDefault="00000000" w:rsidRPr="00000000" w14:paraId="00000251">
            <w:pPr>
              <w:rPr/>
            </w:pPr>
            <w:r w:rsidDel="00000000" w:rsidR="00000000" w:rsidRPr="00000000">
              <w:rPr>
                <w:rFonts w:ascii="Aptos" w:cs="Aptos" w:eastAsia="Aptos" w:hAnsi="Aptos"/>
                <w:b w:val="1"/>
                <w:bCs w:val="1"/>
                <w:i w:val="0"/>
                <w:iCs w:val="0"/>
                <w:color w:val="7a1f3d"/>
                <w:sz w:val="14"/>
                <w:szCs w:val="14"/>
                <w:rtl w:val="0"/>
              </w:rPr>
              <w:t xml:space="preserve">Traceability index</w:t>
            </w:r>
            <w:r w:rsidDel="00000000" w:rsidR="00000000" w:rsidRPr="00000000">
              <w:rPr>
                <w:rtl w:val="0"/>
              </w:rPr>
            </w:r>
          </w:p>
        </w:tc>
        <w:tc>
          <w:tcPr/>
          <w:p w:rsidR="00000000" w:rsidDel="00000000" w:rsidP="00000000" w:rsidRDefault="00000000" w:rsidRPr="00000000" w14:paraId="00000252">
            <w:pPr>
              <w:rPr/>
            </w:pPr>
            <w:r w:rsidDel="00000000" w:rsidR="00000000" w:rsidRPr="00000000">
              <w:rPr>
                <w:rFonts w:ascii="Aptos" w:cs="Aptos" w:eastAsia="Aptos" w:hAnsi="Aptos"/>
                <w:b w:val="0"/>
                <w:bCs w:val="0"/>
                <w:i w:val="0"/>
                <w:iCs w:val="0"/>
                <w:color w:val="20242b"/>
                <w:sz w:val="14"/>
                <w:szCs w:val="14"/>
                <w:rtl w:val="0"/>
              </w:rPr>
              <w:t xml:space="preserve">Requirement → implementation → verification → pack/release evidence.</w:t>
            </w:r>
            <w:r w:rsidDel="00000000" w:rsidR="00000000" w:rsidRPr="00000000">
              <w:rPr>
                <w:rtl w:val="0"/>
              </w:rPr>
            </w:r>
          </w:p>
        </w:tc>
      </w:tr>
    </w:tbl>
    <w:p w:rsidR="00000000" w:rsidDel="00000000" w:rsidP="00000000" w:rsidRDefault="00000000" w:rsidRPr="00000000" w14:paraId="00000253">
      <w:pPr>
        <w:pStyle w:val="Heading1"/>
        <w:spacing w:after="80" w:before="0" w:line="254" w:lineRule="auto"/>
        <w:rPr/>
      </w:pPr>
      <w:r w:rsidDel="00000000" w:rsidR="00000000" w:rsidRPr="00000000">
        <w:rPr>
          <w:rFonts w:ascii="Aptos" w:cs="Aptos" w:eastAsia="Aptos" w:hAnsi="Aptos"/>
          <w:b w:val="0"/>
          <w:bCs w:val="0"/>
          <w:i w:val="0"/>
          <w:iCs w:val="0"/>
          <w:color w:val="20242b"/>
          <w:sz w:val="18"/>
          <w:szCs w:val="18"/>
          <w:rtl w:val="0"/>
        </w:rPr>
        <w:t xml:space="preserve">15. Specification Definition of Ready / Definition of Done</w:t>
      </w:r>
      <w:r w:rsidDel="00000000" w:rsidR="00000000" w:rsidRPr="00000000">
        <w:rPr>
          <w:rtl w:val="0"/>
        </w:rPr>
      </w:r>
    </w:p>
    <w:p w:rsidR="00000000" w:rsidDel="00000000" w:rsidP="00000000" w:rsidRDefault="00000000" w:rsidRPr="00000000" w14:paraId="00000254">
      <w:pPr>
        <w:pStyle w:val="Heading2"/>
        <w:spacing w:after="80" w:before="0" w:line="254" w:lineRule="auto"/>
        <w:rPr/>
      </w:pPr>
      <w:r w:rsidDel="00000000" w:rsidR="00000000" w:rsidRPr="00000000">
        <w:rPr>
          <w:rFonts w:ascii="Aptos" w:cs="Aptos" w:eastAsia="Aptos" w:hAnsi="Aptos"/>
          <w:b w:val="0"/>
          <w:bCs w:val="0"/>
          <w:i w:val="0"/>
          <w:iCs w:val="0"/>
          <w:color w:val="20242b"/>
          <w:sz w:val="18"/>
          <w:szCs w:val="18"/>
          <w:rtl w:val="0"/>
        </w:rPr>
        <w:t xml:space="preserve">15.1 A Class C/S document is ready for build baseline only when it contains:</w:t>
      </w:r>
      <w:r w:rsidDel="00000000" w:rsidR="00000000" w:rsidRPr="00000000">
        <w:rPr>
          <w:rtl w:val="0"/>
        </w:rPr>
      </w:r>
    </w:p>
    <w:p w:rsidR="00000000" w:rsidDel="00000000" w:rsidP="00000000" w:rsidRDefault="00000000" w:rsidRPr="00000000" w14:paraId="00000255">
      <w:pPr>
        <w:spacing w:after="44" w:line="250" w:lineRule="auto"/>
        <w:ind w:left="317" w:hanging="187"/>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registered ID, version, owner, reviewers, approvers and review date;</w:t>
      </w:r>
      <w:r w:rsidDel="00000000" w:rsidR="00000000" w:rsidRPr="00000000">
        <w:rPr>
          <w:rtl w:val="0"/>
        </w:rPr>
      </w:r>
    </w:p>
    <w:p w:rsidR="00000000" w:rsidDel="00000000" w:rsidP="00000000" w:rsidRDefault="00000000" w:rsidRPr="00000000" w14:paraId="00000256">
      <w:pPr>
        <w:spacing w:after="44" w:line="250" w:lineRule="auto"/>
        <w:ind w:left="317" w:hanging="187"/>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scope and explicit out-of-scope boundaries;</w:t>
      </w:r>
      <w:r w:rsidDel="00000000" w:rsidR="00000000" w:rsidRPr="00000000">
        <w:rPr>
          <w:rtl w:val="0"/>
        </w:rPr>
      </w:r>
    </w:p>
    <w:p w:rsidR="00000000" w:rsidDel="00000000" w:rsidP="00000000" w:rsidRDefault="00000000" w:rsidRPr="00000000" w14:paraId="00000257">
      <w:pPr>
        <w:spacing w:after="44" w:line="250" w:lineRule="auto"/>
        <w:ind w:left="317" w:hanging="187"/>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dependencies and precedence references;</w:t>
      </w:r>
      <w:r w:rsidDel="00000000" w:rsidR="00000000" w:rsidRPr="00000000">
        <w:rPr>
          <w:rtl w:val="0"/>
        </w:rPr>
      </w:r>
    </w:p>
    <w:p w:rsidR="00000000" w:rsidDel="00000000" w:rsidP="00000000" w:rsidRDefault="00000000" w:rsidRPr="00000000" w14:paraId="00000258">
      <w:pPr>
        <w:spacing w:after="44" w:line="250" w:lineRule="auto"/>
        <w:ind w:left="317" w:hanging="187"/>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defined terminology and canonical entity references;</w:t>
      </w:r>
      <w:r w:rsidDel="00000000" w:rsidR="00000000" w:rsidRPr="00000000">
        <w:rPr>
          <w:rtl w:val="0"/>
        </w:rPr>
      </w:r>
    </w:p>
    <w:p w:rsidR="00000000" w:rsidDel="00000000" w:rsidP="00000000" w:rsidRDefault="00000000" w:rsidRPr="00000000" w14:paraId="00000259">
      <w:pPr>
        <w:spacing w:after="44" w:line="250" w:lineRule="auto"/>
        <w:ind w:left="317" w:hanging="187"/>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normative requirements with unique IDs;</w:t>
      </w:r>
      <w:r w:rsidDel="00000000" w:rsidR="00000000" w:rsidRPr="00000000">
        <w:rPr>
          <w:rtl w:val="0"/>
        </w:rPr>
      </w:r>
    </w:p>
    <w:p w:rsidR="00000000" w:rsidDel="00000000" w:rsidP="00000000" w:rsidRDefault="00000000" w:rsidRPr="00000000" w14:paraId="0000025A">
      <w:pPr>
        <w:spacing w:after="44" w:line="250" w:lineRule="auto"/>
        <w:ind w:left="317" w:hanging="187"/>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failure/ambiguity behavior, not only happy paths;</w:t>
      </w:r>
      <w:r w:rsidDel="00000000" w:rsidR="00000000" w:rsidRPr="00000000">
        <w:rPr>
          <w:rtl w:val="0"/>
        </w:rPr>
      </w:r>
    </w:p>
    <w:p w:rsidR="00000000" w:rsidDel="00000000" w:rsidP="00000000" w:rsidRDefault="00000000" w:rsidRPr="00000000" w14:paraId="0000025B">
      <w:pPr>
        <w:spacing w:after="44" w:line="250" w:lineRule="auto"/>
        <w:ind w:left="317" w:hanging="187"/>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security/privacy/residency implications;</w:t>
      </w:r>
      <w:r w:rsidDel="00000000" w:rsidR="00000000" w:rsidRPr="00000000">
        <w:rPr>
          <w:rtl w:val="0"/>
        </w:rPr>
      </w:r>
    </w:p>
    <w:p w:rsidR="00000000" w:rsidDel="00000000" w:rsidP="00000000" w:rsidRDefault="00000000" w:rsidRPr="00000000" w14:paraId="0000025C">
      <w:pPr>
        <w:spacing w:after="44" w:line="250" w:lineRule="auto"/>
        <w:ind w:left="317" w:hanging="187"/>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data migration/backward compatibility implications where relevant;</w:t>
      </w:r>
      <w:r w:rsidDel="00000000" w:rsidR="00000000" w:rsidRPr="00000000">
        <w:rPr>
          <w:rtl w:val="0"/>
        </w:rPr>
      </w:r>
    </w:p>
    <w:p w:rsidR="00000000" w:rsidDel="00000000" w:rsidP="00000000" w:rsidRDefault="00000000" w:rsidRPr="00000000" w14:paraId="0000025D">
      <w:pPr>
        <w:spacing w:after="44" w:line="250" w:lineRule="auto"/>
        <w:ind w:left="317" w:hanging="187"/>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verification method for each normative requirement;</w:t>
      </w:r>
      <w:r w:rsidDel="00000000" w:rsidR="00000000" w:rsidRPr="00000000">
        <w:rPr>
          <w:rtl w:val="0"/>
        </w:rPr>
      </w:r>
    </w:p>
    <w:p w:rsidR="00000000" w:rsidDel="00000000" w:rsidP="00000000" w:rsidRDefault="00000000" w:rsidRPr="00000000" w14:paraId="0000025E">
      <w:pPr>
        <w:spacing w:after="44" w:line="250" w:lineRule="auto"/>
        <w:ind w:left="317" w:hanging="187"/>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release and rollback implications.</w:t>
      </w:r>
      <w:r w:rsidDel="00000000" w:rsidR="00000000" w:rsidRPr="00000000">
        <w:rPr>
          <w:rtl w:val="0"/>
        </w:rPr>
      </w:r>
    </w:p>
    <w:p w:rsidR="00000000" w:rsidDel="00000000" w:rsidP="00000000" w:rsidRDefault="00000000" w:rsidRPr="00000000" w14:paraId="0000025F">
      <w:pPr>
        <w:pStyle w:val="Heading2"/>
        <w:spacing w:after="80" w:before="0" w:line="254" w:lineRule="auto"/>
        <w:rPr/>
      </w:pPr>
      <w:r w:rsidDel="00000000" w:rsidR="00000000" w:rsidRPr="00000000">
        <w:rPr>
          <w:rFonts w:ascii="Aptos" w:cs="Aptos" w:eastAsia="Aptos" w:hAnsi="Aptos"/>
          <w:b w:val="0"/>
          <w:bCs w:val="0"/>
          <w:i w:val="0"/>
          <w:iCs w:val="0"/>
          <w:color w:val="20242b"/>
          <w:sz w:val="18"/>
          <w:szCs w:val="18"/>
          <w:rtl w:val="0"/>
        </w:rPr>
        <w:t xml:space="preserve">15.2 A Class C/S document is done for EFFECTIVE status only when:</w:t>
      </w:r>
      <w:r w:rsidDel="00000000" w:rsidR="00000000" w:rsidRPr="00000000">
        <w:rPr>
          <w:rtl w:val="0"/>
        </w:rPr>
      </w:r>
    </w:p>
    <w:p w:rsidR="00000000" w:rsidDel="00000000" w:rsidP="00000000" w:rsidRDefault="00000000" w:rsidRPr="00000000" w14:paraId="00000260">
      <w:pPr>
        <w:spacing w:after="44" w:line="250" w:lineRule="auto"/>
        <w:ind w:left="317" w:hanging="187"/>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all required approvers have approved the exact published version;</w:t>
      </w:r>
      <w:r w:rsidDel="00000000" w:rsidR="00000000" w:rsidRPr="00000000">
        <w:rPr>
          <w:rtl w:val="0"/>
        </w:rPr>
      </w:r>
    </w:p>
    <w:p w:rsidR="00000000" w:rsidDel="00000000" w:rsidP="00000000" w:rsidRDefault="00000000" w:rsidRPr="00000000" w14:paraId="00000261">
      <w:pPr>
        <w:spacing w:after="44" w:line="250" w:lineRule="auto"/>
        <w:ind w:left="317" w:hanging="187"/>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all linked normative requirements are registered;</w:t>
      </w:r>
      <w:r w:rsidDel="00000000" w:rsidR="00000000" w:rsidRPr="00000000">
        <w:rPr>
          <w:rtl w:val="0"/>
        </w:rPr>
      </w:r>
    </w:p>
    <w:p w:rsidR="00000000" w:rsidDel="00000000" w:rsidP="00000000" w:rsidRDefault="00000000" w:rsidRPr="00000000" w14:paraId="00000262">
      <w:pPr>
        <w:spacing w:after="44" w:line="250" w:lineRule="auto"/>
        <w:ind w:left="317" w:hanging="187"/>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verification evidence exists and is green for the applicable release/pack;</w:t>
      </w:r>
      <w:r w:rsidDel="00000000" w:rsidR="00000000" w:rsidRPr="00000000">
        <w:rPr>
          <w:rtl w:val="0"/>
        </w:rPr>
      </w:r>
    </w:p>
    <w:p w:rsidR="00000000" w:rsidDel="00000000" w:rsidP="00000000" w:rsidRDefault="00000000" w:rsidRPr="00000000" w14:paraId="00000263">
      <w:pPr>
        <w:spacing w:after="44" w:line="250" w:lineRule="auto"/>
        <w:ind w:left="317" w:hanging="187"/>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dependent machine-readable artefacts pass schema/signature/CI validation;</w:t>
      </w:r>
      <w:r w:rsidDel="00000000" w:rsidR="00000000" w:rsidRPr="00000000">
        <w:rPr>
          <w:rtl w:val="0"/>
        </w:rPr>
      </w:r>
    </w:p>
    <w:p w:rsidR="00000000" w:rsidDel="00000000" w:rsidP="00000000" w:rsidRDefault="00000000" w:rsidRPr="00000000" w14:paraId="00000264">
      <w:pPr>
        <w:spacing w:after="44" w:line="250" w:lineRule="auto"/>
        <w:ind w:left="317" w:hanging="187"/>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unresolved conflicts or waivers are zero or formally time-bounded with accountable risk acceptance;</w:t>
      </w:r>
      <w:r w:rsidDel="00000000" w:rsidR="00000000" w:rsidRPr="00000000">
        <w:rPr>
          <w:rtl w:val="0"/>
        </w:rPr>
      </w:r>
    </w:p>
    <w:p w:rsidR="00000000" w:rsidDel="00000000" w:rsidP="00000000" w:rsidRDefault="00000000" w:rsidRPr="00000000" w14:paraId="00000265">
      <w:pPr>
        <w:spacing w:after="44" w:line="250" w:lineRule="auto"/>
        <w:ind w:left="317" w:hanging="187"/>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the immutable publication, hash and effective date are stored in the register;</w:t>
      </w:r>
      <w:r w:rsidDel="00000000" w:rsidR="00000000" w:rsidRPr="00000000">
        <w:rPr>
          <w:rtl w:val="0"/>
        </w:rPr>
      </w:r>
    </w:p>
    <w:p w:rsidR="00000000" w:rsidDel="00000000" w:rsidP="00000000" w:rsidRDefault="00000000" w:rsidRPr="00000000" w14:paraId="00000266">
      <w:pPr>
        <w:spacing w:after="44" w:line="250" w:lineRule="auto"/>
        <w:ind w:left="317" w:hanging="187"/>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superseded versions remain retrievable and replayable where they affected historical decisions.</w:t>
      </w:r>
      <w:r w:rsidDel="00000000" w:rsidR="00000000" w:rsidRPr="00000000">
        <w:rPr>
          <w:rtl w:val="0"/>
        </w:rPr>
      </w:r>
    </w:p>
    <w:p w:rsidR="00000000" w:rsidDel="00000000" w:rsidP="00000000" w:rsidRDefault="00000000" w:rsidRPr="00000000" w14:paraId="00000267">
      <w:pPr>
        <w:pStyle w:val="Heading1"/>
        <w:spacing w:after="80" w:before="0" w:line="254" w:lineRule="auto"/>
        <w:rPr/>
      </w:pPr>
      <w:r w:rsidDel="00000000" w:rsidR="00000000" w:rsidRPr="00000000">
        <w:rPr>
          <w:rFonts w:ascii="Aptos" w:cs="Aptos" w:eastAsia="Aptos" w:hAnsi="Aptos"/>
          <w:b w:val="0"/>
          <w:bCs w:val="0"/>
          <w:i w:val="0"/>
          <w:iCs w:val="0"/>
          <w:color w:val="20242b"/>
          <w:sz w:val="18"/>
          <w:szCs w:val="18"/>
          <w:rtl w:val="0"/>
        </w:rPr>
        <w:t xml:space="preserve">16. Exceptions, Waivers &amp; Emergency Changes</w:t>
      </w:r>
      <w:r w:rsidDel="00000000" w:rsidR="00000000" w:rsidRPr="00000000">
        <w:rPr>
          <w:rtl w:val="0"/>
        </w:rPr>
      </w:r>
    </w:p>
    <w:p w:rsidR="00000000" w:rsidDel="00000000" w:rsidP="00000000" w:rsidRDefault="00000000" w:rsidRPr="00000000" w14:paraId="00000268">
      <w:pPr>
        <w:spacing w:after="80" w:before="0" w:line="254" w:lineRule="auto"/>
        <w:rPr/>
      </w:pPr>
      <w:r w:rsidDel="00000000" w:rsidR="00000000" w:rsidRPr="00000000">
        <w:rPr>
          <w:rFonts w:ascii="Aptos" w:cs="Aptos" w:eastAsia="Aptos" w:hAnsi="Aptos"/>
          <w:b w:val="0"/>
          <w:bCs w:val="0"/>
          <w:i w:val="0"/>
          <w:iCs w:val="0"/>
          <w:color w:val="20242b"/>
          <w:sz w:val="18"/>
          <w:szCs w:val="18"/>
          <w:rtl w:val="0"/>
        </w:rPr>
        <w:t xml:space="preserve">No engineer, product manager, tax analyst or AI agent may bypass an EFFECTIVE requirement informally. Exceptions require a registered waiver with owner, scope, rationale, risk, compensating control, expiry and approver. Emergency legal-content changes use the dedicated content release train and still require post-event review.</w:t>
      </w:r>
      <w:r w:rsidDel="00000000" w:rsidR="00000000" w:rsidRPr="00000000">
        <w:rPr>
          <w:rtl w:val="0"/>
        </w:rPr>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259" w:right="259" w:firstLine="0"/>
        <w:jc w:val="left"/>
        <w:rPr>
          <w:rFonts w:ascii="Consolas" w:cs="Consolas" w:eastAsia="Consolas" w:hAnsi="Consolas"/>
          <w:b w:val="0"/>
          <w:bCs w:val="0"/>
          <w:i w:val="0"/>
          <w:iCs w:val="0"/>
          <w:smallCaps w:val="0"/>
          <w:strike w:val="0"/>
          <w:color w:val="20242b"/>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0242b"/>
          <w:sz w:val="14"/>
          <w:szCs w:val="14"/>
          <w:u w:val="none"/>
          <w:shd w:fill="auto" w:val="clear"/>
          <w:vertAlign w:val="baseline"/>
          <w:rtl w:val="0"/>
        </w:rPr>
        <w:t xml:space="preserve">waiver_id: ZTAX-WVR-2026-0041</w:t>
        <w:br w:type="textWrapping"/>
        <w:t xml:space="preserve">requirement_id: ZTAX-NFR-REQ-0088</w:t>
        <w:br w:type="textWrapping"/>
        <w:t xml:space="preserve">scope: "eu-west filing adapter only"</w:t>
        <w:br w:type="textWrapping"/>
        <w:t xml:space="preserve">reason: "Authority endpoint emergency certificate rotation"</w:t>
        <w:br w:type="textWrapping"/>
        <w:t xml:space="preserve">risk_owner: "Head of Global Compliance"</w:t>
        <w:br w:type="textWrapping"/>
        <w:t xml:space="preserve">compensating_control: "Manual confirmation + dual approval"</w:t>
        <w:br w:type="textWrapping"/>
        <w:t xml:space="preserve">expires_at: "2026-09-05T23:59:59Z"</w:t>
        <w:br w:type="textWrapping"/>
        <w:t xml:space="preserve">approvers: ["CTO", "Head of Global Compliance"]</w:t>
        <w:br w:type="textWrapping"/>
      </w:r>
      <w:r w:rsidDel="00000000" w:rsidR="00000000" w:rsidRPr="00000000">
        <w:rPr>
          <w:rtl w:val="0"/>
        </w:rPr>
      </w:r>
    </w:p>
    <w:p w:rsidR="00000000" w:rsidDel="00000000" w:rsidP="00000000" w:rsidRDefault="00000000" w:rsidRPr="00000000" w14:paraId="0000026A">
      <w:pPr>
        <w:pStyle w:val="Heading1"/>
        <w:spacing w:after="80" w:before="0" w:line="254" w:lineRule="auto"/>
        <w:rPr/>
      </w:pPr>
      <w:r w:rsidDel="00000000" w:rsidR="00000000" w:rsidRPr="00000000">
        <w:rPr>
          <w:rFonts w:ascii="Aptos" w:cs="Aptos" w:eastAsia="Aptos" w:hAnsi="Aptos"/>
          <w:b w:val="0"/>
          <w:bCs w:val="0"/>
          <w:i w:val="0"/>
          <w:iCs w:val="0"/>
          <w:color w:val="20242b"/>
          <w:sz w:val="18"/>
          <w:szCs w:val="18"/>
          <w:rtl w:val="0"/>
        </w:rPr>
        <w:t xml:space="preserve">17. Review Cadence &amp; Ownership</w:t>
      </w:r>
      <w:r w:rsidDel="00000000" w:rsidR="00000000" w:rsidRPr="00000000">
        <w:rPr>
          <w:rtl w:val="0"/>
        </w:rPr>
      </w:r>
    </w:p>
    <w:tbl>
      <w:tblPr>
        <w:tblStyle w:val="Table19"/>
        <w:tblW w:w="10455.0" w:type="dxa"/>
        <w:jc w:val="left"/>
        <w:tblInd w:w="-115.0" w:type="dxa"/>
        <w:tblBorders>
          <w:top w:color="d7d9de" w:space="0" w:sz="4" w:val="single"/>
          <w:left w:color="d7d9de" w:space="0" w:sz="4" w:val="single"/>
          <w:bottom w:color="d7d9de" w:space="0" w:sz="4" w:val="single"/>
          <w:right w:color="d7d9de" w:space="0" w:sz="4" w:val="single"/>
          <w:insideH w:color="d7d9de" w:space="0" w:sz="4" w:val="single"/>
          <w:insideV w:color="d7d9de" w:space="0" w:sz="4" w:val="single"/>
        </w:tblBorders>
        <w:tblLayout w:type="fixed"/>
        <w:tblLook w:val="0400"/>
      </w:tblPr>
      <w:tblGrid>
        <w:gridCol w:w="3485"/>
        <w:gridCol w:w="3485"/>
        <w:gridCol w:w="3485"/>
        <w:tblGridChange w:id="0">
          <w:tblGrid>
            <w:gridCol w:w="3485"/>
            <w:gridCol w:w="3485"/>
            <w:gridCol w:w="3485"/>
          </w:tblGrid>
        </w:tblGridChange>
      </w:tblGrid>
      <w:tr>
        <w:trPr>
          <w:cantSplit w:val="0"/>
          <w:tblHeader w:val="1"/>
        </w:trPr>
        <w:tc>
          <w:tcPr>
            <w:shd w:fill="20242b" w:val="clear"/>
          </w:tcPr>
          <w:p w:rsidR="00000000" w:rsidDel="00000000" w:rsidP="00000000" w:rsidRDefault="00000000" w:rsidRPr="00000000" w14:paraId="0000026B">
            <w:pPr>
              <w:rPr/>
            </w:pPr>
            <w:r w:rsidDel="00000000" w:rsidR="00000000" w:rsidRPr="00000000">
              <w:rPr>
                <w:rFonts w:ascii="Aptos" w:cs="Aptos" w:eastAsia="Aptos" w:hAnsi="Aptos"/>
                <w:b w:val="1"/>
                <w:bCs w:val="1"/>
                <w:i w:val="0"/>
                <w:iCs w:val="0"/>
                <w:color w:val="ffffff"/>
                <w:sz w:val="15"/>
                <w:szCs w:val="15"/>
                <w:rtl w:val="0"/>
              </w:rPr>
              <w:t xml:space="preserve">Class</w:t>
            </w:r>
            <w:r w:rsidDel="00000000" w:rsidR="00000000" w:rsidRPr="00000000">
              <w:rPr>
                <w:rtl w:val="0"/>
              </w:rPr>
            </w:r>
          </w:p>
        </w:tc>
        <w:tc>
          <w:tcPr>
            <w:shd w:fill="20242b" w:val="clear"/>
          </w:tcPr>
          <w:p w:rsidR="00000000" w:rsidDel="00000000" w:rsidP="00000000" w:rsidRDefault="00000000" w:rsidRPr="00000000" w14:paraId="0000026C">
            <w:pPr>
              <w:rPr/>
            </w:pPr>
            <w:r w:rsidDel="00000000" w:rsidR="00000000" w:rsidRPr="00000000">
              <w:rPr>
                <w:rFonts w:ascii="Aptos" w:cs="Aptos" w:eastAsia="Aptos" w:hAnsi="Aptos"/>
                <w:b w:val="1"/>
                <w:bCs w:val="1"/>
                <w:i w:val="0"/>
                <w:iCs w:val="0"/>
                <w:color w:val="ffffff"/>
                <w:sz w:val="15"/>
                <w:szCs w:val="15"/>
                <w:rtl w:val="0"/>
              </w:rPr>
              <w:t xml:space="preserve">Review model</w:t>
            </w:r>
            <w:r w:rsidDel="00000000" w:rsidR="00000000" w:rsidRPr="00000000">
              <w:rPr>
                <w:rtl w:val="0"/>
              </w:rPr>
            </w:r>
          </w:p>
        </w:tc>
        <w:tc>
          <w:tcPr>
            <w:shd w:fill="20242b" w:val="clear"/>
          </w:tcPr>
          <w:p w:rsidR="00000000" w:rsidDel="00000000" w:rsidP="00000000" w:rsidRDefault="00000000" w:rsidRPr="00000000" w14:paraId="0000026D">
            <w:pPr>
              <w:rPr/>
            </w:pPr>
            <w:r w:rsidDel="00000000" w:rsidR="00000000" w:rsidRPr="00000000">
              <w:rPr>
                <w:rFonts w:ascii="Aptos" w:cs="Aptos" w:eastAsia="Aptos" w:hAnsi="Aptos"/>
                <w:b w:val="1"/>
                <w:bCs w:val="1"/>
                <w:i w:val="0"/>
                <w:iCs w:val="0"/>
                <w:color w:val="ffffff"/>
                <w:sz w:val="15"/>
                <w:szCs w:val="15"/>
                <w:rtl w:val="0"/>
              </w:rPr>
              <w:t xml:space="preserve">Accountability</w:t>
            </w:r>
            <w:r w:rsidDel="00000000" w:rsidR="00000000" w:rsidRPr="00000000">
              <w:rPr>
                <w:rtl w:val="0"/>
              </w:rPr>
            </w:r>
          </w:p>
        </w:tc>
      </w:tr>
      <w:tr>
        <w:trPr>
          <w:cantSplit w:val="0"/>
          <w:tblHeader w:val="0"/>
        </w:trPr>
        <w:tc>
          <w:tcPr/>
          <w:p w:rsidR="00000000" w:rsidDel="00000000" w:rsidP="00000000" w:rsidRDefault="00000000" w:rsidRPr="00000000" w14:paraId="0000026E">
            <w:pPr>
              <w:rPr/>
            </w:pPr>
            <w:r w:rsidDel="00000000" w:rsidR="00000000" w:rsidRPr="00000000">
              <w:rPr>
                <w:rFonts w:ascii="Aptos" w:cs="Aptos" w:eastAsia="Aptos" w:hAnsi="Aptos"/>
                <w:b w:val="1"/>
                <w:bCs w:val="1"/>
                <w:i w:val="0"/>
                <w:iCs w:val="0"/>
                <w:color w:val="7a1f3d"/>
                <w:sz w:val="14"/>
                <w:szCs w:val="14"/>
                <w:rtl w:val="0"/>
              </w:rPr>
              <w:t xml:space="preserve">Constitutional</w:t>
            </w:r>
            <w:r w:rsidDel="00000000" w:rsidR="00000000" w:rsidRPr="00000000">
              <w:rPr>
                <w:rtl w:val="0"/>
              </w:rPr>
            </w:r>
          </w:p>
        </w:tc>
        <w:tc>
          <w:tcPr/>
          <w:p w:rsidR="00000000" w:rsidDel="00000000" w:rsidP="00000000" w:rsidRDefault="00000000" w:rsidRPr="00000000" w14:paraId="0000026F">
            <w:pPr>
              <w:rPr/>
            </w:pPr>
            <w:r w:rsidDel="00000000" w:rsidR="00000000" w:rsidRPr="00000000">
              <w:rPr>
                <w:rFonts w:ascii="Aptos" w:cs="Aptos" w:eastAsia="Aptos" w:hAnsi="Aptos"/>
                <w:b w:val="0"/>
                <w:bCs w:val="0"/>
                <w:i w:val="0"/>
                <w:iCs w:val="0"/>
                <w:color w:val="20242b"/>
                <w:sz w:val="14"/>
                <w:szCs w:val="14"/>
                <w:rtl w:val="0"/>
              </w:rPr>
              <w:t xml:space="preserve">Quarterly health review + event-triggered review; re-approval only when normative change occurs.</w:t>
            </w:r>
            <w:r w:rsidDel="00000000" w:rsidR="00000000" w:rsidRPr="00000000">
              <w:rPr>
                <w:rtl w:val="0"/>
              </w:rPr>
            </w:r>
          </w:p>
        </w:tc>
        <w:tc>
          <w:tcPr/>
          <w:p w:rsidR="00000000" w:rsidDel="00000000" w:rsidP="00000000" w:rsidRDefault="00000000" w:rsidRPr="00000000" w14:paraId="00000270">
            <w:pPr>
              <w:rPr/>
            </w:pPr>
            <w:r w:rsidDel="00000000" w:rsidR="00000000" w:rsidRPr="00000000">
              <w:rPr>
                <w:rFonts w:ascii="Aptos" w:cs="Aptos" w:eastAsia="Aptos" w:hAnsi="Aptos"/>
                <w:b w:val="0"/>
                <w:bCs w:val="0"/>
                <w:i w:val="0"/>
                <w:iCs w:val="0"/>
                <w:color w:val="20242b"/>
                <w:sz w:val="14"/>
                <w:szCs w:val="14"/>
                <w:rtl w:val="0"/>
              </w:rPr>
              <w:t xml:space="preserve">Owner + defined executive approvers.</w:t>
            </w:r>
            <w:r w:rsidDel="00000000" w:rsidR="00000000" w:rsidRPr="00000000">
              <w:rPr>
                <w:rtl w:val="0"/>
              </w:rPr>
            </w:r>
          </w:p>
        </w:tc>
      </w:tr>
      <w:tr>
        <w:trPr>
          <w:cantSplit w:val="0"/>
          <w:tblHeader w:val="0"/>
        </w:trPr>
        <w:tc>
          <w:tcPr/>
          <w:p w:rsidR="00000000" w:rsidDel="00000000" w:rsidP="00000000" w:rsidRDefault="00000000" w:rsidRPr="00000000" w14:paraId="00000271">
            <w:pPr>
              <w:rPr/>
            </w:pPr>
            <w:r w:rsidDel="00000000" w:rsidR="00000000" w:rsidRPr="00000000">
              <w:rPr>
                <w:rFonts w:ascii="Aptos" w:cs="Aptos" w:eastAsia="Aptos" w:hAnsi="Aptos"/>
                <w:b w:val="1"/>
                <w:bCs w:val="1"/>
                <w:i w:val="0"/>
                <w:iCs w:val="0"/>
                <w:color w:val="7a1f3d"/>
                <w:sz w:val="14"/>
                <w:szCs w:val="14"/>
                <w:rtl w:val="0"/>
              </w:rPr>
              <w:t xml:space="preserve">Specification</w:t>
            </w:r>
            <w:r w:rsidDel="00000000" w:rsidR="00000000" w:rsidRPr="00000000">
              <w:rPr>
                <w:rtl w:val="0"/>
              </w:rPr>
            </w:r>
          </w:p>
        </w:tc>
        <w:tc>
          <w:tcPr/>
          <w:p w:rsidR="00000000" w:rsidDel="00000000" w:rsidP="00000000" w:rsidRDefault="00000000" w:rsidRPr="00000000" w14:paraId="00000272">
            <w:pPr>
              <w:rPr/>
            </w:pPr>
            <w:r w:rsidDel="00000000" w:rsidR="00000000" w:rsidRPr="00000000">
              <w:rPr>
                <w:rFonts w:ascii="Aptos" w:cs="Aptos" w:eastAsia="Aptos" w:hAnsi="Aptos"/>
                <w:b w:val="0"/>
                <w:bCs w:val="0"/>
                <w:i w:val="0"/>
                <w:iCs w:val="0"/>
                <w:color w:val="20242b"/>
                <w:sz w:val="14"/>
                <w:szCs w:val="14"/>
                <w:rtl w:val="0"/>
              </w:rPr>
              <w:t xml:space="preserve">At least quarterly while actively changing; otherwise release/pack-triggered plus annual health review.</w:t>
            </w:r>
            <w:r w:rsidDel="00000000" w:rsidR="00000000" w:rsidRPr="00000000">
              <w:rPr>
                <w:rtl w:val="0"/>
              </w:rPr>
            </w:r>
          </w:p>
        </w:tc>
        <w:tc>
          <w:tcPr/>
          <w:p w:rsidR="00000000" w:rsidDel="00000000" w:rsidP="00000000" w:rsidRDefault="00000000" w:rsidRPr="00000000" w14:paraId="00000273">
            <w:pPr>
              <w:rPr/>
            </w:pPr>
            <w:r w:rsidDel="00000000" w:rsidR="00000000" w:rsidRPr="00000000">
              <w:rPr>
                <w:rFonts w:ascii="Aptos" w:cs="Aptos" w:eastAsia="Aptos" w:hAnsi="Aptos"/>
                <w:b w:val="0"/>
                <w:bCs w:val="0"/>
                <w:i w:val="0"/>
                <w:iCs w:val="0"/>
                <w:color w:val="20242b"/>
                <w:sz w:val="14"/>
                <w:szCs w:val="14"/>
                <w:rtl w:val="0"/>
              </w:rPr>
              <w:t xml:space="preserve">Owner + independent reviewer(s).</w:t>
            </w:r>
            <w:r w:rsidDel="00000000" w:rsidR="00000000" w:rsidRPr="00000000">
              <w:rPr>
                <w:rtl w:val="0"/>
              </w:rPr>
            </w:r>
          </w:p>
        </w:tc>
      </w:tr>
      <w:tr>
        <w:trPr>
          <w:cantSplit w:val="0"/>
          <w:tblHeader w:val="0"/>
        </w:trPr>
        <w:tc>
          <w:tcPr/>
          <w:p w:rsidR="00000000" w:rsidDel="00000000" w:rsidP="00000000" w:rsidRDefault="00000000" w:rsidRPr="00000000" w14:paraId="00000274">
            <w:pPr>
              <w:rPr/>
            </w:pPr>
            <w:r w:rsidDel="00000000" w:rsidR="00000000" w:rsidRPr="00000000">
              <w:rPr>
                <w:rFonts w:ascii="Aptos" w:cs="Aptos" w:eastAsia="Aptos" w:hAnsi="Aptos"/>
                <w:b w:val="1"/>
                <w:bCs w:val="1"/>
                <w:i w:val="0"/>
                <w:iCs w:val="0"/>
                <w:color w:val="7a1f3d"/>
                <w:sz w:val="14"/>
                <w:szCs w:val="14"/>
                <w:rtl w:val="0"/>
              </w:rPr>
              <w:t xml:space="preserve">Living</w:t>
            </w:r>
            <w:r w:rsidDel="00000000" w:rsidR="00000000" w:rsidRPr="00000000">
              <w:rPr>
                <w:rtl w:val="0"/>
              </w:rPr>
            </w:r>
          </w:p>
        </w:tc>
        <w:tc>
          <w:tcPr/>
          <w:p w:rsidR="00000000" w:rsidDel="00000000" w:rsidP="00000000" w:rsidRDefault="00000000" w:rsidRPr="00000000" w14:paraId="00000275">
            <w:pPr>
              <w:rPr/>
            </w:pPr>
            <w:r w:rsidDel="00000000" w:rsidR="00000000" w:rsidRPr="00000000">
              <w:rPr>
                <w:rFonts w:ascii="Aptos" w:cs="Aptos" w:eastAsia="Aptos" w:hAnsi="Aptos"/>
                <w:b w:val="0"/>
                <w:bCs w:val="0"/>
                <w:i w:val="0"/>
                <w:iCs w:val="0"/>
                <w:color w:val="20242b"/>
                <w:sz w:val="14"/>
                <w:szCs w:val="14"/>
                <w:rtl w:val="0"/>
              </w:rPr>
              <w:t xml:space="preserve">Continuous PR review; tagged snapshot when relied on as production evidence.</w:t>
            </w:r>
            <w:r w:rsidDel="00000000" w:rsidR="00000000" w:rsidRPr="00000000">
              <w:rPr>
                <w:rtl w:val="0"/>
              </w:rPr>
            </w:r>
          </w:p>
        </w:tc>
        <w:tc>
          <w:tcPr/>
          <w:p w:rsidR="00000000" w:rsidDel="00000000" w:rsidP="00000000" w:rsidRDefault="00000000" w:rsidRPr="00000000" w14:paraId="00000276">
            <w:pPr>
              <w:rPr/>
            </w:pPr>
            <w:r w:rsidDel="00000000" w:rsidR="00000000" w:rsidRPr="00000000">
              <w:rPr>
                <w:rFonts w:ascii="Aptos" w:cs="Aptos" w:eastAsia="Aptos" w:hAnsi="Aptos"/>
                <w:b w:val="0"/>
                <w:bCs w:val="0"/>
                <w:i w:val="0"/>
                <w:iCs w:val="0"/>
                <w:color w:val="20242b"/>
                <w:sz w:val="14"/>
                <w:szCs w:val="14"/>
                <w:rtl w:val="0"/>
              </w:rPr>
              <w:t xml:space="preserve">Repository owner.</w:t>
            </w:r>
            <w:r w:rsidDel="00000000" w:rsidR="00000000" w:rsidRPr="00000000">
              <w:rPr>
                <w:rtl w:val="0"/>
              </w:rPr>
            </w:r>
          </w:p>
        </w:tc>
      </w:tr>
      <w:tr>
        <w:trPr>
          <w:cantSplit w:val="0"/>
          <w:tblHeader w:val="0"/>
        </w:trPr>
        <w:tc>
          <w:tcPr/>
          <w:p w:rsidR="00000000" w:rsidDel="00000000" w:rsidP="00000000" w:rsidRDefault="00000000" w:rsidRPr="00000000" w14:paraId="00000277">
            <w:pPr>
              <w:rPr/>
            </w:pPr>
            <w:r w:rsidDel="00000000" w:rsidR="00000000" w:rsidRPr="00000000">
              <w:rPr>
                <w:rFonts w:ascii="Aptos" w:cs="Aptos" w:eastAsia="Aptos" w:hAnsi="Aptos"/>
                <w:b w:val="1"/>
                <w:bCs w:val="1"/>
                <w:i w:val="0"/>
                <w:iCs w:val="0"/>
                <w:color w:val="7a1f3d"/>
                <w:sz w:val="14"/>
                <w:szCs w:val="14"/>
                <w:rtl w:val="0"/>
              </w:rPr>
              <w:t xml:space="preserve">Artefact</w:t>
            </w:r>
            <w:r w:rsidDel="00000000" w:rsidR="00000000" w:rsidRPr="00000000">
              <w:rPr>
                <w:rtl w:val="0"/>
              </w:rPr>
            </w:r>
          </w:p>
        </w:tc>
        <w:tc>
          <w:tcPr/>
          <w:p w:rsidR="00000000" w:rsidDel="00000000" w:rsidP="00000000" w:rsidRDefault="00000000" w:rsidRPr="00000000" w14:paraId="00000278">
            <w:pPr>
              <w:rPr/>
            </w:pPr>
            <w:r w:rsidDel="00000000" w:rsidR="00000000" w:rsidRPr="00000000">
              <w:rPr>
                <w:rFonts w:ascii="Aptos" w:cs="Aptos" w:eastAsia="Aptos" w:hAnsi="Aptos"/>
                <w:b w:val="0"/>
                <w:bCs w:val="0"/>
                <w:i w:val="0"/>
                <w:iCs w:val="0"/>
                <w:color w:val="20242b"/>
                <w:sz w:val="14"/>
                <w:szCs w:val="14"/>
                <w:rtl w:val="0"/>
              </w:rPr>
              <w:t xml:space="preserve">Every change through CI/review; version pinned into release or pack evidence.</w:t>
            </w:r>
            <w:r w:rsidDel="00000000" w:rsidR="00000000" w:rsidRPr="00000000">
              <w:rPr>
                <w:rtl w:val="0"/>
              </w:rPr>
            </w:r>
          </w:p>
        </w:tc>
        <w:tc>
          <w:tcPr/>
          <w:p w:rsidR="00000000" w:rsidDel="00000000" w:rsidP="00000000" w:rsidRDefault="00000000" w:rsidRPr="00000000" w14:paraId="00000279">
            <w:pPr>
              <w:rPr/>
            </w:pPr>
            <w:r w:rsidDel="00000000" w:rsidR="00000000" w:rsidRPr="00000000">
              <w:rPr>
                <w:rFonts w:ascii="Aptos" w:cs="Aptos" w:eastAsia="Aptos" w:hAnsi="Aptos"/>
                <w:b w:val="0"/>
                <w:bCs w:val="0"/>
                <w:i w:val="0"/>
                <w:iCs w:val="0"/>
                <w:color w:val="20242b"/>
                <w:sz w:val="14"/>
                <w:szCs w:val="14"/>
                <w:rtl w:val="0"/>
              </w:rPr>
              <w:t xml:space="preserve">Code/content owner.</w:t>
            </w:r>
            <w:r w:rsidDel="00000000" w:rsidR="00000000" w:rsidRPr="00000000">
              <w:rPr>
                <w:rtl w:val="0"/>
              </w:rPr>
            </w:r>
          </w:p>
        </w:tc>
      </w:tr>
    </w:tbl>
    <w:p w:rsidR="00000000" w:rsidDel="00000000" w:rsidP="00000000" w:rsidRDefault="00000000" w:rsidRPr="00000000" w14:paraId="0000027A">
      <w:pPr>
        <w:pStyle w:val="Heading1"/>
        <w:spacing w:after="80" w:before="0" w:line="254" w:lineRule="auto"/>
        <w:rPr/>
      </w:pPr>
      <w:r w:rsidDel="00000000" w:rsidR="00000000" w:rsidRPr="00000000">
        <w:rPr>
          <w:rFonts w:ascii="Aptos" w:cs="Aptos" w:eastAsia="Aptos" w:hAnsi="Aptos"/>
          <w:b w:val="0"/>
          <w:bCs w:val="0"/>
          <w:i w:val="0"/>
          <w:iCs w:val="0"/>
          <w:color w:val="20242b"/>
          <w:sz w:val="18"/>
          <w:szCs w:val="18"/>
          <w:rtl w:val="0"/>
        </w:rPr>
        <w:t xml:space="preserve">18. Documentation That Must Not Be Produced</w:t>
      </w:r>
      <w:r w:rsidDel="00000000" w:rsidR="00000000" w:rsidRPr="00000000">
        <w:rPr>
          <w:rtl w:val="0"/>
        </w:rPr>
      </w:r>
    </w:p>
    <w:p w:rsidR="00000000" w:rsidDel="00000000" w:rsidP="00000000" w:rsidRDefault="00000000" w:rsidRPr="00000000" w14:paraId="0000027B">
      <w:pPr>
        <w:spacing w:after="44" w:line="250" w:lineRule="auto"/>
        <w:ind w:left="317" w:hanging="187"/>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one architecture document per microservice;</w:t>
      </w:r>
      <w:r w:rsidDel="00000000" w:rsidR="00000000" w:rsidRPr="00000000">
        <w:rPr>
          <w:rtl w:val="0"/>
        </w:rPr>
      </w:r>
    </w:p>
    <w:p w:rsidR="00000000" w:rsidDel="00000000" w:rsidP="00000000" w:rsidRDefault="00000000" w:rsidRPr="00000000" w14:paraId="0000027C">
      <w:pPr>
        <w:spacing w:after="44" w:line="250" w:lineRule="auto"/>
        <w:ind w:left="317" w:hanging="187"/>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one prose API document per endpoint;</w:t>
      </w:r>
      <w:r w:rsidDel="00000000" w:rsidR="00000000" w:rsidRPr="00000000">
        <w:rPr>
          <w:rtl w:val="0"/>
        </w:rPr>
      </w:r>
    </w:p>
    <w:p w:rsidR="00000000" w:rsidDel="00000000" w:rsidP="00000000" w:rsidRDefault="00000000" w:rsidRPr="00000000" w14:paraId="0000027D">
      <w:pPr>
        <w:spacing w:after="44" w:line="250" w:lineRule="auto"/>
        <w:ind w:left="317" w:hanging="187"/>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one AI governance document per model/provider;</w:t>
      </w:r>
      <w:r w:rsidDel="00000000" w:rsidR="00000000" w:rsidRPr="00000000">
        <w:rPr>
          <w:rtl w:val="0"/>
        </w:rPr>
      </w:r>
    </w:p>
    <w:p w:rsidR="00000000" w:rsidDel="00000000" w:rsidP="00000000" w:rsidRDefault="00000000" w:rsidRPr="00000000" w14:paraId="0000027E">
      <w:pPr>
        <w:spacing w:after="44" w:line="250" w:lineRule="auto"/>
        <w:ind w:left="317" w:hanging="187"/>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standalone tax-rate documents detached from governed country packs;</w:t>
      </w:r>
      <w:r w:rsidDel="00000000" w:rsidR="00000000" w:rsidRPr="00000000">
        <w:rPr>
          <w:rtl w:val="0"/>
        </w:rPr>
      </w:r>
    </w:p>
    <w:p w:rsidR="00000000" w:rsidDel="00000000" w:rsidP="00000000" w:rsidRDefault="00000000" w:rsidRPr="00000000" w14:paraId="0000027F">
      <w:pPr>
        <w:spacing w:after="44" w:line="250" w:lineRule="auto"/>
        <w:ind w:left="317" w:hanging="187"/>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separate VAT and GST architecture specifications that duplicate the determination standard;</w:t>
      </w:r>
      <w:r w:rsidDel="00000000" w:rsidR="00000000" w:rsidRPr="00000000">
        <w:rPr>
          <w:rtl w:val="0"/>
        </w:rPr>
      </w:r>
    </w:p>
    <w:p w:rsidR="00000000" w:rsidDel="00000000" w:rsidP="00000000" w:rsidRDefault="00000000" w:rsidRPr="00000000" w14:paraId="00000280">
      <w:pPr>
        <w:spacing w:after="44" w:line="250" w:lineRule="auto"/>
        <w:ind w:left="317" w:hanging="187"/>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separate mobile, VoIP, UCaaS, CPaaS or MVNO architecture documents where the canonical ontology already models them;</w:t>
      </w:r>
      <w:r w:rsidDel="00000000" w:rsidR="00000000" w:rsidRPr="00000000">
        <w:rPr>
          <w:rtl w:val="0"/>
        </w:rPr>
      </w:r>
    </w:p>
    <w:p w:rsidR="00000000" w:rsidDel="00000000" w:rsidP="00000000" w:rsidRDefault="00000000" w:rsidRPr="00000000" w14:paraId="00000281">
      <w:pPr>
        <w:spacing w:after="44" w:line="250" w:lineRule="auto"/>
        <w:ind w:left="317" w:hanging="187"/>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per-region cloud architecture documents duplicating ARCH/SEC/NFR;</w:t>
      </w:r>
      <w:r w:rsidDel="00000000" w:rsidR="00000000" w:rsidRPr="00000000">
        <w:rPr>
          <w:rtl w:val="0"/>
        </w:rPr>
      </w:r>
    </w:p>
    <w:p w:rsidR="00000000" w:rsidDel="00000000" w:rsidP="00000000" w:rsidRDefault="00000000" w:rsidRPr="00000000" w14:paraId="00000282">
      <w:pPr>
        <w:spacing w:after="44" w:line="250" w:lineRule="auto"/>
        <w:ind w:left="317" w:hanging="187"/>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per-country hand-written filing architecture documents;</w:t>
      </w:r>
      <w:r w:rsidDel="00000000" w:rsidR="00000000" w:rsidRPr="00000000">
        <w:rPr>
          <w:rtl w:val="0"/>
        </w:rPr>
      </w:r>
    </w:p>
    <w:p w:rsidR="00000000" w:rsidDel="00000000" w:rsidP="00000000" w:rsidRDefault="00000000" w:rsidRPr="00000000" w14:paraId="00000283">
      <w:pPr>
        <w:spacing w:after="44" w:line="250" w:lineRule="auto"/>
        <w:ind w:left="317" w:hanging="187"/>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generic blockchain strategy documents;</w:t>
      </w:r>
      <w:r w:rsidDel="00000000" w:rsidR="00000000" w:rsidRPr="00000000">
        <w:rPr>
          <w:rtl w:val="0"/>
        </w:rPr>
      </w:r>
    </w:p>
    <w:p w:rsidR="00000000" w:rsidDel="00000000" w:rsidP="00000000" w:rsidRDefault="00000000" w:rsidRPr="00000000" w14:paraId="00000284">
      <w:pPr>
        <w:spacing w:after="44" w:line="250" w:lineRule="auto"/>
        <w:ind w:left="317" w:hanging="187"/>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generic AI strategy decks that duplicate STR/AIGOV/AI;</w:t>
      </w:r>
      <w:r w:rsidDel="00000000" w:rsidR="00000000" w:rsidRPr="00000000">
        <w:rPr>
          <w:rtl w:val="0"/>
        </w:rPr>
      </w:r>
    </w:p>
    <w:p w:rsidR="00000000" w:rsidDel="00000000" w:rsidP="00000000" w:rsidRDefault="00000000" w:rsidRPr="00000000" w14:paraId="00000285">
      <w:pPr>
        <w:spacing w:after="44" w:line="250" w:lineRule="auto"/>
        <w:ind w:left="317" w:hanging="187"/>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duplicated functional specifications per engineering squad;</w:t>
      </w:r>
      <w:r w:rsidDel="00000000" w:rsidR="00000000" w:rsidRPr="00000000">
        <w:rPr>
          <w:rtl w:val="0"/>
        </w:rPr>
      </w:r>
    </w:p>
    <w:p w:rsidR="00000000" w:rsidDel="00000000" w:rsidP="00000000" w:rsidRDefault="00000000" w:rsidRPr="00000000" w14:paraId="00000286">
      <w:pPr>
        <w:spacing w:after="44" w:line="250" w:lineRule="auto"/>
        <w:ind w:left="317" w:hanging="187"/>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any primary document without a registered ID, owner, status and review date;</w:t>
      </w:r>
      <w:r w:rsidDel="00000000" w:rsidR="00000000" w:rsidRPr="00000000">
        <w:rPr>
          <w:rtl w:val="0"/>
        </w:rPr>
      </w:r>
    </w:p>
    <w:p w:rsidR="00000000" w:rsidDel="00000000" w:rsidP="00000000" w:rsidRDefault="00000000" w:rsidRPr="00000000" w14:paraId="00000287">
      <w:pPr>
        <w:spacing w:after="44" w:line="250" w:lineRule="auto"/>
        <w:ind w:left="317" w:hanging="187"/>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any document that restates another document's normative requirement instead of referencing its ID;</w:t>
      </w:r>
      <w:r w:rsidDel="00000000" w:rsidR="00000000" w:rsidRPr="00000000">
        <w:rPr>
          <w:rtl w:val="0"/>
        </w:rPr>
      </w:r>
    </w:p>
    <w:p w:rsidR="00000000" w:rsidDel="00000000" w:rsidP="00000000" w:rsidRDefault="00000000" w:rsidRPr="00000000" w14:paraId="00000288">
      <w:pPr>
        <w:spacing w:after="44" w:line="250" w:lineRule="auto"/>
        <w:ind w:left="317" w:hanging="187"/>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any hand-written country pack that can drift from executable content;</w:t>
      </w:r>
      <w:r w:rsidDel="00000000" w:rsidR="00000000" w:rsidRPr="00000000">
        <w:rPr>
          <w:rtl w:val="0"/>
        </w:rPr>
      </w:r>
    </w:p>
    <w:p w:rsidR="00000000" w:rsidDel="00000000" w:rsidP="00000000" w:rsidRDefault="00000000" w:rsidRPr="00000000" w14:paraId="00000289">
      <w:pPr>
        <w:spacing w:after="44" w:line="250" w:lineRule="auto"/>
        <w:ind w:left="317" w:hanging="187"/>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any normative requirement with no verification method;</w:t>
      </w:r>
      <w:r w:rsidDel="00000000" w:rsidR="00000000" w:rsidRPr="00000000">
        <w:rPr>
          <w:rtl w:val="0"/>
        </w:rPr>
      </w:r>
    </w:p>
    <w:p w:rsidR="00000000" w:rsidDel="00000000" w:rsidP="00000000" w:rsidRDefault="00000000" w:rsidRPr="00000000" w14:paraId="0000028A">
      <w:pPr>
        <w:spacing w:after="44" w:line="250" w:lineRule="auto"/>
        <w:ind w:left="317" w:hanging="187"/>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any 'production release document' used as a substitute for the actual signed release/pack evidence.</w:t>
      </w:r>
      <w:r w:rsidDel="00000000" w:rsidR="00000000" w:rsidRPr="00000000">
        <w:rPr>
          <w:rtl w:val="0"/>
        </w:rPr>
      </w:r>
    </w:p>
    <w:p w:rsidR="00000000" w:rsidDel="00000000" w:rsidP="00000000" w:rsidRDefault="00000000" w:rsidRPr="00000000" w14:paraId="0000028B">
      <w:pPr>
        <w:pStyle w:val="Heading1"/>
        <w:spacing w:after="80" w:before="0" w:line="254" w:lineRule="auto"/>
        <w:rPr/>
      </w:pPr>
      <w:r w:rsidDel="00000000" w:rsidR="00000000" w:rsidRPr="00000000">
        <w:rPr>
          <w:rFonts w:ascii="Aptos" w:cs="Aptos" w:eastAsia="Aptos" w:hAnsi="Aptos"/>
          <w:b w:val="0"/>
          <w:bCs w:val="0"/>
          <w:i w:val="0"/>
          <w:iCs w:val="0"/>
          <w:color w:val="20242b"/>
          <w:sz w:val="18"/>
          <w:szCs w:val="18"/>
          <w:rtl w:val="0"/>
        </w:rPr>
        <w:t xml:space="preserve">19. Canonical Register</w:t>
      </w:r>
      <w:r w:rsidDel="00000000" w:rsidR="00000000" w:rsidRPr="00000000">
        <w:rPr>
          <w:rtl w:val="0"/>
        </w:rPr>
      </w:r>
    </w:p>
    <w:p w:rsidR="00000000" w:rsidDel="00000000" w:rsidP="00000000" w:rsidRDefault="00000000" w:rsidRPr="00000000" w14:paraId="0000028C">
      <w:pPr>
        <w:spacing w:after="80" w:before="0" w:line="254" w:lineRule="auto"/>
        <w:rPr/>
      </w:pPr>
      <w:r w:rsidDel="00000000" w:rsidR="00000000" w:rsidRPr="00000000">
        <w:rPr>
          <w:rFonts w:ascii="Aptos" w:cs="Aptos" w:eastAsia="Aptos" w:hAnsi="Aptos"/>
          <w:b w:val="0"/>
          <w:bCs w:val="0"/>
          <w:i w:val="0"/>
          <w:iCs w:val="0"/>
          <w:color w:val="20242b"/>
          <w:sz w:val="18"/>
          <w:szCs w:val="18"/>
          <w:rtl w:val="0"/>
        </w:rPr>
        <w:t xml:space="preserve">The authoritative register SHALL be maintained in machine-readable form and SHALL generate the human-readable estate index. Minimum fields:</w:t>
      </w:r>
      <w:r w:rsidDel="00000000" w:rsidR="00000000" w:rsidRPr="00000000">
        <w:rPr>
          <w:rtl w:val="0"/>
        </w:rPr>
      </w:r>
    </w:p>
    <w:p w:rsidR="00000000" w:rsidDel="00000000" w:rsidP="00000000" w:rsidRDefault="00000000" w:rsidRPr="00000000" w14:paraId="0000028D">
      <w:pPr>
        <w:spacing w:after="44" w:line="250" w:lineRule="auto"/>
        <w:ind w:left="317" w:hanging="187"/>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document_id</w:t>
      </w:r>
      <w:r w:rsidDel="00000000" w:rsidR="00000000" w:rsidRPr="00000000">
        <w:rPr>
          <w:rtl w:val="0"/>
        </w:rPr>
      </w:r>
    </w:p>
    <w:p w:rsidR="00000000" w:rsidDel="00000000" w:rsidP="00000000" w:rsidRDefault="00000000" w:rsidRPr="00000000" w14:paraId="0000028E">
      <w:pPr>
        <w:spacing w:after="44" w:line="250" w:lineRule="auto"/>
        <w:ind w:left="317" w:hanging="187"/>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title</w:t>
      </w:r>
      <w:r w:rsidDel="00000000" w:rsidR="00000000" w:rsidRPr="00000000">
        <w:rPr>
          <w:rtl w:val="0"/>
        </w:rPr>
      </w:r>
    </w:p>
    <w:p w:rsidR="00000000" w:rsidDel="00000000" w:rsidP="00000000" w:rsidRDefault="00000000" w:rsidRPr="00000000" w14:paraId="0000028F">
      <w:pPr>
        <w:spacing w:after="44" w:line="250" w:lineRule="auto"/>
        <w:ind w:left="317" w:hanging="187"/>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class</w:t>
      </w:r>
      <w:r w:rsidDel="00000000" w:rsidR="00000000" w:rsidRPr="00000000">
        <w:rPr>
          <w:rtl w:val="0"/>
        </w:rPr>
      </w:r>
    </w:p>
    <w:p w:rsidR="00000000" w:rsidDel="00000000" w:rsidP="00000000" w:rsidRDefault="00000000" w:rsidRPr="00000000" w14:paraId="00000290">
      <w:pPr>
        <w:spacing w:after="44" w:line="250" w:lineRule="auto"/>
        <w:ind w:left="317" w:hanging="187"/>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version</w:t>
      </w:r>
      <w:r w:rsidDel="00000000" w:rsidR="00000000" w:rsidRPr="00000000">
        <w:rPr>
          <w:rtl w:val="0"/>
        </w:rPr>
      </w:r>
    </w:p>
    <w:p w:rsidR="00000000" w:rsidDel="00000000" w:rsidP="00000000" w:rsidRDefault="00000000" w:rsidRPr="00000000" w14:paraId="00000291">
      <w:pPr>
        <w:spacing w:after="44" w:line="250" w:lineRule="auto"/>
        <w:ind w:left="317" w:hanging="187"/>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status</w:t>
      </w:r>
      <w:r w:rsidDel="00000000" w:rsidR="00000000" w:rsidRPr="00000000">
        <w:rPr>
          <w:rtl w:val="0"/>
        </w:rPr>
      </w:r>
    </w:p>
    <w:p w:rsidR="00000000" w:rsidDel="00000000" w:rsidP="00000000" w:rsidRDefault="00000000" w:rsidRPr="00000000" w14:paraId="00000292">
      <w:pPr>
        <w:spacing w:after="44" w:line="250" w:lineRule="auto"/>
        <w:ind w:left="317" w:hanging="187"/>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owner</w:t>
      </w:r>
      <w:r w:rsidDel="00000000" w:rsidR="00000000" w:rsidRPr="00000000">
        <w:rPr>
          <w:rtl w:val="0"/>
        </w:rPr>
      </w:r>
    </w:p>
    <w:p w:rsidR="00000000" w:rsidDel="00000000" w:rsidP="00000000" w:rsidRDefault="00000000" w:rsidRPr="00000000" w14:paraId="00000293">
      <w:pPr>
        <w:spacing w:after="44" w:line="250" w:lineRule="auto"/>
        <w:ind w:left="317" w:hanging="187"/>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approvers</w:t>
      </w:r>
      <w:r w:rsidDel="00000000" w:rsidR="00000000" w:rsidRPr="00000000">
        <w:rPr>
          <w:rtl w:val="0"/>
        </w:rPr>
      </w:r>
    </w:p>
    <w:p w:rsidR="00000000" w:rsidDel="00000000" w:rsidP="00000000" w:rsidRDefault="00000000" w:rsidRPr="00000000" w14:paraId="00000294">
      <w:pPr>
        <w:spacing w:after="44" w:line="250" w:lineRule="auto"/>
        <w:ind w:left="317" w:hanging="187"/>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effective_date</w:t>
      </w:r>
      <w:r w:rsidDel="00000000" w:rsidR="00000000" w:rsidRPr="00000000">
        <w:rPr>
          <w:rtl w:val="0"/>
        </w:rPr>
      </w:r>
    </w:p>
    <w:p w:rsidR="00000000" w:rsidDel="00000000" w:rsidP="00000000" w:rsidRDefault="00000000" w:rsidRPr="00000000" w14:paraId="00000295">
      <w:pPr>
        <w:spacing w:after="44" w:line="250" w:lineRule="auto"/>
        <w:ind w:left="317" w:hanging="187"/>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supersedes</w:t>
      </w:r>
      <w:r w:rsidDel="00000000" w:rsidR="00000000" w:rsidRPr="00000000">
        <w:rPr>
          <w:rtl w:val="0"/>
        </w:rPr>
      </w:r>
    </w:p>
    <w:p w:rsidR="00000000" w:rsidDel="00000000" w:rsidP="00000000" w:rsidRDefault="00000000" w:rsidRPr="00000000" w14:paraId="00000296">
      <w:pPr>
        <w:spacing w:after="44" w:line="250" w:lineRule="auto"/>
        <w:ind w:left="317" w:hanging="187"/>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dependencies</w:t>
      </w:r>
      <w:r w:rsidDel="00000000" w:rsidR="00000000" w:rsidRPr="00000000">
        <w:rPr>
          <w:rtl w:val="0"/>
        </w:rPr>
      </w:r>
    </w:p>
    <w:p w:rsidR="00000000" w:rsidDel="00000000" w:rsidP="00000000" w:rsidRDefault="00000000" w:rsidRPr="00000000" w14:paraId="00000297">
      <w:pPr>
        <w:spacing w:after="44" w:line="250" w:lineRule="auto"/>
        <w:ind w:left="317" w:hanging="187"/>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source_path</w:t>
      </w:r>
      <w:r w:rsidDel="00000000" w:rsidR="00000000" w:rsidRPr="00000000">
        <w:rPr>
          <w:rtl w:val="0"/>
        </w:rPr>
      </w:r>
    </w:p>
    <w:p w:rsidR="00000000" w:rsidDel="00000000" w:rsidP="00000000" w:rsidRDefault="00000000" w:rsidRPr="00000000" w14:paraId="00000298">
      <w:pPr>
        <w:spacing w:after="44" w:line="250" w:lineRule="auto"/>
        <w:ind w:left="317" w:hanging="187"/>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publication_hash</w:t>
      </w:r>
      <w:r w:rsidDel="00000000" w:rsidR="00000000" w:rsidRPr="00000000">
        <w:rPr>
          <w:rtl w:val="0"/>
        </w:rPr>
      </w:r>
    </w:p>
    <w:p w:rsidR="00000000" w:rsidDel="00000000" w:rsidP="00000000" w:rsidRDefault="00000000" w:rsidRPr="00000000" w14:paraId="00000299">
      <w:pPr>
        <w:spacing w:after="44" w:line="250" w:lineRule="auto"/>
        <w:ind w:left="317" w:hanging="187"/>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review_due</w:t>
      </w:r>
      <w:r w:rsidDel="00000000" w:rsidR="00000000" w:rsidRPr="00000000">
        <w:rPr>
          <w:rtl w:val="0"/>
        </w:rPr>
      </w:r>
    </w:p>
    <w:p w:rsidR="00000000" w:rsidDel="00000000" w:rsidP="00000000" w:rsidRDefault="00000000" w:rsidRPr="00000000" w14:paraId="0000029A">
      <w:pPr>
        <w:spacing w:after="44" w:line="250" w:lineRule="auto"/>
        <w:ind w:left="317" w:hanging="187"/>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applicable_release</w:t>
      </w:r>
      <w:r w:rsidDel="00000000" w:rsidR="00000000" w:rsidRPr="00000000">
        <w:rPr>
          <w:rtl w:val="0"/>
        </w:rPr>
      </w:r>
    </w:p>
    <w:p w:rsidR="00000000" w:rsidDel="00000000" w:rsidP="00000000" w:rsidRDefault="00000000" w:rsidRPr="00000000" w14:paraId="0000029B">
      <w:pPr>
        <w:spacing w:after="44" w:line="250" w:lineRule="auto"/>
        <w:ind w:left="317" w:hanging="187"/>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retention_policy</w:t>
      </w:r>
      <w:r w:rsidDel="00000000" w:rsidR="00000000" w:rsidRPr="00000000">
        <w:rPr>
          <w:rtl w:val="0"/>
        </w:rPr>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259" w:right="259" w:firstLine="0"/>
        <w:jc w:val="left"/>
        <w:rPr>
          <w:rFonts w:ascii="Consolas" w:cs="Consolas" w:eastAsia="Consolas" w:hAnsi="Consolas"/>
          <w:b w:val="0"/>
          <w:bCs w:val="0"/>
          <w:i w:val="0"/>
          <w:iCs w:val="0"/>
          <w:smallCaps w:val="0"/>
          <w:strike w:val="0"/>
          <w:color w:val="20242b"/>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0242b"/>
          <w:sz w:val="14"/>
          <w:szCs w:val="14"/>
          <w:u w:val="none"/>
          <w:shd w:fill="auto" w:val="clear"/>
          <w:vertAlign w:val="baseline"/>
          <w:rtl w:val="0"/>
        </w:rPr>
        <w:t xml:space="preserve">document_id: ZTAX-DOM-001</w:t>
        <w:br w:type="textWrapping"/>
        <w:t xml:space="preserve">title: "Canonical Domain Model, Data Model &amp; Lifecycles"</w:t>
        <w:br w:type="textWrapping"/>
        <w:t xml:space="preserve">class: C</w:t>
        <w:br w:type="textWrapping"/>
        <w:t xml:space="preserve">version: "1.0"</w:t>
        <w:br w:type="textWrapping"/>
        <w:t xml:space="preserve">status: EFFECTIVE</w:t>
        <w:br w:type="textWrapping"/>
        <w:t xml:space="preserve">owner: "Chief Architect"</w:t>
        <w:br w:type="textWrapping"/>
        <w:t xml:space="preserve">approvers: ["CTO", "CCRO", "DPO"]</w:t>
        <w:br w:type="textWrapping"/>
        <w:t xml:space="preserve">effective_date: "2026-11-01"</w:t>
        <w:br w:type="textWrapping"/>
        <w:t xml:space="preserve">supersedes: null</w:t>
        <w:br w:type="textWrapping"/>
        <w:t xml:space="preserve">dependencies: ["ZTAX-PRD-000", "ZTAX-ARCH-001", "ZTAX-PRIV-001"]</w:t>
        <w:br w:type="textWrapping"/>
        <w:t xml:space="preserve">source_path: "/docs/constitutional/ZTAX-DOM-001/"</w:t>
        <w:br w:type="textWrapping"/>
        <w:t xml:space="preserve">publication_hash: "sha256:..."</w:t>
        <w:br w:type="textWrapping"/>
        <w:t xml:space="preserve">review_due: "2027-02-01"</w:t>
        <w:br w:type="textWrapping"/>
        <w:t xml:space="preserve">retention_policy: "PERMANENT"</w:t>
        <w:br w:type="textWrapping"/>
      </w:r>
      <w:r w:rsidDel="00000000" w:rsidR="00000000" w:rsidRPr="00000000">
        <w:rPr>
          <w:rtl w:val="0"/>
        </w:rPr>
      </w:r>
    </w:p>
    <w:p w:rsidR="00000000" w:rsidDel="00000000" w:rsidP="00000000" w:rsidRDefault="00000000" w:rsidRPr="00000000" w14:paraId="0000029D">
      <w:pPr>
        <w:pStyle w:val="Heading1"/>
        <w:spacing w:after="80" w:before="0" w:line="254" w:lineRule="auto"/>
        <w:rPr/>
      </w:pPr>
      <w:r w:rsidDel="00000000" w:rsidR="00000000" w:rsidRPr="00000000">
        <w:rPr>
          <w:rFonts w:ascii="Aptos" w:cs="Aptos" w:eastAsia="Aptos" w:hAnsi="Aptos"/>
          <w:b w:val="0"/>
          <w:bCs w:val="0"/>
          <w:i w:val="0"/>
          <w:iCs w:val="0"/>
          <w:color w:val="20242b"/>
          <w:sz w:val="18"/>
          <w:szCs w:val="18"/>
          <w:rtl w:val="0"/>
        </w:rPr>
        <w:t xml:space="preserve">20. Immediate Actions</w:t>
      </w:r>
      <w:r w:rsidDel="00000000" w:rsidR="00000000" w:rsidRPr="00000000">
        <w:rPr>
          <w:rtl w:val="0"/>
        </w:rPr>
      </w:r>
    </w:p>
    <w:tbl>
      <w:tblPr>
        <w:tblStyle w:val="Table20"/>
        <w:tblW w:w="10454.0" w:type="dxa"/>
        <w:jc w:val="left"/>
        <w:tblInd w:w="-115.0" w:type="dxa"/>
        <w:tblBorders>
          <w:top w:color="d7d9de" w:space="0" w:sz="4" w:val="single"/>
          <w:left w:color="d7d9de" w:space="0" w:sz="4" w:val="single"/>
          <w:bottom w:color="d7d9de" w:space="0" w:sz="4" w:val="single"/>
          <w:right w:color="d7d9de" w:space="0" w:sz="4" w:val="single"/>
          <w:insideH w:color="d7d9de" w:space="0" w:sz="4" w:val="single"/>
          <w:insideV w:color="d7d9de" w:space="0" w:sz="4" w:val="single"/>
        </w:tblBorders>
        <w:tblLayout w:type="fixed"/>
        <w:tblLook w:val="0400"/>
      </w:tblPr>
      <w:tblGrid>
        <w:gridCol w:w="5227"/>
        <w:gridCol w:w="5227"/>
        <w:tblGridChange w:id="0">
          <w:tblGrid>
            <w:gridCol w:w="5227"/>
            <w:gridCol w:w="5227"/>
          </w:tblGrid>
        </w:tblGridChange>
      </w:tblGrid>
      <w:tr>
        <w:trPr>
          <w:cantSplit w:val="0"/>
          <w:tblHeader w:val="1"/>
        </w:trPr>
        <w:tc>
          <w:tcPr>
            <w:shd w:fill="20242b" w:val="clear"/>
          </w:tcPr>
          <w:p w:rsidR="00000000" w:rsidDel="00000000" w:rsidP="00000000" w:rsidRDefault="00000000" w:rsidRPr="00000000" w14:paraId="0000029E">
            <w:pPr>
              <w:rPr/>
            </w:pPr>
            <w:r w:rsidDel="00000000" w:rsidR="00000000" w:rsidRPr="00000000">
              <w:rPr>
                <w:rFonts w:ascii="Aptos" w:cs="Aptos" w:eastAsia="Aptos" w:hAnsi="Aptos"/>
                <w:b w:val="1"/>
                <w:bCs w:val="1"/>
                <w:i w:val="0"/>
                <w:iCs w:val="0"/>
                <w:color w:val="ffffff"/>
                <w:sz w:val="15"/>
                <w:szCs w:val="15"/>
                <w:rtl w:val="0"/>
              </w:rPr>
              <w:t xml:space="preserve">Timing</w:t>
            </w:r>
            <w:r w:rsidDel="00000000" w:rsidR="00000000" w:rsidRPr="00000000">
              <w:rPr>
                <w:rtl w:val="0"/>
              </w:rPr>
            </w:r>
          </w:p>
        </w:tc>
        <w:tc>
          <w:tcPr>
            <w:shd w:fill="20242b" w:val="clear"/>
          </w:tcPr>
          <w:p w:rsidR="00000000" w:rsidDel="00000000" w:rsidP="00000000" w:rsidRDefault="00000000" w:rsidRPr="00000000" w14:paraId="0000029F">
            <w:pPr>
              <w:rPr/>
            </w:pPr>
            <w:r w:rsidDel="00000000" w:rsidR="00000000" w:rsidRPr="00000000">
              <w:rPr>
                <w:rFonts w:ascii="Aptos" w:cs="Aptos" w:eastAsia="Aptos" w:hAnsi="Aptos"/>
                <w:b w:val="1"/>
                <w:bCs w:val="1"/>
                <w:i w:val="0"/>
                <w:iCs w:val="0"/>
                <w:color w:val="ffffff"/>
                <w:sz w:val="15"/>
                <w:szCs w:val="15"/>
                <w:rtl w:val="0"/>
              </w:rPr>
              <w:t xml:space="preserve">Action</w:t>
            </w:r>
            <w:r w:rsidDel="00000000" w:rsidR="00000000" w:rsidRPr="00000000">
              <w:rPr>
                <w:rtl w:val="0"/>
              </w:rPr>
            </w:r>
          </w:p>
        </w:tc>
      </w:tr>
      <w:tr>
        <w:trPr>
          <w:cantSplit w:val="0"/>
          <w:tblHeader w:val="0"/>
        </w:trPr>
        <w:tc>
          <w:tcPr/>
          <w:p w:rsidR="00000000" w:rsidDel="00000000" w:rsidP="00000000" w:rsidRDefault="00000000" w:rsidRPr="00000000" w14:paraId="000002A0">
            <w:pPr>
              <w:rPr/>
            </w:pPr>
            <w:r w:rsidDel="00000000" w:rsidR="00000000" w:rsidRPr="00000000">
              <w:rPr>
                <w:rFonts w:ascii="Aptos" w:cs="Aptos" w:eastAsia="Aptos" w:hAnsi="Aptos"/>
                <w:b w:val="1"/>
                <w:bCs w:val="1"/>
                <w:i w:val="0"/>
                <w:iCs w:val="0"/>
                <w:color w:val="7a1f3d"/>
                <w:sz w:val="14"/>
                <w:szCs w:val="14"/>
                <w:rtl w:val="0"/>
              </w:rPr>
              <w:t xml:space="preserve">Week 1</w:t>
            </w:r>
            <w:r w:rsidDel="00000000" w:rsidR="00000000" w:rsidRPr="00000000">
              <w:rPr>
                <w:rtl w:val="0"/>
              </w:rPr>
            </w:r>
          </w:p>
        </w:tc>
        <w:tc>
          <w:tcPr/>
          <w:p w:rsidR="00000000" w:rsidDel="00000000" w:rsidP="00000000" w:rsidRDefault="00000000" w:rsidRPr="00000000" w14:paraId="000002A1">
            <w:pPr>
              <w:rPr/>
            </w:pPr>
            <w:r w:rsidDel="00000000" w:rsidR="00000000" w:rsidRPr="00000000">
              <w:rPr>
                <w:rFonts w:ascii="Aptos" w:cs="Aptos" w:eastAsia="Aptos" w:hAnsi="Aptos"/>
                <w:b w:val="0"/>
                <w:bCs w:val="0"/>
                <w:i w:val="0"/>
                <w:iCs w:val="0"/>
                <w:color w:val="20242b"/>
                <w:sz w:val="14"/>
                <w:szCs w:val="14"/>
                <w:rtl w:val="0"/>
              </w:rPr>
              <w:t xml:space="preserve">Register ZTAX-STR-003 as current strategy and mark ZTAX-STR-002 superseded in the register; register ZTAX-ARCH-001 v2.0 as the current architecture baseline.</w:t>
            </w:r>
            <w:r w:rsidDel="00000000" w:rsidR="00000000" w:rsidRPr="00000000">
              <w:rPr>
                <w:rtl w:val="0"/>
              </w:rPr>
            </w:r>
          </w:p>
        </w:tc>
      </w:tr>
      <w:tr>
        <w:trPr>
          <w:cantSplit w:val="0"/>
          <w:tblHeader w:val="0"/>
        </w:trPr>
        <w:tc>
          <w:tcPr/>
          <w:p w:rsidR="00000000" w:rsidDel="00000000" w:rsidP="00000000" w:rsidRDefault="00000000" w:rsidRPr="00000000" w14:paraId="000002A2">
            <w:pPr>
              <w:rPr/>
            </w:pPr>
            <w:r w:rsidDel="00000000" w:rsidR="00000000" w:rsidRPr="00000000">
              <w:rPr>
                <w:rFonts w:ascii="Aptos" w:cs="Aptos" w:eastAsia="Aptos" w:hAnsi="Aptos"/>
                <w:b w:val="1"/>
                <w:bCs w:val="1"/>
                <w:i w:val="0"/>
                <w:iCs w:val="0"/>
                <w:color w:val="7a1f3d"/>
                <w:sz w:val="14"/>
                <w:szCs w:val="14"/>
                <w:rtl w:val="0"/>
              </w:rPr>
              <w:t xml:space="preserve">Week 1</w:t>
            </w:r>
            <w:r w:rsidDel="00000000" w:rsidR="00000000" w:rsidRPr="00000000">
              <w:rPr>
                <w:rtl w:val="0"/>
              </w:rPr>
            </w:r>
          </w:p>
        </w:tc>
        <w:tc>
          <w:tcPr/>
          <w:p w:rsidR="00000000" w:rsidDel="00000000" w:rsidP="00000000" w:rsidRDefault="00000000" w:rsidRPr="00000000" w14:paraId="000002A3">
            <w:pPr>
              <w:rPr/>
            </w:pPr>
            <w:r w:rsidDel="00000000" w:rsidR="00000000" w:rsidRPr="00000000">
              <w:rPr>
                <w:rFonts w:ascii="Aptos" w:cs="Aptos" w:eastAsia="Aptos" w:hAnsi="Aptos"/>
                <w:b w:val="0"/>
                <w:bCs w:val="0"/>
                <w:i w:val="0"/>
                <w:iCs w:val="0"/>
                <w:color w:val="20242b"/>
                <w:sz w:val="14"/>
                <w:szCs w:val="14"/>
                <w:rtl w:val="0"/>
              </w:rPr>
              <w:t xml:space="preserve">Approve ZTAX-GOV-001 v3.0 and stand up /docs/register.yaml plus the requirement schema/CI controls.</w:t>
            </w:r>
            <w:r w:rsidDel="00000000" w:rsidR="00000000" w:rsidRPr="00000000">
              <w:rPr>
                <w:rtl w:val="0"/>
              </w:rPr>
            </w:r>
          </w:p>
        </w:tc>
      </w:tr>
      <w:tr>
        <w:trPr>
          <w:cantSplit w:val="0"/>
          <w:tblHeader w:val="0"/>
        </w:trPr>
        <w:tc>
          <w:tcPr/>
          <w:p w:rsidR="00000000" w:rsidDel="00000000" w:rsidP="00000000" w:rsidRDefault="00000000" w:rsidRPr="00000000" w14:paraId="000002A4">
            <w:pPr>
              <w:rPr/>
            </w:pPr>
            <w:r w:rsidDel="00000000" w:rsidR="00000000" w:rsidRPr="00000000">
              <w:rPr>
                <w:rFonts w:ascii="Aptos" w:cs="Aptos" w:eastAsia="Aptos" w:hAnsi="Aptos"/>
                <w:b w:val="1"/>
                <w:bCs w:val="1"/>
                <w:i w:val="0"/>
                <w:iCs w:val="0"/>
                <w:color w:val="7a1f3d"/>
                <w:sz w:val="14"/>
                <w:szCs w:val="14"/>
                <w:rtl w:val="0"/>
              </w:rPr>
              <w:t xml:space="preserve">Week 1</w:t>
            </w:r>
            <w:r w:rsidDel="00000000" w:rsidR="00000000" w:rsidRPr="00000000">
              <w:rPr>
                <w:rtl w:val="0"/>
              </w:rPr>
            </w:r>
          </w:p>
        </w:tc>
        <w:tc>
          <w:tcPr/>
          <w:p w:rsidR="00000000" w:rsidDel="00000000" w:rsidP="00000000" w:rsidRDefault="00000000" w:rsidRPr="00000000" w14:paraId="000002A5">
            <w:pPr>
              <w:rPr/>
            </w:pPr>
            <w:r w:rsidDel="00000000" w:rsidR="00000000" w:rsidRPr="00000000">
              <w:rPr>
                <w:rFonts w:ascii="Aptos" w:cs="Aptos" w:eastAsia="Aptos" w:hAnsi="Aptos"/>
                <w:b w:val="0"/>
                <w:bCs w:val="0"/>
                <w:i w:val="0"/>
                <w:iCs w:val="0"/>
                <w:color w:val="20242b"/>
                <w:sz w:val="14"/>
                <w:szCs w:val="14"/>
                <w:rtl w:val="0"/>
              </w:rPr>
              <w:t xml:space="preserve">Open ZTAX-LEG-001 and ZTAX-SRC-001 workstreams immediately; initiate insurance/broker, filing-agency/POA, money-movement and redistribution-rights analysis.</w:t>
            </w:r>
            <w:r w:rsidDel="00000000" w:rsidR="00000000" w:rsidRPr="00000000">
              <w:rPr>
                <w:rtl w:val="0"/>
              </w:rPr>
            </w:r>
          </w:p>
        </w:tc>
      </w:tr>
      <w:tr>
        <w:trPr>
          <w:cantSplit w:val="0"/>
          <w:tblHeader w:val="0"/>
        </w:trPr>
        <w:tc>
          <w:tcPr/>
          <w:p w:rsidR="00000000" w:rsidDel="00000000" w:rsidP="00000000" w:rsidRDefault="00000000" w:rsidRPr="00000000" w14:paraId="000002A6">
            <w:pPr>
              <w:rPr/>
            </w:pPr>
            <w:r w:rsidDel="00000000" w:rsidR="00000000" w:rsidRPr="00000000">
              <w:rPr>
                <w:rFonts w:ascii="Aptos" w:cs="Aptos" w:eastAsia="Aptos" w:hAnsi="Aptos"/>
                <w:b w:val="1"/>
                <w:bCs w:val="1"/>
                <w:i w:val="0"/>
                <w:iCs w:val="0"/>
                <w:color w:val="7a1f3d"/>
                <w:sz w:val="14"/>
                <w:szCs w:val="14"/>
                <w:rtl w:val="0"/>
              </w:rPr>
              <w:t xml:space="preserve">Weeks 1–4</w:t>
            </w:r>
            <w:r w:rsidDel="00000000" w:rsidR="00000000" w:rsidRPr="00000000">
              <w:rPr>
                <w:rtl w:val="0"/>
              </w:rPr>
            </w:r>
          </w:p>
        </w:tc>
        <w:tc>
          <w:tcPr/>
          <w:p w:rsidR="00000000" w:rsidDel="00000000" w:rsidP="00000000" w:rsidRDefault="00000000" w:rsidRPr="00000000" w14:paraId="000002A7">
            <w:pPr>
              <w:rPr/>
            </w:pPr>
            <w:r w:rsidDel="00000000" w:rsidR="00000000" w:rsidRPr="00000000">
              <w:rPr>
                <w:rFonts w:ascii="Aptos" w:cs="Aptos" w:eastAsia="Aptos" w:hAnsi="Aptos"/>
                <w:b w:val="0"/>
                <w:bCs w:val="0"/>
                <w:i w:val="0"/>
                <w:iCs w:val="0"/>
                <w:color w:val="20242b"/>
                <w:sz w:val="14"/>
                <w:szCs w:val="14"/>
                <w:rtl w:val="0"/>
              </w:rPr>
              <w:t xml:space="preserve">Draft PRD-000, DOM-001, CONT-001, EVID-001, SEC-001, PRIV-001, AIGOV-001 and NFR baseline in parallel.</w:t>
            </w:r>
            <w:r w:rsidDel="00000000" w:rsidR="00000000" w:rsidRPr="00000000">
              <w:rPr>
                <w:rtl w:val="0"/>
              </w:rPr>
            </w:r>
          </w:p>
        </w:tc>
      </w:tr>
      <w:tr>
        <w:trPr>
          <w:cantSplit w:val="0"/>
          <w:tblHeader w:val="0"/>
        </w:trPr>
        <w:tc>
          <w:tcPr/>
          <w:p w:rsidR="00000000" w:rsidDel="00000000" w:rsidP="00000000" w:rsidRDefault="00000000" w:rsidRPr="00000000" w14:paraId="000002A8">
            <w:pPr>
              <w:rPr/>
            </w:pPr>
            <w:r w:rsidDel="00000000" w:rsidR="00000000" w:rsidRPr="00000000">
              <w:rPr>
                <w:rFonts w:ascii="Aptos" w:cs="Aptos" w:eastAsia="Aptos" w:hAnsi="Aptos"/>
                <w:b w:val="1"/>
                <w:bCs w:val="1"/>
                <w:i w:val="0"/>
                <w:iCs w:val="0"/>
                <w:color w:val="7a1f3d"/>
                <w:sz w:val="14"/>
                <w:szCs w:val="14"/>
                <w:rtl w:val="0"/>
              </w:rPr>
              <w:t xml:space="preserve">Weeks 3–8</w:t>
            </w:r>
            <w:r w:rsidDel="00000000" w:rsidR="00000000" w:rsidRPr="00000000">
              <w:rPr>
                <w:rtl w:val="0"/>
              </w:rPr>
            </w:r>
          </w:p>
        </w:tc>
        <w:tc>
          <w:tcPr/>
          <w:p w:rsidR="00000000" w:rsidDel="00000000" w:rsidP="00000000" w:rsidRDefault="00000000" w:rsidRPr="00000000" w14:paraId="000002A9">
            <w:pPr>
              <w:rPr/>
            </w:pPr>
            <w:r w:rsidDel="00000000" w:rsidR="00000000" w:rsidRPr="00000000">
              <w:rPr>
                <w:rFonts w:ascii="Aptos" w:cs="Aptos" w:eastAsia="Aptos" w:hAnsi="Aptos"/>
                <w:b w:val="0"/>
                <w:bCs w:val="0"/>
                <w:i w:val="0"/>
                <w:iCs w:val="0"/>
                <w:color w:val="20242b"/>
                <w:sz w:val="14"/>
                <w:szCs w:val="14"/>
                <w:rtl w:val="0"/>
              </w:rPr>
              <w:t xml:space="preserve">Begin CLS-001, DET-001, JUR-001, OBL-001, FIN-001, INT-001, QA-001 and AI-001 alongside engineering prototypes.</w:t>
            </w:r>
            <w:r w:rsidDel="00000000" w:rsidR="00000000" w:rsidRPr="00000000">
              <w:rPr>
                <w:rtl w:val="0"/>
              </w:rPr>
            </w:r>
          </w:p>
        </w:tc>
      </w:tr>
      <w:tr>
        <w:trPr>
          <w:cantSplit w:val="0"/>
          <w:tblHeader w:val="0"/>
        </w:trPr>
        <w:tc>
          <w:tcPr/>
          <w:p w:rsidR="00000000" w:rsidDel="00000000" w:rsidP="00000000" w:rsidRDefault="00000000" w:rsidRPr="00000000" w14:paraId="000002AA">
            <w:pPr>
              <w:rPr/>
            </w:pPr>
            <w:r w:rsidDel="00000000" w:rsidR="00000000" w:rsidRPr="00000000">
              <w:rPr>
                <w:rFonts w:ascii="Aptos" w:cs="Aptos" w:eastAsia="Aptos" w:hAnsi="Aptos"/>
                <w:b w:val="1"/>
                <w:bCs w:val="1"/>
                <w:i w:val="0"/>
                <w:iCs w:val="0"/>
                <w:color w:val="7a1f3d"/>
                <w:sz w:val="14"/>
                <w:szCs w:val="14"/>
                <w:rtl w:val="0"/>
              </w:rPr>
              <w:t xml:space="preserve">From Month 2</w:t>
            </w:r>
            <w:r w:rsidDel="00000000" w:rsidR="00000000" w:rsidRPr="00000000">
              <w:rPr>
                <w:rtl w:val="0"/>
              </w:rPr>
            </w:r>
          </w:p>
        </w:tc>
        <w:tc>
          <w:tcPr/>
          <w:p w:rsidR="00000000" w:rsidDel="00000000" w:rsidP="00000000" w:rsidRDefault="00000000" w:rsidRPr="00000000" w14:paraId="000002AB">
            <w:pPr>
              <w:rPr/>
            </w:pPr>
            <w:r w:rsidDel="00000000" w:rsidR="00000000" w:rsidRPr="00000000">
              <w:rPr>
                <w:rFonts w:ascii="Aptos" w:cs="Aptos" w:eastAsia="Aptos" w:hAnsi="Aptos"/>
                <w:b w:val="0"/>
                <w:bCs w:val="0"/>
                <w:i w:val="0"/>
                <w:iCs w:val="0"/>
                <w:color w:val="20242b"/>
                <w:sz w:val="14"/>
                <w:szCs w:val="14"/>
                <w:rtl w:val="0"/>
              </w:rPr>
              <w:t xml:space="preserve">Start the first global launch country/regulatory packs under CONT-001; no pack reaches PRODUCTION until QA-001 promotion gates are green.</w:t>
            </w:r>
            <w:r w:rsidDel="00000000" w:rsidR="00000000" w:rsidRPr="00000000">
              <w:rPr>
                <w:rtl w:val="0"/>
              </w:rPr>
            </w:r>
          </w:p>
        </w:tc>
      </w:tr>
      <w:tr>
        <w:trPr>
          <w:cantSplit w:val="0"/>
          <w:tblHeader w:val="0"/>
        </w:trPr>
        <w:tc>
          <w:tcPr/>
          <w:p w:rsidR="00000000" w:rsidDel="00000000" w:rsidP="00000000" w:rsidRDefault="00000000" w:rsidRPr="00000000" w14:paraId="000002AC">
            <w:pPr>
              <w:rPr/>
            </w:pPr>
            <w:r w:rsidDel="00000000" w:rsidR="00000000" w:rsidRPr="00000000">
              <w:rPr>
                <w:rFonts w:ascii="Aptos" w:cs="Aptos" w:eastAsia="Aptos" w:hAnsi="Aptos"/>
                <w:b w:val="1"/>
                <w:bCs w:val="1"/>
                <w:i w:val="0"/>
                <w:iCs w:val="0"/>
                <w:color w:val="7a1f3d"/>
                <w:sz w:val="14"/>
                <w:szCs w:val="14"/>
                <w:rtl w:val="0"/>
              </w:rPr>
              <w:t xml:space="preserve">Months 3–9</w:t>
            </w:r>
            <w:r w:rsidDel="00000000" w:rsidR="00000000" w:rsidRPr="00000000">
              <w:rPr>
                <w:rtl w:val="0"/>
              </w:rPr>
            </w:r>
          </w:p>
        </w:tc>
        <w:tc>
          <w:tcPr/>
          <w:p w:rsidR="00000000" w:rsidDel="00000000" w:rsidP="00000000" w:rsidRDefault="00000000" w:rsidRPr="00000000" w14:paraId="000002AD">
            <w:pPr>
              <w:rPr/>
            </w:pPr>
            <w:r w:rsidDel="00000000" w:rsidR="00000000" w:rsidRPr="00000000">
              <w:rPr>
                <w:rFonts w:ascii="Aptos" w:cs="Aptos" w:eastAsia="Aptos" w:hAnsi="Aptos"/>
                <w:b w:val="0"/>
                <w:bCs w:val="0"/>
                <w:i w:val="0"/>
                <w:iCs w:val="0"/>
                <w:color w:val="20242b"/>
                <w:sz w:val="14"/>
                <w:szCs w:val="14"/>
                <w:rtl w:val="0"/>
              </w:rPr>
              <w:t xml:space="preserve">Complete COMP-001, REM-001, CTC-001, SHD-001, MIG-001, UX-001, DEVOPS-001 and COM-001 in line with commercial-release sequencing.</w:t>
            </w:r>
            <w:r w:rsidDel="00000000" w:rsidR="00000000" w:rsidRPr="00000000">
              <w:rPr>
                <w:rtl w:val="0"/>
              </w:rPr>
            </w:r>
          </w:p>
        </w:tc>
      </w:tr>
      <w:tr>
        <w:trPr>
          <w:cantSplit w:val="0"/>
          <w:tblHeader w:val="0"/>
        </w:trPr>
        <w:tc>
          <w:tcPr/>
          <w:p w:rsidR="00000000" w:rsidDel="00000000" w:rsidP="00000000" w:rsidRDefault="00000000" w:rsidRPr="00000000" w14:paraId="000002AE">
            <w:pPr>
              <w:rPr/>
            </w:pPr>
            <w:r w:rsidDel="00000000" w:rsidR="00000000" w:rsidRPr="00000000">
              <w:rPr>
                <w:rFonts w:ascii="Aptos" w:cs="Aptos" w:eastAsia="Aptos" w:hAnsi="Aptos"/>
                <w:b w:val="1"/>
                <w:bCs w:val="1"/>
                <w:i w:val="0"/>
                <w:iCs w:val="0"/>
                <w:color w:val="7a1f3d"/>
                <w:sz w:val="14"/>
                <w:szCs w:val="14"/>
                <w:rtl w:val="0"/>
              </w:rPr>
              <w:t xml:space="preserve">Before any production-authoritative output</w:t>
            </w:r>
            <w:r w:rsidDel="00000000" w:rsidR="00000000" w:rsidRPr="00000000">
              <w:rPr>
                <w:rtl w:val="0"/>
              </w:rPr>
            </w:r>
          </w:p>
        </w:tc>
        <w:tc>
          <w:tcPr/>
          <w:p w:rsidR="00000000" w:rsidDel="00000000" w:rsidP="00000000" w:rsidRDefault="00000000" w:rsidRPr="00000000" w14:paraId="000002AF">
            <w:pPr>
              <w:rPr/>
            </w:pPr>
            <w:r w:rsidDel="00000000" w:rsidR="00000000" w:rsidRPr="00000000">
              <w:rPr>
                <w:rFonts w:ascii="Aptos" w:cs="Aptos" w:eastAsia="Aptos" w:hAnsi="Aptos"/>
                <w:b w:val="0"/>
                <w:bCs w:val="0"/>
                <w:i w:val="0"/>
                <w:iCs w:val="0"/>
                <w:color w:val="20242b"/>
                <w:sz w:val="14"/>
                <w:szCs w:val="14"/>
                <w:rtl w:val="0"/>
              </w:rPr>
              <w:t xml:space="preserve">Require A4 authorization: EFFECTIVE governing specs, PRODUCTION pack, verified release evidence, security/privacy/AI gates and traceability closure.</w:t>
            </w:r>
            <w:r w:rsidDel="00000000" w:rsidR="00000000" w:rsidRPr="00000000">
              <w:rPr>
                <w:rtl w:val="0"/>
              </w:rPr>
            </w:r>
          </w:p>
        </w:tc>
      </w:tr>
    </w:tbl>
    <w:p w:rsidR="00000000" w:rsidDel="00000000" w:rsidP="00000000" w:rsidRDefault="00000000" w:rsidRPr="00000000" w14:paraId="000002B0">
      <w:pPr>
        <w:pStyle w:val="Heading1"/>
        <w:spacing w:after="80" w:before="0" w:line="254" w:lineRule="auto"/>
        <w:rPr/>
      </w:pPr>
      <w:r w:rsidDel="00000000" w:rsidR="00000000" w:rsidRPr="00000000">
        <w:rPr>
          <w:rFonts w:ascii="Aptos" w:cs="Aptos" w:eastAsia="Aptos" w:hAnsi="Aptos"/>
          <w:b w:val="0"/>
          <w:bCs w:val="0"/>
          <w:i w:val="0"/>
          <w:iCs w:val="0"/>
          <w:color w:val="20242b"/>
          <w:sz w:val="18"/>
          <w:szCs w:val="18"/>
          <w:rtl w:val="0"/>
        </w:rPr>
        <w:t xml:space="preserve">21. External Standards Baseline</w:t>
      </w:r>
      <w:r w:rsidDel="00000000" w:rsidR="00000000" w:rsidRPr="00000000">
        <w:rPr>
          <w:rtl w:val="0"/>
        </w:rPr>
      </w:r>
    </w:p>
    <w:p w:rsidR="00000000" w:rsidDel="00000000" w:rsidP="00000000" w:rsidRDefault="00000000" w:rsidRPr="00000000" w14:paraId="000002B1">
      <w:pPr>
        <w:spacing w:after="80" w:before="0" w:line="254" w:lineRule="auto"/>
        <w:rPr/>
      </w:pPr>
      <w:r w:rsidDel="00000000" w:rsidR="00000000" w:rsidRPr="00000000">
        <w:rPr>
          <w:rFonts w:ascii="Aptos" w:cs="Aptos" w:eastAsia="Aptos" w:hAnsi="Aptos"/>
          <w:b w:val="0"/>
          <w:bCs w:val="0"/>
          <w:i w:val="0"/>
          <w:iCs w:val="0"/>
          <w:color w:val="20242b"/>
          <w:sz w:val="18"/>
          <w:szCs w:val="18"/>
          <w:rtl w:val="0"/>
        </w:rPr>
        <w:t xml:space="preserve">The following are reference baselines for the governing specifications as of 29 August 2026. They are not copied into every document; the register records the adopted version and any successor review.</w:t>
      </w:r>
      <w:r w:rsidDel="00000000" w:rsidR="00000000" w:rsidRPr="00000000">
        <w:rPr>
          <w:rtl w:val="0"/>
        </w:rPr>
      </w:r>
    </w:p>
    <w:tbl>
      <w:tblPr>
        <w:tblStyle w:val="Table21"/>
        <w:tblW w:w="10454.0" w:type="dxa"/>
        <w:jc w:val="left"/>
        <w:tblInd w:w="-115.0" w:type="dxa"/>
        <w:tblBorders>
          <w:top w:color="d7d9de" w:space="0" w:sz="4" w:val="single"/>
          <w:left w:color="d7d9de" w:space="0" w:sz="4" w:val="single"/>
          <w:bottom w:color="d7d9de" w:space="0" w:sz="4" w:val="single"/>
          <w:right w:color="d7d9de" w:space="0" w:sz="4" w:val="single"/>
          <w:insideH w:color="d7d9de" w:space="0" w:sz="4" w:val="single"/>
          <w:insideV w:color="d7d9de" w:space="0" w:sz="4" w:val="single"/>
        </w:tblBorders>
        <w:tblLayout w:type="fixed"/>
        <w:tblLook w:val="0400"/>
      </w:tblPr>
      <w:tblGrid>
        <w:gridCol w:w="5227"/>
        <w:gridCol w:w="5227"/>
        <w:tblGridChange w:id="0">
          <w:tblGrid>
            <w:gridCol w:w="5227"/>
            <w:gridCol w:w="5227"/>
          </w:tblGrid>
        </w:tblGridChange>
      </w:tblGrid>
      <w:tr>
        <w:trPr>
          <w:cantSplit w:val="0"/>
          <w:tblHeader w:val="1"/>
        </w:trPr>
        <w:tc>
          <w:tcPr>
            <w:shd w:fill="20242b" w:val="clear"/>
          </w:tcPr>
          <w:p w:rsidR="00000000" w:rsidDel="00000000" w:rsidP="00000000" w:rsidRDefault="00000000" w:rsidRPr="00000000" w14:paraId="000002B2">
            <w:pPr>
              <w:rPr/>
            </w:pPr>
            <w:r w:rsidDel="00000000" w:rsidR="00000000" w:rsidRPr="00000000">
              <w:rPr>
                <w:rFonts w:ascii="Aptos" w:cs="Aptos" w:eastAsia="Aptos" w:hAnsi="Aptos"/>
                <w:b w:val="1"/>
                <w:bCs w:val="1"/>
                <w:i w:val="0"/>
                <w:iCs w:val="0"/>
                <w:color w:val="ffffff"/>
                <w:sz w:val="15"/>
                <w:szCs w:val="15"/>
                <w:rtl w:val="0"/>
              </w:rPr>
              <w:t xml:space="preserve">Reference</w:t>
            </w:r>
            <w:r w:rsidDel="00000000" w:rsidR="00000000" w:rsidRPr="00000000">
              <w:rPr>
                <w:rtl w:val="0"/>
              </w:rPr>
            </w:r>
          </w:p>
        </w:tc>
        <w:tc>
          <w:tcPr>
            <w:shd w:fill="20242b" w:val="clear"/>
          </w:tcPr>
          <w:p w:rsidR="00000000" w:rsidDel="00000000" w:rsidP="00000000" w:rsidRDefault="00000000" w:rsidRPr="00000000" w14:paraId="000002B3">
            <w:pPr>
              <w:rPr/>
            </w:pPr>
            <w:r w:rsidDel="00000000" w:rsidR="00000000" w:rsidRPr="00000000">
              <w:rPr>
                <w:rFonts w:ascii="Aptos" w:cs="Aptos" w:eastAsia="Aptos" w:hAnsi="Aptos"/>
                <w:b w:val="1"/>
                <w:bCs w:val="1"/>
                <w:i w:val="0"/>
                <w:iCs w:val="0"/>
                <w:color w:val="ffffff"/>
                <w:sz w:val="15"/>
                <w:szCs w:val="15"/>
                <w:rtl w:val="0"/>
              </w:rPr>
              <w:t xml:space="preserve">Use in ZoikoTax</w:t>
            </w:r>
            <w:r w:rsidDel="00000000" w:rsidR="00000000" w:rsidRPr="00000000">
              <w:rPr>
                <w:rtl w:val="0"/>
              </w:rPr>
            </w:r>
          </w:p>
        </w:tc>
      </w:tr>
      <w:tr>
        <w:trPr>
          <w:cantSplit w:val="0"/>
          <w:tblHeader w:val="0"/>
        </w:trPr>
        <w:tc>
          <w:tcPr/>
          <w:p w:rsidR="00000000" w:rsidDel="00000000" w:rsidP="00000000" w:rsidRDefault="00000000" w:rsidRPr="00000000" w14:paraId="000002B4">
            <w:pPr>
              <w:rPr/>
            </w:pPr>
            <w:r w:rsidDel="00000000" w:rsidR="00000000" w:rsidRPr="00000000">
              <w:rPr>
                <w:rFonts w:ascii="Aptos" w:cs="Aptos" w:eastAsia="Aptos" w:hAnsi="Aptos"/>
                <w:b w:val="1"/>
                <w:bCs w:val="1"/>
                <w:i w:val="0"/>
                <w:iCs w:val="0"/>
                <w:color w:val="7a1f3d"/>
                <w:sz w:val="14"/>
                <w:szCs w:val="14"/>
                <w:rtl w:val="0"/>
              </w:rPr>
              <w:t xml:space="preserve">AICPA SOC 1® / AT-C 320</w:t>
            </w:r>
            <w:r w:rsidDel="00000000" w:rsidR="00000000" w:rsidRPr="00000000">
              <w:rPr>
                <w:rtl w:val="0"/>
              </w:rPr>
            </w:r>
          </w:p>
        </w:tc>
        <w:tc>
          <w:tcPr/>
          <w:p w:rsidR="00000000" w:rsidDel="00000000" w:rsidP="00000000" w:rsidRDefault="00000000" w:rsidRPr="00000000" w14:paraId="000002B5">
            <w:pPr>
              <w:rPr/>
            </w:pPr>
            <w:r w:rsidDel="00000000" w:rsidR="00000000" w:rsidRPr="00000000">
              <w:rPr>
                <w:rFonts w:ascii="Aptos" w:cs="Aptos" w:eastAsia="Aptos" w:hAnsi="Aptos"/>
                <w:b w:val="0"/>
                <w:bCs w:val="0"/>
                <w:i w:val="0"/>
                <w:iCs w:val="0"/>
                <w:color w:val="20242b"/>
                <w:sz w:val="14"/>
                <w:szCs w:val="14"/>
                <w:rtl w:val="0"/>
              </w:rPr>
              <w:t xml:space="preserve">Service-organization controls relevant to user entities' internal control over financial reporting. Treat as attestation scope, not certification.</w:t>
            </w:r>
            <w:r w:rsidDel="00000000" w:rsidR="00000000" w:rsidRPr="00000000">
              <w:rPr>
                <w:rtl w:val="0"/>
              </w:rPr>
            </w:r>
          </w:p>
        </w:tc>
      </w:tr>
      <w:tr>
        <w:trPr>
          <w:cantSplit w:val="0"/>
          <w:tblHeader w:val="0"/>
        </w:trPr>
        <w:tc>
          <w:tcPr/>
          <w:p w:rsidR="00000000" w:rsidDel="00000000" w:rsidP="00000000" w:rsidRDefault="00000000" w:rsidRPr="00000000" w14:paraId="000002B6">
            <w:pPr>
              <w:rPr/>
            </w:pPr>
            <w:r w:rsidDel="00000000" w:rsidR="00000000" w:rsidRPr="00000000">
              <w:rPr>
                <w:rFonts w:ascii="Aptos" w:cs="Aptos" w:eastAsia="Aptos" w:hAnsi="Aptos"/>
                <w:b w:val="1"/>
                <w:bCs w:val="1"/>
                <w:i w:val="0"/>
                <w:iCs w:val="0"/>
                <w:color w:val="7a1f3d"/>
                <w:sz w:val="14"/>
                <w:szCs w:val="14"/>
                <w:rtl w:val="0"/>
              </w:rPr>
              <w:t xml:space="preserve">ISO/IEC 27001:2022 + Amd 1:2024</w:t>
            </w:r>
            <w:r w:rsidDel="00000000" w:rsidR="00000000" w:rsidRPr="00000000">
              <w:rPr>
                <w:rtl w:val="0"/>
              </w:rPr>
            </w:r>
          </w:p>
        </w:tc>
        <w:tc>
          <w:tcPr/>
          <w:p w:rsidR="00000000" w:rsidDel="00000000" w:rsidP="00000000" w:rsidRDefault="00000000" w:rsidRPr="00000000" w14:paraId="000002B7">
            <w:pPr>
              <w:rPr/>
            </w:pPr>
            <w:r w:rsidDel="00000000" w:rsidR="00000000" w:rsidRPr="00000000">
              <w:rPr>
                <w:rFonts w:ascii="Aptos" w:cs="Aptos" w:eastAsia="Aptos" w:hAnsi="Aptos"/>
                <w:b w:val="0"/>
                <w:bCs w:val="0"/>
                <w:i w:val="0"/>
                <w:iCs w:val="0"/>
                <w:color w:val="20242b"/>
                <w:sz w:val="14"/>
                <w:szCs w:val="14"/>
                <w:rtl w:val="0"/>
              </w:rPr>
              <w:t xml:space="preserve">Information security management system baseline.</w:t>
            </w:r>
            <w:r w:rsidDel="00000000" w:rsidR="00000000" w:rsidRPr="00000000">
              <w:rPr>
                <w:rtl w:val="0"/>
              </w:rPr>
            </w:r>
          </w:p>
        </w:tc>
      </w:tr>
      <w:tr>
        <w:trPr>
          <w:cantSplit w:val="0"/>
          <w:tblHeader w:val="0"/>
        </w:trPr>
        <w:tc>
          <w:tcPr/>
          <w:p w:rsidR="00000000" w:rsidDel="00000000" w:rsidP="00000000" w:rsidRDefault="00000000" w:rsidRPr="00000000" w14:paraId="000002B8">
            <w:pPr>
              <w:rPr/>
            </w:pPr>
            <w:r w:rsidDel="00000000" w:rsidR="00000000" w:rsidRPr="00000000">
              <w:rPr>
                <w:rFonts w:ascii="Aptos" w:cs="Aptos" w:eastAsia="Aptos" w:hAnsi="Aptos"/>
                <w:b w:val="1"/>
                <w:bCs w:val="1"/>
                <w:i w:val="0"/>
                <w:iCs w:val="0"/>
                <w:color w:val="7a1f3d"/>
                <w:sz w:val="14"/>
                <w:szCs w:val="14"/>
                <w:rtl w:val="0"/>
              </w:rPr>
              <w:t xml:space="preserve">ISO/IEC 42001:2023</w:t>
            </w:r>
            <w:r w:rsidDel="00000000" w:rsidR="00000000" w:rsidRPr="00000000">
              <w:rPr>
                <w:rtl w:val="0"/>
              </w:rPr>
            </w:r>
          </w:p>
        </w:tc>
        <w:tc>
          <w:tcPr/>
          <w:p w:rsidR="00000000" w:rsidDel="00000000" w:rsidP="00000000" w:rsidRDefault="00000000" w:rsidRPr="00000000" w14:paraId="000002B9">
            <w:pPr>
              <w:rPr/>
            </w:pPr>
            <w:r w:rsidDel="00000000" w:rsidR="00000000" w:rsidRPr="00000000">
              <w:rPr>
                <w:rFonts w:ascii="Aptos" w:cs="Aptos" w:eastAsia="Aptos" w:hAnsi="Aptos"/>
                <w:b w:val="0"/>
                <w:bCs w:val="0"/>
                <w:i w:val="0"/>
                <w:iCs w:val="0"/>
                <w:color w:val="20242b"/>
                <w:sz w:val="14"/>
                <w:szCs w:val="14"/>
                <w:rtl w:val="0"/>
              </w:rPr>
              <w:t xml:space="preserve">AI management system governance baseline.</w:t>
            </w:r>
            <w:r w:rsidDel="00000000" w:rsidR="00000000" w:rsidRPr="00000000">
              <w:rPr>
                <w:rtl w:val="0"/>
              </w:rPr>
            </w:r>
          </w:p>
        </w:tc>
      </w:tr>
      <w:tr>
        <w:trPr>
          <w:cantSplit w:val="0"/>
          <w:tblHeader w:val="0"/>
        </w:trPr>
        <w:tc>
          <w:tcPr/>
          <w:p w:rsidR="00000000" w:rsidDel="00000000" w:rsidP="00000000" w:rsidRDefault="00000000" w:rsidRPr="00000000" w14:paraId="000002BA">
            <w:pPr>
              <w:rPr/>
            </w:pPr>
            <w:r w:rsidDel="00000000" w:rsidR="00000000" w:rsidRPr="00000000">
              <w:rPr>
                <w:rFonts w:ascii="Aptos" w:cs="Aptos" w:eastAsia="Aptos" w:hAnsi="Aptos"/>
                <w:b w:val="1"/>
                <w:bCs w:val="1"/>
                <w:i w:val="0"/>
                <w:iCs w:val="0"/>
                <w:color w:val="7a1f3d"/>
                <w:sz w:val="14"/>
                <w:szCs w:val="14"/>
                <w:rtl w:val="0"/>
              </w:rPr>
              <w:t xml:space="preserve">NIST AI RMF 1.0</w:t>
            </w:r>
            <w:r w:rsidDel="00000000" w:rsidR="00000000" w:rsidRPr="00000000">
              <w:rPr>
                <w:rtl w:val="0"/>
              </w:rPr>
            </w:r>
          </w:p>
        </w:tc>
        <w:tc>
          <w:tcPr/>
          <w:p w:rsidR="00000000" w:rsidDel="00000000" w:rsidP="00000000" w:rsidRDefault="00000000" w:rsidRPr="00000000" w14:paraId="000002BB">
            <w:pPr>
              <w:rPr/>
            </w:pPr>
            <w:r w:rsidDel="00000000" w:rsidR="00000000" w:rsidRPr="00000000">
              <w:rPr>
                <w:rFonts w:ascii="Aptos" w:cs="Aptos" w:eastAsia="Aptos" w:hAnsi="Aptos"/>
                <w:b w:val="0"/>
                <w:bCs w:val="0"/>
                <w:i w:val="0"/>
                <w:iCs w:val="0"/>
                <w:color w:val="20242b"/>
                <w:sz w:val="14"/>
                <w:szCs w:val="14"/>
                <w:rtl w:val="0"/>
              </w:rPr>
              <w:t xml:space="preserve">AI risk management and trustworthiness framework.</w:t>
            </w:r>
            <w:r w:rsidDel="00000000" w:rsidR="00000000" w:rsidRPr="00000000">
              <w:rPr>
                <w:rtl w:val="0"/>
              </w:rPr>
            </w:r>
          </w:p>
        </w:tc>
      </w:tr>
      <w:tr>
        <w:trPr>
          <w:cantSplit w:val="0"/>
          <w:tblHeader w:val="0"/>
        </w:trPr>
        <w:tc>
          <w:tcPr/>
          <w:p w:rsidR="00000000" w:rsidDel="00000000" w:rsidP="00000000" w:rsidRDefault="00000000" w:rsidRPr="00000000" w14:paraId="000002BC">
            <w:pPr>
              <w:rPr/>
            </w:pPr>
            <w:r w:rsidDel="00000000" w:rsidR="00000000" w:rsidRPr="00000000">
              <w:rPr>
                <w:rFonts w:ascii="Aptos" w:cs="Aptos" w:eastAsia="Aptos" w:hAnsi="Aptos"/>
                <w:b w:val="1"/>
                <w:bCs w:val="1"/>
                <w:i w:val="0"/>
                <w:iCs w:val="0"/>
                <w:color w:val="7a1f3d"/>
                <w:sz w:val="14"/>
                <w:szCs w:val="14"/>
                <w:rtl w:val="0"/>
              </w:rPr>
              <w:t xml:space="preserve">NIST SP 800-63-4 (2025)</w:t>
            </w:r>
            <w:r w:rsidDel="00000000" w:rsidR="00000000" w:rsidRPr="00000000">
              <w:rPr>
                <w:rtl w:val="0"/>
              </w:rPr>
            </w:r>
          </w:p>
        </w:tc>
        <w:tc>
          <w:tcPr/>
          <w:p w:rsidR="00000000" w:rsidDel="00000000" w:rsidP="00000000" w:rsidRDefault="00000000" w:rsidRPr="00000000" w14:paraId="000002BD">
            <w:pPr>
              <w:rPr/>
            </w:pPr>
            <w:r w:rsidDel="00000000" w:rsidR="00000000" w:rsidRPr="00000000">
              <w:rPr>
                <w:rFonts w:ascii="Aptos" w:cs="Aptos" w:eastAsia="Aptos" w:hAnsi="Aptos"/>
                <w:b w:val="0"/>
                <w:bCs w:val="0"/>
                <w:i w:val="0"/>
                <w:iCs w:val="0"/>
                <w:color w:val="20242b"/>
                <w:sz w:val="14"/>
                <w:szCs w:val="14"/>
                <w:rtl w:val="0"/>
              </w:rPr>
              <w:t xml:space="preserve">Current NIST digital identity guidelines baseline where applicable.</w:t>
            </w:r>
            <w:r w:rsidDel="00000000" w:rsidR="00000000" w:rsidRPr="00000000">
              <w:rPr>
                <w:rtl w:val="0"/>
              </w:rPr>
            </w:r>
          </w:p>
        </w:tc>
      </w:tr>
      <w:tr>
        <w:trPr>
          <w:cantSplit w:val="0"/>
          <w:tblHeader w:val="0"/>
        </w:trPr>
        <w:tc>
          <w:tcPr/>
          <w:p w:rsidR="00000000" w:rsidDel="00000000" w:rsidP="00000000" w:rsidRDefault="00000000" w:rsidRPr="00000000" w14:paraId="000002BE">
            <w:pPr>
              <w:rPr/>
            </w:pPr>
            <w:r w:rsidDel="00000000" w:rsidR="00000000" w:rsidRPr="00000000">
              <w:rPr>
                <w:rFonts w:ascii="Aptos" w:cs="Aptos" w:eastAsia="Aptos" w:hAnsi="Aptos"/>
                <w:b w:val="1"/>
                <w:bCs w:val="1"/>
                <w:i w:val="0"/>
                <w:iCs w:val="0"/>
                <w:color w:val="7a1f3d"/>
                <w:sz w:val="14"/>
                <w:szCs w:val="14"/>
                <w:rtl w:val="0"/>
              </w:rPr>
              <w:t xml:space="preserve">OWASP ASVS 5.0.0 (2025)</w:t>
            </w:r>
            <w:r w:rsidDel="00000000" w:rsidR="00000000" w:rsidRPr="00000000">
              <w:rPr>
                <w:rtl w:val="0"/>
              </w:rPr>
            </w:r>
          </w:p>
        </w:tc>
        <w:tc>
          <w:tcPr/>
          <w:p w:rsidR="00000000" w:rsidDel="00000000" w:rsidP="00000000" w:rsidRDefault="00000000" w:rsidRPr="00000000" w14:paraId="000002BF">
            <w:pPr>
              <w:rPr/>
            </w:pPr>
            <w:r w:rsidDel="00000000" w:rsidR="00000000" w:rsidRPr="00000000">
              <w:rPr>
                <w:rFonts w:ascii="Aptos" w:cs="Aptos" w:eastAsia="Aptos" w:hAnsi="Aptos"/>
                <w:b w:val="0"/>
                <w:bCs w:val="0"/>
                <w:i w:val="0"/>
                <w:iCs w:val="0"/>
                <w:color w:val="20242b"/>
                <w:sz w:val="14"/>
                <w:szCs w:val="14"/>
                <w:rtl w:val="0"/>
              </w:rPr>
              <w:t xml:space="preserve">Application security verification baseline.</w:t>
            </w:r>
            <w:r w:rsidDel="00000000" w:rsidR="00000000" w:rsidRPr="00000000">
              <w:rPr>
                <w:rtl w:val="0"/>
              </w:rPr>
            </w:r>
          </w:p>
        </w:tc>
      </w:tr>
      <w:tr>
        <w:trPr>
          <w:cantSplit w:val="0"/>
          <w:tblHeader w:val="0"/>
        </w:trPr>
        <w:tc>
          <w:tcPr/>
          <w:p w:rsidR="00000000" w:rsidDel="00000000" w:rsidP="00000000" w:rsidRDefault="00000000" w:rsidRPr="00000000" w14:paraId="000002C0">
            <w:pPr>
              <w:rPr/>
            </w:pPr>
            <w:r w:rsidDel="00000000" w:rsidR="00000000" w:rsidRPr="00000000">
              <w:rPr>
                <w:rFonts w:ascii="Aptos" w:cs="Aptos" w:eastAsia="Aptos" w:hAnsi="Aptos"/>
                <w:b w:val="1"/>
                <w:bCs w:val="1"/>
                <w:i w:val="0"/>
                <w:iCs w:val="0"/>
                <w:color w:val="7a1f3d"/>
                <w:sz w:val="14"/>
                <w:szCs w:val="14"/>
                <w:rtl w:val="0"/>
              </w:rPr>
              <w:t xml:space="preserve">OpenAPI Specification 3.2.0 (19 Sep 2025)</w:t>
            </w:r>
            <w:r w:rsidDel="00000000" w:rsidR="00000000" w:rsidRPr="00000000">
              <w:rPr>
                <w:rtl w:val="0"/>
              </w:rPr>
            </w:r>
          </w:p>
        </w:tc>
        <w:tc>
          <w:tcPr/>
          <w:p w:rsidR="00000000" w:rsidDel="00000000" w:rsidP="00000000" w:rsidRDefault="00000000" w:rsidRPr="00000000" w14:paraId="000002C1">
            <w:pPr>
              <w:rPr/>
            </w:pPr>
            <w:r w:rsidDel="00000000" w:rsidR="00000000" w:rsidRPr="00000000">
              <w:rPr>
                <w:rFonts w:ascii="Aptos" w:cs="Aptos" w:eastAsia="Aptos" w:hAnsi="Aptos"/>
                <w:b w:val="0"/>
                <w:bCs w:val="0"/>
                <w:i w:val="0"/>
                <w:iCs w:val="0"/>
                <w:color w:val="20242b"/>
                <w:sz w:val="14"/>
                <w:szCs w:val="14"/>
                <w:rtl w:val="0"/>
              </w:rPr>
              <w:t xml:space="preserve">Current published OpenAPI specification baseline; tooling compatibility must be validated before enforcing 3.2-only authoring.</w:t>
            </w:r>
            <w:r w:rsidDel="00000000" w:rsidR="00000000" w:rsidRPr="00000000">
              <w:rPr>
                <w:rtl w:val="0"/>
              </w:rPr>
            </w:r>
          </w:p>
        </w:tc>
      </w:tr>
    </w:tbl>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pStyle w:val="Heading1"/>
        <w:spacing w:after="80" w:before="0" w:line="254" w:lineRule="auto"/>
        <w:rPr/>
      </w:pPr>
      <w:r w:rsidDel="00000000" w:rsidR="00000000" w:rsidRPr="00000000">
        <w:rPr>
          <w:rFonts w:ascii="Aptos" w:cs="Aptos" w:eastAsia="Aptos" w:hAnsi="Aptos"/>
          <w:b w:val="0"/>
          <w:bCs w:val="0"/>
          <w:i w:val="0"/>
          <w:iCs w:val="0"/>
          <w:color w:val="20242b"/>
          <w:sz w:val="18"/>
          <w:szCs w:val="18"/>
          <w:rtl w:val="0"/>
        </w:rPr>
        <w:t xml:space="preserve">22. Final Governance Rule</w:t>
      </w:r>
      <w:r w:rsidDel="00000000" w:rsidR="00000000" w:rsidRPr="00000000">
        <w:rPr>
          <w:rtl w:val="0"/>
        </w:rPr>
      </w:r>
    </w:p>
    <w:tbl>
      <w:tblPr>
        <w:tblStyle w:val="Table22"/>
        <w:tblW w:w="10454.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454"/>
        <w:tblGridChange w:id="0">
          <w:tblGrid>
            <w:gridCol w:w="10454"/>
          </w:tblGrid>
        </w:tblGridChange>
      </w:tblGrid>
      <w:tr>
        <w:trPr>
          <w:cantSplit w:val="0"/>
          <w:tblHeader w:val="0"/>
        </w:trPr>
        <w:tc>
          <w:tcPr>
            <w:shd w:fill="f4e9ed" w:val="clear"/>
            <w:tcMar>
              <w:top w:w="90.0" w:type="dxa"/>
              <w:bottom w:w="90.0" w:type="dxa"/>
            </w:tcMar>
          </w:tcPr>
          <w:p w:rsidR="00000000" w:rsidDel="00000000" w:rsidP="00000000" w:rsidRDefault="00000000" w:rsidRPr="00000000" w14:paraId="000002C4">
            <w:pPr>
              <w:spacing w:after="40" w:lineRule="auto"/>
              <w:rPr/>
            </w:pPr>
            <w:r w:rsidDel="00000000" w:rsidR="00000000" w:rsidRPr="00000000">
              <w:rPr>
                <w:rFonts w:ascii="Aptos" w:cs="Aptos" w:eastAsia="Aptos" w:hAnsi="Aptos"/>
                <w:b w:val="1"/>
                <w:bCs w:val="1"/>
                <w:i w:val="0"/>
                <w:iCs w:val="0"/>
                <w:color w:val="7a1f3d"/>
                <w:sz w:val="18"/>
                <w:szCs w:val="18"/>
                <w:rtl w:val="0"/>
              </w:rPr>
              <w:t xml:space="preserve">THE OPERATING RULE</w:t>
            </w:r>
            <w:r w:rsidDel="00000000" w:rsidR="00000000" w:rsidRPr="00000000">
              <w:rPr>
                <w:rtl w:val="0"/>
              </w:rPr>
            </w:r>
          </w:p>
          <w:p w:rsidR="00000000" w:rsidDel="00000000" w:rsidP="00000000" w:rsidRDefault="00000000" w:rsidRPr="00000000" w14:paraId="000002C5">
            <w:pPr>
              <w:spacing w:after="0" w:lineRule="auto"/>
              <w:rPr/>
            </w:pPr>
            <w:r w:rsidDel="00000000" w:rsidR="00000000" w:rsidRPr="00000000">
              <w:rPr>
                <w:rFonts w:ascii="Aptos" w:cs="Aptos" w:eastAsia="Aptos" w:hAnsi="Aptos"/>
                <w:b w:val="1"/>
                <w:bCs w:val="1"/>
                <w:i w:val="0"/>
                <w:iCs w:val="0"/>
                <w:color w:val="20242b"/>
                <w:sz w:val="18"/>
                <w:szCs w:val="18"/>
                <w:rtl w:val="0"/>
              </w:rPr>
              <w:t xml:space="preserve">ZoikoTax documentation is not a library of reports. It is a controlled, versioned, testable evidence system that binds strategy, law, product behavior, software, AI, country content, releases and audit evidence together. No requirement may exist only in someone's memory; no executable rule may exist without authority and provenance; no production capability may outrun its governing specification and verification evidence.</w:t>
            </w:r>
            <w:r w:rsidDel="00000000" w:rsidR="00000000" w:rsidRPr="00000000">
              <w:rPr>
                <w:rtl w:val="0"/>
              </w:rPr>
            </w:r>
          </w:p>
        </w:tc>
      </w:tr>
    </w:tbl>
    <w:p w:rsidR="00000000" w:rsidDel="00000000" w:rsidP="00000000" w:rsidRDefault="00000000" w:rsidRPr="00000000" w14:paraId="000002C6">
      <w:pPr>
        <w:pStyle w:val="Heading1"/>
        <w:spacing w:after="80" w:before="0" w:line="254" w:lineRule="auto"/>
        <w:rPr/>
      </w:pPr>
      <w:r w:rsidDel="00000000" w:rsidR="00000000" w:rsidRPr="00000000">
        <w:rPr>
          <w:rFonts w:ascii="Aptos" w:cs="Aptos" w:eastAsia="Aptos" w:hAnsi="Aptos"/>
          <w:b w:val="0"/>
          <w:bCs w:val="0"/>
          <w:i w:val="0"/>
          <w:iCs w:val="0"/>
          <w:color w:val="20242b"/>
          <w:sz w:val="18"/>
          <w:szCs w:val="18"/>
          <w:rtl w:val="0"/>
        </w:rPr>
        <w:t xml:space="preserve">Approval</w:t>
      </w:r>
      <w:r w:rsidDel="00000000" w:rsidR="00000000" w:rsidRPr="00000000">
        <w:rPr>
          <w:rtl w:val="0"/>
        </w:rPr>
      </w:r>
    </w:p>
    <w:tbl>
      <w:tblPr>
        <w:tblStyle w:val="Table23"/>
        <w:tblW w:w="10452.0" w:type="dxa"/>
        <w:jc w:val="left"/>
        <w:tblInd w:w="-115.0" w:type="dxa"/>
        <w:tblBorders>
          <w:top w:color="d7d9de" w:space="0" w:sz="4" w:val="single"/>
          <w:left w:color="d7d9de" w:space="0" w:sz="4" w:val="single"/>
          <w:bottom w:color="d7d9de" w:space="0" w:sz="4" w:val="single"/>
          <w:right w:color="d7d9de" w:space="0" w:sz="4" w:val="single"/>
          <w:insideH w:color="d7d9de" w:space="0" w:sz="4" w:val="single"/>
          <w:insideV w:color="d7d9de" w:space="0" w:sz="4" w:val="single"/>
        </w:tblBorders>
        <w:tblLayout w:type="fixed"/>
        <w:tblLook w:val="0400"/>
      </w:tblPr>
      <w:tblGrid>
        <w:gridCol w:w="2613"/>
        <w:gridCol w:w="2613"/>
        <w:gridCol w:w="2613"/>
        <w:gridCol w:w="2613"/>
        <w:tblGridChange w:id="0">
          <w:tblGrid>
            <w:gridCol w:w="2613"/>
            <w:gridCol w:w="2613"/>
            <w:gridCol w:w="2613"/>
            <w:gridCol w:w="2613"/>
          </w:tblGrid>
        </w:tblGridChange>
      </w:tblGrid>
      <w:tr>
        <w:trPr>
          <w:cantSplit w:val="0"/>
          <w:tblHeader w:val="1"/>
        </w:trPr>
        <w:tc>
          <w:tcPr>
            <w:shd w:fill="20242b" w:val="clear"/>
          </w:tcPr>
          <w:p w:rsidR="00000000" w:rsidDel="00000000" w:rsidP="00000000" w:rsidRDefault="00000000" w:rsidRPr="00000000" w14:paraId="000002C7">
            <w:pPr>
              <w:rPr/>
            </w:pPr>
            <w:r w:rsidDel="00000000" w:rsidR="00000000" w:rsidRPr="00000000">
              <w:rPr>
                <w:rFonts w:ascii="Aptos" w:cs="Aptos" w:eastAsia="Aptos" w:hAnsi="Aptos"/>
                <w:b w:val="1"/>
                <w:bCs w:val="1"/>
                <w:i w:val="0"/>
                <w:iCs w:val="0"/>
                <w:color w:val="ffffff"/>
                <w:sz w:val="16"/>
                <w:szCs w:val="16"/>
                <w:rtl w:val="0"/>
              </w:rPr>
              <w:t xml:space="preserve">Role</w:t>
            </w:r>
            <w:r w:rsidDel="00000000" w:rsidR="00000000" w:rsidRPr="00000000">
              <w:rPr>
                <w:rtl w:val="0"/>
              </w:rPr>
            </w:r>
          </w:p>
        </w:tc>
        <w:tc>
          <w:tcPr>
            <w:shd w:fill="20242b" w:val="clear"/>
          </w:tcPr>
          <w:p w:rsidR="00000000" w:rsidDel="00000000" w:rsidP="00000000" w:rsidRDefault="00000000" w:rsidRPr="00000000" w14:paraId="000002C8">
            <w:pPr>
              <w:rPr/>
            </w:pPr>
            <w:r w:rsidDel="00000000" w:rsidR="00000000" w:rsidRPr="00000000">
              <w:rPr>
                <w:rFonts w:ascii="Aptos" w:cs="Aptos" w:eastAsia="Aptos" w:hAnsi="Aptos"/>
                <w:b w:val="1"/>
                <w:bCs w:val="1"/>
                <w:i w:val="0"/>
                <w:iCs w:val="0"/>
                <w:color w:val="ffffff"/>
                <w:sz w:val="16"/>
                <w:szCs w:val="16"/>
                <w:rtl w:val="0"/>
              </w:rPr>
              <w:t xml:space="preserve">Name</w:t>
            </w:r>
            <w:r w:rsidDel="00000000" w:rsidR="00000000" w:rsidRPr="00000000">
              <w:rPr>
                <w:rtl w:val="0"/>
              </w:rPr>
            </w:r>
          </w:p>
        </w:tc>
        <w:tc>
          <w:tcPr>
            <w:shd w:fill="20242b" w:val="clear"/>
          </w:tcPr>
          <w:p w:rsidR="00000000" w:rsidDel="00000000" w:rsidP="00000000" w:rsidRDefault="00000000" w:rsidRPr="00000000" w14:paraId="000002C9">
            <w:pPr>
              <w:rPr/>
            </w:pPr>
            <w:r w:rsidDel="00000000" w:rsidR="00000000" w:rsidRPr="00000000">
              <w:rPr>
                <w:rFonts w:ascii="Aptos" w:cs="Aptos" w:eastAsia="Aptos" w:hAnsi="Aptos"/>
                <w:b w:val="1"/>
                <w:bCs w:val="1"/>
                <w:i w:val="0"/>
                <w:iCs w:val="0"/>
                <w:color w:val="ffffff"/>
                <w:sz w:val="16"/>
                <w:szCs w:val="16"/>
                <w:rtl w:val="0"/>
              </w:rPr>
              <w:t xml:space="preserve">Date</w:t>
            </w:r>
            <w:r w:rsidDel="00000000" w:rsidR="00000000" w:rsidRPr="00000000">
              <w:rPr>
                <w:rtl w:val="0"/>
              </w:rPr>
            </w:r>
          </w:p>
        </w:tc>
        <w:tc>
          <w:tcPr>
            <w:shd w:fill="20242b" w:val="clear"/>
          </w:tcPr>
          <w:p w:rsidR="00000000" w:rsidDel="00000000" w:rsidP="00000000" w:rsidRDefault="00000000" w:rsidRPr="00000000" w14:paraId="000002CA">
            <w:pPr>
              <w:rPr/>
            </w:pPr>
            <w:r w:rsidDel="00000000" w:rsidR="00000000" w:rsidRPr="00000000">
              <w:rPr>
                <w:rFonts w:ascii="Aptos" w:cs="Aptos" w:eastAsia="Aptos" w:hAnsi="Aptos"/>
                <w:b w:val="1"/>
                <w:bCs w:val="1"/>
                <w:i w:val="0"/>
                <w:iCs w:val="0"/>
                <w:color w:val="ffffff"/>
                <w:sz w:val="16"/>
                <w:szCs w:val="16"/>
                <w:rtl w:val="0"/>
              </w:rPr>
              <w:t xml:space="preserve">Signature</w:t>
            </w:r>
            <w:r w:rsidDel="00000000" w:rsidR="00000000" w:rsidRPr="00000000">
              <w:rPr>
                <w:rtl w:val="0"/>
              </w:rPr>
            </w:r>
          </w:p>
        </w:tc>
      </w:tr>
      <w:tr>
        <w:trPr>
          <w:cantSplit w:val="0"/>
          <w:tblHeader w:val="0"/>
        </w:trPr>
        <w:tc>
          <w:tcPr/>
          <w:p w:rsidR="00000000" w:rsidDel="00000000" w:rsidP="00000000" w:rsidRDefault="00000000" w:rsidRPr="00000000" w14:paraId="000002CB">
            <w:pPr>
              <w:rPr/>
            </w:pPr>
            <w:r w:rsidDel="00000000" w:rsidR="00000000" w:rsidRPr="00000000">
              <w:rPr>
                <w:rFonts w:ascii="Aptos" w:cs="Aptos" w:eastAsia="Aptos" w:hAnsi="Aptos"/>
                <w:b w:val="1"/>
                <w:bCs w:val="1"/>
                <w:i w:val="0"/>
                <w:iCs w:val="0"/>
                <w:color w:val="7a1f3d"/>
                <w:sz w:val="16"/>
                <w:szCs w:val="16"/>
                <w:rtl w:val="0"/>
              </w:rPr>
              <w:t xml:space="preserve">Chief Technology Officer</w:t>
            </w:r>
            <w:r w:rsidDel="00000000" w:rsidR="00000000" w:rsidRPr="00000000">
              <w:rPr>
                <w:rtl w:val="0"/>
              </w:rPr>
            </w:r>
          </w:p>
        </w:tc>
        <w:tc>
          <w:tcPr/>
          <w:p w:rsidR="00000000" w:rsidDel="00000000" w:rsidP="00000000" w:rsidRDefault="00000000" w:rsidRPr="00000000" w14:paraId="000002CC">
            <w:pPr>
              <w:rPr/>
            </w:pPr>
            <w:r w:rsidDel="00000000" w:rsidR="00000000" w:rsidRPr="00000000">
              <w:rPr>
                <w:rtl w:val="0"/>
              </w:rPr>
            </w:r>
          </w:p>
        </w:tc>
        <w:tc>
          <w:tcPr/>
          <w:p w:rsidR="00000000" w:rsidDel="00000000" w:rsidP="00000000" w:rsidRDefault="00000000" w:rsidRPr="00000000" w14:paraId="000002CD">
            <w:pPr>
              <w:rPr/>
            </w:pPr>
            <w:r w:rsidDel="00000000" w:rsidR="00000000" w:rsidRPr="00000000">
              <w:rPr>
                <w:rtl w:val="0"/>
              </w:rPr>
            </w:r>
          </w:p>
        </w:tc>
        <w:tc>
          <w:tcPr/>
          <w:p w:rsidR="00000000" w:rsidDel="00000000" w:rsidP="00000000" w:rsidRDefault="00000000" w:rsidRPr="00000000" w14:paraId="000002CE">
            <w:pPr>
              <w:rPr/>
            </w:pPr>
            <w:r w:rsidDel="00000000" w:rsidR="00000000" w:rsidRPr="00000000">
              <w:rPr>
                <w:rtl w:val="0"/>
              </w:rPr>
            </w:r>
          </w:p>
        </w:tc>
      </w:tr>
      <w:tr>
        <w:trPr>
          <w:cantSplit w:val="0"/>
          <w:tblHeader w:val="0"/>
        </w:trPr>
        <w:tc>
          <w:tcPr/>
          <w:p w:rsidR="00000000" w:rsidDel="00000000" w:rsidP="00000000" w:rsidRDefault="00000000" w:rsidRPr="00000000" w14:paraId="000002CF">
            <w:pPr>
              <w:rPr/>
            </w:pPr>
            <w:r w:rsidDel="00000000" w:rsidR="00000000" w:rsidRPr="00000000">
              <w:rPr>
                <w:rFonts w:ascii="Aptos" w:cs="Aptos" w:eastAsia="Aptos" w:hAnsi="Aptos"/>
                <w:b w:val="1"/>
                <w:bCs w:val="1"/>
                <w:i w:val="0"/>
                <w:iCs w:val="0"/>
                <w:color w:val="7a1f3d"/>
                <w:sz w:val="16"/>
                <w:szCs w:val="16"/>
                <w:rtl w:val="0"/>
              </w:rPr>
              <w:t xml:space="preserve">Chief Product Officer</w:t>
            </w:r>
            <w:r w:rsidDel="00000000" w:rsidR="00000000" w:rsidRPr="00000000">
              <w:rPr>
                <w:rtl w:val="0"/>
              </w:rPr>
            </w:r>
          </w:p>
        </w:tc>
        <w:tc>
          <w:tcPr/>
          <w:p w:rsidR="00000000" w:rsidDel="00000000" w:rsidP="00000000" w:rsidRDefault="00000000" w:rsidRPr="00000000" w14:paraId="000002D0">
            <w:pPr>
              <w:rPr/>
            </w:pPr>
            <w:r w:rsidDel="00000000" w:rsidR="00000000" w:rsidRPr="00000000">
              <w:rPr>
                <w:rtl w:val="0"/>
              </w:rPr>
            </w:r>
          </w:p>
        </w:tc>
        <w:tc>
          <w:tcPr/>
          <w:p w:rsidR="00000000" w:rsidDel="00000000" w:rsidP="00000000" w:rsidRDefault="00000000" w:rsidRPr="00000000" w14:paraId="000002D1">
            <w:pPr>
              <w:rPr/>
            </w:pPr>
            <w:r w:rsidDel="00000000" w:rsidR="00000000" w:rsidRPr="00000000">
              <w:rPr>
                <w:rtl w:val="0"/>
              </w:rPr>
            </w:r>
          </w:p>
        </w:tc>
        <w:tc>
          <w:tcPr/>
          <w:p w:rsidR="00000000" w:rsidDel="00000000" w:rsidP="00000000" w:rsidRDefault="00000000" w:rsidRPr="00000000" w14:paraId="000002D2">
            <w:pPr>
              <w:rPr/>
            </w:pPr>
            <w:r w:rsidDel="00000000" w:rsidR="00000000" w:rsidRPr="00000000">
              <w:rPr>
                <w:rtl w:val="0"/>
              </w:rPr>
            </w:r>
          </w:p>
        </w:tc>
      </w:tr>
      <w:tr>
        <w:trPr>
          <w:cantSplit w:val="0"/>
          <w:tblHeader w:val="0"/>
        </w:trPr>
        <w:tc>
          <w:tcPr/>
          <w:p w:rsidR="00000000" w:rsidDel="00000000" w:rsidP="00000000" w:rsidRDefault="00000000" w:rsidRPr="00000000" w14:paraId="000002D3">
            <w:pPr>
              <w:rPr/>
            </w:pPr>
            <w:r w:rsidDel="00000000" w:rsidR="00000000" w:rsidRPr="00000000">
              <w:rPr>
                <w:rFonts w:ascii="Aptos" w:cs="Aptos" w:eastAsia="Aptos" w:hAnsi="Aptos"/>
                <w:b w:val="1"/>
                <w:bCs w:val="1"/>
                <w:i w:val="0"/>
                <w:iCs w:val="0"/>
                <w:color w:val="7a1f3d"/>
                <w:sz w:val="16"/>
                <w:szCs w:val="16"/>
                <w:rtl w:val="0"/>
              </w:rPr>
              <w:t xml:space="preserve">Chief Content &amp; Regulatory Officer</w:t>
            </w:r>
            <w:r w:rsidDel="00000000" w:rsidR="00000000" w:rsidRPr="00000000">
              <w:rPr>
                <w:rtl w:val="0"/>
              </w:rPr>
            </w:r>
          </w:p>
        </w:tc>
        <w:tc>
          <w:tcPr/>
          <w:p w:rsidR="00000000" w:rsidDel="00000000" w:rsidP="00000000" w:rsidRDefault="00000000" w:rsidRPr="00000000" w14:paraId="000002D4">
            <w:pPr>
              <w:rPr/>
            </w:pPr>
            <w:r w:rsidDel="00000000" w:rsidR="00000000" w:rsidRPr="00000000">
              <w:rPr>
                <w:rtl w:val="0"/>
              </w:rPr>
            </w:r>
          </w:p>
        </w:tc>
        <w:tc>
          <w:tcPr/>
          <w:p w:rsidR="00000000" w:rsidDel="00000000" w:rsidP="00000000" w:rsidRDefault="00000000" w:rsidRPr="00000000" w14:paraId="000002D5">
            <w:pPr>
              <w:rPr/>
            </w:pPr>
            <w:r w:rsidDel="00000000" w:rsidR="00000000" w:rsidRPr="00000000">
              <w:rPr>
                <w:rtl w:val="0"/>
              </w:rPr>
            </w:r>
          </w:p>
        </w:tc>
        <w:tc>
          <w:tcPr/>
          <w:p w:rsidR="00000000" w:rsidDel="00000000" w:rsidP="00000000" w:rsidRDefault="00000000" w:rsidRPr="00000000" w14:paraId="000002D6">
            <w:pPr>
              <w:rPr/>
            </w:pPr>
            <w:r w:rsidDel="00000000" w:rsidR="00000000" w:rsidRPr="00000000">
              <w:rPr>
                <w:rtl w:val="0"/>
              </w:rPr>
            </w:r>
          </w:p>
        </w:tc>
      </w:tr>
      <w:tr>
        <w:trPr>
          <w:cantSplit w:val="0"/>
          <w:tblHeader w:val="0"/>
        </w:trPr>
        <w:tc>
          <w:tcPr/>
          <w:p w:rsidR="00000000" w:rsidDel="00000000" w:rsidP="00000000" w:rsidRDefault="00000000" w:rsidRPr="00000000" w14:paraId="000002D7">
            <w:pPr>
              <w:rPr/>
            </w:pPr>
            <w:r w:rsidDel="00000000" w:rsidR="00000000" w:rsidRPr="00000000">
              <w:rPr>
                <w:rFonts w:ascii="Aptos" w:cs="Aptos" w:eastAsia="Aptos" w:hAnsi="Aptos"/>
                <w:b w:val="1"/>
                <w:bCs w:val="1"/>
                <w:i w:val="0"/>
                <w:iCs w:val="0"/>
                <w:color w:val="7a1f3d"/>
                <w:sz w:val="16"/>
                <w:szCs w:val="16"/>
                <w:rtl w:val="0"/>
              </w:rPr>
              <w:t xml:space="preserve">General Counsel</w:t>
            </w:r>
            <w:r w:rsidDel="00000000" w:rsidR="00000000" w:rsidRPr="00000000">
              <w:rPr>
                <w:rtl w:val="0"/>
              </w:rPr>
            </w:r>
          </w:p>
        </w:tc>
        <w:tc>
          <w:tcPr/>
          <w:p w:rsidR="00000000" w:rsidDel="00000000" w:rsidP="00000000" w:rsidRDefault="00000000" w:rsidRPr="00000000" w14:paraId="000002D8">
            <w:pPr>
              <w:rPr/>
            </w:pPr>
            <w:r w:rsidDel="00000000" w:rsidR="00000000" w:rsidRPr="00000000">
              <w:rPr>
                <w:rtl w:val="0"/>
              </w:rPr>
            </w:r>
          </w:p>
        </w:tc>
        <w:tc>
          <w:tcPr/>
          <w:p w:rsidR="00000000" w:rsidDel="00000000" w:rsidP="00000000" w:rsidRDefault="00000000" w:rsidRPr="00000000" w14:paraId="000002D9">
            <w:pPr>
              <w:rPr/>
            </w:pPr>
            <w:r w:rsidDel="00000000" w:rsidR="00000000" w:rsidRPr="00000000">
              <w:rPr>
                <w:rtl w:val="0"/>
              </w:rPr>
            </w:r>
          </w:p>
        </w:tc>
        <w:tc>
          <w:tcPr/>
          <w:p w:rsidR="00000000" w:rsidDel="00000000" w:rsidP="00000000" w:rsidRDefault="00000000" w:rsidRPr="00000000" w14:paraId="000002DA">
            <w:pPr>
              <w:rPr/>
            </w:pPr>
            <w:r w:rsidDel="00000000" w:rsidR="00000000" w:rsidRPr="00000000">
              <w:rPr>
                <w:rtl w:val="0"/>
              </w:rPr>
            </w:r>
          </w:p>
        </w:tc>
      </w:tr>
    </w:tbl>
    <w:p w:rsidR="00000000" w:rsidDel="00000000" w:rsidP="00000000" w:rsidRDefault="00000000" w:rsidRPr="00000000" w14:paraId="000002DB">
      <w:pPr>
        <w:spacing w:after="0" w:before="200" w:line="254" w:lineRule="auto"/>
        <w:rPr/>
      </w:pPr>
      <w:r w:rsidDel="00000000" w:rsidR="00000000" w:rsidRPr="00000000">
        <w:rPr>
          <w:rFonts w:ascii="Aptos" w:cs="Aptos" w:eastAsia="Aptos" w:hAnsi="Aptos"/>
          <w:b w:val="1"/>
          <w:bCs w:val="1"/>
          <w:i w:val="0"/>
          <w:iCs w:val="0"/>
          <w:color w:val="646a73"/>
          <w:sz w:val="14"/>
          <w:szCs w:val="14"/>
          <w:rtl w:val="0"/>
        </w:rPr>
        <w:t xml:space="preserve">End of ZTAX-GOV-001 v3.0</w:t>
      </w:r>
      <w:r w:rsidDel="00000000" w:rsidR="00000000" w:rsidRPr="00000000">
        <w:rPr>
          <w:rtl w:val="0"/>
        </w:rPr>
      </w:r>
    </w:p>
    <w:sectPr>
      <w:headerReference r:id="rId6" w:type="default"/>
      <w:footerReference r:id="rId7" w:type="default"/>
      <w:pgSz w:h="15840" w:w="12240" w:orient="portrait"/>
      <w:pgMar w:bottom="749" w:top="792" w:left="893" w:right="893"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 w:name="Arial"/>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20242b"/>
        <w:sz w:val="18"/>
        <w:szCs w:val="18"/>
        <w:u w:val="none"/>
        <w:shd w:fill="auto" w:val="clear"/>
        <w:vertAlign w:val="baseline"/>
      </w:rPr>
    </w:pPr>
    <w:r w:rsidDel="00000000" w:rsidR="00000000" w:rsidRPr="00000000">
      <w:rPr>
        <w:rtl w:val="0"/>
      </w:rPr>
    </w:r>
  </w:p>
  <w:tbl>
    <w:tblPr>
      <w:tblStyle w:val="Table25"/>
      <w:tblW w:w="10368.000000000002"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p w:rsidR="00000000" w:rsidDel="00000000" w:rsidP="00000000" w:rsidRDefault="00000000" w:rsidRPr="00000000" w14:paraId="000002E1">
          <w:pPr>
            <w:rPr/>
          </w:pPr>
          <w:r w:rsidDel="00000000" w:rsidR="00000000" w:rsidRPr="00000000">
            <w:rPr>
              <w:rFonts w:ascii="Aptos" w:cs="Aptos" w:eastAsia="Aptos" w:hAnsi="Aptos"/>
              <w:b w:val="1"/>
              <w:bCs w:val="1"/>
              <w:i w:val="0"/>
              <w:iCs w:val="0"/>
              <w:color w:val="646a73"/>
              <w:sz w:val="13"/>
              <w:szCs w:val="13"/>
              <w:rtl w:val="0"/>
            </w:rPr>
            <w:t xml:space="preserve">CONFIDENTIAL · INTERNAL CONTROL ARTEFACT</w:t>
          </w:r>
          <w:r w:rsidDel="00000000" w:rsidR="00000000" w:rsidRPr="00000000">
            <w:rPr>
              <w:rtl w:val="0"/>
            </w:rPr>
          </w:r>
        </w:p>
      </w:tc>
      <w:tc>
        <w:tcPr/>
        <w:p w:rsidR="00000000" w:rsidDel="00000000" w:rsidP="00000000" w:rsidRDefault="00000000" w:rsidRPr="00000000" w14:paraId="000002E2">
          <w:pPr>
            <w:jc w:val="center"/>
            <w:rPr/>
          </w:pPr>
          <w:r w:rsidDel="00000000" w:rsidR="00000000" w:rsidRPr="00000000">
            <w:rPr>
              <w:rFonts w:ascii="Aptos" w:cs="Aptos" w:eastAsia="Aptos" w:hAnsi="Aptos"/>
              <w:b w:val="1"/>
              <w:bCs w:val="1"/>
              <w:i w:val="0"/>
              <w:iCs w:val="0"/>
              <w:color w:val="646a73"/>
              <w:sz w:val="13"/>
              <w:szCs w:val="13"/>
              <w:rtl w:val="0"/>
            </w:rPr>
            <w:t xml:space="preserve">ZoikoTax™</w:t>
          </w:r>
          <w:r w:rsidDel="00000000" w:rsidR="00000000" w:rsidRPr="00000000">
            <w:rPr>
              <w:rtl w:val="0"/>
            </w:rPr>
          </w:r>
        </w:p>
      </w:tc>
      <w:tc>
        <w:tcPr/>
        <w:p w:rsidR="00000000" w:rsidDel="00000000" w:rsidP="00000000" w:rsidRDefault="00000000" w:rsidRPr="00000000" w14:paraId="000002E3">
          <w:pPr>
            <w:jc w:val="right"/>
            <w:rPr/>
          </w:pPr>
          <w:r w:rsidDel="00000000" w:rsidR="00000000" w:rsidRPr="00000000">
            <w:rPr>
              <w:rFonts w:ascii="Aptos" w:cs="Aptos" w:eastAsia="Aptos" w:hAnsi="Aptos"/>
              <w:b w:val="0"/>
              <w:bCs w:val="0"/>
              <w:i w:val="0"/>
              <w:iCs w:val="0"/>
              <w:color w:val="646a73"/>
              <w:sz w:val="13"/>
              <w:szCs w:val="13"/>
              <w:rtl w:val="0"/>
            </w:rPr>
            <w:t xml:space="preserve">29 August 2026</w:t>
          </w:r>
          <w:r w:rsidDel="00000000" w:rsidR="00000000" w:rsidRPr="00000000">
            <w:rPr>
              <w:rtl w:val="0"/>
            </w:rPr>
          </w:r>
        </w:p>
      </w:tc>
    </w:tr>
  </w:tbl>
  <w:p w:rsidR="00000000" w:rsidDel="00000000" w:rsidP="00000000" w:rsidRDefault="00000000" w:rsidRPr="00000000" w14:paraId="000002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20242b"/>
        <w:sz w:val="18"/>
        <w:szCs w:val="18"/>
        <w:u w:val="none"/>
        <w:shd w:fill="auto" w:val="clear"/>
        <w:vertAlign w:val="baseline"/>
      </w:rPr>
    </w:pPr>
    <w:r w:rsidDel="00000000" w:rsidR="00000000" w:rsidRPr="00000000">
      <w:rPr>
        <w:rtl w:val="0"/>
      </w:rPr>
    </w:r>
  </w:p>
  <w:tbl>
    <w:tblPr>
      <w:tblStyle w:val="Table24"/>
      <w:tblW w:w="10368.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056"/>
      <w:gridCol w:w="3312"/>
      <w:tblGridChange w:id="0">
        <w:tblGrid>
          <w:gridCol w:w="7056"/>
          <w:gridCol w:w="3312"/>
        </w:tblGrid>
      </w:tblGridChange>
    </w:tblGrid>
    <w:tr>
      <w:trPr>
        <w:cantSplit w:val="0"/>
        <w:tblHeader w:val="0"/>
      </w:trPr>
      <w:tc>
        <w:tcPr/>
        <w:p w:rsidR="00000000" w:rsidDel="00000000" w:rsidP="00000000" w:rsidRDefault="00000000" w:rsidRPr="00000000" w14:paraId="000002DD">
          <w:pPr>
            <w:spacing w:after="0" w:lineRule="auto"/>
            <w:rPr/>
          </w:pPr>
          <w:r w:rsidDel="00000000" w:rsidR="00000000" w:rsidRPr="00000000">
            <w:rPr>
              <w:rFonts w:ascii="Aptos" w:cs="Aptos" w:eastAsia="Aptos" w:hAnsi="Aptos"/>
              <w:b w:val="1"/>
              <w:bCs w:val="1"/>
              <w:i w:val="0"/>
              <w:iCs w:val="0"/>
              <w:color w:val="646a73"/>
              <w:sz w:val="14"/>
              <w:szCs w:val="14"/>
              <w:rtl w:val="0"/>
            </w:rPr>
            <w:t xml:space="preserve">ZOIKOTAX™  |  DOCUMENTATION GOVERNANCE</w:t>
          </w:r>
          <w:r w:rsidDel="00000000" w:rsidR="00000000" w:rsidRPr="00000000">
            <w:rPr>
              <w:rtl w:val="0"/>
            </w:rPr>
          </w:r>
        </w:p>
      </w:tc>
      <w:tc>
        <w:tcPr/>
        <w:p w:rsidR="00000000" w:rsidDel="00000000" w:rsidP="00000000" w:rsidRDefault="00000000" w:rsidRPr="00000000" w14:paraId="000002DE">
          <w:pPr>
            <w:spacing w:after="0" w:lineRule="auto"/>
            <w:jc w:val="right"/>
            <w:rPr/>
          </w:pPr>
          <w:r w:rsidDel="00000000" w:rsidR="00000000" w:rsidRPr="00000000">
            <w:rPr>
              <w:rFonts w:ascii="Aptos" w:cs="Aptos" w:eastAsia="Aptos" w:hAnsi="Aptos"/>
              <w:b w:val="1"/>
              <w:bCs w:val="1"/>
              <w:i w:val="0"/>
              <w:iCs w:val="0"/>
              <w:color w:val="646a73"/>
              <w:sz w:val="14"/>
              <w:szCs w:val="14"/>
              <w:rtl w:val="0"/>
            </w:rPr>
            <w:t xml:space="preserve">ZTAX-GOV-001  v3.0</w:t>
          </w:r>
          <w:r w:rsidDel="00000000" w:rsidR="00000000" w:rsidRPr="00000000">
            <w:rPr>
              <w:rtl w:val="0"/>
            </w:rPr>
          </w:r>
        </w:p>
      </w:tc>
    </w:tr>
  </w:tbl>
  <w:p w:rsidR="00000000" w:rsidDel="00000000" w:rsidP="00000000" w:rsidRDefault="00000000" w:rsidRPr="00000000" w14:paraId="000002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20242b"/>
        <w:sz w:val="18"/>
        <w:szCs w:val="18"/>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60" w:lineRule="auto"/>
    </w:pPr>
    <w:rPr>
      <w:rFonts w:ascii="Play" w:cs="Play" w:eastAsia="Play" w:hAnsi="Play"/>
      <w:b w:val="1"/>
      <w:bCs w:val="1"/>
      <w:color w:val="7a1f3d"/>
      <w:sz w:val="32"/>
      <w:szCs w:val="32"/>
    </w:rPr>
  </w:style>
  <w:style w:type="paragraph" w:styleId="Heading2">
    <w:name w:val="heading 2"/>
    <w:basedOn w:val="Normal"/>
    <w:next w:val="Normal"/>
    <w:pPr>
      <w:keepNext w:val="1"/>
      <w:keepLines w:val="1"/>
      <w:spacing w:after="80" w:before="120" w:lineRule="auto"/>
    </w:pPr>
    <w:rPr>
      <w:rFonts w:ascii="Aptos" w:cs="Aptos" w:eastAsia="Aptos" w:hAnsi="Aptos"/>
      <w:b w:val="1"/>
      <w:bCs w:val="1"/>
      <w:color w:val="20242b"/>
      <w:sz w:val="25"/>
      <w:szCs w:val="25"/>
    </w:rPr>
  </w:style>
  <w:style w:type="paragraph" w:styleId="Heading3">
    <w:name w:val="heading 3"/>
    <w:basedOn w:val="Normal"/>
    <w:next w:val="Normal"/>
    <w:pPr>
      <w:keepNext w:val="1"/>
      <w:keepLines w:val="1"/>
      <w:spacing w:after="80" w:before="120" w:lineRule="auto"/>
    </w:pPr>
    <w:rPr>
      <w:rFonts w:ascii="Aptos" w:cs="Aptos" w:eastAsia="Aptos" w:hAnsi="Aptos"/>
      <w:b w:val="1"/>
      <w:bCs w:val="1"/>
      <w:color w:val="126a6a"/>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b w:val="1"/>
      <w:bCs w:val="1"/>
      <w:color w:val="20242b"/>
      <w:sz w:val="50"/>
      <w:szCs w:val="50"/>
    </w:rPr>
  </w:style>
  <w:style w:type="paragraph" w:styleId="Subtitle">
    <w:name w:val="Subtitle"/>
    <w:basedOn w:val="Normal"/>
    <w:next w:val="Normal"/>
    <w:pPr/>
    <w:rPr>
      <w:rFonts w:ascii="Aptos" w:cs="Aptos" w:eastAsia="Aptos" w:hAnsi="Aptos"/>
      <w:b w:val="0"/>
      <w:bCs w:val="0"/>
      <w:i w:val="1"/>
      <w:iCs w:val="1"/>
      <w:color w:val="646a73"/>
      <w:sz w:val="22"/>
      <w:szCs w:val="22"/>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