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3onfz2g1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INTERNAL GOVERNANCE &amp; ENFORCEMENT PLAYBOOK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8l4u7dtk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TRUST, SAFETY, ETHICS, AND GOVERNANCE OPERATE DAY-TO-DAY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 Type:</w:t>
      </w:r>
      <w:r w:rsidDel="00000000" w:rsidR="00000000" w:rsidRPr="00000000">
        <w:rPr>
          <w:rtl w:val="0"/>
        </w:rPr>
        <w:t xml:space="preserve"> Internal Operating Playbook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p7encm0a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defines </w:t>
      </w:r>
      <w:r w:rsidDel="00000000" w:rsidR="00000000" w:rsidRPr="00000000">
        <w:rPr>
          <w:b w:val="1"/>
          <w:bCs w:val="1"/>
          <w:rtl w:val="0"/>
        </w:rPr>
        <w:t xml:space="preserve">how Zoikorum enforces governance in reality</w:t>
      </w:r>
      <w:r w:rsidDel="00000000" w:rsidR="00000000" w:rsidRPr="00000000">
        <w:rPr>
          <w:rtl w:val="0"/>
        </w:rPr>
        <w:t xml:space="preserve">, not theory.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decisions across teams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or arbitrary enforcement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UX-safe execution of policy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Audit-defensible actions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accountability at every step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binding</w:t>
      </w:r>
      <w:r w:rsidDel="00000000" w:rsidR="00000000" w:rsidRPr="00000000">
        <w:rPr>
          <w:rtl w:val="0"/>
        </w:rPr>
        <w:t xml:space="preserve"> for all Zoikorum staff and contractors.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7i08nqtra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NON-NEGOTIABLE UI / UX LAWS (INTERNAL)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enforcement must </w:t>
      </w:r>
      <w:r w:rsidDel="00000000" w:rsidR="00000000" w:rsidRPr="00000000">
        <w:rPr>
          <w:b w:val="1"/>
          <w:bCs w:val="1"/>
          <w:rtl w:val="0"/>
        </w:rPr>
        <w:t xml:space="preserve">feel fair</w:t>
      </w:r>
      <w:r w:rsidDel="00000000" w:rsidR="00000000" w:rsidRPr="00000000">
        <w:rPr>
          <w:rtl w:val="0"/>
        </w:rPr>
        <w:t xml:space="preserve">, not punitive.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Enforcement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Enforcement flows resemble standard enterprise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≤3 actions presented to users per decision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≤7 visible facts during enforcement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Fitts’s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Help, appeal, and explanation always accessible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Severity revealed step-by-step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Error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Block harm before enforcement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Visual states, timelines, reason codes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Transparency Heuristic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Always answer “Why?”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Clear resolution confirmation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WCAG 2.2 AAA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Enforcement accessible to all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q8573iwuz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GOVERNANCE ROLES &amp; DECISION OWNERSHIP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j911t9smk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Clear Authority Lines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Trust &amp; Safety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First-line assessment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Compliance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Credential &amp; regulatory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Risk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Severity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Escalation, disputes, law-sensitive cases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UX integrity, system enforcement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Final override authority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role operates in isolation.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l9zuizqug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ENFORCEMENT PRINCIPLES (MANDATORY)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must be: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Explainable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Proportionate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Reversible where possible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Logged immutably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across cases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action cannot be explained clearly to a user, </w:t>
      </w:r>
      <w:r w:rsidDel="00000000" w:rsidR="00000000" w:rsidRPr="00000000">
        <w:rPr>
          <w:b w:val="1"/>
          <w:bCs w:val="1"/>
          <w:rtl w:val="0"/>
        </w:rPr>
        <w:t xml:space="preserve">it must not be taken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aapc39d9k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INCIDENT CLASSIFICATION MODEL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9ybxx4c47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0 — Informational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Clarification required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enforcement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messaging only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s6x0j1w35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Minor Violation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access restriction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for trend analysis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bc2nuohjs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Moderate Risk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restrictions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required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visibility adjustments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qv3451hte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High Risk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suspension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enforcement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notification required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p7wxd0z7e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 — Severe / Legal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offboarding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enforcement or regulator referral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+ Legal approval required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098i5v8v4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STANDARD ENFORCEMENT FLOW (MANDATORY)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Signal Detected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Evidence Collected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Risk Level Assigned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User Impact Assessed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UX-Safe Notification Drafted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Enforcement Applied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Audit Log Written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Review Window Opened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steps may be skipped.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hfvfp0bek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SIGNAL SOURCES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may originate from: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detection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expiry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reports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reports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escalations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notifications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audits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signals must be </w:t>
      </w:r>
      <w:r w:rsidDel="00000000" w:rsidR="00000000" w:rsidRPr="00000000">
        <w:rPr>
          <w:b w:val="1"/>
          <w:bCs w:val="1"/>
          <w:rtl w:val="0"/>
        </w:rPr>
        <w:t xml:space="preserve">triaged within SLA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yd71m6jg4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UX-SAFE USER NOTIFICATION STANDARD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enforcement notice must include: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happened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happened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changed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user can do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 next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get help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legal jargon. No blame language. No ambiguity.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c3xrpo6ri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PROFESSIONAL-SIDE ENFORCEMENT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invdare28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Controls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reduction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suspension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enforcement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reset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erm02vmj1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Prohibited Actions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ranking penalties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Unexplained removals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Retroactive punishment without notice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nbyf7hoem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BUYER-SIDE ENFORCEMENT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may face: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Warning notices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limits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access restrictions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suspension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must always retain: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explanations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resolve issues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process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7g4pygg66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DISPUTE HANDLING GOVERNANCE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d755y9na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Steps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filing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review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Timed response windows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explanation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finalization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dispute is closed without </w:t>
      </w:r>
      <w:r w:rsidDel="00000000" w:rsidR="00000000" w:rsidRPr="00000000">
        <w:rPr>
          <w:b w:val="1"/>
          <w:bCs w:val="1"/>
          <w:rtl w:val="0"/>
        </w:rPr>
        <w:t xml:space="preserve">documented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pjiw5lko7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APPEALS &amp; OVERRIDES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4vus6k867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Appeal Eligibility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Enforcement ≥ Level 2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disputes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suspensions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 actions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gzuhfobaw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Appeal Rules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reviewer required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only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Time-bounded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final decision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0q3a7jqnc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HUMAN-IN-COMMAND REQUIREMENT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 risks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actions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evidence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enforcement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credentials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humans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has a </w:t>
      </w:r>
      <w:r w:rsidDel="00000000" w:rsidR="00000000" w:rsidRPr="00000000">
        <w:rPr>
          <w:b w:val="1"/>
          <w:bCs w:val="1"/>
          <w:rtl w:val="0"/>
        </w:rPr>
        <w:t xml:space="preserve">named human 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1aue4vdm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AUDIT &amp; LOGGING STANDARD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action must log: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(human/system)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code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applied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notification content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retained per policy.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sch7u762d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METRICS &amp; INTERNAL KPIs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Tracked weekly: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volume by level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rate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success rate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Time-to-resolution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post-resolution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violation patterns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are used to </w:t>
      </w:r>
      <w:r w:rsidDel="00000000" w:rsidR="00000000" w:rsidRPr="00000000">
        <w:rPr>
          <w:b w:val="1"/>
          <w:bCs w:val="1"/>
          <w:rtl w:val="0"/>
        </w:rPr>
        <w:t xml:space="preserve">improve fairness</w:t>
      </w:r>
      <w:r w:rsidDel="00000000" w:rsidR="00000000" w:rsidRPr="00000000">
        <w:rPr>
          <w:rtl w:val="0"/>
        </w:rPr>
        <w:t xml:space="preserve">, not increase punishment.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0adln267m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ACCESSIBILITY &amp; INCLUSION CHECKS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enforcement UI ships: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reader tested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 verified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Color-only signals prohibited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review completed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failures block release.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jr31wg51a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INCIDENT REVIEW &amp; LEARNING LOOP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any Level 3+ incident: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Post-incident review required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documented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impact assessed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updates proposed if needed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are analyzed, not hidden.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svvauw9of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STAFF ETHICAL OBLIGATIONS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staff must: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impartially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conflicts of interest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uncertainty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rationale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user dignity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Abuse of authority results in disciplinary action.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r0a2gfj0q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FAILURE MODES (EXPLICITLY PREVENTED)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exists to prevent: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Arbitrary bans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enforcement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amplification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drift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UX-hostile governance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occur, the system has failed.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5x02rarbw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CHANGE MANAGEMENT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may only be changed via: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sign-off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UX approval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authorization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changes must be documented within 24 hours.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e4cct2p94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ACCOUNTABILITY STATEMENT 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is only credible if it is consistently enforced, transparently explained, and human-owned at every step.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z86byd9ij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DOCUMENT CONTROL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22,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Approvals:</w:t>
        <w:br w:type="textWrapping"/>
      </w:r>
      <w:r w:rsidDel="00000000" w:rsidR="00000000" w:rsidRPr="00000000">
        <w:rPr>
          <w:rtl w:val="0"/>
        </w:rPr>
        <w:t xml:space="preserve"> Legal · Compliance · Risk · Product · Engineering · Executive Leadership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syggbw7wi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STATUS — ZOIKORUM GOVERNANCE SYSTEM COMPLETE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possess a </w:t>
      </w:r>
      <w:r w:rsidDel="00000000" w:rsidR="00000000" w:rsidRPr="00000000">
        <w:rPr>
          <w:b w:val="1"/>
          <w:bCs w:val="1"/>
          <w:rtl w:val="0"/>
        </w:rPr>
        <w:t xml:space="preserve">complete Tier-1 governance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87qwwdub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&amp; Safety Charter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&amp; Responsible Marketplace Code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ye4hs2cos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&amp; Enforcement Playbook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zvb811su1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→ Engagement → Payment → Dispute → Offboarding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board-safe, regulator-credible, enterprise-ready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UX-defensible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