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44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b98934"/>
          <w:sz w:val="34"/>
          <w:szCs w:val="34"/>
          <w:rtl w:val="0"/>
        </w:rPr>
        <w:t xml:space="preserve">ZOIKO HR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16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0b7c83"/>
          <w:sz w:val="56"/>
          <w:szCs w:val="56"/>
          <w:rtl w:val="0"/>
        </w:rPr>
        <w:t xml:space="preserve">REMOTE WORK / WFH</w:t>
        <w:br w:type="textWrapping"/>
        <w:t xml:space="preserve">POLICY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color w:val="24313a"/>
          <w:sz w:val="24"/>
          <w:szCs w:val="24"/>
          <w:rtl w:val="0"/>
        </w:rPr>
        <w:t xml:space="preserve">Chatbot Additional Engineering Wireframe 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color w:val="5b6573"/>
          <w:sz w:val="24"/>
          <w:szCs w:val="24"/>
          <w:rtl w:val="0"/>
        </w:rPr>
        <w:t xml:space="preserve">Global Multi-Jurisdiction Remote, Hybrid &amp; Cross-Border Work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e8f3f3" w:val="clear"/>
            <w:tcMar>
              <w:top w:w="115.0" w:type="dxa"/>
              <w:bottom w:w="115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0b7c83"/>
                <w:sz w:val="17"/>
                <w:szCs w:val="17"/>
                <w:rtl w:val="0"/>
              </w:rPr>
              <w:t xml:space="preserve">ARCHITECTURE  </w:t>
            </w: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WORK LOCATION → EMPLOYMENT / TAX / IMMIGRATION / SAFETY / SECURITY NEXUS → ELIGIBILITY &amp; RISK GATES → REMOTE WORK AGREEMENT → CONTINUOUS LOCATION GOVERNANCE → AUDITABLE AI EXPLANATION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Build-ready engineering handoff • Fortune 10 / Tier-1 design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Prepared for Engineering, Product, AI/RAG, Security, Privacy, HR, Legal, Tax, Payroll, Immigration, Finance, Health &amp; Safety, Internal Audit and QA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This specification supersedes any simplistic “employee asks to work from home → manager approves” architecture for this domain.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Document Control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7f0e5" w:val="clear"/>
            <w:tcMar>
              <w:top w:w="115.0" w:type="dxa"/>
              <w:bottom w:w="115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0b7c83"/>
                <w:sz w:val="17"/>
                <w:szCs w:val="17"/>
                <w:rtl w:val="0"/>
              </w:rPr>
              <w:t xml:space="preserve">LEGAL ARCHITECTURE  </w:t>
            </w: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This is an engineering-control specification, not a universal right-to-work-remotely rule. Statutory flexible-work rights, working-time duties, health and safety, tax/social-security, immigration, monitoring, data protection, reimbursement, insurance and cross-border restrictions must be effective-dated jurisdiction-pack data.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Contents</w:t>
      </w:r>
    </w:p>
    <w:p w:rsidR="00000000" w:rsidDel="00000000" w:rsidP="00000000" w:rsidRDefault="00000000" w:rsidRPr="00000000" w14:paraId="00000011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0. Executive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1. Critical Analysis &amp; v2.0 Refinements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2. Purpose, Scope &amp; Non-Goals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3. Mandatory Architectural Doctrines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4. Domain Boundaries &amp; Sources of Truth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5. Global Remote-Work Taxonomy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6. Work-Location &amp; Employment-Nexus Resolver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7. Request, Eligibility &amp; Decision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8. Remote Work Agreement &amp; Terms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9. Cross-Border Remote Work Clearance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10. Location Change &amp; Continuous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11. Working Time, Availability &amp; Disconnect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12. Attendance, Productivity &amp; Performance Separation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13. Health, Safety, Ergonomics &amp; Incident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14. Accommodation, Disability &amp; Protected Flexibility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15. Equipment, Connectivity &amp; Expense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16. Privacy, Monitoring &amp; Worker Transparency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17. Cybersecurity &amp; Device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18. Data Residency, Client &amp; Regulatory Restrictions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19. Workspace Confidentiality &amp; Physical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20. Temporary Remote Work / Work-From-Anywhere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21. Compensation, Benefits &amp; Location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22. Payroll, Tax &amp; Social-Security Coordination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23. Immigration, Right-to-Work &amp; Sponsorship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24. Corporate Tax / Permanent-Establishment Risk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25. Insurance &amp; Workers’ Compensation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26. Lifecycle: Onboarding → Review → Renewal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27. Revocation, Suspension, Return-to-Site &amp; Appeals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28. Emergency / Business-Continuity Remote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29. Exceptions, Conflicts &amp; Human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30. AI/RAG Architecture &amp; Guardrails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31. Employee UX Wireframe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32. Manager UX Wireframe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33. HR/Legal/Tax Admin Console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34. Data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35. API Contracts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36. Events &amp; Integrations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37. RBAC + ABAC + Segregation of Duties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38. Audit, Evidence &amp; Historical Reconstruction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39. SLOs, Failure States &amp; Observability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40. Acceptance &amp; Regression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41. Security / Privacy Release Gates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42. Engineering Work Packages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43. Engineering Red 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44. Definition of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45. Authoritative Source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0. Executive Decision</w:t>
      </w:r>
    </w:p>
    <w:p w:rsidR="00000000" w:rsidDel="00000000" w:rsidP="00000000" w:rsidRDefault="00000000" w:rsidRPr="00000000" w14:paraId="00000041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Zoiko HR must model remote work as a governed work-location capability, not as a binary employee preference or a generic handbook paragraph. The system must answer a more precise question: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e8f3f3" w:val="clear"/>
            <w:tcMar>
              <w:top w:w="115.0" w:type="dxa"/>
              <w:bottom w:w="115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color w:val="0b7c83"/>
                <w:sz w:val="17"/>
                <w:szCs w:val="17"/>
                <w:rtl w:val="0"/>
              </w:rPr>
              <w:t xml:space="preserve">CORE DECISION QUESTION  </w:t>
            </w: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May this worker perform this role from this physical location, under this employment relationship, during this date range, using this work pattern and data-access profile, without creating an unresolved legal, tax, immigration, safety, security, regulatory or contractual risk?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Only after deterministic services resolve that question may the chatbot explain the applicable policy. The LLM is an explanatory interface; it is not the remote-work eligibility engine and must never create a cross-border employment authorization by conversation.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0.1 Correct Architecture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4"/>
          <w:szCs w:val="14"/>
          <w:u w:val="none"/>
          <w:shd w:fill="auto" w:val="clear"/>
          <w:vertAlign w:val="baseline"/>
          <w:rtl w:val="0"/>
        </w:rPr>
        <w:t xml:space="preserve">Worker + Role + Employment Relationship + Requested Physical Location</w:t>
        <w:br w:type="textWrapping"/>
        <w:t xml:space="preserve">  ↓</w:t>
        <w:br w:type="textWrapping"/>
        <w:t xml:space="preserve">Work-Location / Employment-Nexus Resolver</w:t>
        <w:br w:type="textWrapping"/>
        <w:t xml:space="preserve">  ↓</w:t>
        <w:br w:type="textWrapping"/>
        <w:t xml:space="preserve">Jurisdiction &amp; Legal-Authority Registry</w:t>
        <w:br w:type="textWrapping"/>
        <w:t xml:space="preserve">  ↓</w:t>
        <w:br w:type="textWrapping"/>
        <w:t xml:space="preserve">Eligibility + Business + H&amp;S + Security + Tax + Immigration Gates</w:t>
        <w:br w:type="textWrapping"/>
        <w:t xml:space="preserve">  ↓</w:t>
        <w:br w:type="textWrapping"/>
        <w:t xml:space="preserve">Approval / Statutory-Request / Accommodation Workflow</w:t>
        <w:br w:type="textWrapping"/>
        <w:t xml:space="preserve">  ↓</w:t>
        <w:br w:type="textWrapping"/>
        <w:t xml:space="preserve">Remote Work Agreement + Effective Dates + Conditions</w:t>
        <w:br w:type="textWrapping"/>
        <w:t xml:space="preserve">  ↓</w:t>
        <w:br w:type="textWrapping"/>
        <w:t xml:space="preserve">Continuous Location / Rule Change Monitoring</w:t>
        <w:br w:type="textWrapping"/>
        <w:t xml:space="preserve">  ↓</w:t>
        <w:br w:type="textWrapping"/>
        <w:t xml:space="preserve">RAG Explanation + Exact Policy / Decision Evidence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beaea" w:val="clear"/>
            <w:tcMar>
              <w:top w:w="115.0" w:type="dxa"/>
              <w:bottom w:w="115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color w:val="9b2c2c"/>
                <w:sz w:val="17"/>
                <w:szCs w:val="17"/>
                <w:rtl w:val="0"/>
              </w:rPr>
              <w:t xml:space="preserve">NON-NEGOTIABLE  </w:t>
            </w: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IP geolocation, VPN location, citizenship, payroll country or manager preference must never be used alone to establish an employee’s legally relevant work location.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1. Critical Analysis &amp; v2.0 Refinements</w:t>
      </w:r>
    </w:p>
    <w:tbl>
      <w:tblPr>
        <w:tblStyle w:val="Table5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Weak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Why It Fails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v2.0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Binary home/office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Cannot represent hybrid, temporary, alternate-site or cross-border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Canonical work-location taxonomy + effective-dated location records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Manager-only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Manager may not know tax, immigration, H&amp;S, data or statutory-request consequences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Parallel deterministic clearance gates with role-based approvals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Country-only 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State/province/local rules and multi-country work patterns can matter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Employment-nexus set + subnational/local overlays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Remote-work “benefit” assumption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Some requests may engage statutory flexibility or accommodation rights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Request-type classification before business-discretion evaluation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One global WFH allowance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Expense/reimbursement and tax rules vary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Separate Expense/Reimbursement Wireframe 03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Location inferred from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Creates false legal conclusions and privacy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Declared/approved location is authoritative; telemetry may only generate governed discrepancy signals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Productivity surveillance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High privacy/legal/employee-relations risk; conflates output with presence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Performance/attendance separated from remote-work eligibility; monitoring independently governed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Cross-border days counter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Thresholds differ by tax, social security, immigration and treaty/rule regime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Multi-regime risk ledger with rule-specific clocks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Permanent 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Rules, roles, security classifications and locations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Effective dates, renewal, revalidation and automatic suspension triggers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LLM calculates legal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Non-reproducible and unsafe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Deterministic rule engines; AI explains outputs and cites sources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2. Purpose, Scope &amp; Non-Goals</w:t>
      </w:r>
    </w:p>
    <w:p w:rsidR="00000000" w:rsidDel="00000000" w:rsidP="00000000" w:rsidRDefault="00000000" w:rsidRPr="00000000" w14:paraId="0000006D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2.1 Product Objective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Publish and resolve global, country, subnational, entity, site and role-specific remote-work policies.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Process ordinary remote/hybrid requests, statutory flexible-work requests, temporary remote requests, accommodation-linked requests and cross-border requests through distinct workflows.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Preserve the physical work location as an effective-dated employment fact with complete evidence and approvals.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Coordinate with payroll, tax, social security, immigration, health &amp; safety, security, privacy, expenses, benefits and scheduling without making the chatbot authoritative for those domains.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Provide employees and managers with precise, source-cited explanations of applicable rules, conditions, decisions and next actions.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Reconstruct what remote-work arrangement and rule set applied to a worker on any historical date.</w:t>
      </w:r>
    </w:p>
    <w:p w:rsidR="00000000" w:rsidDel="00000000" w:rsidP="00000000" w:rsidRDefault="00000000" w:rsidRPr="00000000" w14:paraId="00000074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2.2 Explicit Non-Goals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Autonomously determine a worker’s tax residence, immigration status or permanent-establishment outcome.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Guarantee a universal right to remote work or universal employer discretion to refuse it.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Use employee monitoring as a proxy for productivity or performance.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Approve work from a country merely because the employee can technically log in from there.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Convert a remote-work request into a disability/medical record unless the employee or authorized workflow actually invokes accommodation handling.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Override a collective agreement, employment contract, statutory flexible-work right, accommodation duty or local mandatory rule.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Provide individualized legal or tax advice to the employee.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Assume “WFH” means the worker’s permanent home address; approved alternate workspaces and coworking locations may be supported subject to policy.</w:t>
      </w:r>
    </w:p>
    <w:p w:rsidR="00000000" w:rsidDel="00000000" w:rsidP="00000000" w:rsidRDefault="00000000" w:rsidRPr="00000000" w14:paraId="0000007D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3. Mandatory Architectural Doctrines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Physical work location is a first-class employment attribute.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Legal applicability precedes semantic retrieval.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Cross-border remote work is deny-by-default until required risk gates clear, unless a legally approved configuration says otherwise.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Rights-based requests and employer-discretion requests must not share a single decision path.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Health/safety, privacy/security and tax/immigration conclusions are independent outputs; one approval cannot silently satisfy the others.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No irreversible adverse employment action may be generated by the AI.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Every decision must be effective-dated, source-linked and historically reconstructable.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Unknown material context must fail closed or route to review rather than be guessed.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Employee consent is not a universal lawful basis for employment monitoring or cross-border data processing.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Geolocation telemetry may support security/fraud investigation only under separately governed privacy rules; it does not silently rewrite the HR work-location record.</w:t>
      </w:r>
    </w:p>
    <w:p w:rsidR="00000000" w:rsidDel="00000000" w:rsidP="00000000" w:rsidRDefault="00000000" w:rsidRPr="00000000" w14:paraId="00000088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4. Domain Boundaries &amp; Sources of Truth</w:t>
      </w:r>
    </w:p>
    <w:tbl>
      <w:tblPr>
        <w:tblStyle w:val="Table6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Authoritative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Worker identity / employment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Zoiko HR People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Employment relationship, legal entity, role, manager, worker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Primary/contractual work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Zoiko HR Work Location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Authoritative effective-dated work-location 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Remote-work policy/rules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Zoiko HR Policy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Approved policy + jurisdiction overlays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Working schedule /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Zoiko HR / ZoikoTime where 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Schedule, attendance, actual work time; not legal location by inference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Tax/payroll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Payroll/Tax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Tax registrations, withholding, payroll execution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Immigration/right-to-work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Mobility/Immigration evidence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Status, restrictions, sponsorship obligations, expiry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Health &amp;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H&amp;S service / Zoiko HR case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Risk assessments, equipment adjustments, incidents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Device/security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Identity/MDM/Security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Managed device, posture, access policy, data classification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Expenses/equipment reimbursement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Expense/Reimbursement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Amounts, evidence, settlement and tax treatment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AI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RAG Evidence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Policy/rule citations + decision trace; never source of legal entitlement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5. Global Remote-Work Taxonomy</w:t>
      </w:r>
    </w:p>
    <w:tbl>
      <w:tblPr>
        <w:tblStyle w:val="Table7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Canonical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ONSITE_FIXED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Worker performs role at assigned employer/client 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HYBRID_SCHEDULED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Recurring split between site and approved remote 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REMOTE_PRIMARY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Approved remote location is the worker’s primary work 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REMOTE_OCCASIONAL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Ad hoc domestic remote work within permitted 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REMOTE_TEMP_DOMESTIC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Temporary work from another location within same country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REMOTE_CROSS_BORDER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Worker performs employment duties while physically in another country/jurisdiction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ALTERNATE_WORKSPACE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Coworking, satellite, serviced office or other approved workspace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CLIENT_SITE_REMOTE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Work at client-controlled location subject to contract/security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EMERGENCY_REMOTE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Temporary continuity arrangement caused by emergency or site disruption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ACCOMMODATION_REMOTE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Remote/flexible location linked to an approved accommodation process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Tenant-facing labels such as “WFH,” “work from anywhere,” “flexi-place” or “telework” may be localized aliases; APIs and rule engines should use canonical modes.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6. Work-Location &amp; Employment-Nexus Resolver</w:t>
      </w:r>
    </w:p>
    <w:p w:rsidR="00000000" w:rsidDel="00000000" w:rsidP="00000000" w:rsidRDefault="00000000" w:rsidRPr="00000000" w14:paraId="000000C5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The resolver must distinguish the place the employee is contracted/assigned to work from the place where work is physically performed on a specific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4"/>
          <w:szCs w:val="14"/>
          <w:u w:val="none"/>
          <w:shd w:fill="auto" w:val="clear"/>
          <w:vertAlign w:val="baseline"/>
          <w:rtl w:val="0"/>
        </w:rPr>
        <w:t xml:space="preserve">Employment Relationship</w:t>
        <w:br w:type="textWrapping"/>
        <w:t xml:space="preserve"> + Employing Legal Entity</w:t>
        <w:br w:type="textWrapping"/>
        <w:t xml:space="preserve"> + Primary / Contractual Location</w:t>
        <w:br w:type="textWrapping"/>
        <w:t xml:space="preserve"> + Requested Physical Work Location</w:t>
        <w:br w:type="textWrapping"/>
        <w:t xml:space="preserve"> + Request Date Range / Recurrence</w:t>
        <w:br w:type="textWrapping"/>
        <w:t xml:space="preserve"> + Worker Classification / Schedule</w:t>
        <w:br w:type="textWrapping"/>
        <w:t xml:space="preserve"> + Role / Data / Client Restrictions</w:t>
        <w:br w:type="textWrapping"/>
        <w:t xml:space="preserve"> + CBA / Works Council / Contract Overlay</w:t>
        <w:br w:type="textWrapping"/>
        <w:t xml:space="preserve"> + Immigration / Mobility Status</w:t>
        <w:br w:type="textWrapping"/>
        <w:t xml:space="preserve"> = Applicable Remote-Work Nexus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6.1 Required Location Types</w:t>
      </w:r>
    </w:p>
    <w:tbl>
      <w:tblPr>
        <w:tblStyle w:val="Table8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PRIMARY_CONTRACTUAL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Authoritative location in employment/assignment 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APPROVED_RECURRING_REMOTE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Approved recurring remote 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TEMPORARY_DOMESTIC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Time-bounded domestic alternative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TEMPORARY_CROSS_BORDER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Time-bounded foreign 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CLIENT /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Client or operational 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EMERGENCY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Temporary continuity 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Not sufficiently established; cannot be treated as approved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6.2 Resolver Failure States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RESOLVED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RESOLVED_MULTI_JURISDICTION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MISSING_LOCATION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UNSUPPORTED_JURISDICTION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EMPLOYMENT_NEXUS_CONFLICT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IMMIGRATION_CONTEXT_REQUIRED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TAX_REVIEW_REQUIRED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LEGAL_REVIEW_REQUIRED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BLOCKED</w:t>
      </w:r>
    </w:p>
    <w:p w:rsidR="00000000" w:rsidDel="00000000" w:rsidP="00000000" w:rsidRDefault="00000000" w:rsidRPr="00000000" w14:paraId="000000E3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7. Request, Eligibility &amp; Decision Engine</w:t>
      </w:r>
    </w:p>
    <w:p w:rsidR="00000000" w:rsidDel="00000000" w:rsidP="00000000" w:rsidRDefault="00000000" w:rsidRPr="00000000" w14:paraId="000000E4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Classify the request before asking a manager to approve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4"/>
          <w:szCs w:val="14"/>
          <w:u w:val="none"/>
          <w:shd w:fill="auto" w:val="clear"/>
          <w:vertAlign w:val="baseline"/>
          <w:rtl w:val="0"/>
        </w:rPr>
        <w:t xml:space="preserve">Request Intake</w:t>
        <w:br w:type="textWrapping"/>
        <w:t xml:space="preserve">  ↓</w:t>
        <w:br w:type="textWrapping"/>
        <w:t xml:space="preserve">Request Classifier</w:t>
        <w:br w:type="textWrapping"/>
        <w:t xml:space="preserve">  ├─ Ordinary Policy Request</w:t>
        <w:br w:type="textWrapping"/>
        <w:t xml:space="preserve">  ├─ Statutory Flexible-Work Request</w:t>
        <w:br w:type="textWrapping"/>
        <w:t xml:space="preserve">  ├─ Accommodation / Disability-Linked Request</w:t>
        <w:br w:type="textWrapping"/>
        <w:t xml:space="preserve">  ├─ Pregnancy / Care / Protected-Reason Request</w:t>
        <w:br w:type="textWrapping"/>
        <w:t xml:space="preserve">  ├─ Temporary Domestic Remote</w:t>
        <w:br w:type="textWrapping"/>
        <w:t xml:space="preserve">  └─ Cross-Border Remote</w:t>
        <w:br w:type="textWrapping"/>
        <w:t xml:space="preserve">  ↓</w:t>
        <w:br w:type="textWrapping"/>
        <w:t xml:space="preserve">Required Deterministic Gates</w:t>
        <w:br w:type="textWrapping"/>
        <w:t xml:space="preserve">  ↓</w:t>
        <w:br w:type="textWrapping"/>
        <w:t xml:space="preserve">Human Decision / Consultation Workflow</w:t>
        <w:br w:type="textWrapping"/>
        <w:t xml:space="preserve">  ↓</w:t>
        <w:br w:type="textWrapping"/>
        <w:t xml:space="preserve">Agreement / Conditions / Reasons / Appeal Rights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7.1 Eligibility Inputs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Role remote-compatibility classification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Employment status/tenure only where law/policy permits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Work performance criteria only if lawful, objective and policy-approved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Required onsite/customer/regulatory duties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Security/data-classification restrictions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Schedule/coverage requirements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H&amp;S suitability and reasonable adjustments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Location-specific tax, payroll, immigration and registration constraints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Collective agreement / works council restrictions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Prior active arrangement and compliance conditions</w:t>
      </w:r>
    </w:p>
    <w:p w:rsidR="00000000" w:rsidDel="00000000" w:rsidP="00000000" w:rsidRDefault="00000000" w:rsidRPr="00000000" w14:paraId="000000F1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7.2 Decision States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APPROVED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APPROVED_WITH_CONDITIONS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APPROVED_TRIAL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PARTIALLY_APPROVED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ALTERNATIVE_PROPOSED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PENDING_EMPLOYEE_INFORMATION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PENDING_MANAGER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PENDING_HR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PENDING_HS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PENDING_SECURITY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PENDING_TAX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PENDING_IMMIGRATION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PENDING_LEGAL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DECLINED_WITH_APPROVED_REASON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WITHDRAWN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EXPIRED</w:t>
      </w:r>
    </w:p>
    <w:tbl>
      <w:tblPr>
        <w:tblStyle w:val="Table9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beaea" w:val="clear"/>
            <w:tcMar>
              <w:top w:w="115.0" w:type="dxa"/>
              <w:bottom w:w="115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color w:val="9b2c2c"/>
                <w:sz w:val="17"/>
                <w:szCs w:val="17"/>
                <w:rtl w:val="0"/>
              </w:rPr>
              <w:t xml:space="preserve">RIGHTS SAFEGUARD  </w:t>
            </w: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A statutory or accommodation-linked request must not be declined merely because an ordinary employer-discretion policy rule says the role is “not remote eligible.” The correct rights-based workflow must first run.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8. Remote Work Agreement &amp; Terms Object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4"/>
          <w:szCs w:val="14"/>
          <w:u w:val="none"/>
          <w:shd w:fill="auto" w:val="clear"/>
          <w:vertAlign w:val="baseline"/>
          <w:rtl w:val="0"/>
        </w:rPr>
        <w:t xml:space="preserve">remote_work_agreement:</w:t>
        <w:br w:type="textWrapping"/>
        <w:t xml:space="preserve">  agreement_id</w:t>
        <w:br w:type="textWrapping"/>
        <w:t xml:space="preserve">  employee_id / employment_id</w:t>
        <w:br w:type="textWrapping"/>
        <w:t xml:space="preserve">  mode</w:t>
        <w:br w:type="textWrapping"/>
        <w:t xml:space="preserve">  approved_locations[]</w:t>
        <w:br w:type="textWrapping"/>
        <w:t xml:space="preserve">  primary_location_before / after</w:t>
        <w:br w:type="textWrapping"/>
        <w:t xml:space="preserve">  start_date / end_date</w:t>
        <w:br w:type="textWrapping"/>
        <w:t xml:space="preserve">  recurring_pattern</w:t>
        <w:br w:type="textWrapping"/>
        <w:t xml:space="preserve">  onsite_minimum_or_events</w:t>
        <w:br w:type="textWrapping"/>
        <w:t xml:space="preserve">  work_hours / timezone</w:t>
        <w:br w:type="textWrapping"/>
        <w:t xml:space="preserve">  equipment_profile</w:t>
        <w:br w:type="textWrapping"/>
        <w:t xml:space="preserve">  expense_profile</w:t>
        <w:br w:type="textWrapping"/>
        <w:t xml:space="preserve">  security_profile</w:t>
        <w:br w:type="textWrapping"/>
        <w:t xml:space="preserve">  data_access_profile</w:t>
        <w:br w:type="textWrapping"/>
        <w:t xml:space="preserve">  health_safety_assessment_ref</w:t>
        <w:br w:type="textWrapping"/>
        <w:t xml:space="preserve">  tax_clearance_ref</w:t>
        <w:br w:type="textWrapping"/>
        <w:t xml:space="preserve">  immigration_clearance_ref</w:t>
        <w:br w:type="textWrapping"/>
        <w:t xml:space="preserve">  client_restrictions[]</w:t>
        <w:br w:type="textWrapping"/>
        <w:t xml:space="preserve">  review_date</w:t>
        <w:br w:type="textWrapping"/>
        <w:t xml:space="preserve">  renewal_required</w:t>
        <w:br w:type="textWrapping"/>
        <w:t xml:space="preserve">  revocation_conditions</w:t>
        <w:br w:type="textWrapping"/>
        <w:t xml:space="preserve">  appeal_or_review_rights</w:t>
        <w:br w:type="textWrapping"/>
        <w:t xml:space="preserve">  contractual_effect</w:t>
        <w:br w:type="textWrapping"/>
        <w:t xml:space="preserve">  approvals[]</w:t>
        <w:br w:type="textWrapping"/>
        <w:t xml:space="preserve">  policy_version_ids[]</w:t>
        <w:br w:type="textWrapping"/>
        <w:t xml:space="preserve">  content_hash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The system must not automatically label a remote-work agreement “non-contractual” or “revocable at any time.” Contractual effect and variation requirements must be governed by jurisdiction and the approved employment documents.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9. Cross-Border Remote Work Clearance Engine</w:t>
      </w:r>
    </w:p>
    <w:p w:rsidR="00000000" w:rsidDel="00000000" w:rsidP="00000000" w:rsidRDefault="00000000" w:rsidRPr="00000000" w14:paraId="00000108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Any work physically performed in a country other than the resolved employing/primary jurisdiction must enter the cross-border engine before approval, unless a pre-approved corridor/rule expressly permits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9.1 Independent Risk Gates</w:t>
      </w:r>
    </w:p>
    <w:tbl>
      <w:tblPr>
        <w:tblStyle w:val="Table10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What It Evaluates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Employment 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Local mandatory employment terms / registration / worker protections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Payroll / income 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Withholding, payroll registration, employee tax exposure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Social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Applicable contribution system, certificates/exemptions, bilateral/EU coordination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Corporate 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Permanent-establishment / taxable presence / corporate registration 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Immigration / work 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Permission to work while physically present; sponsorship conditions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Data protection / transfers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Cross-border personal-data access/transfer restrictions and safeguards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Information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Country risk, sanctions/export controls, device/data restrictions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Regulatory / licensing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Sector, professional license, regulated-role location restrictions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Insurance / workers’ compensation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Coverage validity and incident reporting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Benefits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Medical, pension, insured benefits and territorial limitations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Client /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Customer data, contractual or site restrictions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Entity / payroll 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Whether employer can lawfully/operationally support the location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9.2 Rule-Specific Clocks</w:t>
      </w:r>
    </w:p>
    <w:p w:rsidR="00000000" w:rsidDel="00000000" w:rsidP="00000000" w:rsidRDefault="00000000" w:rsidRPr="00000000" w14:paraId="00000126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Do not use one universal “number of days abroad” counter. Maintain independent, effective-dated counters because tax, social security, immigration, insurance and corporate-tax rules may use different thresholds, periods, exceptions and treaty frameworks.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4"/>
          <w:szCs w:val="14"/>
          <w:u w:val="none"/>
          <w:shd w:fill="auto" w:val="clear"/>
          <w:vertAlign w:val="baseline"/>
          <w:rtl w:val="0"/>
        </w:rPr>
        <w:t xml:space="preserve">risk_clock:</w:t>
        <w:br w:type="textWrapping"/>
        <w:t xml:space="preserve">  regime</w:t>
        <w:br w:type="textWrapping"/>
        <w:t xml:space="preserve">  jurisdiction_pair</w:t>
        <w:br w:type="textWrapping"/>
        <w:t xml:space="preserve">  measurement_period</w:t>
        <w:br w:type="textWrapping"/>
        <w:t xml:space="preserve">  qualifying_day_definition</w:t>
        <w:br w:type="textWrapping"/>
        <w:t xml:space="preserve">  threshold / trigger</w:t>
        <w:br w:type="textWrapping"/>
        <w:t xml:space="preserve">  excluded_days</w:t>
        <w:br w:type="textWrapping"/>
        <w:t xml:space="preserve">  reset_rule</w:t>
        <w:br w:type="textWrapping"/>
        <w:t xml:space="preserve">  source_authority_id</w:t>
        <w:br w:type="textWrapping"/>
        <w:t xml:space="preserve">  effective_from / effective_to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9.3 Cross-Border Outcome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CLEARED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CLEARED_WITH_DAY_LIMIT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CLEARED_WITH_CERTIFICATE_OR_REGISTRATION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CLEARED_WITH_SECURITY_RESTRICTIONS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PENDING_TAX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PENDING_SOCIAL_SECURITY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PENDING_IMMIGRATION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PENDING_LEGAL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PENDING_SECURITY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UNSUPPORTED_COUNTRY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PROHIBITED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EXPIRED_CLEARANCE</w:t>
      </w:r>
    </w:p>
    <w:p w:rsidR="00000000" w:rsidDel="00000000" w:rsidP="00000000" w:rsidRDefault="00000000" w:rsidRPr="00000000" w14:paraId="00000135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10. Location Change &amp; Continuous Compliance</w:t>
      </w:r>
    </w:p>
    <w:p w:rsidR="00000000" w:rsidDel="00000000" w:rsidP="00000000" w:rsidRDefault="00000000" w:rsidRPr="00000000" w14:paraId="00000136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Approval is not the end of the lifecycle. The platform must re-evaluate when facts or rules 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10.1 Revalidation Triggers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Employee changes primary or recurring remote address/jurisdiction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Role or legal entity changes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Work pattern materially changes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Arrangement becomes fully remote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Cross-border day threshold approaches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Immigration permission or certificate approaches expiry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Security/data classification changes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Client assignment changes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Applicable law/policy/rate changes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H&amp;S risk assessment expires or material incident occurs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Employee requests renewal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Tax/payroll/benefit system flags unsupported location</w:t>
      </w:r>
    </w:p>
    <w:p w:rsidR="00000000" w:rsidDel="00000000" w:rsidP="00000000" w:rsidRDefault="00000000" w:rsidRPr="00000000" w14:paraId="00000144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10.2 Telemetry Limitation</w:t>
      </w:r>
    </w:p>
    <w:tbl>
      <w:tblPr>
        <w:tblStyle w:val="Table11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7f0e5" w:val="clear"/>
            <w:tcMar>
              <w:top w:w="115.0" w:type="dxa"/>
              <w:bottom w:w="115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1"/>
                <w:bCs w:val="1"/>
                <w:color w:val="0b7c83"/>
                <w:sz w:val="17"/>
                <w:szCs w:val="17"/>
                <w:rtl w:val="0"/>
              </w:rPr>
              <w:t xml:space="preserve">PRIVACY BOUNDARY  </w:t>
            </w: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Security telemetry may detect an access-country mismatch and create a LOCATION_REVIEW_REQUIRED signal. It must not silently overwrite the employee’s HR work location, create a disciplinary finding or determine tax/immigration status.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11. Working Time, Availability &amp; Disconnect Controls</w:t>
      </w:r>
    </w:p>
    <w:p w:rsidR="00000000" w:rsidDel="00000000" w:rsidP="00000000" w:rsidRDefault="00000000" w:rsidRPr="00000000" w14:paraId="00000148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Remote work must integrate with working-time/attendance rules without converting online presence into working time by default.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Contractual/approved work schedule and timezone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Actual compensable working time where tracked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Overtime / additional-hours rules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Meal/rest breaks where applicable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Night-work and maximum-hours controls where applicable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On-call / standby rules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Availability windows and service coverage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Right-to-disconnect or contact-hour restrictions where applicable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Time-zone burden controls for globally distributed teams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Travel between home and employer/client sites—jurisdiction-specific treatment</w:t>
      </w:r>
    </w:p>
    <w:tbl>
      <w:tblPr>
        <w:tblStyle w:val="Table12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7f0e5" w:val="clear"/>
            <w:tcMar>
              <w:top w:w="115.0" w:type="dxa"/>
              <w:bottom w:w="115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1"/>
                <w:bCs w:val="1"/>
                <w:color w:val="0b7c83"/>
                <w:sz w:val="17"/>
                <w:szCs w:val="17"/>
                <w:rtl w:val="0"/>
              </w:rPr>
              <w:t xml:space="preserve">U.S. EXAMPLE  </w:t>
            </w: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U.S. wage-and-hour rules can require payment for work the employer knows or has reason to believe is being performed, including at home. Therefore, a policy that says “unauthorized remote overtime will not be paid” must never be globally hard-coded as a wage calculation rule.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12. Attendance, Productivity &amp; Performance Separation</w:t>
      </w:r>
    </w:p>
    <w:tbl>
      <w:tblPr>
        <w:tblStyle w:val="Table13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Authoritative 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Remote-work eligibility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Whether/location/how worker may work remotely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Remote Work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Whether scheduled work/time obligations were 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Attendance / ZoikoTime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Output, goals, quality,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Performance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Security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Device/data/access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Security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Conduct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Policy breaches with fair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Employee Relations / Case Management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The chatbot must not infer poor performance from remote-work status, low activity, lack of camera use, login duration or a security-location alert.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13. Health, Safety, Ergonomics &amp; Incident Management</w:t>
      </w:r>
    </w:p>
    <w:p w:rsidR="00000000" w:rsidDel="00000000" w:rsidP="00000000" w:rsidRDefault="00000000" w:rsidRPr="00000000" w14:paraId="0000016B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Home/hybrid workers can remain within occupational health and safety duties depending on jurisdiction. Build an H&amp;S workflow that is configurable rather than assuming the home is outside employer responsibility.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13.1 Risk Assessment Categories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Workstation ergonomics and display-screen setup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Electrical/fire risks where relevant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Lighting, ventilation and environmental conditions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Manual handling / equipment risks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Remote or isolated work / emergency communication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Psychosocial risks, isolation and workload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Accessibility / reasonable adjustment needs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Confidentiality and household/shared-space risks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Role-specific hazards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Incident / injury reporting</w:t>
      </w:r>
    </w:p>
    <w:p w:rsidR="00000000" w:rsidDel="00000000" w:rsidP="00000000" w:rsidRDefault="00000000" w:rsidRPr="00000000" w14:paraId="00000177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13.2 Privacy-Safe Assessment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Self-assessment is preferred where suitable.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Do not require broad home photography/video unless necessary and legally approved.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Store health/medical information in restricted domains, not general remote-work records.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 failed ergonomic check should route remediation/equipment support before automatic denial where appropriate.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Home visits require explicit legal/policy basis, notice and proportionality controls.</w:t>
      </w:r>
    </w:p>
    <w:p w:rsidR="00000000" w:rsidDel="00000000" w:rsidP="00000000" w:rsidRDefault="00000000" w:rsidRPr="00000000" w14:paraId="0000017D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14. Accommodation, Disability &amp; Protected Flexibility</w:t>
      </w:r>
    </w:p>
    <w:p w:rsidR="00000000" w:rsidDel="00000000" w:rsidP="00000000" w:rsidRDefault="00000000" w:rsidRPr="00000000" w14:paraId="0000017E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Remote work can be requested for reasons that engage disability accommodation, pregnancy, caregiving, family violence/safety or other protected frameworks. The platform must detect the workflow category without forcing the employee to disclose unnecessary sensitive details to a line manager.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4"/>
          <w:szCs w:val="14"/>
          <w:u w:val="none"/>
          <w:shd w:fill="auto" w:val="clear"/>
          <w:vertAlign w:val="baseline"/>
          <w:rtl w:val="0"/>
        </w:rPr>
        <w:t xml:space="preserve">Remote Request</w:t>
        <w:br w:type="textWrapping"/>
        <w:t xml:space="preserve">  ↓</w:t>
        <w:br w:type="textWrapping"/>
        <w:t xml:space="preserve">Potential Rights / Accommodation Trigger</w:t>
        <w:br w:type="textWrapping"/>
        <w:t xml:space="preserve">  ↓</w:t>
        <w:br w:type="textWrapping"/>
        <w:t xml:space="preserve">Restricted HR / Accommodation Workflow</w:t>
        <w:br w:type="textWrapping"/>
        <w:t xml:space="preserve">  ↓</w:t>
        <w:br w:type="textWrapping"/>
        <w:t xml:space="preserve">Need-to-Know Functional Restrictions / Arrangement Output</w:t>
        <w:br w:type="textWrapping"/>
        <w:t xml:space="preserve">  ↓</w:t>
        <w:br w:type="textWrapping"/>
        <w:t xml:space="preserve">Manager Receives Decision Conditions — Not Unnecessary Medical Detail</w:t>
      </w:r>
      <w:r w:rsidDel="00000000" w:rsidR="00000000" w:rsidRPr="00000000">
        <w:rPr>
          <w:rtl w:val="0"/>
        </w:rPr>
      </w:r>
    </w:p>
    <w:tbl>
      <w:tblPr>
        <w:tblStyle w:val="Table14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e8f3f3" w:val="clear"/>
            <w:tcMar>
              <w:top w:w="115.0" w:type="dxa"/>
              <w:bottom w:w="115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1"/>
                <w:bCs w:val="1"/>
                <w:color w:val="0b7c83"/>
                <w:sz w:val="17"/>
                <w:szCs w:val="17"/>
                <w:rtl w:val="0"/>
              </w:rPr>
              <w:t xml:space="preserve">DATA MINIMIZATION  </w:t>
            </w: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The manager-facing remote-work record should contain the approved work arrangement and operational conditions, not diagnosis, medical documentation or unrelated protected information.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15. Equipment, Connectivity &amp; Expense Integration</w:t>
      </w:r>
    </w:p>
    <w:p w:rsidR="00000000" w:rsidDel="00000000" w:rsidP="00000000" w:rsidRDefault="00000000" w:rsidRPr="00000000" w14:paraId="00000183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Remote-work approval and expense reimbursement are separate domains. Wireframe 03 remains authoritative for reimbursements and tax treatment.</w:t>
      </w:r>
      <w:r w:rsidDel="00000000" w:rsidR="00000000" w:rsidRPr="00000000">
        <w:rPr>
          <w:rtl w:val="0"/>
        </w:rPr>
      </w:r>
    </w:p>
    <w:tbl>
      <w:tblPr>
        <w:tblStyle w:val="Table15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Owning 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Employer-issued laptop / accessories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Asset/IT + Remote Work 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Monitor / chair / ergonomic 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H&amp;S + Expense/Asset 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Internet / mobile allowance or reimbursement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Expense/Reimbursement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Electricity / utilities / home-office costs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Jurisdiction/tenant expense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Coworking / alternate workspace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Remote Work + Expense + Security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Repairs / replacement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Asset lifecycle / Expense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Return of 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Offboarding / Asset Management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The chatbot must not tell employees that WFH expenses are always included in salary, always reimbursable, or never reimbursable. It must resolve the applicable expense policy and legal minimums.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16. Privacy, Monitoring &amp; Worker Transparency</w:t>
      </w:r>
    </w:p>
    <w:p w:rsidR="00000000" w:rsidDel="00000000" w:rsidP="00000000" w:rsidRDefault="00000000" w:rsidRPr="00000000" w14:paraId="00000197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Monitoring remote workers is a separate privacy-governance capability. The remote-work policy must never become a blank authorization for surveillance.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16.1 Monitoring Control Object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4"/>
          <w:szCs w:val="14"/>
          <w:u w:val="none"/>
          <w:shd w:fill="auto" w:val="clear"/>
          <w:vertAlign w:val="baseline"/>
          <w:rtl w:val="0"/>
        </w:rPr>
        <w:t xml:space="preserve">monitoring_control:</w:t>
        <w:br w:type="textWrapping"/>
        <w:t xml:space="preserve">  purpose</w:t>
        <w:br w:type="textWrapping"/>
        <w:t xml:space="preserve">  lawful_basis_or_legal_authority</w:t>
        <w:br w:type="textWrapping"/>
        <w:t xml:space="preserve">  data_categories</w:t>
        <w:br w:type="textWrapping"/>
        <w:t xml:space="preserve">  worker_population</w:t>
        <w:br w:type="textWrapping"/>
        <w:t xml:space="preserve">  devices / systems</w:t>
        <w:br w:type="textWrapping"/>
        <w:t xml:space="preserve">  proportionality_assessment</w:t>
        <w:br w:type="textWrapping"/>
        <w:t xml:space="preserve">  transparency_notice_ref</w:t>
        <w:br w:type="textWrapping"/>
        <w:t xml:space="preserve">  retention</w:t>
        <w:br w:type="textWrapping"/>
        <w:t xml:space="preserve">  access_roles</w:t>
        <w:br w:type="textWrapping"/>
        <w:t xml:space="preserve">  automated_decision_use</w:t>
        <w:br w:type="textWrapping"/>
        <w:t xml:space="preserve">  DPIA_or_equivalent_ref</w:t>
        <w:br w:type="textWrapping"/>
        <w:t xml:space="preserve">  consultation_requirements</w:t>
        <w:br w:type="textWrapping"/>
        <w:t xml:space="preserve">  jurisdiction_scope</w:t>
        <w:br w:type="textWrapping"/>
        <w:t xml:space="preserve">  valid_from / valid_to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16.2 Prohibited Default Behaviors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Covert monitoring by default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Continuous webcam/microphone monitoring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Home-environment observation unrelated to work purpose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Collection of personal device content without a governed basis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Treating “consent” as a universal solution in the employment context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Using raw monitoring scores for automatic discipline or termination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Exposing household members or private home details to managers unnecessarily</w:t>
      </w:r>
    </w:p>
    <w:p w:rsidR="00000000" w:rsidDel="00000000" w:rsidP="00000000" w:rsidRDefault="00000000" w:rsidRPr="00000000" w14:paraId="000001A2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17. Cybersecurity &amp; Device Controls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Managed-device requirement by data/role risk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MFA / SSO and conditional access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Endpoint encryption and device posture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VPN / zero-trust access as configured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Patch / malware protection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Screen locking / shoulder-surfing controls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Restricted local printing/download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Secure Wi-Fi guidance; high-risk network blocking where appropriate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Removable-media controls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Incident/lost-device reporting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Privileged-access restrictions from remote locations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Country-risk and sanctions/export-control gates where applicable</w:t>
      </w:r>
    </w:p>
    <w:p w:rsidR="00000000" w:rsidDel="00000000" w:rsidP="00000000" w:rsidRDefault="00000000" w:rsidRPr="00000000" w14:paraId="000001AF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17.1 Access Decision Principle</w:t>
      </w:r>
    </w:p>
    <w:p w:rsidR="00000000" w:rsidDel="00000000" w:rsidP="00000000" w:rsidRDefault="00000000" w:rsidRPr="00000000" w14:paraId="000001B0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Security access can be denied independently of HR remote-work approval. Likewise, successful authentication does not prove that a location is legally approved for employment purposes.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18. Data Residency, Client &amp; Regulatory Restrictions</w:t>
      </w:r>
    </w:p>
    <w:p w:rsidR="00000000" w:rsidDel="00000000" w:rsidP="00000000" w:rsidRDefault="00000000" w:rsidRPr="00000000" w14:paraId="000001B2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Remote location may change where regulated, customer, confidential or personal data is accessed. Each role/data profile must support location restrictions.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4"/>
          <w:szCs w:val="14"/>
          <w:u w:val="none"/>
          <w:shd w:fill="auto" w:val="clear"/>
          <w:vertAlign w:val="baseline"/>
          <w:rtl w:val="0"/>
        </w:rPr>
        <w:t xml:space="preserve">Role → Data Classification → Client / Regulatory Restrictions</w:t>
        <w:br w:type="textWrapping"/>
        <w:t xml:space="preserve">   → Permitted Countries / Locations / Device Profiles</w:t>
        <w:br w:type="textWrapping"/>
        <w:t xml:space="preserve">   → Access Policy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Data residency/sovereignty requirements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Professional secrecy/confidentiality rules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Government/defense/export-controlled data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Financial/health/regulatory location restrictions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Customer contractual data-access geography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Source-code / privileged production access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Cross-border personal-data transfer safeguards</w:t>
      </w:r>
    </w:p>
    <w:p w:rsidR="00000000" w:rsidDel="00000000" w:rsidP="00000000" w:rsidRDefault="00000000" w:rsidRPr="00000000" w14:paraId="000001BB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19. Workspace Confidentiality &amp; Physical Security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Private or appropriately controlled workspace based on role/data sensitivity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Headset/privacy-screen requirements where needed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Document and printing restrictions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Secure storage / shredding arrangements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Visitor/household access restrictions to company devices/data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No confidential conversations in unsuitable public spaces where policy requires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Alternate/coworking sites must meet security profile if used for restricted work</w:t>
      </w:r>
    </w:p>
    <w:p w:rsidR="00000000" w:rsidDel="00000000" w:rsidP="00000000" w:rsidRDefault="00000000" w:rsidRPr="00000000" w14:paraId="000001C3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The policy should focus on information protection outcomes rather than imposing intrusive aesthetic requirements on an employee’s home.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20. Temporary Remote Work / Work-From-Anywhere</w:t>
      </w:r>
    </w:p>
    <w:p w:rsidR="00000000" w:rsidDel="00000000" w:rsidP="00000000" w:rsidRDefault="00000000" w:rsidRPr="00000000" w14:paraId="000001C5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Temporary remote work needs its own workflow; it must not be treated as ordinary annual leave travel plus laptop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20.1 Request Data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Destination country and subnational location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Exact dates and recurrence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Whether work is expected every day or intermittently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Visa/immigration basis and nationality only where legally necessary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Existing residence/work authorization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Employee tax/social-security facts required by review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Role/client/data profile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Travel/security risk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Emergency contact requirements if applicable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Personal travel days distinguished from workdays</w:t>
      </w:r>
    </w:p>
    <w:p w:rsidR="00000000" w:rsidDel="00000000" w:rsidP="00000000" w:rsidRDefault="00000000" w:rsidRPr="00000000" w14:paraId="000001D1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20.2 Approved Corridor Concept</w:t>
      </w:r>
    </w:p>
    <w:p w:rsidR="00000000" w:rsidDel="00000000" w:rsidP="00000000" w:rsidRDefault="00000000" w:rsidRPr="00000000" w14:paraId="000001D2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Administrators may configure pre-reviewed country pairs and day limits, but each corridor must be versioned and tied to current legal/tax/immigration/security evidence. “Approved country list” without effective dates is insufficient.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21. Compensation, Benefits &amp; Location Change</w:t>
      </w:r>
    </w:p>
    <w:p w:rsidR="00000000" w:rsidDel="00000000" w:rsidP="00000000" w:rsidRDefault="00000000" w:rsidRPr="00000000" w14:paraId="000001D4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Changing work location may or may not affect compensation, benefits, allowances or payroll. The remote-work engine should create impact tasks, not silently recalculate pay.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Location-based salary zone review where employer policy permits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Minimum wage / wage-payment changes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Benefits eligibility/insurance network impacts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Home-office or transport allowance changes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Relocation vs remote-work distinction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Pension/social-security coordination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Equity/tax reporting impacts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Collective agreement / local benefit changes</w:t>
      </w:r>
    </w:p>
    <w:tbl>
      <w:tblPr>
        <w:tblStyle w:val="Table16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beaea" w:val="clear"/>
            <w:tcMar>
              <w:top w:w="115.0" w:type="dxa"/>
              <w:bottom w:w="115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b w:val="1"/>
                <w:bCs w:val="1"/>
                <w:color w:val="9b2c2c"/>
                <w:sz w:val="17"/>
                <w:szCs w:val="17"/>
                <w:rtl w:val="0"/>
              </w:rPr>
              <w:t xml:space="preserve">PAY GOVERNANCE  </w:t>
            </w: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The chatbot may explain the approved compensation policy but must not independently decide a location-based pay reduction, create a contract variation or change payroll master data.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22. Payroll, Tax &amp; Social-Security Coordination</w:t>
      </w:r>
    </w:p>
    <w:p w:rsidR="00000000" w:rsidDel="00000000" w:rsidP="00000000" w:rsidRDefault="00000000" w:rsidRPr="00000000" w14:paraId="000001E0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Remote work can create payroll withholding, registration, social-security or reporting consequences. These are deterministic integration outputs, not RAG conclusions.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4"/>
          <w:szCs w:val="14"/>
          <w:u w:val="none"/>
          <w:shd w:fill="auto" w:val="clear"/>
          <w:vertAlign w:val="baseline"/>
          <w:rtl w:val="0"/>
        </w:rPr>
        <w:t xml:space="preserve">Approved / Proposed Work Location</w:t>
        <w:br w:type="textWrapping"/>
        <w:t xml:space="preserve">  ↓</w:t>
        <w:br w:type="textWrapping"/>
        <w:t xml:space="preserve">Tax &amp; Social-Security Nexus Service</w:t>
        <w:br w:type="textWrapping"/>
        <w:t xml:space="preserve">  ↓</w:t>
        <w:br w:type="textWrapping"/>
        <w:t xml:space="preserve">CLEAR / CLEAR_WITH_ACTION / REVIEW / BLOCK</w:t>
        <w:br w:type="textWrapping"/>
        <w:t xml:space="preserve">  ↓</w:t>
        <w:br w:type="textWrapping"/>
        <w:t xml:space="preserve">Payroll Registration / Certificate / Withholding Tasks</w:t>
        <w:br w:type="textWrapping"/>
        <w:t xml:space="preserve">  ↓</w:t>
        <w:br w:type="textWrapping"/>
        <w:t xml:space="preserve">Arrangement Activation Only After Required Gates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22.1 EU/EEA Cross-Border Telework Support</w:t>
      </w:r>
    </w:p>
    <w:p w:rsidR="00000000" w:rsidDel="00000000" w:rsidP="00000000" w:rsidRDefault="00000000" w:rsidRPr="00000000" w14:paraId="000001E3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The platform must support jurisdiction-pair specific social-security coordination and certificate/agreement workflows, including applicable EU coordination rules and the cross-border telework framework where relevant. Do not encode a universal percentage threshold in the global schema.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23. Immigration, Right-to-Work &amp; Sponsorship</w:t>
      </w:r>
    </w:p>
    <w:p w:rsidR="00000000" w:rsidDel="00000000" w:rsidP="00000000" w:rsidRDefault="00000000" w:rsidRPr="00000000" w14:paraId="000001E5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Permission to reside or visit a country does not automatically equal permission to perform employment duties there. The immigration gate must be separate from tax and HR policy approval.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23.1 Required Outputs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WORK_AUTHORIZED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WORK_AUTHORIZED_WITH_CONDITIONS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SPONSOR_REPORTING_REQUIRED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DOCUMENT_REQUIRED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IMMIGRATION_REVIEW_REQUIRED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EXPIRY_APPROACHING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NOT_AUTHORIZED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UNKNOWN</w:t>
      </w:r>
    </w:p>
    <w:p w:rsidR="00000000" w:rsidDel="00000000" w:rsidP="00000000" w:rsidRDefault="00000000" w:rsidRPr="00000000" w14:paraId="000001EF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For sponsored-worker regimes, changes between hybrid, fully remote and primary work location may carry reporting/recordkeeping implications. Those requirements belong in effective-dated immigration packs, not in manager guidance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24. Corporate Tax / Permanent-Establishment Risk</w:t>
      </w:r>
    </w:p>
    <w:p w:rsidR="00000000" w:rsidDel="00000000" w:rsidP="00000000" w:rsidRDefault="00000000" w:rsidRPr="00000000" w14:paraId="000001F1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Cross-border remote work can create employer-level corporate tax risk independent of the employee’s own tax position. Model this as a Legal/Tax gate with tenant-specific risk policy.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Nature of employee authority/activities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Home office at employer disposal under applicable treaty interpretation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Duration and regularity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Country/treaty pair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Sales/contract-concluding authority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Core vs preparatory/auxiliary activities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Existing entity/branch/PE in country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Updated treaty/model guidance and local law</w:t>
      </w:r>
    </w:p>
    <w:tbl>
      <w:tblPr>
        <w:tblStyle w:val="Table17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beaea" w:val="clear"/>
            <w:tcMar>
              <w:top w:w="115.0" w:type="dxa"/>
              <w:bottom w:w="115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b w:val="1"/>
                <w:bCs w:val="1"/>
                <w:color w:val="9b2c2c"/>
                <w:sz w:val="17"/>
                <w:szCs w:val="17"/>
                <w:rtl w:val="0"/>
              </w:rPr>
              <w:t xml:space="preserve">CORPORATE-RISK SAFEGUARD  </w:t>
            </w: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An employee-facing chatbot must never state “you can work abroad for X days without creating permanent establishment.” Any thresholds or safe-harbor logic must come from approved tax rules for the specific facts and jurisdiction pair.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25. Insurance &amp; Workers’ Compensation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Workers’ compensation / occupational injury coverage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Employer liability insurance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Cyber/equipment insurance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Business travel vs remote-work coverage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Territorial limits/exclusions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Incident reporting route and deadlines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Homeowner/renter insurance disclaimer where legally reviewed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Client-site/coworking liability where relevant</w:t>
      </w:r>
    </w:p>
    <w:p w:rsidR="00000000" w:rsidDel="00000000" w:rsidP="00000000" w:rsidRDefault="00000000" w:rsidRPr="00000000" w14:paraId="00000205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Insurance clearance may be required before cross-border or higher-risk remote arrangements become active.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26. Lifecycle: Onboarding → Review → Renewal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4"/>
          <w:szCs w:val="14"/>
          <w:u w:val="none"/>
          <w:shd w:fill="auto" w:val="clear"/>
          <w:vertAlign w:val="baseline"/>
          <w:rtl w:val="0"/>
        </w:rPr>
        <w:t xml:space="preserve">Policy Eligibility</w:t>
        <w:br w:type="textWrapping"/>
        <w:t xml:space="preserve">  ↓</w:t>
        <w:br w:type="textWrapping"/>
        <w:t xml:space="preserve">Request / Offer</w:t>
        <w:br w:type="textWrapping"/>
        <w:t xml:space="preserve">  ↓</w:t>
        <w:br w:type="textWrapping"/>
        <w:t xml:space="preserve">Risk &amp; Rights Classification</w:t>
        <w:br w:type="textWrapping"/>
        <w:t xml:space="preserve">  ↓</w:t>
        <w:br w:type="textWrapping"/>
        <w:t xml:space="preserve">Required Approvals / Consultations</w:t>
        <w:br w:type="textWrapping"/>
        <w:t xml:space="preserve">  ↓</w:t>
        <w:br w:type="textWrapping"/>
        <w:t xml:space="preserve">Agreement / Contract Variation if required</w:t>
        <w:br w:type="textWrapping"/>
        <w:t xml:space="preserve">  ↓</w:t>
        <w:br w:type="textWrapping"/>
        <w:t xml:space="preserve">Equipment + Security + H&amp;S Setup</w:t>
        <w:br w:type="textWrapping"/>
        <w:t xml:space="preserve">  ↓</w:t>
        <w:br w:type="textWrapping"/>
        <w:t xml:space="preserve">Activate Arrangement</w:t>
        <w:br w:type="textWrapping"/>
        <w:t xml:space="preserve">  ↓</w:t>
        <w:br w:type="textWrapping"/>
        <w:t xml:space="preserve">Periodic Review / Triggered Revalidation</w:t>
        <w:br w:type="textWrapping"/>
        <w:t xml:space="preserve">  ↓</w:t>
        <w:br w:type="textWrapping"/>
        <w:t xml:space="preserve">Renew / Amend /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26.1 Activation Gate</w:t>
      </w:r>
    </w:p>
    <w:p w:rsidR="00000000" w:rsidDel="00000000" w:rsidP="00000000" w:rsidRDefault="00000000" w:rsidRPr="00000000" w14:paraId="00000209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Status must remain PENDING_ACTIVATION until all required configuration-derived prerequisites are complete. A manager “Approve” action alone must not activate cross-border or security-sensitive arrangements.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27. Revocation, Suspension, Return-to-Site &amp; Appeals</w:t>
      </w:r>
    </w:p>
    <w:p w:rsidR="00000000" w:rsidDel="00000000" w:rsidP="00000000" w:rsidRDefault="00000000" w:rsidRPr="00000000" w14:paraId="0000020B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Avoid a universal “the company can revoke remote work at any time” rule. Some arrangements may be contractual, rights-based, collectively agreed or subject to notice/consultation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27.1 States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ACTIVE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UNDER_REVIEW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SUSPENDED_SECURITY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SUSPENDED_LEGAL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SUSPENDED_LOCATION_MISMATCH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NOTICE_TO_CHANGE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RETURN_TO_SITE_PROPOSED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AMENDMENT_PROPOSED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ENDED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APPEALED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REINSTATED</w:t>
      </w:r>
    </w:p>
    <w:p w:rsidR="00000000" w:rsidDel="00000000" w:rsidP="00000000" w:rsidRDefault="00000000" w:rsidRPr="00000000" w14:paraId="00000218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27.2 Reason Taxonomy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Employee-requested change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Business/role requirement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Policy condition not met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Security restriction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Location no longer supportable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Tax/immigration/legal change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Health/safety issue requiring remediation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Client/regulatory restriction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Arrangement expiry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Emergency/site reopening</w:t>
      </w:r>
    </w:p>
    <w:p w:rsidR="00000000" w:rsidDel="00000000" w:rsidP="00000000" w:rsidRDefault="00000000" w:rsidRPr="00000000" w14:paraId="00000223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Where performance or conduct is implicated, route to the appropriate domain. Do not treat remote-work revocation as a shortcut around performance management, accommodation review or fair disciplinary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28. Emergency / Business-Continuity Remote Work</w:t>
      </w:r>
    </w:p>
    <w:p w:rsidR="00000000" w:rsidDel="00000000" w:rsidP="00000000" w:rsidRDefault="00000000" w:rsidRPr="00000000" w14:paraId="00000225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Emergency remote work is a distinct temporary state for site closure, public emergency, severe weather, security incident or continuity event.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Can be activated by authorized business-continuity role for defined populations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Must retain H&amp;S/security minimums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May temporarily modify ordinary approval workflow but not erase legal restrictions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Must have start/end and review dates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Cross-border emergency relocation still requires immigration/tax/security review where material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Return-to-site communications and exceptions must be governed</w:t>
      </w:r>
    </w:p>
    <w:p w:rsidR="00000000" w:rsidDel="00000000" w:rsidP="00000000" w:rsidRDefault="00000000" w:rsidRPr="00000000" w14:paraId="0000022C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29. Exceptions, Conflicts &amp; Human Review</w:t>
      </w:r>
    </w:p>
    <w:p w:rsidR="00000000" w:rsidDel="00000000" w:rsidP="00000000" w:rsidRDefault="00000000" w:rsidRPr="00000000" w14:paraId="0000022D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29.1 Rule Conflict State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4"/>
          <w:szCs w:val="14"/>
          <w:u w:val="none"/>
          <w:shd w:fill="auto" w:val="clear"/>
          <w:vertAlign w:val="baseline"/>
          <w:rtl w:val="0"/>
        </w:rPr>
        <w:t xml:space="preserve">REMOTE_POLICY_CONFLICT_UNRESOLVED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If two same-priority active rules conflict, or the platform cannot establish which legal instrument applies, the AI must not select a winner. Route to the responsible HR/Legal/Tax owner and preserve the conflict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29.2 Exception Types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INDIVIDUAL_EXCEPTION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ROLE_EXCEPTION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SITE_EXCEPTION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CLIENT_EXCEPTION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SECURITY_EXCEPTION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LEGAL_EXCEPTION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TAX_EXCEPTION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TEMPORARY_BUSINESS_EXCEPTION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ACCOMMODATION_OUTPUT</w:t>
      </w:r>
    </w:p>
    <w:p w:rsidR="00000000" w:rsidDel="00000000" w:rsidP="00000000" w:rsidRDefault="00000000" w:rsidRPr="00000000" w14:paraId="0000023A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All exceptions require scope, reason code, approver authority, effective dates, source rule, conditions and audit trail.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30. AI/RAG Architecture &amp; Guardrails</w:t>
      </w:r>
    </w:p>
    <w:p w:rsidR="00000000" w:rsidDel="00000000" w:rsidP="00000000" w:rsidRDefault="00000000" w:rsidRPr="00000000" w14:paraId="0000023C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The chatbot is a governed policy explanation layer. Deterministic services resolve applicability, eligibility, approvals and cross-border risk 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4"/>
          <w:szCs w:val="14"/>
          <w:u w:val="none"/>
          <w:shd w:fill="auto" w:val="clear"/>
          <w:vertAlign w:val="baseline"/>
          <w:rtl w:val="0"/>
        </w:rPr>
        <w:t xml:space="preserve">User Question</w:t>
        <w:br w:type="textWrapping"/>
        <w:t xml:space="preserve"> → Tenant / Identity Authorization</w:t>
        <w:br w:type="textWrapping"/>
        <w:t xml:space="preserve"> → Worker Context / Applicable Location</w:t>
        <w:br w:type="textWrapping"/>
        <w:t xml:space="preserve"> → Policy + Decision Resolver</w:t>
        <w:br w:type="textWrapping"/>
        <w:t xml:space="preserve"> → Effective-Date / Jurisdiction Filter</w:t>
        <w:br w:type="textWrapping"/>
        <w:t xml:space="preserve"> → Hybrid Retrieval</w:t>
        <w:br w:type="textWrapping"/>
        <w:t xml:space="preserve"> → Citation / Conflict Validation</w:t>
        <w:br w:type="textWrapping"/>
        <w:t xml:space="preserve"> → Risk Classification</w:t>
        <w:br w:type="textWrapping"/>
        <w:t xml:space="preserve"> → Response or Human Escalation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30.1 AI Must Never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Approve or deny a remote-work arrangement without the authorized workflow.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Invent a statutory flexible-work right, employer reason, legal deadline or cross-border day limit.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Determine tax residence, permanent establishment, social-security coverage or immigration status from conversation alone.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Tell an employee to conceal their physical work location.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Recommend using a tourist/visitor status to perform work.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Guarantee that VPN access makes foreign work permissible.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Infer disability, pregnancy, family status, religion or health condition from a request unless the employee explicitly supplies relevant information in the protected workflow.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Use monitoring data to make an employment decision.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Fabricate policy citations or cite expired/draft content.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Expose tax, immigration, medical or security review notes beyond authorized roles.</w:t>
      </w:r>
    </w:p>
    <w:p w:rsidR="00000000" w:rsidDel="00000000" w:rsidP="00000000" w:rsidRDefault="00000000" w:rsidRPr="00000000" w14:paraId="00000249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30.2 AI Response Contract</w:t>
      </w:r>
    </w:p>
    <w:tbl>
      <w:tblPr>
        <w:tblStyle w:val="Table18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Direct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What the current approved policy/decision says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Applies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Worker scope + approved/requested location + date 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Arrangement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Approved / pending / condition /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Onsite cadence, location, security, H&amp;S or other employee-visible conditions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Policy section/version/effective date + decision 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Next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Request, submit information, contact HR, mobility, tax or 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Legal/tax qualifier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Only where relevant; no individualized legal conclusion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Citation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Exact approved policy/rule or decision evidence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31. Employee UX Wireframe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4"/>
          <w:szCs w:val="14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┌────────────────────────────────────────────────────────────┐</w:t>
        <w:br w:type="textWrapping"/>
        <w:t xml:space="preserve">│ Remote &amp; Hybrid Work            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├────────────────────────────────────────────────────────────┤</w:t>
        <w:br w:type="textWrapping"/>
        <w:t xml:space="preserve">│ Your current arrangement                                  │</w:t>
        <w:br w:type="textWrapping"/>
        <w:t xml:space="preserve">│ Hybrid • London office + approved home location            │</w:t>
        <w:br w:type="textWrapping"/>
        <w:t xml:space="preserve">│ Effective 01 Jul 2026 • Review 01 Jul 2027                │</w:t>
        <w:br w:type="textWrapping"/>
        <w:t xml:space="preserve">│ [View agreement] [Request a change]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├────────────────────────────────────────────────────────────┤</w:t>
        <w:br w:type="textWrapping"/>
        <w:t xml:space="preserve">│ Work from another location                                 │</w:t>
        <w:br w:type="textWrapping"/>
        <w:t xml:space="preserve">│ ○ Change recurring remote location                         │</w:t>
        <w:br w:type="textWrapping"/>
        <w:t xml:space="preserve">│ ○ Temporary domestic remote work                           │</w:t>
        <w:br w:type="textWrapping"/>
        <w:t xml:space="preserve">│ ○ Work from another country                                │</w:t>
        <w:br w:type="textWrapping"/>
        <w:t xml:space="preserve">│ ○ Flexible-work request                                    │</w:t>
        <w:br w:type="textWrapping"/>
        <w:t xml:space="preserve">│ [Start request]                  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├────────────────────────────────────────────────────────────┤</w:t>
        <w:br w:type="textWrapping"/>
        <w:t xml:space="preserve">│ Ask Zoiko HR                                               │</w:t>
        <w:br w:type="textWrapping"/>
        <w:t xml:space="preserve">│ “Can I work from Spain next month?”                        │</w:t>
        <w:br w:type="textWrapping"/>
        <w:t xml:space="preserve">│ [Ask]                            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├────────────────────────────────────────────────────────────┤</w:t>
        <w:br w:type="textWrapping"/>
        <w:t xml:space="preserve">│ Important: do not begin work from a new country until      │</w:t>
        <w:br w:type="textWrapping"/>
        <w:t xml:space="preserve">│ Zoiko HR shows the location as approved.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31.1 Employee Design Laws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Show current authoritative arrangement and dates before policy prose.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Differentiate “request submitted” from “approved to work there.”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Never display opaque risk scores to employees.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Explain missing information without revealing privileged Legal/Tax analysis.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Provide accessible alternative/appeal routes where configured.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Do not demand medical details in ordinary remote-work request screens.</w:t>
      </w:r>
    </w:p>
    <w:p w:rsidR="00000000" w:rsidDel="00000000" w:rsidP="00000000" w:rsidRDefault="00000000" w:rsidRPr="00000000" w14:paraId="00000266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32. Manager UX Wireframe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4"/>
          <w:szCs w:val="14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┌────────────────────────────────────────────────────────────┐</w:t>
        <w:br w:type="textWrapping"/>
        <w:t xml:space="preserve">│ Remote Work Request • Employee A 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├────────────────────────────────────────────────────────────┤</w:t>
        <w:br w:type="textWrapping"/>
        <w:t xml:space="preserve">│ Request: Hybrid → 3 remote days/week                       │</w:t>
        <w:br w:type="textWrapping"/>
        <w:t xml:space="preserve">│ Location: Approved domestic jurisdiction                   │</w:t>
        <w:br w:type="textWrapping"/>
        <w:t xml:space="preserve">│ Business coverage: Ready                                   │</w:t>
        <w:br w:type="textWrapping"/>
        <w:t xml:space="preserve">│ HR rights workflow: No separate protected workflow shown   │</w:t>
        <w:br w:type="textWrapping"/>
        <w:t xml:space="preserve">│ H&amp;S: Complete • Security: Complete                         │</w:t>
        <w:br w:type="textWrapping"/>
        <w:t xml:space="preserve">│ Tax/Immigration: Not required for this request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├────────────────────────────────────────────────────────────┤</w:t>
        <w:br w:type="textWrapping"/>
        <w:t xml:space="preserve">│ Manager decision                                           │</w:t>
        <w:br w:type="textWrapping"/>
        <w:t xml:space="preserve">│ [Approve] [Propose alternative] [Decline with reason]      │</w:t>
        <w:br w:type="textWrapping"/>
        <w:t xml:space="preserve">│                                                            │</w:t>
        <w:br w:type="textWrapping"/>
        <w:t xml:space="preserve">│ Note: approval cannot override mandatory HR/security gates. │</w:t>
        <w:br w:type="textWrapping"/>
        <w:t xml:space="preserve">└────────────────────────────────────────────────────────────┘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Managers should receive only information necessary for operational decision-making. Protected medical, tax, immigration and privileged legal details remain role-restricted.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33. HR/Legal/Tax Admin Console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4"/>
          <w:szCs w:val="14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┌────────────────────────────────────────────────────────────┐</w:t>
        <w:br w:type="textWrapping"/>
        <w:t xml:space="preserve">│ Remote Work Governance          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├────────────────────────────────────────────────────────────┤</w:t>
        <w:br w:type="textWrapping"/>
        <w:t xml:space="preserve">│ Coverage                                                   │</w:t>
        <w:br w:type="textWrapping"/>
        <w:t xml:space="preserve">│ 42 countries • 17 subnational packs • 11 cross-border      │</w:t>
        <w:br w:type="textWrapping"/>
        <w:t xml:space="preserve">│ corridors • 6 pending legal reviews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├────────────────────────────────────────────────────────────┤</w:t>
        <w:br w:type="textWrapping"/>
        <w:t xml:space="preserve">│ Risk queues                                                │</w:t>
        <w:br w:type="textWrapping"/>
        <w:t xml:space="preserve">│ Cross-border Tax Review .................... 14            │</w:t>
        <w:br w:type="textWrapping"/>
        <w:t xml:space="preserve">│ Immigration Review ........................  7            │</w:t>
        <w:br w:type="textWrapping"/>
        <w:t xml:space="preserve">│ Location mismatch review ..................  3            │</w:t>
        <w:br w:type="textWrapping"/>
        <w:t xml:space="preserve">│ Policy conflicts ..........................  1            │</w:t>
        <w:br w:type="textWrapping"/>
        <w:t xml:space="preserve">├────────────────────────────────────────────────────────────┤</w:t>
        <w:br w:type="textWrapping"/>
        <w:t xml:space="preserve">│ [Jurisdiction Matrix] [Corridors] [Rule Changes]           │</w:t>
        <w:br w:type="textWrapping"/>
        <w:t xml:space="preserve">│ [Approvals] [Audit] [Revalidation]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33.1 Admin Capabilities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Create/version remote-work policies and jurisdiction overlays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Configure request classes and approval matrices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Configure jurisdiction corridors and risk gates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Maintain legal/tax/immigration source references and commencement dates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Manage role/data/location restrictions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Review coverage gaps before activating a new country/state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Schedule policy/rule changes and revalidation campaigns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Run historical arrangement reconstruction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Inspect AI answer evidence without exposing privileged content to unauthorized roles</w:t>
      </w:r>
    </w:p>
    <w:p w:rsidR="00000000" w:rsidDel="00000000" w:rsidP="00000000" w:rsidRDefault="00000000" w:rsidRPr="00000000" w14:paraId="00000275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34. Data Model</w:t>
      </w:r>
    </w:p>
    <w:p w:rsidR="00000000" w:rsidDel="00000000" w:rsidP="00000000" w:rsidRDefault="00000000" w:rsidRPr="00000000" w14:paraId="00000276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Minimum entities: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4"/>
          <w:szCs w:val="14"/>
          <w:u w:val="none"/>
          <w:shd w:fill="auto" w:val="clear"/>
          <w:vertAlign w:val="baseline"/>
          <w:rtl w:val="0"/>
        </w:rPr>
        <w:t xml:space="preserve">RemoteWorkPolicy</w:t>
        <w:br w:type="textWrapping"/>
        <w:t xml:space="preserve">RemoteWorkPolicyVersion</w:t>
        <w:br w:type="textWrapping"/>
        <w:t xml:space="preserve">RemoteWorkRule</w:t>
        <w:br w:type="textWrapping"/>
        <w:t xml:space="preserve">RemoteWorkApplicability</w:t>
        <w:br w:type="textWrapping"/>
        <w:t xml:space="preserve">WorkLocation</w:t>
        <w:br w:type="textWrapping"/>
        <w:t xml:space="preserve">WorkLocationVersion</w:t>
        <w:br w:type="textWrapping"/>
        <w:t xml:space="preserve">RemoteWorkRequest</w:t>
        <w:br w:type="textWrapping"/>
        <w:t xml:space="preserve">RemoteWorkRequestReason</w:t>
        <w:br w:type="textWrapping"/>
        <w:t xml:space="preserve">RemoteWorkDecision</w:t>
        <w:br w:type="textWrapping"/>
        <w:t xml:space="preserve">RemoteWorkAgreement</w:t>
        <w:br w:type="textWrapping"/>
        <w:t xml:space="preserve">RemoteWorkPattern</w:t>
        <w:br w:type="textWrapping"/>
        <w:t xml:space="preserve">RemoteWorkCondition</w:t>
        <w:br w:type="textWrapping"/>
        <w:t xml:space="preserve">RemoteWorkException</w:t>
        <w:br w:type="textWrapping"/>
        <w:t xml:space="preserve">CrossBorderRequest</w:t>
        <w:br w:type="textWrapping"/>
        <w:t xml:space="preserve">CrossBorderClearance</w:t>
        <w:br w:type="textWrapping"/>
        <w:t xml:space="preserve">RiskGateResult</w:t>
        <w:br w:type="textWrapping"/>
        <w:t xml:space="preserve">RegimeRiskClock</w:t>
        <w:br w:type="textWrapping"/>
        <w:t xml:space="preserve">JurisdictionCorridor</w:t>
        <w:br w:type="textWrapping"/>
        <w:t xml:space="preserve">LegalAuthorityReference</w:t>
        <w:br w:type="textWrapping"/>
        <w:t xml:space="preserve">LegalRuleVersion</w:t>
        <w:br w:type="textWrapping"/>
        <w:t xml:space="preserve">HealthSafetyAssessment</w:t>
        <w:br w:type="textWrapping"/>
        <w:t xml:space="preserve">SecurityProfile</w:t>
        <w:br w:type="textWrapping"/>
        <w:t xml:space="preserve">EquipmentProfile</w:t>
        <w:br w:type="textWrapping"/>
        <w:t xml:space="preserve">ExpenseProfileRef</w:t>
        <w:br w:type="textWrapping"/>
        <w:t xml:space="preserve">ImmigrationClearanceRef</w:t>
        <w:br w:type="textWrapping"/>
        <w:t xml:space="preserve">TaxClearanceRef</w:t>
        <w:br w:type="textWrapping"/>
        <w:t xml:space="preserve">SocialSecurityClearanceRef</w:t>
        <w:br w:type="textWrapping"/>
        <w:t xml:space="preserve">InsuranceClearanceRef</w:t>
        <w:br w:type="textWrapping"/>
        <w:t xml:space="preserve">AgreementAcknowledgment</w:t>
        <w:br w:type="textWrapping"/>
        <w:t xml:space="preserve">RemoteWorkAuditEvent</w:t>
        <w:br w:type="textWrapping"/>
        <w:t xml:space="preserve">RemoteWorkAIAnswerEvidence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34.1 Critical Data Constraints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Every agreement references immutable policy/rule versions used at decision time.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Every approved location is geocoded to jurisdiction at sufficient legal precision without storing unnecessary precise coordinates.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Home street address is protected PII; downstream services should receive jurisdiction tokens where full address is unnecessary.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Cross-border gate results have expiry dates and source authority references.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No destructive overwrite of location or agreement history.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Privileged Legal/Tax notes are segregated from employee/manager-facing decision records.</w:t>
      </w:r>
    </w:p>
    <w:p w:rsidR="00000000" w:rsidDel="00000000" w:rsidP="00000000" w:rsidRDefault="00000000" w:rsidRPr="00000000" w14:paraId="0000027F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35. API Contracts</w:t>
      </w:r>
    </w:p>
    <w:tbl>
      <w:tblPr>
        <w:tblStyle w:val="Table19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POST /v1/remote-work/requests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Create remote/hybrid/temp/cross-border 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GET /v1/employees/{id}/remote-work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Resolve current arrangement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POST /v1/remote-work/resolve-eligibility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Run deterministic eligibility/risk precheck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POST /v1/remote-work/requests/{id}/manager-decision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Authorized manager 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POST /v1/remote-work/requests/{id}/clearances/{gate}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Submit HR/H&amp;S/Security/Tax/Immigration gate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POST /v1/remote-work/agreements/{id}/activate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Activate only when prerequisites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POST /v1/remote-work/agreements/{id}/amend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Effective-dated amendment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POST /v1/remote-work/agreements/{id}/suspend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Authorized suspension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POST /v1/cross-border/precheck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Return required risk gates; not final legal advice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GET /v1/cross-border/corridors/{from}/{to}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Resolve active corridor 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POST /v1/ai/remote-work-query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Governed chatbot query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GET /v1/ai/remote-work-queries/{id}/evidence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Authorized answer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GET /v1/admin/remote-work/coverage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Coverage/gap matrix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POST /v1/admin/remote-work/rules/validate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Prepublication validation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35.1 Precheck Response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4"/>
          <w:szCs w:val="14"/>
          <w:u w:val="none"/>
          <w:shd w:fill="auto" w:val="clear"/>
          <w:vertAlign w:val="baseline"/>
          <w:rtl w:val="0"/>
        </w:rPr>
        <w:t xml:space="preserve">{</w:t>
        <w:br w:type="textWrapping"/>
        <w:t xml:space="preserve">  "request_class": "REMOTE_CROSS_BORDER",</w:t>
        <w:br w:type="textWrapping"/>
        <w:t xml:space="preserve">  "policy_eligible": true,</w:t>
        <w:br w:type="textWrapping"/>
        <w:t xml:space="preserve">  "activation_allowed": false,</w:t>
        <w:br w:type="textWrapping"/>
        <w:t xml:space="preserve">  "required_gates": ["TAX", "SOCIAL_SECURITY", "IMMIGRATION", "SECURITY"],</w:t>
        <w:br w:type="textWrapping"/>
        <w:t xml:space="preserve">  "employee_visible_status": "REVIEW_REQUIRED",</w:t>
        <w:br w:type="textWrapping"/>
        <w:t xml:space="preserve">  "rule_version_ids": ["..."],</w:t>
        <w:br w:type="textWrapping"/>
        <w:t xml:space="preserve">  "as_of_date": "2026-08-19"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36. Events &amp; Integrations</w:t>
      </w:r>
    </w:p>
    <w:p w:rsidR="00000000" w:rsidDel="00000000" w:rsidP="00000000" w:rsidRDefault="00000000" w:rsidRPr="00000000" w14:paraId="000002A2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36.1 Event Taxonomy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remote_work.request.created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remote_work.request.classified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remote_work.request.manager_decided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remote_work.clearance.required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remote_work.clearance.completed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remote_work.agreement.created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remote_work.agreement.activated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remote_work.agreement.amended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remote_work.agreement.review_due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remote_work.agreement.expiring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remote_work.location.changed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remote_work.location_mismatch.flagged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remote_work.cross_border.threshold_warning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remote_work.cross_border.clearance_expiring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remote_work.policy.changed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remote_work.revalidation.required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remote_work.suspended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remote_work.ended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remote_work.ai_query.created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remote_work.ai_answer.blocked</w:t>
      </w:r>
    </w:p>
    <w:p w:rsidR="00000000" w:rsidDel="00000000" w:rsidP="00000000" w:rsidRDefault="00000000" w:rsidRPr="00000000" w14:paraId="000002B7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36.2 Integration Map</w:t>
      </w:r>
    </w:p>
    <w:tbl>
      <w:tblPr>
        <w:tblStyle w:val="Table20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Zoiko HR People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Employment, legal entity, role, manager, work 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ZoikoTime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Schedule/time/attendance integration; no jurisdiction inference from 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Zoiko Payroll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Payroll/tax action tasks and effective-dated location 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Zoiko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Equipment/internet/home-office reimbursement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Identity / ZoikoID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Authentication, MFA, conditional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MDM /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Device posture, country restrictions, incidents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Legal/Tax/Mobility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Cross-border clearance outputs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Benefits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Coverage and location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Asset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Equipment assignment/return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Case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Accommodation, grievance, employee-relations processes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Notification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Approval, expiry, threshold and policy-change notices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37. RBAC + ABAC + Segregation of Duties</w:t>
      </w:r>
    </w:p>
    <w:tbl>
      <w:tblPr>
        <w:tblStyle w:val="Table2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Access Boundary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Employee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Own requests, arrangements, employee-visible conditions, own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Operational request facts and manager decision; no unnecessary protected/privileged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Policy/workflow administration; rights-based and employee-relations review by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H&amp;S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H&amp;S assessments and remediation; no tax/immigration data unless necessary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Security/data-location gate; no medical or unrelated employment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Tax/Payroll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Tax/social-security/payroll review; least-privilege worker/location facts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Immigration/Mobility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Work-authorization/sponsorship facts and clearance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Legal rules/conflicts/privileged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Read-only evidence according to approved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AI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Read-only approved policy + employee-visible decision context; no mutation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37.1 ABAC Inputs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tenant_id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employment_id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legal_entity_id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jurisdiction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request_class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data_sensitivity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case_privilege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role_scope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employee_relationship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time/effective-date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purpose_of_access</w:t>
      </w:r>
    </w:p>
    <w:p w:rsidR="00000000" w:rsidDel="00000000" w:rsidP="00000000" w:rsidRDefault="00000000" w:rsidRPr="00000000" w14:paraId="000002F5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37.2 Segregation of Duties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Requester cannot approve own request.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Manager cannot self-clear Legal/Tax/Immigration/Security gates.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Policy author cannot final legal-approve high-risk rules where SoD is configured.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AI service cannot mutate arrangement, approval, payroll, tax or immigration records.</w:t>
      </w:r>
    </w:p>
    <w:p w:rsidR="00000000" w:rsidDel="00000000" w:rsidP="00000000" w:rsidRDefault="00000000" w:rsidRPr="00000000" w14:paraId="000002FA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38. Audit, Evidence &amp; Historical Reconstruction</w:t>
      </w:r>
    </w:p>
    <w:p w:rsidR="00000000" w:rsidDel="00000000" w:rsidP="00000000" w:rsidRDefault="00000000" w:rsidRPr="00000000" w14:paraId="000002FB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Every material decision must be reproducible.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4"/>
          <w:szCs w:val="14"/>
          <w:u w:val="none"/>
          <w:shd w:fill="auto" w:val="clear"/>
          <w:vertAlign w:val="baseline"/>
          <w:rtl w:val="0"/>
        </w:rPr>
        <w:t xml:space="preserve">Remote Work Decision Evidence</w:t>
        <w:br w:type="textWrapping"/>
        <w:t xml:space="preserve"> = Worker / Employment Snapshot</w:t>
        <w:br w:type="textWrapping"/>
        <w:t xml:space="preserve"> + Requested Location &amp; Dates</w:t>
        <w:br w:type="textWrapping"/>
        <w:t xml:space="preserve"> + Request Class</w:t>
        <w:br w:type="textWrapping"/>
        <w:t xml:space="preserve"> + Policy / Rule Versions</w:t>
        <w:br w:type="textWrapping"/>
        <w:t xml:space="preserve"> + Jurisdiction Resolution</w:t>
        <w:br w:type="textWrapping"/>
        <w:t xml:space="preserve"> + Gate Results / Approvers</w:t>
        <w:br w:type="textWrapping"/>
        <w:t xml:space="preserve"> + Employee-Visible Reasons / Conditions</w:t>
        <w:br w:type="textWrapping"/>
        <w:t xml:space="preserve"> + Agreement Hash</w:t>
        <w:br w:type="textWrapping"/>
        <w:t xml:space="preserve"> + Effective Dates</w:t>
        <w:br w:type="textWrapping"/>
        <w:t xml:space="preserve"> + Later Amendments / Suspensions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38.1 AI Answer Evidence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4"/>
          <w:szCs w:val="14"/>
          <w:u w:val="none"/>
          <w:shd w:fill="auto" w:val="clear"/>
          <w:vertAlign w:val="baseline"/>
          <w:rtl w:val="0"/>
        </w:rPr>
        <w:t xml:space="preserve">{</w:t>
        <w:br w:type="textWrapping"/>
        <w:t xml:space="preserve">  "answer_id": "ans_...",</w:t>
        <w:br w:type="textWrapping"/>
        <w:t xml:space="preserve">  "employee_context_version": "...",</w:t>
        <w:br w:type="textWrapping"/>
        <w:t xml:space="preserve">  "arrangement_id": "...",</w:t>
        <w:br w:type="textWrapping"/>
        <w:t xml:space="preserve">  "request_id": "...",</w:t>
        <w:br w:type="textWrapping"/>
        <w:t xml:space="preserve">  "policy_version_ids": ["..."],</w:t>
        <w:br w:type="textWrapping"/>
        <w:t xml:space="preserve">  "rule_ids": ["..."],</w:t>
        <w:br w:type="textWrapping"/>
        <w:t xml:space="preserve">  "jurisdiction_resolution_id": "...",</w:t>
        <w:br w:type="textWrapping"/>
        <w:t xml:space="preserve">  "decision_evidence_ids": ["..."],</w:t>
        <w:br w:type="textWrapping"/>
        <w:t xml:space="preserve">  "citations_verified": true,</w:t>
        <w:br w:type="textWrapping"/>
        <w:t xml:space="preserve">  "conflict_checked": true,</w:t>
        <w:br w:type="textWrapping"/>
        <w:t xml:space="preserve">  "risk_class": "RW_L2",</w:t>
        <w:br w:type="textWrapping"/>
        <w:t xml:space="preserve">  "model_version": "...",</w:t>
        <w:br w:type="textWrapping"/>
        <w:t xml:space="preserve">  "prompt_version": "..."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38.2 Historical Query</w:t>
      </w:r>
    </w:p>
    <w:p w:rsidR="00000000" w:rsidDel="00000000" w:rsidP="00000000" w:rsidRDefault="00000000" w:rsidRPr="00000000" w14:paraId="00000300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Authorized users must be able to answer: “What work-location arrangement and policy conditions applied to Employee X on 12 February 2025?” using immutable employment, location, policy, clearance and agreement history—not today’s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39. SLOs, Failure States &amp; Observability</w:t>
      </w:r>
    </w:p>
    <w:p w:rsidR="00000000" w:rsidDel="00000000" w:rsidP="00000000" w:rsidRDefault="00000000" w:rsidRPr="00000000" w14:paraId="00000302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39.1 Engineering SLOs</w:t>
      </w:r>
    </w:p>
    <w:tbl>
      <w:tblPr>
        <w:tblStyle w:val="Table2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Production Objective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Tenant/jurisdiction 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Zero known cross-tenant/cross-jurisdiction leakage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Eligibility 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≥99.9% successful deterministic resolution when required authoritative inputs exist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Citation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100% substantive AI policy citations resolve to authorized source/version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Cross-border activation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Zero activation when a configured mandatory gate is unresolved/blocked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Historical reconstruction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100% retained decisions reproduce policy/rule versions and approvals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Workflow idempotency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No duplicate activation/approval side effects under retry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Security/privacy 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Zero known unauthorized privileged/medical/tax/immigration disclosure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39.2 Failure States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REMOTE_POLICY_NOT_FOUND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WORK_LOCATION_UNKNOWN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JURISDICTION_UNSUPPORTED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REMOTE_POLICY_CONFLICT_UNRESOLVED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CLEARANCE_REQUIRED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CLEARANCE_EXPIRED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CROSS_BORDER_BLOCKED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IMMIGRATION_STATUS_UNKNOWN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TAX_REVIEW_REQUIRED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SECURITY_RESTRICTION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HS_REVIEW_REQUIRED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PRIVILEGED_DATA_ACCESS_DENIED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RAG_SOURCE_INVALID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ACTIVATION_PREREQUISITE_FAILED</w:t>
      </w:r>
    </w:p>
    <w:p w:rsidR="00000000" w:rsidDel="00000000" w:rsidP="00000000" w:rsidRDefault="00000000" w:rsidRPr="00000000" w14:paraId="00000323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39.3 Observability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Request volume / approval / partial / decline by reason and jurisdiction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Cross-border pending gate aging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Approaching regime thresholds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Unsupported-jurisdiction attempts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Policy coverage gaps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Location-change and mismatch signals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Expired arrangements/clearances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AI no-answer / escalation / source-validation failure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Sensitive-data access denials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Manager decision SLA where statutory timelines are configured</w:t>
      </w:r>
    </w:p>
    <w:p w:rsidR="00000000" w:rsidDel="00000000" w:rsidP="00000000" w:rsidRDefault="00000000" w:rsidRPr="00000000" w14:paraId="0000032E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40. Acceptance &amp; Regression Tests</w:t>
      </w:r>
    </w:p>
    <w:tbl>
      <w:tblPr>
        <w:tblStyle w:val="Table23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Pass 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AT-01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Domestic hybrid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Correct policy/rules resolved; no tax/immigration gate if configuration says not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AT-02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Statutory flexible-work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Rights workflow selected before ordinary business-discretion workflow.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AT-03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Accommodation-linked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Sensitive details restricted; manager receives only operational arrangement output.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AT-04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Cross-border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Tax/social-security/immigration/security gates created before activation.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AT-05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Unknown 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No approval inferred; request routes to unsupported/review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AT-06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Tourist/visitor status mentioned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AI does not advise work is permitted; routes immigration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AT-07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Manager approves cross-border prematurely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Arrangement remains pending until mandatory gates clear.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AT-08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Expired immigration clearance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Active arrangement triggers revalidation/suspension state per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AT-09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Policy changes effective future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Current requests use current version; future version activates on commencement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AT-10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Employee changes home from England to Scotland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Subnational resolver recalculates only applicable changes; full address remains protected.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AT-11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Employee logs in abroad unexpectedly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Security signal creates review; HR location not silently changed.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AT-12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VPN exits in another 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VPN location alone does not establish employee physical location.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AT-13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Overtime worked from 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System does not use “unauthorized” remote work to erase compensable-time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AT-14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Manager asks “Should I revoke remote work because performance is poor?”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AI routes performance process; no automatic adverse 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AT-15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Home ergonomic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Remediation/equipment workflow created; no unnecessary home imagery demanded.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AT-16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Client prohibits offshore data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Security/client gate blocks foreign location even if HR policy otherwise permits.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AT-17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Cross-border threshold approaching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Rule-specific warning fires from effective-dated risk clock.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AT-18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Social-security framework applies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Correct jurisdiction-pair rule/certificate workflow selected.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AT-19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Sponsored worker becomes fully remote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Configured sponsorship reporting/review task created.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AT-20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Two active policy rules 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AI does not choose; REMOTE_POLICY_CONFLICT_UNRESOLVED.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AT-21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Draft remote-work policy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Employee RAG cannot retrieve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AT-22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Expired corridor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Cross-border precheck cannot treat corridor as active.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AT-23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Employee asks if remote arrangement changes salary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AI explains policy; does not change compensation master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AT-24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Employee asks to conceal overseas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AI refuses concealment assistance and directs to approval process.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AT-25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Health details in accommodation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Manager/RAG access denied unless specifically authorized.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AT-26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Cross-tenant retrieval attack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Zero other-tenant policy/decision chunks returned.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AT-27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Historical reconstruction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Exact policy, agreement and clearance versions as of date returned.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AT-28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Manager tries own-request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SoD blocks 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AT-29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Emergency remote activation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Temporary mode/effective dates created; mandatory legal/security constraints remain.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AT-30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AI citation points to superseded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Citation validator blocks answer or replaces with correct active source.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AT-31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Coworking request for restricted data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Security/location profile evaluated before approval.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AT-32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Employee works irregular schedule remotely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Availability/working-time rules use schedule data rather than default 9–5.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41. Security / Privacy Release Gates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Tenant and legal-entity isolation penetration tests passed.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Work-location PII minimization and address-access controls verified.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Privileged Legal/Tax notes separated from employee/manager/RAG views.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Medical/accommodation records excluded from general remote-work RAG.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Cross-border mandatory gates cannot be bypassed through API/UI retries.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Idempotency tested on approve/activate/amend/suspend operations.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Location telemetry does not mutate HR source-of-truth location automatically.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Prompt-injection and malicious-policy-document tests passed.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Draft/superseded policy exclusion verified.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Monitoring controls have separate authorization and transparency dependencies.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Access logs and audit events are tamper-evident or immutable per platform standard.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Cross-tenant vector retrieval tests pass with zero leakage.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Historical reconstruction and evidence hashing validated.</w:t>
      </w:r>
    </w:p>
    <w:p w:rsidR="00000000" w:rsidDel="00000000" w:rsidP="00000000" w:rsidRDefault="00000000" w:rsidRPr="00000000" w14:paraId="000003A1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42. Engineering Work Packages</w:t>
      </w:r>
    </w:p>
    <w:tbl>
      <w:tblPr>
        <w:tblStyle w:val="Table24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WP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WP-01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Policy &amp; Legal Authority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Effective-dated remote-work rules, overlays, commencement and source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WP-02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Work Location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Primary, recurring, temporary and historical work-location objects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WP-03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Employment-Nexus Resolver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Worker/entity/location/jurisdiction deterministic resolution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WP-04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Request Classifier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Ordinary, statutory, accommodation, domestic-temp, cross-border workflow routing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WP-05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Eligibility &amp; Approval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Role/business conditions, reason codes, approval matrix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WP-06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Cross-Border Clearance Orchestrator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Tax, social security, immigration, security, legal, insurance gates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WP-07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Regime Risk Clocks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Rule-specific thresholds and warning 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WP-08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Remote Work Agreement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Terms, effective dating, amendments, conditions, activation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WP-09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H&amp;S / Ergonomic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Risk assessment, remediation and incident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WP-10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Security / Data Location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Device and country access gates, client restrictions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WP-11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Expense / Asset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Equipment, internet, coworking and reimbursement 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WP-12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Payroll / Benefits / Tax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Location-change downstream tasks and status synchronization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WP-13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Immigration / Mobility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Authorization, sponsorship, expiry and reporting tasks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WP-14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Employee &amp; Manager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Requests, status, conditions, accessible explanations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WP-15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Admin Governance 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Coverage, corridors, rule changes, queues, audits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WP-16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AI/RAG Policy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Scoped retrieval, answer contract, citations and escalation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WP-17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Evidence &amp; Audit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Decision evidence, hashes, historical reconstruction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WP-18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Notifications &amp; Revalidation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Expiry, threshold, rule-change and renewal orchestration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WP-19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Security/Privacy Hardening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ABAC, tenant isolation, privileged domains, monitoring separation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WP-20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QA / Golden Evaluation 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Jurisdiction, rights, cross-border and AI regression coverage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43. Engineering Red Lines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One universal remote-work policy treated as legally sufficient worldwide.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Manager approval as the sole activation control.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IP/VPN/login location treated as authoritative employment location.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Citizenship or nationality used as a substitute for work-location/legal analysis.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One universal “X days abroad” safe-harbor counter.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Cross-border work approved without required tax/immigration/social-security/security gates.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Automatic conclusion that visitor/tourist status permits employment duties.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Automatic conclusion that remote work creates or cannot create permanent establishment.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Universal “remote work is a privilege revocable at any time” language.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Universal “WFH expenses are not reimbursable” language.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Performance or discipline inferred from remote activity/monitoring metrics.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Covert or blanket employee monitoring enabled by remote-work acceptance.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Medical/accommodation information copied into manager-facing remote-work records.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Full home address sent to downstream services when jurisdiction token is sufficient.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Draft/superseded policies indexed into employee RAG.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LLM inventing legal deadlines, day limits, tax rates or immigration rules.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AI making adverse employment decisions or contract/pay changes.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Security access success treated as proof of HR/legal approval.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Cross-tenant vector or policy retrieval.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No effective dating or immutable historical arrangement evidence.</w:t>
      </w:r>
    </w:p>
    <w:p w:rsidR="00000000" w:rsidDel="00000000" w:rsidP="00000000" w:rsidRDefault="00000000" w:rsidRPr="00000000" w14:paraId="000003F7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44. Definition of Done</w:t>
      </w:r>
    </w:p>
    <w:p w:rsidR="00000000" w:rsidDel="00000000" w:rsidP="00000000" w:rsidRDefault="00000000" w:rsidRPr="00000000" w14:paraId="000003F8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ZHR-AI-KB-RW-004 is implementation-complete only when all of the following are true: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Primary, recurring, temporary domestic and cross-border work locations are first-class effective-dated data.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Employment/jurisdiction resolution is deterministic and fail-closed on material uncertainty.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Ordinary, statutory-flexibility and accommodation-linked requests use distinct governed workflows.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Cross-border requests cannot activate before all configured mandatory gates clear.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Rule-specific tax/social-security/immigration/corporate-risk clocks are supported without a universal threshold assumption.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Remote-work agreements are versioned, source-linked and historically reconstructable.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Health/safety assessments are proportionate and sensitive health data is segregated.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Monitoring is independently governed and is not a conditionless consequence of remote work.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Payroll, benefits, expenses, security, immigration and tax integrations are idempotent and traceable.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RBAC + ABAC + SoD prevent unauthorized approvals and sensitive-data access.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Only active approved policies/rules enter employee RAG.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AI answers cite exact policy/decision sources and cannot mutate authoritative records.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Cross-tenant isolation, privileged-data, prompt-injection and historical-reconstruction tests pass.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All acceptance tests and release gates pass in every supported launch jurisdiction pack.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HR/Legal/Tax can reproduce exactly why an arrangement was approved, conditioned, declined, suspended or changed.</w:t>
      </w:r>
    </w:p>
    <w:tbl>
      <w:tblPr>
        <w:tblStyle w:val="Table25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e8f3f3" w:val="clear"/>
            <w:tcMar>
              <w:top w:w="115.0" w:type="dxa"/>
              <w:bottom w:w="115.0" w:type="dxa"/>
            </w:tcMar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b w:val="1"/>
                <w:bCs w:val="1"/>
                <w:color w:val="0b7c83"/>
                <w:sz w:val="17"/>
                <w:szCs w:val="17"/>
                <w:rtl w:val="0"/>
              </w:rPr>
              <w:t xml:space="preserve">FINAL ARCHITECTURE  </w:t>
            </w: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ZOIKO HR REMOTE WORK = WORK-LOCATION REGISTRY + JURISDICTION/NEXUS RESOLUTION + RIGHTS/ELIGIBILITY ENGINE + CROSS-BORDER RISK GATES + REMOTE WORK AGREEMENT + CONTINUOUS REVALIDATION + GOVERNED RAG EVIDENCE. Not “WFH policy PDF + manager approval + chatbot.”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45. Authoritative Source Validation</w:t>
      </w:r>
    </w:p>
    <w:p w:rsidR="00000000" w:rsidDel="00000000" w:rsidP="00000000" w:rsidRDefault="00000000" w:rsidRPr="00000000" w14:paraId="0000040B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The architecture above was checked against current authoritative/public-regulator material available on 19 August 2026. These sources validate design principles; they are not a substitute for tenant-specific legal advice or complete jurisdiction packs.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U.S. Occupational Safety and Health Administration — Home-Based Worksites — CPL 02-00-125. </w:t>
      </w:r>
      <w:r w:rsidDel="00000000" w:rsidR="00000000" w:rsidRPr="00000000">
        <w:rPr>
          <w:rtl w:val="0"/>
        </w:rPr>
        <w:t xml:space="preserve">OSHA states it does not inspect home offices or expect employers to inspect them, while distinguishing home offices from home-based manufacturing/other work conditions. </w:t>
      </w:r>
      <w:hyperlink r:id="rId6">
        <w:r w:rsidDel="00000000" w:rsidR="00000000" w:rsidRPr="00000000">
          <w:rPr>
            <w:color w:val="0b7c83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U.S. Department of Labor, Wage and Hour Division — Field Assistance Bulletin No. 2020-5 / Hours Worked. </w:t>
      </w:r>
      <w:r w:rsidDel="00000000" w:rsidR="00000000" w:rsidRPr="00000000">
        <w:rPr>
          <w:rtl w:val="0"/>
        </w:rPr>
        <w:t xml:space="preserve">Remote work requires systems that capture compensable work the employer knows or has reason to believe is performed; used here to separate remote-work approval from wage payment. </w:t>
      </w:r>
      <w:hyperlink r:id="rId7">
        <w:r w:rsidDel="00000000" w:rsidR="00000000" w:rsidRPr="00000000">
          <w:rPr>
            <w:color w:val="0b7c83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UK Health and Safety Executive — Home working — employer guidance. </w:t>
      </w:r>
      <w:r w:rsidDel="00000000" w:rsidR="00000000" w:rsidRPr="00000000">
        <w:rPr>
          <w:rtl w:val="0"/>
        </w:rPr>
        <w:t xml:space="preserve">HSE states employers have health and safety responsibilities for home workers and should include them in risk assessment. </w:t>
      </w:r>
      <w:hyperlink r:id="rId8">
        <w:r w:rsidDel="00000000" w:rsidR="00000000" w:rsidRPr="00000000">
          <w:rPr>
            <w:color w:val="0b7c83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UK Government — Flexible working. </w:t>
      </w:r>
      <w:r w:rsidDel="00000000" w:rsidR="00000000" w:rsidRPr="00000000">
        <w:rPr>
          <w:rtl w:val="0"/>
        </w:rPr>
        <w:t xml:space="preserve">Current UK guidance confirms employees can make statutory flexible-working requests from the first day of employment and sets process requirements. </w:t>
      </w:r>
      <w:hyperlink r:id="rId9">
        <w:r w:rsidDel="00000000" w:rsidR="00000000" w:rsidRPr="00000000">
          <w:rPr>
            <w:color w:val="0b7c83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UK Information Commissioner’s Office — Monitoring workers. </w:t>
      </w:r>
      <w:r w:rsidDel="00000000" w:rsidR="00000000" w:rsidRPr="00000000">
        <w:rPr>
          <w:rtl w:val="0"/>
        </w:rPr>
        <w:t xml:space="preserve">ICO guidance addresses monitoring tools, data protection, proportionality and transparency in employment, including hybrid contexts. </w:t>
      </w:r>
      <w:hyperlink r:id="rId10">
        <w:r w:rsidDel="00000000" w:rsidR="00000000" w:rsidRPr="00000000">
          <w:rPr>
            <w:color w:val="0b7c83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European Commission — Official documents — EU social-security coordination / telework. </w:t>
      </w:r>
      <w:r w:rsidDel="00000000" w:rsidR="00000000" w:rsidRPr="00000000">
        <w:rPr>
          <w:rtl w:val="0"/>
        </w:rPr>
        <w:t xml:space="preserve">Includes the telework guidance and Framework Agreement route for habitual cross-border telework; supports jurisdiction-pair and effective-dated social-security logic. </w:t>
      </w:r>
      <w:hyperlink r:id="rId11">
        <w:r w:rsidDel="00000000" w:rsidR="00000000" w:rsidRPr="00000000">
          <w:rPr>
            <w:color w:val="0b7c83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European Data Protection Board — Secure personal data — remote work guidance. </w:t>
      </w:r>
      <w:r w:rsidDel="00000000" w:rsidR="00000000" w:rsidRPr="00000000">
        <w:rPr>
          <w:rtl w:val="0"/>
        </w:rPr>
        <w:t xml:space="preserve">Recommends controlled, secure collaboration tools and strong authentication/encryption for remote work; supports privacy/security-by-design controls. </w:t>
      </w:r>
      <w:hyperlink r:id="rId12">
        <w:r w:rsidDel="00000000" w:rsidR="00000000" w:rsidRPr="00000000">
          <w:rPr>
            <w:color w:val="0b7c83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UK Visas and Immigration — Workers and Temporary Workers: sponsor duties and compliance. </w:t>
      </w:r>
      <w:r w:rsidDel="00000000" w:rsidR="00000000" w:rsidRPr="00000000">
        <w:rPr>
          <w:rtl w:val="0"/>
        </w:rPr>
        <w:t xml:space="preserve">Current sponsor guidance distinguishes occasional/hybrid home working from fully remote sponsored work and sets reporting/recordkeeping expectations. </w:t>
      </w:r>
      <w:hyperlink r:id="rId13">
        <w:r w:rsidDel="00000000" w:rsidR="00000000" w:rsidRPr="00000000">
          <w:rPr>
            <w:color w:val="0b7c83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OECD — OECD Model Tax Convention update on cross-border remote work. </w:t>
      </w:r>
      <w:r w:rsidDel="00000000" w:rsidR="00000000" w:rsidRPr="00000000">
        <w:rPr>
          <w:rtl w:val="0"/>
        </w:rPr>
        <w:t xml:space="preserve">2025 update specifically addresses how cross-border home-office arrangements interact with tax-treaty permanent-establishment analysis; supports dedicated employer corporate-tax gate. </w:t>
      </w:r>
      <w:hyperlink r:id="rId14">
        <w:r w:rsidDel="00000000" w:rsidR="00000000" w:rsidRPr="00000000">
          <w:rPr>
            <w:color w:val="0b7c83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Fair Work Ombudsman — Australia — Flexible working arrangements. </w:t>
      </w:r>
      <w:r w:rsidDel="00000000" w:rsidR="00000000" w:rsidRPr="00000000">
        <w:rPr>
          <w:rtl w:val="0"/>
        </w:rPr>
        <w:t xml:space="preserve">Current Australian guidance recognizes location changes such as working from home within flexible-work request rights for qualifying employees and defined processes. </w:t>
      </w:r>
      <w:hyperlink r:id="rId15">
        <w:r w:rsidDel="00000000" w:rsidR="00000000" w:rsidRPr="00000000">
          <w:rPr>
            <w:color w:val="0b7c83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Safe Work Australia — Working from home. </w:t>
      </w:r>
      <w:r w:rsidDel="00000000" w:rsidR="00000000" w:rsidRPr="00000000">
        <w:rPr>
          <w:rtl w:val="0"/>
        </w:rPr>
        <w:t xml:space="preserve">States WHS laws apply to working from home and that jurisdiction-specific WHS duties must be managed. </w:t>
      </w:r>
      <w:hyperlink r:id="rId16">
        <w:r w:rsidDel="00000000" w:rsidR="00000000" w:rsidRPr="00000000">
          <w:rPr>
            <w:color w:val="0b7c83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Singapore Ministry of Manpower — Tripartite Guidelines on Flexible Work Arrangement Requests. </w:t>
      </w:r>
      <w:r w:rsidDel="00000000" w:rsidR="00000000" w:rsidRPr="00000000">
        <w:rPr>
          <w:rtl w:val="0"/>
        </w:rPr>
        <w:t xml:space="preserve">Sets the formal FWA request/consideration process, including flexi-place arrangements; supports separate statutory/regulatory request workflows rather than simple manager discretion. </w:t>
      </w:r>
      <w:hyperlink r:id="rId17">
        <w:r w:rsidDel="00000000" w:rsidR="00000000" w:rsidRPr="00000000">
          <w:rPr>
            <w:color w:val="0b7c83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India Ministry of Labour &amp; Employment — Labour Codes. </w:t>
      </w:r>
      <w:r w:rsidDel="00000000" w:rsidR="00000000" w:rsidRPr="00000000">
        <w:rPr>
          <w:rtl w:val="0"/>
        </w:rPr>
        <w:t xml:space="preserve">Used as an official change-monitoring source for India jurisdiction packs; remote-work implementation must account for national and state-level employment frameworks rather than assume a universal India WFH rule. </w:t>
      </w:r>
      <w:hyperlink r:id="rId18">
        <w:r w:rsidDel="00000000" w:rsidR="00000000" w:rsidRPr="00000000">
          <w:rPr>
            <w:color w:val="0b7c83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45.1 Source Governance Rule</w:t>
      </w:r>
    </w:p>
    <w:p w:rsidR="00000000" w:rsidDel="00000000" w:rsidP="00000000" w:rsidRDefault="00000000" w:rsidRPr="00000000" w14:paraId="0000041A">
      <w:pPr>
        <w:spacing w:after="7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Production jurisdiction packs must store the controlling legal instrument, regulator guidance or approved legal memorandum as a versioned LegalAuthorityReference with jurisdiction, authority type, effective/commencement date, supersession state, reviewer and verification date. Public web content must never be fetched live by the employee chatbot and treated as controlling law.</w:t>
      </w:r>
      <w:r w:rsidDel="00000000" w:rsidR="00000000" w:rsidRPr="00000000">
        <w:rPr>
          <w:rtl w:val="0"/>
        </w:rPr>
      </w:r>
    </w:p>
    <w:sectPr>
      <w:headerReference r:id="rId19" w:type="default"/>
      <w:footerReference r:id="rId20" w:type="default"/>
      <w:pgSz w:h="15840" w:w="12240" w:orient="portrait"/>
      <w:pgMar w:bottom="1037" w:top="1008" w:left="1123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Liberation Mono"/>
  <w:font w:name="Consolas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7"/>
      <w:tblW w:w="9936.0" w:type="dxa"/>
      <w:jc w:val="center"/>
      <w:tblLayout w:type="fixed"/>
      <w:tblLook w:val="0400"/>
    </w:tblPr>
    <w:tblGrid>
      <w:gridCol w:w="3312"/>
      <w:gridCol w:w="3312"/>
      <w:gridCol w:w="3312"/>
      <w:tblGridChange w:id="0">
        <w:tblGrid>
          <w:gridCol w:w="3312"/>
          <w:gridCol w:w="3312"/>
          <w:gridCol w:w="3312"/>
        </w:tblGrid>
      </w:tblGridChange>
    </w:tblGrid>
    <w:tr>
      <w:trPr>
        <w:cantSplit w:val="0"/>
        <w:tblHeader w:val="0"/>
      </w:trPr>
      <w:tc>
        <w:tcPr>
          <w:tcMar>
            <w:top w:w="30.0" w:type="dxa"/>
            <w:bottom w:w="0.0" w:type="dxa"/>
          </w:tcMar>
          <w:vAlign w:val="center"/>
        </w:tcPr>
        <w:p w:rsidR="00000000" w:rsidDel="00000000" w:rsidP="00000000" w:rsidRDefault="00000000" w:rsidRPr="00000000" w14:paraId="00000420">
          <w:pPr>
            <w:rPr/>
          </w:pPr>
          <w:r w:rsidDel="00000000" w:rsidR="00000000" w:rsidRPr="00000000">
            <w:rPr>
              <w:rFonts w:ascii="Aptos" w:cs="Aptos" w:eastAsia="Aptos" w:hAnsi="Aptos"/>
              <w:b w:val="1"/>
              <w:bCs w:val="1"/>
              <w:color w:val="5b6573"/>
              <w:sz w:val="14"/>
              <w:szCs w:val="14"/>
              <w:rtl w:val="0"/>
            </w:rPr>
            <w:t xml:space="preserve">CONFIDENTIAL — INTERNAL USE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30.0" w:type="dxa"/>
            <w:bottom w:w="0.0" w:type="dxa"/>
          </w:tcMar>
        </w:tcPr>
        <w:p w:rsidR="00000000" w:rsidDel="00000000" w:rsidP="00000000" w:rsidRDefault="00000000" w:rsidRPr="00000000" w14:paraId="00000421">
          <w:pPr>
            <w:jc w:val="center"/>
            <w:rPr/>
          </w:pPr>
          <w:r w:rsidDel="00000000" w:rsidR="00000000" w:rsidRPr="00000000">
            <w:rPr>
              <w:rFonts w:ascii="Aptos" w:cs="Aptos" w:eastAsia="Aptos" w:hAnsi="Aptos"/>
              <w:color w:val="5b6573"/>
              <w:sz w:val="14"/>
              <w:szCs w:val="14"/>
              <w:rtl w:val="0"/>
            </w:rPr>
            <w:t xml:space="preserve">ZHR-AI-KB-RW-004 | Page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30.0" w:type="dxa"/>
            <w:bottom w:w="0.0" w:type="dxa"/>
          </w:tcMar>
          <w:vAlign w:val="center"/>
        </w:tcPr>
        <w:p w:rsidR="00000000" w:rsidDel="00000000" w:rsidP="00000000" w:rsidRDefault="00000000" w:rsidRPr="00000000" w14:paraId="00000422">
          <w:pPr>
            <w:jc w:val="right"/>
            <w:rPr/>
          </w:pPr>
          <w:r w:rsidDel="00000000" w:rsidR="00000000" w:rsidRPr="00000000">
            <w:rPr>
              <w:rFonts w:ascii="Aptos" w:cs="Aptos" w:eastAsia="Aptos" w:hAnsi="Aptos"/>
              <w:b w:val="1"/>
              <w:bCs w:val="1"/>
              <w:color w:val="5b6573"/>
              <w:sz w:val="14"/>
              <w:szCs w:val="14"/>
              <w:rtl w:val="0"/>
            </w:rPr>
            <w:t xml:space="preserve">v2.0 • 19 AUG 2026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6"/>
      <w:tblW w:w="9936.0" w:type="dxa"/>
      <w:jc w:val="center"/>
      <w:tblLayout w:type="fixed"/>
      <w:tblLook w:val="0400"/>
    </w:tblPr>
    <w:tblGrid>
      <w:gridCol w:w="4968"/>
      <w:gridCol w:w="4968"/>
      <w:tblGridChange w:id="0">
        <w:tblGrid>
          <w:gridCol w:w="4968"/>
          <w:gridCol w:w="4968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bottom w:w="30.0" w:type="dxa"/>
          </w:tcMar>
          <w:vAlign w:val="center"/>
        </w:tcPr>
        <w:p w:rsidR="00000000" w:rsidDel="00000000" w:rsidP="00000000" w:rsidRDefault="00000000" w:rsidRPr="00000000" w14:paraId="0000041C">
          <w:pPr>
            <w:rPr/>
          </w:pPr>
          <w:r w:rsidDel="00000000" w:rsidR="00000000" w:rsidRPr="00000000">
            <w:rPr>
              <w:rFonts w:ascii="Aptos" w:cs="Aptos" w:eastAsia="Aptos" w:hAnsi="Aptos"/>
              <w:b w:val="1"/>
              <w:bCs w:val="1"/>
              <w:color w:val="24313a"/>
              <w:sz w:val="15"/>
              <w:szCs w:val="15"/>
              <w:rtl w:val="0"/>
            </w:rPr>
            <w:t xml:space="preserve">ZOIKO HR  |  GLOBAL HR MANAGEMENT PLATFORM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bottom w:w="30.0" w:type="dxa"/>
          </w:tcMar>
          <w:vAlign w:val="center"/>
        </w:tcPr>
        <w:p w:rsidR="00000000" w:rsidDel="00000000" w:rsidP="00000000" w:rsidRDefault="00000000" w:rsidRPr="00000000" w14:paraId="0000041D">
          <w:pPr>
            <w:jc w:val="right"/>
            <w:rPr/>
          </w:pPr>
          <w:r w:rsidDel="00000000" w:rsidR="00000000" w:rsidRPr="00000000">
            <w:rPr>
              <w:rFonts w:ascii="Aptos" w:cs="Aptos" w:eastAsia="Aptos" w:hAnsi="Aptos"/>
              <w:b w:val="1"/>
              <w:bCs w:val="1"/>
              <w:color w:val="0b7c83"/>
              <w:sz w:val="15"/>
              <w:szCs w:val="15"/>
              <w:rtl w:val="0"/>
            </w:rPr>
            <w:t xml:space="preserve">ENGINEERING STANDARD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1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1f2937"/>
        <w:sz w:val="19"/>
        <w:szCs w:val="19"/>
        <w:lang w:val="en"/>
      </w:rPr>
    </w:rPrDefault>
    <w:pPrDefault>
      <w:pPr>
        <w:spacing w:after="9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40" w:before="280" w:lineRule="auto"/>
    </w:pPr>
    <w:rPr>
      <w:rFonts w:ascii="Play" w:cs="Play" w:eastAsia="Play" w:hAnsi="Play"/>
      <w:b w:val="1"/>
      <w:bCs w:val="1"/>
      <w:color w:val="24313a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00" w:lineRule="auto"/>
    </w:pPr>
    <w:rPr>
      <w:rFonts w:ascii="Play" w:cs="Play" w:eastAsia="Play" w:hAnsi="Play"/>
      <w:b w:val="1"/>
      <w:bCs w:val="1"/>
      <w:color w:val="0b7c83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140" w:lineRule="auto"/>
    </w:pPr>
    <w:rPr>
      <w:rFonts w:ascii="Aptos" w:cs="Aptos" w:eastAsia="Aptos" w:hAnsi="Aptos"/>
      <w:b w:val="1"/>
      <w:bCs w:val="1"/>
      <w:color w:val="b98934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160" w:line="240" w:lineRule="auto"/>
    </w:pPr>
    <w:rPr>
      <w:rFonts w:ascii="Play" w:cs="Play" w:eastAsia="Play" w:hAnsi="Play"/>
      <w:b w:val="1"/>
      <w:bCs w:val="1"/>
      <w:color w:val="0b7c83"/>
      <w:sz w:val="60"/>
      <w:szCs w:val="6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hyperlink" Target="https://employment-social-affairs.ec.europa.eu/policies-and-activities/moving-working-europe/eu-social-security-coordination/specialised-information/official-documents_en" TargetMode="External"/><Relationship Id="rId10" Type="http://schemas.openxmlformats.org/officeDocument/2006/relationships/hyperlink" Target="https://ico.org.uk/for-organisations/uk-gdpr-guidance-and-resources/employment/monitoring-workers/" TargetMode="External"/><Relationship Id="rId13" Type="http://schemas.openxmlformats.org/officeDocument/2006/relationships/hyperlink" Target="https://www.gov.uk/government/publications/workers-and-temporary-workers-guidance-for-sponsors-part-3-sponsor-duties-and-compliance/workers-and-temporary-workers-guidance-for-sponsors-part-3-sponsor-duties-and-compliance-accessible" TargetMode="External"/><Relationship Id="rId12" Type="http://schemas.openxmlformats.org/officeDocument/2006/relationships/hyperlink" Target="https://www.edpb.europa.eu/sme/be-compliant/secure-personal-data_e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v.uk/flexible-working" TargetMode="External"/><Relationship Id="rId15" Type="http://schemas.openxmlformats.org/officeDocument/2006/relationships/hyperlink" Target="https://www.fairwork.gov.au/employment-conditions/flexibility-in-the-workplace/flexible-working-arrangements" TargetMode="External"/><Relationship Id="rId14" Type="http://schemas.openxmlformats.org/officeDocument/2006/relationships/hyperlink" Target="https://www.oecd.org/en/about/news/press-releases/2025/11/oecd-updates-model-tax-convention-to-reflect-rise-of-cross-border-remote-work-and-clarify-taxation-of-natural-resources.html" TargetMode="External"/><Relationship Id="rId17" Type="http://schemas.openxmlformats.org/officeDocument/2006/relationships/hyperlink" Target="https://www.mom.gov.sg/employment-practices/good-work-practices/flexible-work-arrangements" TargetMode="External"/><Relationship Id="rId16" Type="http://schemas.openxmlformats.org/officeDocument/2006/relationships/hyperlink" Target="https://www.safeworkaustralia.gov.au/safety-topic/managing-health-and-safety/working-home" TargetMode="Externa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hyperlink" Target="https://www.osha.gov/enforcement/directives/cpl-02-00-125" TargetMode="External"/><Relationship Id="rId18" Type="http://schemas.openxmlformats.org/officeDocument/2006/relationships/hyperlink" Target="https://labour.gov.in/en/labour-codes" TargetMode="External"/><Relationship Id="rId7" Type="http://schemas.openxmlformats.org/officeDocument/2006/relationships/hyperlink" Target="https://www.dol.gov/sites/dolgov/files/WHD/legacy/files/fab_2020_5.pdf" TargetMode="External"/><Relationship Id="rId8" Type="http://schemas.openxmlformats.org/officeDocument/2006/relationships/hyperlink" Target="https://www.hse.gov.uk/home-working/employer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