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a4f4a"/>
          <w:sz w:val="24"/>
          <w:szCs w:val="24"/>
          <w:rtl w:val="0"/>
        </w:rPr>
        <w:t xml:space="preserve">ZOIKO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Chatbot Database Schema / ER Diagram Wireframe</w:t>
      </w:r>
    </w:p>
    <w:p w:rsidR="00000000" w:rsidDel="00000000" w:rsidP="00000000" w:rsidRDefault="00000000" w:rsidRPr="00000000" w14:paraId="00000003">
      <w:pPr>
        <w:pStyle w:val="Subtitle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Engineering Data Model, Authoritative Boundaries, Entity Relationship Design and Implementation Handoff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e7f3f1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ZB-AI-DB-001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1.0 — Proposed 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f3f1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17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Zoiko Billing Engineering, Product, Security, Data, QA and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f3f1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Global CTO / Product Development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Confidential — Internal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f3f1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Primary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Zoiko Billing Chatbot and Action Control Plane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414a54"/>
                <w:sz w:val="18"/>
                <w:szCs w:val="18"/>
                <w:rtl w:val="0"/>
              </w:rPr>
              <w:t xml:space="preserve">Database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8"/>
                <w:szCs w:val="18"/>
                <w:rtl w:val="0"/>
              </w:rPr>
              <w:t xml:space="preserve">Wireframe specification; final physical DDL must be generated through engineering review and migration governance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center"/>
        <w:tblBorders>
          <w:top w:color="0a4f4a" w:space="0" w:sz="10" w:val="single"/>
          <w:left w:color="0a4f4a" w:space="0" w:sz="10" w:val="single"/>
          <w:bottom w:color="0a4f4a" w:space="0" w:sz="10" w:val="single"/>
          <w:right w:color="0a4f4a" w:space="0" w:sz="10" w:val="single"/>
          <w:insideH w:color="0a4f4a" w:space="0" w:sz="10" w:val="single"/>
          <w:insideV w:color="0a4f4a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e7f3f1" w:val="clear"/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Core database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The chatbot database must record conversation state, grounded evidence, retrieval provenance, action previews, confirmations, approvals, executions and audit events. It must not become a shadow ledger, shadow invoice store, shadow payment system or second financial source of truth. Authoritative financial state remains in Zoiko Billing domain services and ledgers.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A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1. Executive Database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2. Scope and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3. Data Ownership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4. Storage Architecture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5. Logical 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6. Schema Design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7. Core Entity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8. Table-by-Table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9. Relationships, Constraints and Cardinality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10. Indexing and Query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11. Security, Privacy and Row-Level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12. Retention, Archiving and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13. Audit, Evidence and Financial-State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14. Knowledge / RAG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15. Approval and Governed-Action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16. Integration Event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17. Migration and Versioning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18. ER Diagram Notation / DBML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19. Performance and Scale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20. QA, Validation and Release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21. Engineering Handoff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ind w:left="288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22.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1. Executive Database Doctrine</w:t>
      </w:r>
    </w:p>
    <w:tbl>
      <w:tblPr>
        <w:tblStyle w:val="Table3"/>
        <w:tblW w:w="10570.0" w:type="dxa"/>
        <w:jc w:val="center"/>
        <w:tblBorders>
          <w:top w:color="c79a32" w:space="0" w:sz="10" w:val="single"/>
          <w:left w:color="c79a32" w:space="0" w:sz="10" w:val="single"/>
          <w:bottom w:color="c79a32" w:space="0" w:sz="10" w:val="single"/>
          <w:right w:color="c79a32" w:space="0" w:sz="10" w:val="single"/>
          <w:insideH w:color="c79a32" w:space="0" w:sz="10" w:val="single"/>
          <w:insideV w:color="c79a32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bf4e6" w:val="clear"/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What this document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This document defines the database and entity-relationship wireframe required to implement the Zoiko Billing Chatbot safely. It is not the final migration file, not a complete DDL package, and not a substitute for the authoritative Zoiko Billing financial schema.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Authoritative finance remains external: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Invoices, payments, balances, allocations, credits, refunds, tax calculations and ledger state must be read from and committed through Zoiko Billing domain services only.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The chatbot records evidence: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The chatbot database stores user utterances, assistant messages, model runs, retrieval provenance, proposed parameters, previews, confirmations, approvals, execution receipts and audit events.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All actions are governed: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Consequential actions must flow through draft, preview, confirmation, approval when required, and execution. The database must make this progression auditable and impossible to skip.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No silent financial mutation: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A generated response must never update financial state directly. Every mutating operation must have an immutable server-side action record and an authoritative execution result.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Two-plane isolation: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Tenant billing data and Zoiko Billing's own SaaS commercial-account billing must remain in separate planes, with explicit database guards against context leakage.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Evidence over chat logs: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Conversation logs are insufficient. Each material answer must connect to source documents, service responses, timestamps, actor identity, tenant/entity context and risk evaluation.</w:t>
      </w:r>
    </w:p>
    <w:tbl>
      <w:tblPr>
        <w:tblStyle w:val="Table4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Database 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Production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No shadow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Only pointers to financial resources are stored; no duplicated invoice/payment ledgers.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Reconciliation, balances and ageing are calculated by Zoiko Billing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Context before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Every session, message, action and retrieval carries tenant_id and legal_entity_id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Cross-tenant data leakage becomes structurally preventable.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Preview before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Action preview records are immutable and expire.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Users cannot approve stale calculations.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Approvals are first-class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Approval requests and decisions are separate 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Maker-checker control is verifiable.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Grounding is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Retrieval run, citations, document versions and freshness are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Financial and policy answers can be challenged and reconstructed.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2. Scope and Non-Goals</w:t>
      </w:r>
    </w:p>
    <w:tbl>
      <w:tblPr>
        <w:tblStyle w:val="Table5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Out of scope / prohibited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Conversation sessions, messages and contextual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Replacing the Zoiko Billing invoice, payment, customer, tax or ledger databases.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Intent classification, risk class, policy evaluation and model-run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Allowing AI output to become an authoritative financial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Action drafts, previews, confirmations, approvals and execution receipts.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Committing financial changes without authoritative service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Knowledge sources, versions, chunks, retrieval runs and citations.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Using Payroll or HR knowledge by default for a Billing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Audit events, evidence packets, support access and operational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Storing secrets, raw payment card data, full bank credentials or unnecessary PII.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Pointers to authoritative Zoiko Billing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Duplicating invoice PDFs or payment ledgers unless required as immutable export/evidence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70.0" w:type="dxa"/>
        <w:jc w:val="center"/>
        <w:tblBorders>
          <w:top w:color="8a1f11" w:space="0" w:sz="10" w:val="single"/>
          <w:left w:color="8a1f11" w:space="0" w:sz="10" w:val="single"/>
          <w:bottom w:color="8a1f11" w:space="0" w:sz="10" w:val="single"/>
          <w:right w:color="8a1f11" w:space="0" w:sz="10" w:val="single"/>
          <w:insideH w:color="8a1f11" w:space="0" w:sz="10" w:val="single"/>
          <w:insideV w:color="8a1f11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ff0f0" w:val="clear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Payroll / HR corpus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The engineer's source list included payroll policies, HR documentation and compliance documents. For Zoiko Billing, those materials must not enter the default chatbot knowledge namespace. They require explicit cross-product authorization, separate retrieval namespace, separate permissions and a visible source label.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3. Data Ownership Boundary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The chatbot database is an orchestration evidence store. Zoiko Billing financial services remain authoritative for financial state. The database must therefore be designed around references, not replication.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240577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40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Figure 1 — Data boundary: chatbot evidence store, retrieval index and authoritative Zoiko Billing services</w:t>
      </w:r>
      <w:r w:rsidDel="00000000" w:rsidR="00000000" w:rsidRPr="00000000">
        <w:rPr>
          <w:rtl w:val="0"/>
        </w:rPr>
      </w:r>
    </w:p>
    <w:tbl>
      <w:tblPr>
        <w:tblStyle w:val="Table7"/>
        <w:tblW w:w="10568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System of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Chatbot database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Duplication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Customer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Zoiko Billing customer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Pointer + displayed snapshot hash where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No full duplicate except minimal display cache with TTL.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Zoiko Billing invoice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Pointer, preview payload summary, action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No duplicate invoice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Zoiko Billing payment service / PSP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Pointer and operation receipt.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No PAN, CVV, full bank credentials or PSP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Balance / ageing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Zoiko Billing balance/ledger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Query response evidence + timestamp.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No persisted calculated balance as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Approved Billing knowledge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Versioned metadata, chunk index and citations.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Permitted; source versions must be tracked.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Chatbot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Full system of record for chatbot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Permitted subject to retention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Chatbot/action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Primary action-governance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Permitted and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Evidence/audit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Append-only activity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Permitted and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4. Storage Architecture Wireframe</w:t>
      </w:r>
    </w:p>
    <w:tbl>
      <w:tblPr>
        <w:tblStyle w:val="Table8"/>
        <w:tblW w:w="10568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Storage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technology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Relational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PostgreSQL-compatible RDBMS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Conversations, actions, approvals, retrieval metadata, audit pointers and state transitions.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Primary ACID store for chatbot orchestration.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Vector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Managed vector DB or pgvector-compatible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Semantic retrieval over approved billing knowledge chunks.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No uncontrolled personal or financial payloads without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Encrypted object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Evidence packets, export files, redacted transcript bundles and immutable snapshots.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Referenced by object_uri and content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Redis-compatible ephemeral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Rate limiting, session acceleration, preview locks and idempotency hot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Not system of record. TTL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Kafka/SNS/SQS/PubSub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 completion, audit fan-out, webhook delivery and asynchronous jobs.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At-least-once delivery with idempotency.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Observability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Logs/metrics/traces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Operational telemetry, SLIs and alerting.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Must redact secrets and restricted payloads.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Core relational schema: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Use the relational store for all durable chatbot state and governance records.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Vector data isolation: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Store chunk IDs and embedding references separately from financial action records to avoid accidental data blending.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Object storage discipline: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Use object storage only for files and evidence packages; persist hashes, retention class and access policy in the database.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Cache discipline: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Anything stored only in cache must be safe to lose.</w:t>
      </w:r>
    </w:p>
    <w:p w:rsidR="00000000" w:rsidDel="00000000" w:rsidP="00000000" w:rsidRDefault="00000000" w:rsidRPr="00000000" w14:paraId="000000A7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5. Logical ER Diagram</w:t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The following logical ER diagram shows the core entity groups and their data relationships. It is intentionally domain-level rather than a full physical model, because the final DDL must be generated with engineering migration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1201228"/>
            <wp:effectExtent b="0" l="0" r="0" t="0"/>
            <wp:docPr descr="Image: image2.png" id="2" name="image2.png"/>
            <a:graphic>
              <a:graphicData uri="http://schemas.openxmlformats.org/drawingml/2006/picture">
                <pic:pic>
                  <pic:nvPicPr>
                    <pic:cNvPr descr="Image: image2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1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Figure 2 — Logical ER diagram for Zoiko Billing Chatbot data model</w:t>
      </w:r>
      <w:r w:rsidDel="00000000" w:rsidR="00000000" w:rsidRPr="00000000">
        <w:rPr>
          <w:rtl w:val="0"/>
        </w:rPr>
      </w:r>
    </w:p>
    <w:tbl>
      <w:tblPr>
        <w:tblStyle w:val="Table9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Design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Identity and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iam_user_ref, permission_snapshot, tenant_context, chatbot_session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Bind every interaction to a verified actor, tenant, legal entity, locale and access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 and AI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conversation, conversation_message, intent_classification, model_run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Preserve user intent, assistant behaviour, model configuration and generated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Retrieval and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knowledge_source, knowledge_document, knowledge_chunk, retrieval_run, retrieval_citation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Make every grounded answer traceable to approved material and freshness.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Governed action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action_draft, action_preview, action_confirmation, approval_request, action_execution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Prevent direct AI mutation and preserve controlled action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Financial resource 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financial_resource_pointer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service_response_snapshot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 and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audit_event, evidence_packet, support_access_session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 investigation, governance, compliance and operational reconstruction.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6. Schema Design Standards</w:t>
      </w:r>
    </w:p>
    <w:tbl>
      <w:tblPr>
        <w:tblStyle w:val="Table10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Identifier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UUID/ULID-style immutable surrogate primary keys. Avoid natural keys as primary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All tenant-scoped tables must carry tenant_id; legal-entity-scoped tables must carry legal_entity_id.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Actor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All user-triggered records must carry actor_user_ref_id or system_actor_ref_id.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created_at, updated_at and, where relevant, expires_at, decided_at, executed_at and archived_at in 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State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controlled enums for lifecycle states; prohibit free-text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Money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integer minor units plus ISO currency code for any temporary amount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JSON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Allow JSONB for evidence snapshots only where schema version is stored and indexed keys are clear.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Hash material evidence payloads and document versions using a modern content-hash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Soft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soft deletion only for non-evidence entities. Audit, approval and execution evidence must not be hard-deleted.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PII minimisation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Store the minimum data required for operation, audit and support. Prefer user_ref_id over raw personal attributes.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Schema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Every complex JSON payload must carry 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Every mutating operation must support idempotency_key and request_fingerprint.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70.0" w:type="dxa"/>
        <w:jc w:val="center"/>
        <w:tblBorders>
          <w:top w:color="0a4f4a" w:space="0" w:sz="10" w:val="single"/>
          <w:left w:color="0a4f4a" w:space="0" w:sz="10" w:val="single"/>
          <w:bottom w:color="0a4f4a" w:space="0" w:sz="10" w:val="single"/>
          <w:right w:color="0a4f4a" w:space="0" w:sz="10" w:val="single"/>
          <w:insideH w:color="0a4f4a" w:space="0" w:sz="10" w:val="single"/>
          <w:insideV w:color="0a4f4a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e7f3f1" w:val="clear"/>
          </w:tcPr>
          <w:p w:rsidR="00000000" w:rsidDel="00000000" w:rsidP="00000000" w:rsidRDefault="00000000" w:rsidRPr="00000000" w14:paraId="000000D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Naming convention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Use snake_case database names, singular table names where engineering convention permits, and consistent suffixes: _id for identifiers, _ref_id for external authoritative references, _at for timestamps, _hash for hashes, _json for structured payloads and _status for controlled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7. Core Entity Groups</w:t>
      </w:r>
    </w:p>
    <w:p w:rsidR="00000000" w:rsidDel="00000000" w:rsidP="00000000" w:rsidRDefault="00000000" w:rsidRPr="00000000" w14:paraId="000000DF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7.1 Identity, tenant and session context</w:t>
      </w:r>
    </w:p>
    <w:tbl>
      <w:tblPr>
        <w:tblStyle w:val="Table12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iam_user_ref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Local reference to an authenticated user from the identity provider; not the primary identity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permission_snapshot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Point-in-time permission set used for a message, answer, preview or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Resolved tenant, workspace, legal entity, locale, timezone and data-residency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chatbot_session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Browser/app/embed session carrying auth state, channel, device class and risk signals.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7.2 Conversation and message evidence</w:t>
      </w:r>
    </w:p>
    <w:tbl>
      <w:tblPr>
        <w:tblStyle w:val="Table13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Top-level business conversation thread.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User, assistant, system and tool-visible messages with risk and redaction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message_attachment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Reference to uploaded files or export outputs, with classification and scan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message_redaction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Record of redaction applied for safety, privacy or retention reasons.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7.3 AI, retrieval and policy evidence</w:t>
      </w:r>
    </w:p>
    <w:tbl>
      <w:tblPr>
        <w:tblStyle w:val="Table14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intent_classification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Resolved intent, confidence, ambiguity, domain and risk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model_run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Model/provider/configuration record for each generated response or planning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retrieval_run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query, filter set, namespace and freshness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retrieval_citation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Source chunk/document references used in a grounded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policy_evaluation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Guardrail, permission and financial-action policy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7.4 Governed action control plane</w:t>
      </w:r>
    </w:p>
    <w:tbl>
      <w:tblPr>
        <w:tblStyle w:val="Table15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AI/user-proposed structured intent before authoritative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Server-authoritative preview of a consequential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User confirmation bound to a specific unexpired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Maker-checker workflow record where approval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Approve, reject, request changes or expire decision with actor and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Final operation receipt returned by authoritative service after execution.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7.5 Knowledge and retrieval corpus</w:t>
      </w:r>
    </w:p>
    <w:tbl>
      <w:tblPr>
        <w:tblStyle w:val="Table16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Billing, support, implementation, internal SOP or tenant-specific corpus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Approved source system or document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Versioned source document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Retrievable unit with source offsets, hashes and classification.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7.6 Audit and evidence</w:t>
      </w:r>
    </w:p>
    <w:tbl>
      <w:tblPr>
        <w:tblStyle w:val="Table17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Immutable activity record for investigation and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evidence_packet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Compiled package linking conversation, sources, approvals and service receipts.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support_access_session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Controlled support/admin access to tenant chat and action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8. Table-by-Table Wireframe</w:t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  <w:t xml:space="preserve">The following table wireframes define the minimum schema intent. Engineering may adjust physical types and constraints, but must preserve the semantics, relationships and guardrails.</w:t>
      </w:r>
    </w:p>
    <w:p w:rsidR="00000000" w:rsidDel="00000000" w:rsidP="00000000" w:rsidRDefault="00000000" w:rsidRPr="00000000" w14:paraId="0000012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 tenant_context</w:t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Resolved tenant and legal-entity context for chatbot operations.</w:t>
      </w:r>
      <w:r w:rsidDel="00000000" w:rsidR="00000000" w:rsidRPr="00000000">
        <w:rPr>
          <w:rtl w:val="0"/>
        </w:rPr>
      </w:r>
    </w:p>
    <w:tbl>
      <w:tblPr>
        <w:tblStyle w:val="Table18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Primary context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not null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Tenant/workspace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nullable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Seller or operating legal entity when context is entity-specific.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billing_plane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tenant_billing|zoiko_commercial_billing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Plane isolation guard.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Locale for display formatting.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IANA timezone used for user-facing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data_residency_region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Data region for storage/routing.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context_hash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Tamper-evident context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UTC creation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 iam_user_ref</w:t>
      </w:r>
    </w:p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Local non-authoritative reference to authenticated actors.</w:t>
      </w:r>
      <w:r w:rsidDel="00000000" w:rsidR="00000000" w:rsidRPr="00000000">
        <w:rPr>
          <w:rtl w:val="0"/>
        </w:rPr>
      </w:r>
    </w:p>
    <w:tbl>
      <w:tblPr>
        <w:tblStyle w:val="Table19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Local reference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idp_subject_hash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Hashed identity-provider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display_name_redacted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Display name only where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role_summary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Human-readable role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active|suspended|deleted_ref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Current reference usability.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Creation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last_seen_at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Last chatbot interaction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8.3 permission_snapshot</w:t>
      </w:r>
    </w:p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Point-in-time permission evidence used to answer or act.</w:t>
      </w:r>
      <w:r w:rsidDel="00000000" w:rsidR="00000000" w:rsidRPr="00000000">
        <w:rPr>
          <w:rtl w:val="0"/>
        </w:rPr>
      </w:r>
    </w:p>
    <w:tbl>
      <w:tblPr>
        <w:tblStyle w:val="Table20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permission_snapshot_id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Snapshot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Actor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Resolved tenant/entity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scopes_json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Resolved scopes and denials.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source_policy_version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IAM/RBAC/ABAC policy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snapshot_hash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Content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Short validity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Snapshot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8.4 chatbot_session</w:t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Browser/app/embed session for risk-aware conversation handling.</w:t>
      </w:r>
      <w:r w:rsidDel="00000000" w:rsidR="00000000" w:rsidRPr="00000000">
        <w:rPr>
          <w:rtl w:val="0"/>
        </w:rPr>
      </w:r>
    </w:p>
    <w:tbl>
      <w:tblPr>
        <w:tblStyle w:val="Table21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Session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Authenticated actor; null only for pre-auth surfaces.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Resolved context after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web|mobile|admin|embed|api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device_fingerprint_hash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Device-risk signal, not raw 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ip_region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varchar(32)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Coarse region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risk_score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Session risk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active|expired|revoked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Session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Start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End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8.5 conversation</w:t>
      </w:r>
    </w:p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Business conversation thread.</w:t>
      </w:r>
      <w:r w:rsidDel="00000000" w:rsidR="00000000" w:rsidRPr="00000000">
        <w:rPr>
          <w:rtl w:val="0"/>
        </w:rPr>
      </w:r>
    </w:p>
    <w:tbl>
      <w:tblPr>
        <w:tblStyle w:val="Table22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Parent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Context 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Derived or user-provided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open|resolved|archived|locked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Lifecycle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primary_domain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billing|support|account|unknown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highest_risk_class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R0|R1|R2|R3|R4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Highest risk seen.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Updated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retention_class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Retention policy binding.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8.6 conversation_message</w:t>
      </w:r>
    </w:p>
    <w:p w:rsidR="00000000" w:rsidDel="00000000" w:rsidP="00000000" w:rsidRDefault="00000000" w:rsidRPr="00000000" w14:paraId="000001C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Atomic message record with safety and provenance markers.</w:t>
      </w:r>
      <w:r w:rsidDel="00000000" w:rsidR="00000000" w:rsidRPr="00000000">
        <w:rPr>
          <w:rtl w:val="0"/>
        </w:rPr>
      </w:r>
    </w:p>
    <w:tbl>
      <w:tblPr>
        <w:tblStyle w:val="Table23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Parent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sender_type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user|assistant|system|tool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 origin.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Redacted visible message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raw_payload_object_id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Reference to encrypted raw payload when retention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Detected or selected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risk_class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R0|R1|R2|R3|R4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 risk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contains_financial_data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Financial data flag.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contains_pii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PII flag.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8.7 intent_classification</w:t>
      </w:r>
    </w:p>
    <w:p w:rsidR="00000000" w:rsidDel="00000000" w:rsidP="00000000" w:rsidRDefault="00000000" w:rsidRPr="00000000" w14:paraId="000001E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Intent and risk decision for a user message.</w:t>
      </w:r>
      <w:r w:rsidDel="00000000" w:rsidR="00000000" w:rsidRPr="00000000">
        <w:rPr>
          <w:rtl w:val="0"/>
        </w:rPr>
      </w:r>
    </w:p>
    <w:tbl>
      <w:tblPr>
        <w:tblStyle w:val="Table24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intent_classification_id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Classification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User message classified.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Canonical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intent_domain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Billing/customer/payment/reconciliation/etc.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Classifier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ambiguity_reason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Why clarification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risk_class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R0|R1|R2|R3|R4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Consequentiality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rules|model|hybrid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Classification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8.8 model_run</w:t>
      </w:r>
    </w:p>
    <w:p w:rsidR="00000000" w:rsidDel="00000000" w:rsidP="00000000" w:rsidRDefault="00000000" w:rsidRPr="00000000" w14:paraId="0000020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Record of model-assisted generation/planning.</w:t>
      </w:r>
      <w:r w:rsidDel="00000000" w:rsidR="00000000" w:rsidRPr="00000000">
        <w:rPr>
          <w:rtl w:val="0"/>
        </w:rPr>
      </w:r>
    </w:p>
    <w:tbl>
      <w:tblPr>
        <w:tblStyle w:val="Table25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 run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Triggering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run_type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answer|classify|plan|summarize|redact|evaluate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Run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Model/deployment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prompt_template_id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Prompt template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input_hash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Input digest, not always full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output_hash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Output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latency_ms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8.9 prompt_template</w:t>
      </w:r>
    </w:p>
    <w:p w:rsidR="00000000" w:rsidDel="00000000" w:rsidP="00000000" w:rsidRDefault="00000000" w:rsidRPr="00000000" w14:paraId="00000231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Versioned system and task prompt catalog.</w:t>
      </w:r>
      <w:r w:rsidDel="00000000" w:rsidR="00000000" w:rsidRPr="00000000">
        <w:rPr>
          <w:rtl w:val="0"/>
        </w:rPr>
      </w:r>
    </w:p>
    <w:tbl>
      <w:tblPr>
        <w:tblStyle w:val="Table26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prompt_template_id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Template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template_code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Stable prompt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risk_scope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R0|R1|R2|R3|R4|all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Allowed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template_hash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Content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draft|approved|deprecated|revoked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Approver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8.10 tool_invocation</w:t>
      </w:r>
    </w:p>
    <w:p w:rsidR="00000000" w:rsidDel="00000000" w:rsidP="00000000" w:rsidRDefault="00000000" w:rsidRPr="00000000" w14:paraId="0000024E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Calls from chatbot orchestration to services/tools.</w:t>
      </w:r>
      <w:r w:rsidDel="00000000" w:rsidR="00000000" w:rsidRPr="00000000">
        <w:rPr>
          <w:rtl w:val="0"/>
        </w:rPr>
      </w:r>
    </w:p>
    <w:tbl>
      <w:tblPr>
        <w:tblStyle w:val="Table27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tool_invocation_id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Tool call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 run requesting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Canonical tool/service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response_hash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Response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pending|succeeded|failed|denied|timed_out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Canonical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Start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finished_at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End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8.11 knowledge_namespace</w:t>
      </w:r>
    </w:p>
    <w:p w:rsidR="00000000" w:rsidDel="00000000" w:rsidP="00000000" w:rsidRDefault="00000000" w:rsidRPr="00000000" w14:paraId="00000271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Retrieval namespace boundary.</w:t>
      </w:r>
      <w:r w:rsidDel="00000000" w:rsidR="00000000" w:rsidRPr="00000000">
        <w:rPr>
          <w:rtl w:val="0"/>
        </w:rPr>
      </w:r>
    </w:p>
    <w:tbl>
      <w:tblPr>
        <w:tblStyle w:val="Table28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knowledge_namespace_id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Namespace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Null for global Zoiko-approved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namespace_code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billing_public, billing_internal, tenant_billing,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allowed_domains_json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Permitted domain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blocked_domains_json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Excluded domains such as payroll/hr unless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active|locked|deprecated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8.12 knowledge_source</w:t>
      </w:r>
    </w:p>
    <w:p w:rsidR="00000000" w:rsidDel="00000000" w:rsidP="00000000" w:rsidRDefault="00000000" w:rsidRPr="00000000" w14:paraId="0000028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Approved knowledge source metadata.</w:t>
      </w:r>
      <w:r w:rsidDel="00000000" w:rsidR="00000000" w:rsidRPr="00000000">
        <w:rPr>
          <w:rtl w:val="0"/>
        </w:rPr>
      </w:r>
    </w:p>
    <w:tbl>
      <w:tblPr>
        <w:tblStyle w:val="Table29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knowledge_namespace_id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Namespace.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doc|sop|faq|policy|api|tenant_file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Human source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Owning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public|internal|confidential|restricted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Data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active|review_required|retired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8.13 knowledge_document</w:t>
      </w:r>
    </w:p>
    <w:p w:rsidR="00000000" w:rsidDel="00000000" w:rsidP="00000000" w:rsidRDefault="00000000" w:rsidRPr="00000000" w14:paraId="000002A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Versioned document metadata.</w:t>
      </w:r>
      <w:r w:rsidDel="00000000" w:rsidR="00000000" w:rsidRPr="00000000">
        <w:rPr>
          <w:rtl w:val="0"/>
        </w:rPr>
      </w:r>
    </w:p>
    <w:tbl>
      <w:tblPr>
        <w:tblStyle w:val="Table30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Document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document_version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Version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document_hash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Content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effective_from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Validity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effective_until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Validity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freshness_status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current|stale|expired|unknown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Freshness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object_uri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Encrypted source object pointer.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indexed_at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Index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8.14 knowledge_chunk</w:t>
      </w:r>
    </w:p>
    <w:p w:rsidR="00000000" w:rsidDel="00000000" w:rsidP="00000000" w:rsidRDefault="00000000" w:rsidRPr="00000000" w14:paraId="000002C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Retrievable chunk record.</w:t>
      </w:r>
      <w:r w:rsidDel="00000000" w:rsidR="00000000" w:rsidRPr="00000000">
        <w:rPr>
          <w:rtl w:val="0"/>
        </w:rPr>
      </w:r>
    </w:p>
    <w:tbl>
      <w:tblPr>
        <w:tblStyle w:val="Table31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knowledge_chunk_id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Chunk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Parent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chunk_sequence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Order within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chunk_text_redacted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Approved retrievable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embedding_ref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Vector index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page_start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integer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 page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page_end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integer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Source page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chunk_hash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Chunk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public|internal|confidential|restricted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8.15 retrieval_run</w:t>
      </w:r>
    </w:p>
    <w:p w:rsidR="00000000" w:rsidDel="00000000" w:rsidP="00000000" w:rsidRDefault="00000000" w:rsidRPr="00000000" w14:paraId="000002E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Retrieval operation for a message or answer.</w:t>
      </w:r>
      <w:r w:rsidDel="00000000" w:rsidR="00000000" w:rsidRPr="00000000">
        <w:rPr>
          <w:rtl w:val="0"/>
        </w:rPr>
      </w:r>
    </w:p>
    <w:tbl>
      <w:tblPr>
        <w:tblStyle w:val="Table32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Triggering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knowledge_namespace_id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Namespace searched.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query_hash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Query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filters_json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Applied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top_k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Requested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freshness_policy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Freshness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succeeded|no_result|denied|failed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8.16 retrieval_citation</w:t>
      </w:r>
    </w:p>
    <w:p w:rsidR="00000000" w:rsidDel="00000000" w:rsidP="00000000" w:rsidRDefault="00000000" w:rsidRPr="00000000" w14:paraId="0000030E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Source evidence used by an answer.</w:t>
      </w:r>
      <w:r w:rsidDel="00000000" w:rsidR="00000000" w:rsidRPr="00000000">
        <w:rPr>
          <w:rtl w:val="0"/>
        </w:rPr>
      </w:r>
    </w:p>
    <w:tbl>
      <w:tblPr>
        <w:tblStyle w:val="Table33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retrieval_citation_id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Citation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knowledge_chunk_id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Chunk cited.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numeric(8,6)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Similarity/relevance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used_in_message_id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Assistant message that used citation.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citation_label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Human-readable source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8.17 policy_evaluation</w:t>
      </w:r>
    </w:p>
    <w:p w:rsidR="00000000" w:rsidDel="00000000" w:rsidP="00000000" w:rsidRDefault="00000000" w:rsidRPr="00000000" w14:paraId="0000032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Policy, guardrail and authorization evaluation.</w:t>
      </w:r>
      <w:r w:rsidDel="00000000" w:rsidR="00000000" w:rsidRPr="00000000">
        <w:rPr>
          <w:rtl w:val="0"/>
        </w:rPr>
      </w:r>
    </w:p>
    <w:tbl>
      <w:tblPr>
        <w:tblStyle w:val="Table34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policy_evaluation_id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Evaluation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Triggering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action_draft_id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 under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Policy/rule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allow|deny|clarify|escalate|approve_required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reason_code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8.18 action_draft</w:t>
      </w:r>
    </w:p>
    <w:p w:rsidR="00000000" w:rsidDel="00000000" w:rsidP="00000000" w:rsidRDefault="00000000" w:rsidRPr="00000000" w14:paraId="0000034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Proposed structured action before authoritative validation.</w:t>
      </w:r>
      <w:r w:rsidDel="00000000" w:rsidR="00000000" w:rsidRPr="00000000">
        <w:rPr>
          <w:rtl w:val="0"/>
        </w:rPr>
      </w:r>
    </w:p>
    <w:tbl>
      <w:tblPr>
        <w:tblStyle w:val="Table35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action_draft_id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Draft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created_by_message_id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Triggering user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Canonical action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risk_class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R2|R3|R4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Consequentiality.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proposed_params_json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Proposed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draft_status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proposed|validated|rejected|expired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Draft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Draft expiry.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8.19 action_preview</w:t>
      </w:r>
    </w:p>
    <w:p w:rsidR="00000000" w:rsidDel="00000000" w:rsidP="00000000" w:rsidRDefault="00000000" w:rsidRPr="00000000" w14:paraId="0000036B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Authoritative server-side preview of a consequential action.</w:t>
      </w:r>
      <w:r w:rsidDel="00000000" w:rsidR="00000000" w:rsidRPr="00000000">
        <w:rPr>
          <w:rtl w:val="0"/>
        </w:rPr>
      </w:r>
    </w:p>
    <w:tbl>
      <w:tblPr>
        <w:tblStyle w:val="Table36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action_draft_id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Parent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valid|expired|superseded|rejected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authoritative_service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Service that calculated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preview_payload_json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Displayable authoritative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resource_version_vector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 version/etag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money_summary_json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Exact-money summary when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8.20 action_confirmation</w:t>
      </w:r>
    </w:p>
    <w:p w:rsidR="00000000" w:rsidDel="00000000" w:rsidP="00000000" w:rsidRDefault="00000000" w:rsidRPr="00000000" w14:paraId="0000038E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User confirmation bound to a specific preview.</w:t>
      </w:r>
      <w:r w:rsidDel="00000000" w:rsidR="00000000" w:rsidRPr="00000000">
        <w:rPr>
          <w:rtl w:val="0"/>
        </w:rPr>
      </w:r>
    </w:p>
    <w:tbl>
      <w:tblPr>
        <w:tblStyle w:val="Table37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action_confirmation_id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Confirmation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 being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confirmed_by_user_ref_id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Actor confirming.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confirmation_phrase_hash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Hash of confirmation text/gesture.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confirmed_at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ip_region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varchar(32)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Coarse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confirmed|revoked|expired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8.21 approval_request</w:t>
      </w:r>
    </w:p>
    <w:p w:rsidR="00000000" w:rsidDel="00000000" w:rsidP="00000000" w:rsidRDefault="00000000" w:rsidRPr="00000000" w14:paraId="000003A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Maker-checker workflow for actions requiring approval.</w:t>
      </w:r>
      <w:r w:rsidDel="00000000" w:rsidR="00000000" w:rsidRPr="00000000">
        <w:rPr>
          <w:rtl w:val="0"/>
        </w:rPr>
      </w:r>
    </w:p>
    <w:tbl>
      <w:tblPr>
        <w:tblStyle w:val="Table38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 request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 requiring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approval_policy_code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 requiring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required_approver_role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Role/permission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pending|approved|rejected|expired|cancelled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requested_by_user_ref_id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8.22 approval_decision</w:t>
      </w:r>
    </w:p>
    <w:p w:rsidR="00000000" w:rsidDel="00000000" w:rsidP="00000000" w:rsidRDefault="00000000" w:rsidRPr="00000000" w14:paraId="000003C8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Approver decision record.</w:t>
      </w:r>
      <w:r w:rsidDel="00000000" w:rsidR="00000000" w:rsidRPr="00000000">
        <w:rPr>
          <w:rtl w:val="0"/>
        </w:rPr>
      </w:r>
    </w:p>
    <w:tbl>
      <w:tblPr>
        <w:tblStyle w:val="Table39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Parent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decided_by_user_ref_id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Approver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approve|reject|request_changes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permission_snapshot_id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Approver permission 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8.23 action_execution</w:t>
      </w:r>
    </w:p>
    <w:p w:rsidR="00000000" w:rsidDel="00000000" w:rsidP="00000000" w:rsidRDefault="00000000" w:rsidRPr="00000000" w14:paraId="000003E2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Execution record and authoritative result.</w:t>
      </w:r>
      <w:r w:rsidDel="00000000" w:rsidR="00000000" w:rsidRPr="00000000">
        <w:rPr>
          <w:rtl w:val="0"/>
        </w:rPr>
      </w:r>
    </w:p>
    <w:tbl>
      <w:tblPr>
        <w:tblStyle w:val="Table40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 executed.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 record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request_fingerprint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 request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pending|succeeded|failed|compensated|unknown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authoritative_service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Service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service_operation_id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varchar(128)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Authoritative operation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result_payload_json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Receipt/result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8.24 financial_resource_pointer</w:t>
      </w:r>
    </w:p>
    <w:p w:rsidR="00000000" w:rsidDel="00000000" w:rsidP="00000000" w:rsidRDefault="00000000" w:rsidRPr="00000000" w14:paraId="00000405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Reference to authoritative financial resources.</w:t>
      </w:r>
      <w:r w:rsidDel="00000000" w:rsidR="00000000" w:rsidRPr="00000000">
        <w:rPr>
          <w:rtl w:val="0"/>
        </w:rPr>
      </w:r>
    </w:p>
    <w:tbl>
      <w:tblPr>
        <w:tblStyle w:val="Table41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financial_resource_pointer_id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Pointer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Tenant/entity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customer|invoice|payment|allocation|credit|refund|report|export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Authoritative service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resource_display_key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varchar(128)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Invoice number/customer code/etc.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Authoritative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resource_version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varchar(128)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ETag/version if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last_seen_at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Last time observed.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last_seen_hash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Response digest.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8.25 service_response_snapshot</w:t>
      </w:r>
    </w:p>
    <w:p w:rsidR="00000000" w:rsidDel="00000000" w:rsidP="00000000" w:rsidRDefault="00000000" w:rsidRPr="00000000" w14:paraId="00000425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Bounded evidence of service responses used in answers/previews.</w:t>
      </w:r>
      <w:r w:rsidDel="00000000" w:rsidR="00000000" w:rsidRPr="00000000">
        <w:rPr>
          <w:rtl w:val="0"/>
        </w:rPr>
      </w:r>
    </w:p>
    <w:tbl>
      <w:tblPr>
        <w:tblStyle w:val="Table42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service_response_snapshot_id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Snapshot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tool_invocation_id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Tool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financial_resource_pointer_id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Related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snapshot_type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query|preview|execution|error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Response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payload_hash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Response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payload_redacted_json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Redacted display/evidence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internal|confidential|restricted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Data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8.26 audit_event</w:t>
      </w:r>
    </w:p>
    <w:p w:rsidR="00000000" w:rsidDel="00000000" w:rsidP="00000000" w:rsidRDefault="00000000" w:rsidRPr="00000000" w14:paraId="00000442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Append-only evidence event.</w:t>
      </w:r>
      <w:r w:rsidDel="00000000" w:rsidR="00000000" w:rsidRPr="00000000">
        <w:rPr>
          <w:rtl w:val="0"/>
        </w:rPr>
      </w:r>
    </w:p>
    <w:tbl>
      <w:tblPr>
        <w:tblStyle w:val="Table43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audit_event_id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actor_user_ref_id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Event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event_subject_type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Subject table/resource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event_subject_id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Subject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event_payload_hash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Payload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event_payload_redacted_json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Redacted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correlation_id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Cross-system correlation.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8.27 evidence_packet</w:t>
      </w:r>
    </w:p>
    <w:p w:rsidR="00000000" w:rsidDel="00000000" w:rsidP="00000000" w:rsidRDefault="00000000" w:rsidRPr="00000000" w14:paraId="00000465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Compiled evidence bundle for review or export.</w:t>
      </w:r>
      <w:r w:rsidDel="00000000" w:rsidR="00000000" w:rsidRPr="00000000">
        <w:rPr>
          <w:rtl w:val="0"/>
        </w:rPr>
      </w:r>
    </w:p>
    <w:tbl>
      <w:tblPr>
        <w:tblStyle w:val="Table44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evidence_packet_id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Packet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packet_type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support|audit|dispute|qa|security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object_uri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Encrypted packet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content_hash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Bundle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retention_class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Retention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created_by_user_ref_id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8.28 support_access_session</w:t>
      </w:r>
    </w:p>
    <w:p w:rsidR="00000000" w:rsidDel="00000000" w:rsidP="00000000" w:rsidRDefault="00000000" w:rsidRPr="00000000" w14:paraId="00000485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Support/admin access governance.</w:t>
      </w:r>
      <w:r w:rsidDel="00000000" w:rsidR="00000000" w:rsidRPr="00000000">
        <w:rPr>
          <w:rtl w:val="0"/>
        </w:rPr>
      </w:r>
    </w:p>
    <w:tbl>
      <w:tblPr>
        <w:tblStyle w:val="Table45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support_access_session_id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 session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 context accessed.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access_reason_code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varchar(96)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approved_by_user_ref_id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uuid fk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Approver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scope_json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Allowed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enum active|expired|revoked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timestamptz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9. Relationships, Constraints and Cardinality</w:t>
      </w:r>
    </w:p>
    <w:tbl>
      <w:tblPr>
        <w:tblStyle w:val="Table46"/>
        <w:tblW w:w="10568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iam_user_ref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chatbot_session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user can create many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chatbot_session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session can contain multiple conversations.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Messages belong to one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intent_classification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Only user/action-driving messages require intent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message may trigger multiple model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model_run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tool_invocation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model run can request multiple tool calls, subject to guardrails.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retrieval_citation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retrieval run can produce multiple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knowledge_chunk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document is split into retrievable 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policy_evaluation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Drafts may require several policy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1:0..N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draft may be previewed multiple times as data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Only one active confirmation may bind to a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 is conditional on policy and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Multiple decisions can record reject/request-change history; only one final approval is effective.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1:0..1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preview can be executed at most once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financial_resource_pointer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Executions can create or modify referenced financial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 events are tenant-scoped where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570.0" w:type="dxa"/>
        <w:jc w:val="center"/>
        <w:tblBorders>
          <w:top w:color="8a1f11" w:space="0" w:sz="10" w:val="single"/>
          <w:left w:color="8a1f11" w:space="0" w:sz="10" w:val="single"/>
          <w:bottom w:color="8a1f11" w:space="0" w:sz="10" w:val="single"/>
          <w:right w:color="8a1f11" w:space="0" w:sz="10" w:val="single"/>
          <w:insideH w:color="8a1f11" w:space="0" w:sz="10" w:val="single"/>
          <w:insideV w:color="8a1f11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ff0f0" w:val="clear"/>
          </w:tcPr>
          <w:p w:rsidR="00000000" w:rsidDel="00000000" w:rsidP="00000000" w:rsidRDefault="00000000" w:rsidRPr="00000000" w14:paraId="000004E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Hard constraint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No database relationship may allow an action_execution to exist without an action_preview. For R3/R4 actions, execution must also require confirmation and any required approval decision. This must be enforced by service logic and verified by database-level constraints where feasible.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10. Indexing and Query Patterns</w:t>
      </w:r>
    </w:p>
    <w:tbl>
      <w:tblPr>
        <w:tblStyle w:val="Table48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Query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indexes /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Load conversation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conversation_id + created_at on conversation_message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Fast chronological render of recent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Find pending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tenant_context_id + request_status + expires_at on approval_request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Managers see pending decisions without scanning historical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Validate preview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action_preview_id + preview_status + expires_at + resource_version_vector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Stale previews fail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Trace an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correlation_id across action_execution, tool_invocation and audit_event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Single investigation path across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Resource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resource_type + resource_ref_id on financial_resource_pointer and service_response_snapshot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Investigate chatbot interactions involving a specific invoice/customer/payment.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knowledge_namespace_id + freshness_status + classification; vector index on embedding_ref/chunk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Relevant, authorised and current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Abuse/rate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user_ref_id/session_id + created_at event rollups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Detect excessive requests without persisting unsafe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 access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tenant_context_id + support_user_ref_id + 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 access can be reviewed quickly.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Partitioning: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Consider time-based partitioning for conversation_message, audit_event, model_run, tool_invocation and service_response_snapshot after volume thresholds are confirmed.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Hot paths: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Optimize for current conversations, pending actions, pending approvals and recent financial resource investigations.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Cold paths: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Archived conversations and evidence packets can move to lower-cost storage while keeping searchable metadata.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PII searches: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Avoid direct indexes on sensitive text. Use reference IDs, hashes, classifications and approved support tooling.</w:t>
      </w:r>
    </w:p>
    <w:p w:rsidR="00000000" w:rsidDel="00000000" w:rsidP="00000000" w:rsidRDefault="00000000" w:rsidRPr="00000000" w14:paraId="0000050C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11. Security, Privacy and Row-Level Governance</w:t>
      </w:r>
    </w:p>
    <w:tbl>
      <w:tblPr>
        <w:tblStyle w:val="Table49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Database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Every tenant-scoped query must filter by tenant_id through service context; row-level security should be enabled for high-risk tables where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Legal-entity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Where tenant has multiple seller entities, legal_entity_id must be included for finance-related actions and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Billing-plane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billing_plane enum prevents tenant billing records and Zoiko commercial-account records from mixing.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Encrypt data at rest; use envelope encryption for raw payload/object references and evidence packets.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Secret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Do not store API keys, PSP secrets, card data, CVV, bank passwords or raw OAuth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Data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Every knowledge source, chunk, attachment, snapshot and evidence packet carries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Access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Support/admin reads must be logged through support_access_session and audit_event.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Prompt-injection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Retrieved content cannot grant permissions, alter policy or issue hidden operational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Redaction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Raw payload retention requires classification, reason and retention class. Display text should be redacted where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Export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Evidence/export object URIs require signed, expiring access and audit events.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570.0" w:type="dxa"/>
        <w:jc w:val="left"/>
        <w:tblInd w:w="-115.0" w:type="dxa"/>
        <w:tblBorders>
          <w:top w:color="c7cdd3" w:space="0" w:sz="6" w:val="single"/>
          <w:left w:color="c7cdd3" w:space="0" w:sz="6" w:val="single"/>
          <w:bottom w:color="c7cdd3" w:space="0" w:sz="6" w:val="single"/>
          <w:right w:color="c7cdd3" w:space="0" w:sz="6" w:val="single"/>
          <w:insideH w:color="c7cdd3" w:space="0" w:sz="6" w:val="single"/>
          <w:insideV w:color="c7cdd3" w:space="0" w:sz="6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7f8fa" w:val="clear"/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-- Row-level access principle, illustrative only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SELECT *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FROM conversation_message cm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JOIN conversation c ON c.conversation_id = cm.conversation_id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JOIN tenant_context tc ON tc.tenant_context_id = c.tenant_context_id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WHERE tc.tenant_id = current_setting('app.tenant_id')::uuid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AND (tc.legal_entity_id IS NULL OR tc.legal_entity_id = current_setting('app.legal_entity_id')::uuid);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12. Retention, Archiving and Deletion</w:t>
      </w:r>
    </w:p>
    <w:tbl>
      <w:tblPr>
        <w:tblStyle w:val="Table51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Default retention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Deletion / archive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Session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Short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Expire or anonymise after operational need, subject to security 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Customer-support /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Retain according to tenant policy; redact raw payloads earlier where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 previews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Governance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Retain preview summary/hash to prove what user confirmed, even after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Approvals and executions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Financial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Retain for audit/dispute period; no hard deletion except legal purge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Retire outdated versions but preserve metadata for citation reconstruction.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Immutable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Append-only; archive to WORM-capable storage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Evidence packets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Purpose-bound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Retention determined by dispute/support/security/QA purpose.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0570.0" w:type="dxa"/>
        <w:jc w:val="center"/>
        <w:tblBorders>
          <w:top w:color="c79a32" w:space="0" w:sz="10" w:val="single"/>
          <w:left w:color="c79a32" w:space="0" w:sz="10" w:val="single"/>
          <w:bottom w:color="c79a32" w:space="0" w:sz="10" w:val="single"/>
          <w:right w:color="c79a32" w:space="0" w:sz="10" w:val="single"/>
          <w:insideH w:color="c79a32" w:space="0" w:sz="10" w:val="single"/>
          <w:insideV w:color="c79a32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bf4e6" w:val="clear"/>
          </w:tcPr>
          <w:p w:rsidR="00000000" w:rsidDel="00000000" w:rsidP="00000000" w:rsidRDefault="00000000" w:rsidRPr="00000000" w14:paraId="0000053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Deletion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Deletion must never corrupt an audit chain. Where personal data deletion is required, use redaction, tokenization, detached identity references and legally governed purge workflows while retaining non-personal operational evidence where permitted.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1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13. Audit, Evidence and Financial-State Provenance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Audit chain: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Each material answer or action must be reconstructable from conversation message, intent classification, retrieval citations, policy evaluations, tool invocations and service snapshots.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Financial provenance: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For financial answers, store which authoritative service was queried, the resource version seen, response timestamp and display hash.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Action provenance: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For actions, store proposed parameters, authoritative preview, confirmation, approval, idempotency key and execution receipt.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Human accountability: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Actor IDs must be recorded for confirmation, approval, rejection, support access and override decisions.</w:t>
      </w:r>
    </w:p>
    <w:tbl>
      <w:tblPr>
        <w:tblStyle w:val="Table53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Must include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chat.message.created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User/assistant/tool message persisted.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conversation_id, message_id, actor/session, risk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rag.retrieval.completed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4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Retrieval run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namespace, document versions, chunks, freshness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policy.evaluation.completed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Guardrail or authorization decision made.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policy code/version, decision,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action.preview.created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Authoritative preview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 type, service, preview hash, expiry, resource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action.confirmed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User confirms preview.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actor, preview ID, confirmation hash,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approval.decision.recorded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Approver decides.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approver, permission snapshot, decision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action.execution.completed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Authoritative service returns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idempotency key, operation ID, result,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support.access.started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Support/admin accesses tenant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support actor, reason, scope, approval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14. Knowledge / RAG Data Model</w:t>
      </w:r>
    </w:p>
    <w:tbl>
      <w:tblPr>
        <w:tblStyle w:val="Table54"/>
        <w:tblW w:w="10570.0" w:type="dxa"/>
        <w:jc w:val="center"/>
        <w:tblBorders>
          <w:top w:color="0a4f4a" w:space="0" w:sz="10" w:val="single"/>
          <w:left w:color="0a4f4a" w:space="0" w:sz="10" w:val="single"/>
          <w:bottom w:color="0a4f4a" w:space="0" w:sz="10" w:val="single"/>
          <w:right w:color="0a4f4a" w:space="0" w:sz="10" w:val="single"/>
          <w:insideH w:color="0a4f4a" w:space="0" w:sz="10" w:val="single"/>
          <w:insideV w:color="0a4f4a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e7f3f1" w:val="clear"/>
          </w:tcPr>
          <w:p w:rsidR="00000000" w:rsidDel="00000000" w:rsidP="00000000" w:rsidRDefault="00000000" w:rsidRPr="00000000" w14:paraId="0000056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RAG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The knowledge model must answer: what source was searched, what version was used, what chunks were retrieved, what was actually cited, whether the material was current, and whether the actor was allowed to see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0568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Knowledge 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Default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Allowed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Blocked unless explicitly authorised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billing_public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Customers/prospects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Product explainers, approved FAQs, public help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Internal SOPs, tenant data, HR/payroll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billing_internal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Zoiko authorised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Internal billing support SOPs, escalation paths, approved playbooks.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Tenant-specific files without support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 authorised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Tenant-specific billing configuration, imported docs, approved invoice/payment SOPs.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Other tenant data, Zoiko commercial account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zoiko_commercial_billing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Zoiko Billing commercial/admin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Zoiko Billing subscriptions, invoices and account support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 customer ledgers and tenant financial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Freshness enforcement: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Expired knowledge must not be used for billing-policy answers unless the assistant explicitly states that current material is unavailable and refuses consequential action.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Citation storage: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Citations must capture document ID, chunk ID, version, source offsets and retrieval rank.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Tenant corpus: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Tenant-uploaded material is only retrieved inside that tenant and legal entity scope.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Injection boundary: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Instructions inside retrieved documents are treated as content, not system instructions.</w:t>
      </w:r>
    </w:p>
    <w:p w:rsidR="00000000" w:rsidDel="00000000" w:rsidP="00000000" w:rsidRDefault="00000000" w:rsidRPr="00000000" w14:paraId="0000057D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15. Approval and Governed-Action Model</w:t>
      </w:r>
    </w:p>
    <w:tbl>
      <w:tblPr>
        <w:tblStyle w:val="Table56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Lifecycle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state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Draft created from user intent and proposed parameters. No financial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Policy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policy_evaluation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Determine whether action is allowed, denied, requires clarification or requires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Authoritative service calculates the exact effect and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8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8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User confirms the specific preview hash before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approval_request + approval_decision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Required when policy, threshold, risk class or tenant configuration demands maker-checker.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action_execution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Authoritative service executes idempotently and returns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Every step emits audit evidence with correlation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570.0" w:type="dxa"/>
        <w:jc w:val="left"/>
        <w:tblInd w:w="-115.0" w:type="dxa"/>
        <w:tblBorders>
          <w:top w:color="c7cdd3" w:space="0" w:sz="6" w:val="single"/>
          <w:left w:color="c7cdd3" w:space="0" w:sz="6" w:val="single"/>
          <w:bottom w:color="c7cdd3" w:space="0" w:sz="6" w:val="single"/>
          <w:right w:color="c7cdd3" w:space="0" w:sz="6" w:val="single"/>
          <w:insideH w:color="c7cdd3" w:space="0" w:sz="6" w:val="single"/>
          <w:insideV w:color="c7cdd3" w:space="0" w:sz="6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7f8fa" w:val="clear"/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stateDiagram-v2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[*] --&gt; proposed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proposed --&gt; rejected: invalid / denied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proposed --&gt; previewed: authoritative preview created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previewed --&gt; expired: expires_at elapsed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previewed --&gt; confirmed: user confirms preview_hash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confirmed --&gt; approval_pending: approval required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confirmed --&gt; executable: no approval required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approval_pending --&gt; approved: approver approves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approval_pending --&gt; rejected: approver rejects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approved --&gt; executable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executable --&gt; executing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executing --&gt; succeeded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executing --&gt; failed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4"/>
                <w:szCs w:val="14"/>
                <w:rtl w:val="0"/>
              </w:rPr>
              <w:t xml:space="preserve">  executing --&gt; unknown: timeout / pending async confirmation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8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16. Integration Event Model</w:t>
      </w:r>
    </w:p>
    <w:tbl>
      <w:tblPr>
        <w:tblStyle w:val="Table58"/>
        <w:tblW w:w="10568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Payload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chatbot.action.preview.created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Audit/notifications/UI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Preview ID, action type, expiry, hash, correlation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chatbot.approval.requested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Approvals/notifications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 request ID, policy, approver role,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chatbot.approval.decided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 Control Plane/audit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Decision, approver, timestamp,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chatbot.action.execution.completed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Action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Audit/webhook/job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Execution ID, authoritative operation ID,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knowledge.document.indexed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Document ID, version, namespace, chunk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knowledge.document.retired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Retrieval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Document ID, version, retirement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support.access.started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Audit/security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 actor, scope, reason, tenant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Idempotency: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Every event handler must be idempotent and keyed by event_id and subject ID.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Ordering: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Do not rely on global ordering. State transitions must check current record state.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Replay: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Replay must not re-execute financial mutations. Use action_execution idempotency keys and service receipts.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Schema evolution: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Events must carry schema_version and producer_version.</w:t>
      </w:r>
    </w:p>
    <w:p w:rsidR="00000000" w:rsidDel="00000000" w:rsidP="00000000" w:rsidRDefault="00000000" w:rsidRPr="00000000" w14:paraId="000005BD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17. Migration and Versioning Standard</w:t>
      </w:r>
    </w:p>
    <w:tbl>
      <w:tblPr>
        <w:tblStyle w:val="Table59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Migration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engineering-approved migration tooling with forward-only production migrations and reversible lower-environment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DDL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All DDL affecting evidence, approvals or actions requires engineering, security and product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Zero-downtime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Additive migrations first; backfill; dual-read/write when needed; then remove old columns after compatibility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Enum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Controlled enum expansion only; no removal until historical data handling is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JSON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Version every complex JSON payload and validate at service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Prompt templates, policy codes, risk classes and namespaces require signed seed-data migrations.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Data backfill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Backfills must be idempotent, batched, observable and resumable.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Rollback must not destroy audit evidence. Prefer feature rollback over destructive schema rollback.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0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18. ER Diagram Notation / DBML Handoff</w:t>
      </w:r>
    </w:p>
    <w:p w:rsidR="00000000" w:rsidDel="00000000" w:rsidP="00000000" w:rsidRDefault="00000000" w:rsidRPr="00000000" w14:paraId="000005D1">
      <w:pPr>
        <w:spacing w:after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Engineering may translate this specification into DBML, Mermaid ERD or native migration DDL. The following DBML-style skeleton is illustrative and should be used as the ERD handoff starting point, not as production DDL.</w:t>
      </w:r>
      <w:r w:rsidDel="00000000" w:rsidR="00000000" w:rsidRPr="00000000">
        <w:rPr>
          <w:rtl w:val="0"/>
        </w:rPr>
      </w:r>
    </w:p>
    <w:tbl>
      <w:tblPr>
        <w:tblStyle w:val="Table60"/>
        <w:tblW w:w="10570.0" w:type="dxa"/>
        <w:jc w:val="left"/>
        <w:tblInd w:w="-115.0" w:type="dxa"/>
        <w:tblBorders>
          <w:top w:color="c7cdd3" w:space="0" w:sz="6" w:val="single"/>
          <w:left w:color="c7cdd3" w:space="0" w:sz="6" w:val="single"/>
          <w:bottom w:color="c7cdd3" w:space="0" w:sz="6" w:val="single"/>
          <w:right w:color="c7cdd3" w:space="0" w:sz="6" w:val="single"/>
          <w:insideH w:color="c7cdd3" w:space="0" w:sz="6" w:val="single"/>
          <w:insideV w:color="c7cdd3" w:space="0" w:sz="6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7f8fa" w:val="clear"/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Table tenant_context {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tenant_context_id uuid [pk]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tenant_id uuid [not null]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legal_entity_id uuid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billing_plane varchar [not null]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locale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timezone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data_residency_region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context_hash char(64)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created_at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Table conversation {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conversation_id uuid [pk]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session_id uuid [ref: &gt; chatbot_session.session_id]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tenant_context_id uuid [ref: &gt; tenant_context.tenant_context_id]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conversation_status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highest_risk_class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retention_class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created_at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updated_at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Table conversation_message {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message_id uuid [pk]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conversation_id uuid [ref: &gt; conversation.conversation_id]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sender_type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message_text text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risk_class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contains_financial_data boolean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contains_pii boolean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created_at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Table action_draft {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action_draft_id uuid [pk]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conversation_id uuid [ref: &gt; conversation.conversation_id]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created_by_message_id uuid [ref: &gt; conversation_message.message_id]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action_type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risk_class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proposed_params_json jsonb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draft_status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created_at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expires_at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Table action_preview {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action_preview_id uuid [pk]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action_draft_id uuid [ref: &gt; action_draft.action_draft_id]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preview_status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authoritative_service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preview_payload_json jsonb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resource_version_vector text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preview_hash char(64)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created_at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expires_at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Table action_execution {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action_execution_id uuid [pk]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action_preview_id uuid [ref: &gt; action_preview.action_preview_id]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idempotency_key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request_fingerprint char(64)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execution_status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authoritative_service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service_operation_id varchar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result_payload_json jsonb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  executed_at timestamptz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63238"/>
                <w:sz w:val="13"/>
                <w:szCs w:val="13"/>
                <w:rtl w:val="0"/>
              </w:rPr>
              <w:t xml:space="preserve">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19. Performance and Scale Targets</w:t>
      </w:r>
    </w:p>
    <w:tbl>
      <w:tblPr>
        <w:tblStyle w:val="Table61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 / design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Recent thread render must use indexed message pagination and avoid loading full history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Preview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Preview lookup and expiry validation must be fast enough for conversational confirmation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Approvals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Pending approvals query must be scoped and indexed by tenant/entity/status/expiry.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Correlation ID investigation should return primary records without full text 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Vector retrieval must filter by namespace, tenant, classification and freshness before ranking or before result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Write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Message, model_run, tool_invocation and audit_event inserts must be resilient to bursts.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Archive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Historical conversation storage must not degrade current operational query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Scale expectation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Highest growth by interaction volume.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Partition by time and tenant-size tier; archive cold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model_run / tool_invocation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High write volume during AI orchestration.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Structured logs, hash payloads, retention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High compliance value and long retention.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Append-only partitions, archival index, object-store packets.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knowledge_chunk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Medium growth; depends on tenant uploads.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Namespace quotas, stale document retirement, deduplication by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service_response_snapshot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Can grow quickly if overused.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Store redacted snapshots only for material responses/actions.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6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20. QA, Validation and Release Gates</w:t>
      </w:r>
    </w:p>
    <w:tbl>
      <w:tblPr>
        <w:tblStyle w:val="Table62"/>
        <w:tblW w:w="10569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No R3/R4 action can reach execution without a valid preview.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Expired preview confirmation is rejected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Approvals cannot be approved by the requester when maker-checker policy forbids self-approval.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Tenant A cannot retrieve Tenant B conversations, sources, chunks, previews or approvals.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Zoiko commercial-account billing context cannot query tenant customer billing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Billing chatbot default retrieval excludes Payroll and HR namespaces.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Every assistant answer using knowledge records at least one retrieval_run or records no-source refusal.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Every financial answer stores authoritative service response provenance or refuses to answer as authoritative.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Every action_execution has idempotency_key and request_fingerprint.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Replayed execution request returns prior receipt rather than re-mutating financial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Support access without reason/scope is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Audit event exists for message creation, preview creation, confirmation, approval decision and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Raw payment card data cannot be inserted into any chatbot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Evidence packet content_hash matches exported object payload.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Schema migrations preserve historical enum values and evidence-chain readability.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Knowledge document retirement prevents future citation while preserving historical citation reconstruction.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Database backups and restore tests preserve referential integrity for action chains.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Service downtime produces pending/unknown status without duplicate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user with inspect-only permission cannot create an action preview requiring write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 revoked session cannot continue a conversation or confirm an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Conversation archive does not remove related action/audit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Object URI access uses expiring signed access and emits audit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Row-level access policy is verified through negative cross-tenant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money summaries store minor units and currency code, never float amounts.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JSON payloads carrying evidence include schema_version.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PII flags/classifications propagate to evidence packets and exports.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indexes required for current operational workflows exist before launch.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migration backfills are idempotent and resumable.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event consumers are idempotent under duplicate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DB-AC-030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All disabled namespaces are excluded from retrieval even when prompt asks for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5"/>
                <w:szCs w:val="15"/>
                <w:rtl w:val="0"/>
              </w:rPr>
              <w:t xml:space="preserve">Automated test + QA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Release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Data ownership boundary approved by Product, Engineering and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Schema reviewed against PRD, FRS and API contract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Tenant/entity/billing-plane isolation tested with negative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5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Preview-confirm-approval-execute chain enforced and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Knowledge namespace controls tested, including Payroll/HR exclusion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Audit/evidence packet generation tested end to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Migration rollback/feature rollback plan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Retention, redaction, archiving and legal-hold behaviour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PII/financial-data minimisation review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Load and indexing tests meet target operational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Backup and restore test confirms evidence-chain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Gate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Production data-access runbooks and support-access controls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E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21. Engineering Handoff Checklist</w:t>
      </w:r>
    </w:p>
    <w:tbl>
      <w:tblPr>
        <w:tblStyle w:val="Table63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Handoff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Data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Confirm final relational/vector/object/cache/event technology choices.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Schema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Assign database owner, migration owner and DRI for evidence/audit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Migration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Create migration repository structure and naming convention.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ERD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Convert logical model into maintained DBML/Mermaid/DDL artefact.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database-level constraints for action chain integrity where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Map every table to owning service and access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RLS/security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tenant/entity/billing-plane 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7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8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required indexes for current conversation, approvals, resource trace and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retention_class and archive jobs.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8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8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namespace, source, document, chunk, retrieval and citation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audit_event emission and correlation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8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Implement all DB-AC acceptance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Runbooks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Document restore, archive, support-access and incident-reconstruction procedures.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B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22. Appendices</w:t>
      </w:r>
    </w:p>
    <w:p w:rsidR="00000000" w:rsidDel="00000000" w:rsidP="00000000" w:rsidRDefault="00000000" w:rsidRPr="00000000" w14:paraId="0000068C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Appendix A — Controlled enums</w:t>
      </w:r>
    </w:p>
    <w:tbl>
      <w:tblPr>
        <w:tblStyle w:val="Table64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risk_class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R0 informational, R1 account/context, R2 prepare, R3 consequential, R4 restricted/high-risk.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9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billing_plane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9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tenant_billing, zoiko_commercial_billing.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3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preview_status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4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valid, expired, superseded,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9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execution_status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96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pending, succeeded, failed, compensated, 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request_status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pending, approved, rejected, expired, 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9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9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public, internal, confidential, restricted.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conversation_status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open, resolved, archived, locked.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D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Appendix B — Canonical correlation IDs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conversation_id: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Human interaction thread.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correlation_id: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Cross-system tracing from UI to orchestration to billing service to audit.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action_preview_id: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Preview-bound governance chain.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action_execution_id: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Execution receipt and idempotency anchor.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financial_resource_pointer_id: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Reference to authoritative customer/invoice/payment/refund/etc.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3c"/>
          <w:sz w:val="19"/>
          <w:szCs w:val="19"/>
          <w:u w:val="none"/>
          <w:shd w:fill="auto" w:val="clear"/>
          <w:vertAlign w:val="baseline"/>
          <w:rtl w:val="0"/>
        </w:rPr>
        <w:t xml:space="preserve">evidence_packet_id: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a54"/>
          <w:sz w:val="19"/>
          <w:szCs w:val="19"/>
          <w:u w:val="none"/>
          <w:shd w:fill="auto" w:val="clear"/>
          <w:vertAlign w:val="baseline"/>
          <w:rtl w:val="0"/>
        </w:rPr>
        <w:t xml:space="preserve">Compiled support/audit/dispute evidence package.</w:t>
      </w:r>
    </w:p>
    <w:p w:rsidR="00000000" w:rsidDel="00000000" w:rsidP="00000000" w:rsidRDefault="00000000" w:rsidRPr="00000000" w14:paraId="000006A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Appendix C — Prohibited data in chatbot database</w:t>
      </w:r>
    </w:p>
    <w:tbl>
      <w:tblPr>
        <w:tblStyle w:val="Table65"/>
        <w:tblW w:w="10570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Prohibited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7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CVV, PAN, full card data or PSP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8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PSP token references and authoritative payment service receipts.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A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Raw bank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AA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bank integration references and authorised service statuses.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B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Tenant financial ledger 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C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financial_resource_pointer and service_response_snapshot.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A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Unredacted unnecessary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AE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references, hashes and redacted payloads.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F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Payroll/HR records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0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Use separate authorised namespace and product integration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B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System prompts or secrets in retrievable tenant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B2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6"/>
                <w:szCs w:val="16"/>
                <w:rtl w:val="0"/>
              </w:rPr>
              <w:t xml:space="preserve">Keep prompt templates in controlled prompt_template table and restrict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3">
      <w:pPr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Approval Page</w:t>
      </w:r>
    </w:p>
    <w:tbl>
      <w:tblPr>
        <w:tblStyle w:val="Table66"/>
        <w:tblW w:w="10568.0" w:type="dxa"/>
        <w:jc w:val="center"/>
        <w:tblBorders>
          <w:top w:color="d7dde2" w:space="0" w:sz="6" w:val="single"/>
          <w:left w:color="d7dde2" w:space="0" w:sz="6" w:val="single"/>
          <w:bottom w:color="d7dde2" w:space="0" w:sz="6" w:val="single"/>
          <w:right w:color="d7dde2" w:space="0" w:sz="6" w:val="single"/>
          <w:insideH w:color="d7dde2" w:space="0" w:sz="6" w:val="single"/>
          <w:insideV w:color="d7dde2" w:space="0" w:sz="6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4f4a" w:val="clear"/>
            <w:vAlign w:val="center"/>
          </w:tcPr>
          <w:p w:rsidR="00000000" w:rsidDel="00000000" w:rsidP="00000000" w:rsidRDefault="00000000" w:rsidRPr="00000000" w14:paraId="000006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B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1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Data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5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9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D">
            <w:pPr>
              <w:spacing w:after="0" w:lineRule="auto"/>
              <w:rPr/>
            </w:pPr>
            <w:r w:rsidDel="00000000" w:rsidR="00000000" w:rsidRPr="00000000">
              <w:rPr>
                <w:color w:val="414a54"/>
                <w:sz w:val="17"/>
                <w:szCs w:val="17"/>
                <w:rtl w:val="0"/>
              </w:rPr>
              <w:t xml:space="preserve">Operations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center"/>
          </w:tcPr>
          <w:p w:rsidR="00000000" w:rsidDel="00000000" w:rsidP="00000000" w:rsidRDefault="00000000" w:rsidRPr="00000000" w14:paraId="000006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10570.0" w:type="dxa"/>
        <w:jc w:val="center"/>
        <w:tblBorders>
          <w:top w:color="c79a32" w:space="0" w:sz="10" w:val="single"/>
          <w:left w:color="c79a32" w:space="0" w:sz="10" w:val="single"/>
          <w:bottom w:color="c79a32" w:space="0" w:sz="10" w:val="single"/>
          <w:right w:color="c79a32" w:space="0" w:sz="10" w:val="single"/>
          <w:insideH w:color="c79a32" w:space="0" w:sz="10" w:val="single"/>
          <w:insideV w:color="c79a32" w:space="0" w:sz="10" w:val="single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1"/>
        </w:trPr>
        <w:tc>
          <w:tcPr>
            <w:shd w:fill="fbf4e6" w:val="clear"/>
          </w:tcPr>
          <w:p w:rsidR="00000000" w:rsidDel="00000000" w:rsidP="00000000" w:rsidRDefault="00000000" w:rsidRPr="00000000" w14:paraId="000006D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213c"/>
                <w:sz w:val="20"/>
                <w:szCs w:val="20"/>
                <w:rtl w:val="0"/>
              </w:rPr>
              <w:t xml:space="preserve">Approval instruction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14a54"/>
                <w:sz w:val="18"/>
                <w:szCs w:val="18"/>
                <w:rtl w:val="0"/>
              </w:rPr>
              <w:t xml:space="preserve">Approval of this document authorises engineering to translate the wireframe into physical ERD/DDL and migration planning. It does not authorise production deployment without release gates, security review, QA evidence and go-live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92" w:top="792" w:left="835" w:right="835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14a54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14a54"/>
        <w:sz w:val="15"/>
        <w:szCs w:val="15"/>
        <w:u w:val="none"/>
        <w:shd w:fill="auto" w:val="clear"/>
        <w:vertAlign w:val="baseline"/>
        <w:rtl w:val="0"/>
      </w:rPr>
      <w:t xml:space="preserve">Confidential — Internal Use · Zoiko Billing Chatbot Database Schema / ER Diagram Wireframe v1.0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14a54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a4f4a"/>
        <w:sz w:val="16"/>
        <w:szCs w:val="16"/>
        <w:u w:val="none"/>
        <w:shd w:fill="auto" w:val="clear"/>
        <w:vertAlign w:val="baseline"/>
        <w:rtl w:val="0"/>
      </w:rPr>
      <w:t xml:space="preserve">ZOIKO BILLING · CHATBOT DATA MODEL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14a54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a4f4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3213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c79a32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3213c"/>
      <w:sz w:val="44"/>
      <w:szCs w:val="44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14a54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