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Play" w:cs="Play" w:eastAsia="Play" w:hAnsi="Play"/>
          <w:b w:val="1"/>
          <w:bCs w:val="1"/>
          <w:color w:val="0b132b"/>
          <w:sz w:val="42"/>
          <w:szCs w:val="42"/>
          <w:rtl w:val="0"/>
        </w:rPr>
        <w:t xml:space="preserve">ZoikoLogia™ with Kriton™</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Play" w:cs="Play" w:eastAsia="Play" w:hAnsi="Play"/>
          <w:b w:val="1"/>
          <w:bCs w:val="1"/>
          <w:color w:val="f59e0b"/>
          <w:sz w:val="30"/>
          <w:szCs w:val="30"/>
          <w:rtl w:val="0"/>
        </w:rPr>
        <w:t xml:space="preserve">Customer Support, Incident Response &amp; Trust Operations Workspace Wireframe Specification</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Aptos" w:cs="Aptos" w:eastAsia="Aptos" w:hAnsi="Aptos"/>
          <w:i w:val="1"/>
          <w:iCs w:val="1"/>
          <w:color w:val="374151"/>
          <w:sz w:val="20"/>
          <w:szCs w:val="20"/>
          <w:rtl w:val="0"/>
        </w:rPr>
        <w:t xml:space="preserve">Controlled Wireframe Specification | Global Platform | American English</w:t>
      </w:r>
      <w:r w:rsidDel="00000000" w:rsidR="00000000" w:rsidRPr="00000000">
        <w:rPr>
          <w:rtl w:val="0"/>
        </w:rPr>
      </w:r>
    </w:p>
    <w:tbl>
      <w:tblPr>
        <w:tblStyle w:val="Table1"/>
        <w:tblW w:w="10570.0" w:type="dxa"/>
        <w:jc w:val="center"/>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400"/>
      </w:tblPr>
      <w:tblGrid>
        <w:gridCol w:w="5285"/>
        <w:gridCol w:w="5285"/>
        <w:tblGridChange w:id="0">
          <w:tblGrid>
            <w:gridCol w:w="5285"/>
            <w:gridCol w:w="5285"/>
          </w:tblGrid>
        </w:tblGridChange>
      </w:tblGrid>
      <w:tr>
        <w:trPr>
          <w:cantSplit w:val="0"/>
          <w:tblHeader w:val="0"/>
        </w:trPr>
        <w:tc>
          <w:tcPr>
            <w:shd w:fill="0b132b" w:val="clear"/>
            <w:vAlign w:val="top"/>
          </w:tcPr>
          <w:p w:rsidR="00000000" w:rsidDel="00000000" w:rsidP="00000000" w:rsidRDefault="00000000" w:rsidRPr="00000000" w14:paraId="00000004">
            <w:pPr>
              <w:spacing w:after="0" w:before="0" w:lineRule="auto"/>
              <w:rPr/>
            </w:pPr>
            <w:r w:rsidDel="00000000" w:rsidR="00000000" w:rsidRPr="00000000">
              <w:rPr>
                <w:rFonts w:ascii="Aptos" w:cs="Aptos" w:eastAsia="Aptos" w:hAnsi="Aptos"/>
                <w:b w:val="1"/>
                <w:bCs w:val="1"/>
                <w:color w:val="ffffff"/>
                <w:sz w:val="16"/>
                <w:szCs w:val="16"/>
                <w:rtl w:val="0"/>
              </w:rPr>
              <w:t xml:space="preserve">Field</w:t>
            </w:r>
            <w:r w:rsidDel="00000000" w:rsidR="00000000" w:rsidRPr="00000000">
              <w:rPr>
                <w:rtl w:val="0"/>
              </w:rPr>
            </w:r>
          </w:p>
        </w:tc>
        <w:tc>
          <w:tcPr>
            <w:shd w:fill="0b132b" w:val="clear"/>
            <w:vAlign w:val="top"/>
          </w:tcPr>
          <w:p w:rsidR="00000000" w:rsidDel="00000000" w:rsidP="00000000" w:rsidRDefault="00000000" w:rsidRPr="00000000" w14:paraId="00000005">
            <w:pPr>
              <w:spacing w:after="0" w:before="0" w:lineRule="auto"/>
              <w:rPr/>
            </w:pPr>
            <w:r w:rsidDel="00000000" w:rsidR="00000000" w:rsidRPr="00000000">
              <w:rPr>
                <w:rFonts w:ascii="Aptos" w:cs="Aptos" w:eastAsia="Aptos" w:hAnsi="Aptos"/>
                <w:b w:val="1"/>
                <w:bCs w:val="1"/>
                <w:color w:val="ffffff"/>
                <w:sz w:val="16"/>
                <w:szCs w:val="16"/>
                <w:rtl w:val="0"/>
              </w:rPr>
              <w:t xml:space="preserve">Value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6">
            <w:pPr>
              <w:spacing w:after="0" w:before="0" w:lineRule="auto"/>
              <w:rPr/>
            </w:pPr>
            <w:r w:rsidDel="00000000" w:rsidR="00000000" w:rsidRPr="00000000">
              <w:rPr>
                <w:rFonts w:ascii="Aptos" w:cs="Aptos" w:eastAsia="Aptos" w:hAnsi="Aptos"/>
                <w:b w:val="0"/>
                <w:bCs w:val="0"/>
                <w:sz w:val="16"/>
                <w:szCs w:val="16"/>
                <w:rtl w:val="0"/>
              </w:rPr>
              <w:t xml:space="preserve">Document ID</w:t>
            </w:r>
            <w:r w:rsidDel="00000000" w:rsidR="00000000" w:rsidRPr="00000000">
              <w:rPr>
                <w:rtl w:val="0"/>
              </w:rPr>
            </w:r>
          </w:p>
        </w:tc>
        <w:tc>
          <w:tcPr>
            <w:vAlign w:val="top"/>
          </w:tcPr>
          <w:p w:rsidR="00000000" w:rsidDel="00000000" w:rsidP="00000000" w:rsidRDefault="00000000" w:rsidRPr="00000000" w14:paraId="00000007">
            <w:pPr>
              <w:spacing w:after="0" w:before="0" w:lineRule="auto"/>
              <w:rPr/>
            </w:pPr>
            <w:r w:rsidDel="00000000" w:rsidR="00000000" w:rsidRPr="00000000">
              <w:rPr>
                <w:rFonts w:ascii="Aptos" w:cs="Aptos" w:eastAsia="Aptos" w:hAnsi="Aptos"/>
                <w:b w:val="0"/>
                <w:bCs w:val="0"/>
                <w:sz w:val="16"/>
                <w:szCs w:val="16"/>
                <w:rtl w:val="0"/>
              </w:rPr>
              <w:t xml:space="preserve">ZL-T2-06 (provisional Tier 2 ID pending master register patch)</w:t>
            </w:r>
            <w:r w:rsidDel="00000000" w:rsidR="00000000" w:rsidRPr="00000000">
              <w:rPr>
                <w:rtl w:val="0"/>
              </w:rPr>
            </w:r>
          </w:p>
        </w:tc>
      </w:tr>
      <w:tr>
        <w:trPr>
          <w:cantSplit w:val="0"/>
          <w:tblHeader w:val="0"/>
        </w:trPr>
        <w:tc>
          <w:tcPr>
            <w:shd w:fill="fafafa" w:val="clear"/>
            <w:vAlign w:val="top"/>
          </w:tcPr>
          <w:p w:rsidR="00000000" w:rsidDel="00000000" w:rsidP="00000000" w:rsidRDefault="00000000" w:rsidRPr="00000000" w14:paraId="00000008">
            <w:pPr>
              <w:spacing w:after="0" w:before="0" w:lineRule="auto"/>
              <w:rPr/>
            </w:pPr>
            <w:r w:rsidDel="00000000" w:rsidR="00000000" w:rsidRPr="00000000">
              <w:rPr>
                <w:rFonts w:ascii="Aptos" w:cs="Aptos" w:eastAsia="Aptos" w:hAnsi="Aptos"/>
                <w:b w:val="0"/>
                <w:bCs w:val="0"/>
                <w:sz w:val="16"/>
                <w:szCs w:val="16"/>
                <w:rtl w:val="0"/>
              </w:rPr>
              <w:t xml:space="preserve">Document Name</w:t>
            </w:r>
            <w:r w:rsidDel="00000000" w:rsidR="00000000" w:rsidRPr="00000000">
              <w:rPr>
                <w:rtl w:val="0"/>
              </w:rPr>
            </w:r>
          </w:p>
        </w:tc>
        <w:tc>
          <w:tcPr>
            <w:shd w:fill="fafafa" w:val="clear"/>
            <w:vAlign w:val="top"/>
          </w:tcPr>
          <w:p w:rsidR="00000000" w:rsidDel="00000000" w:rsidP="00000000" w:rsidRDefault="00000000" w:rsidRPr="00000000" w14:paraId="00000009">
            <w:pPr>
              <w:spacing w:after="0" w:before="0" w:lineRule="auto"/>
              <w:rPr/>
            </w:pPr>
            <w:r w:rsidDel="00000000" w:rsidR="00000000" w:rsidRPr="00000000">
              <w:rPr>
                <w:rFonts w:ascii="Aptos" w:cs="Aptos" w:eastAsia="Aptos" w:hAnsi="Aptos"/>
                <w:b w:val="0"/>
                <w:bCs w:val="0"/>
                <w:sz w:val="16"/>
                <w:szCs w:val="16"/>
                <w:rtl w:val="0"/>
              </w:rPr>
              <w:t xml:space="preserve">Customer Support, Incident Response &amp; Trust Operations Workspace Wireframe Specification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A">
            <w:pPr>
              <w:spacing w:after="0" w:before="0" w:lineRule="auto"/>
              <w:rPr/>
            </w:pPr>
            <w:r w:rsidDel="00000000" w:rsidR="00000000" w:rsidRPr="00000000">
              <w:rPr>
                <w:rFonts w:ascii="Aptos" w:cs="Aptos" w:eastAsia="Aptos" w:hAnsi="Aptos"/>
                <w:b w:val="0"/>
                <w:bCs w:val="0"/>
                <w:sz w:val="16"/>
                <w:szCs w:val="16"/>
                <w:rtl w:val="0"/>
              </w:rPr>
              <w:t xml:space="preserve">Classification</w:t>
            </w:r>
            <w:r w:rsidDel="00000000" w:rsidR="00000000" w:rsidRPr="00000000">
              <w:rPr>
                <w:rtl w:val="0"/>
              </w:rPr>
            </w:r>
          </w:p>
        </w:tc>
        <w:tc>
          <w:tcPr>
            <w:vAlign w:val="top"/>
          </w:tcPr>
          <w:p w:rsidR="00000000" w:rsidDel="00000000" w:rsidP="00000000" w:rsidRDefault="00000000" w:rsidRPr="00000000" w14:paraId="0000000B">
            <w:pPr>
              <w:spacing w:after="0" w:before="0" w:lineRule="auto"/>
              <w:rPr/>
            </w:pPr>
            <w:r w:rsidDel="00000000" w:rsidR="00000000" w:rsidRPr="00000000">
              <w:rPr>
                <w:rFonts w:ascii="Aptos" w:cs="Aptos" w:eastAsia="Aptos" w:hAnsi="Aptos"/>
                <w:b w:val="0"/>
                <w:bCs w:val="0"/>
                <w:sz w:val="16"/>
                <w:szCs w:val="16"/>
                <w:rtl w:val="0"/>
              </w:rPr>
              <w:t xml:space="preserve">Confidential — Product, Support, Engineering, Security, Risk, QA, Legal, Compliance, Enterprise Trust</w:t>
            </w:r>
            <w:r w:rsidDel="00000000" w:rsidR="00000000" w:rsidRPr="00000000">
              <w:rPr>
                <w:rtl w:val="0"/>
              </w:rPr>
            </w:r>
          </w:p>
        </w:tc>
      </w:tr>
      <w:tr>
        <w:trPr>
          <w:cantSplit w:val="0"/>
          <w:tblHeader w:val="0"/>
        </w:trPr>
        <w:tc>
          <w:tcPr>
            <w:shd w:fill="fafafa" w:val="clear"/>
            <w:vAlign w:val="top"/>
          </w:tcPr>
          <w:p w:rsidR="00000000" w:rsidDel="00000000" w:rsidP="00000000" w:rsidRDefault="00000000" w:rsidRPr="00000000" w14:paraId="0000000C">
            <w:pPr>
              <w:spacing w:after="0" w:before="0" w:lineRule="auto"/>
              <w:rPr/>
            </w:pPr>
            <w:r w:rsidDel="00000000" w:rsidR="00000000" w:rsidRPr="00000000">
              <w:rPr>
                <w:rFonts w:ascii="Aptos" w:cs="Aptos" w:eastAsia="Aptos" w:hAnsi="Aptos"/>
                <w:b w:val="0"/>
                <w:bCs w:val="0"/>
                <w:sz w:val="16"/>
                <w:szCs w:val="16"/>
                <w:rtl w:val="0"/>
              </w:rPr>
              <w:t xml:space="preserve">Owner</w:t>
            </w:r>
            <w:r w:rsidDel="00000000" w:rsidR="00000000" w:rsidRPr="00000000">
              <w:rPr>
                <w:rtl w:val="0"/>
              </w:rPr>
            </w:r>
          </w:p>
        </w:tc>
        <w:tc>
          <w:tcPr>
            <w:shd w:fill="fafafa" w:val="clear"/>
            <w:vAlign w:val="top"/>
          </w:tcPr>
          <w:p w:rsidR="00000000" w:rsidDel="00000000" w:rsidP="00000000" w:rsidRDefault="00000000" w:rsidRPr="00000000" w14:paraId="0000000D">
            <w:pPr>
              <w:spacing w:after="0" w:before="0" w:lineRule="auto"/>
              <w:rPr/>
            </w:pPr>
            <w:r w:rsidDel="00000000" w:rsidR="00000000" w:rsidRPr="00000000">
              <w:rPr>
                <w:rFonts w:ascii="Aptos" w:cs="Aptos" w:eastAsia="Aptos" w:hAnsi="Aptos"/>
                <w:b w:val="0"/>
                <w:bCs w:val="0"/>
                <w:sz w:val="16"/>
                <w:szCs w:val="16"/>
                <w:rtl w:val="0"/>
              </w:rPr>
              <w:t xml:space="preserve">Customer Support &amp; Trust Operations Lead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E">
            <w:pPr>
              <w:spacing w:after="0" w:before="0" w:lineRule="auto"/>
              <w:rPr/>
            </w:pPr>
            <w:r w:rsidDel="00000000" w:rsidR="00000000" w:rsidRPr="00000000">
              <w:rPr>
                <w:rFonts w:ascii="Aptos" w:cs="Aptos" w:eastAsia="Aptos" w:hAnsi="Aptos"/>
                <w:b w:val="0"/>
                <w:bCs w:val="0"/>
                <w:sz w:val="16"/>
                <w:szCs w:val="16"/>
                <w:rtl w:val="0"/>
              </w:rPr>
              <w:t xml:space="preserve">Approver</w:t>
            </w:r>
            <w:r w:rsidDel="00000000" w:rsidR="00000000" w:rsidRPr="00000000">
              <w:rPr>
                <w:rtl w:val="0"/>
              </w:rPr>
            </w:r>
          </w:p>
        </w:tc>
        <w:tc>
          <w:tcPr>
            <w:vAlign w:val="top"/>
          </w:tcPr>
          <w:p w:rsidR="00000000" w:rsidDel="00000000" w:rsidP="00000000" w:rsidRDefault="00000000" w:rsidRPr="00000000" w14:paraId="0000000F">
            <w:pPr>
              <w:spacing w:after="0" w:before="0" w:lineRule="auto"/>
              <w:rPr/>
            </w:pPr>
            <w:r w:rsidDel="00000000" w:rsidR="00000000" w:rsidRPr="00000000">
              <w:rPr>
                <w:rFonts w:ascii="Aptos" w:cs="Aptos" w:eastAsia="Aptos" w:hAnsi="Aptos"/>
                <w:b w:val="0"/>
                <w:bCs w:val="0"/>
                <w:sz w:val="16"/>
                <w:szCs w:val="16"/>
                <w:rtl w:val="0"/>
              </w:rPr>
              <w:t xml:space="preserve">Founder (Lennox) + Product Lead + Technical Lead + Support Lead + AI Risk Committee Chair + Legal/Compliance Lead + Security Lead</w:t>
            </w:r>
            <w:r w:rsidDel="00000000" w:rsidR="00000000" w:rsidRPr="00000000">
              <w:rPr>
                <w:rtl w:val="0"/>
              </w:rPr>
            </w:r>
          </w:p>
        </w:tc>
      </w:tr>
      <w:tr>
        <w:trPr>
          <w:cantSplit w:val="0"/>
          <w:tblHeader w:val="0"/>
        </w:trPr>
        <w:tc>
          <w:tcPr>
            <w:shd w:fill="fafafa" w:val="clear"/>
            <w:vAlign w:val="top"/>
          </w:tcPr>
          <w:p w:rsidR="00000000" w:rsidDel="00000000" w:rsidP="00000000" w:rsidRDefault="00000000" w:rsidRPr="00000000" w14:paraId="00000010">
            <w:pPr>
              <w:spacing w:after="0" w:before="0" w:lineRule="auto"/>
              <w:rPr/>
            </w:pPr>
            <w:r w:rsidDel="00000000" w:rsidR="00000000" w:rsidRPr="00000000">
              <w:rPr>
                <w:rFonts w:ascii="Aptos" w:cs="Aptos" w:eastAsia="Aptos" w:hAnsi="Aptos"/>
                <w:b w:val="0"/>
                <w:bCs w:val="0"/>
                <w:sz w:val="16"/>
                <w:szCs w:val="16"/>
                <w:rtl w:val="0"/>
              </w:rPr>
              <w:t xml:space="preserve">Review Cycle</w:t>
            </w:r>
            <w:r w:rsidDel="00000000" w:rsidR="00000000" w:rsidRPr="00000000">
              <w:rPr>
                <w:rtl w:val="0"/>
              </w:rPr>
            </w:r>
          </w:p>
        </w:tc>
        <w:tc>
          <w:tcPr>
            <w:shd w:fill="fafafa" w:val="clear"/>
            <w:vAlign w:val="top"/>
          </w:tcPr>
          <w:p w:rsidR="00000000" w:rsidDel="00000000" w:rsidP="00000000" w:rsidRDefault="00000000" w:rsidRPr="00000000" w14:paraId="00000011">
            <w:pPr>
              <w:spacing w:after="0" w:before="0" w:lineRule="auto"/>
              <w:rPr/>
            </w:pPr>
            <w:r w:rsidDel="00000000" w:rsidR="00000000" w:rsidRPr="00000000">
              <w:rPr>
                <w:rFonts w:ascii="Aptos" w:cs="Aptos" w:eastAsia="Aptos" w:hAnsi="Aptos"/>
                <w:b w:val="0"/>
                <w:bCs w:val="0"/>
                <w:sz w:val="16"/>
                <w:szCs w:val="16"/>
                <w:rtl w:val="0"/>
              </w:rPr>
              <w:t xml:space="preserve">On any change to support triage, incident severity, customer communications, evidence export, trust operations, legal hold, privacy/security incident handling, accessibility, localization, or controlling documents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before="0" w:lineRule="auto"/>
              <w:rPr/>
            </w:pPr>
            <w:r w:rsidDel="00000000" w:rsidR="00000000" w:rsidRPr="00000000">
              <w:rPr>
                <w:rFonts w:ascii="Aptos" w:cs="Aptos" w:eastAsia="Aptos" w:hAnsi="Aptos"/>
                <w:b w:val="0"/>
                <w:bCs w:val="0"/>
                <w:sz w:val="16"/>
                <w:szCs w:val="16"/>
                <w:rtl w:val="0"/>
              </w:rPr>
              <w:t xml:space="preserve">Prepared For</w:t>
            </w:r>
            <w:r w:rsidDel="00000000" w:rsidR="00000000" w:rsidRPr="00000000">
              <w:rPr>
                <w:rtl w:val="0"/>
              </w:rPr>
            </w:r>
          </w:p>
        </w:tc>
        <w:tc>
          <w:tcPr>
            <w:vAlign w:val="top"/>
          </w:tcPr>
          <w:p w:rsidR="00000000" w:rsidDel="00000000" w:rsidP="00000000" w:rsidRDefault="00000000" w:rsidRPr="00000000" w14:paraId="00000013">
            <w:pPr>
              <w:spacing w:after="0" w:before="0" w:lineRule="auto"/>
              <w:rPr/>
            </w:pPr>
            <w:r w:rsidDel="00000000" w:rsidR="00000000" w:rsidRPr="00000000">
              <w:rPr>
                <w:rFonts w:ascii="Aptos" w:cs="Aptos" w:eastAsia="Aptos" w:hAnsi="Aptos"/>
                <w:b w:val="0"/>
                <w:bCs w:val="0"/>
                <w:sz w:val="16"/>
                <w:szCs w:val="16"/>
                <w:rtl w:val="0"/>
              </w:rPr>
              <w:t xml:space="preserve">Customer Support, Trust Operations, Product Design, Front-End Engineering, QA, Risk, Security, Legal, Compliance, Enterprise Sales, ZoikoSuite Integration Team</w:t>
            </w:r>
            <w:r w:rsidDel="00000000" w:rsidR="00000000" w:rsidRPr="00000000">
              <w:rPr>
                <w:rtl w:val="0"/>
              </w:rPr>
            </w:r>
          </w:p>
        </w:tc>
      </w:tr>
      <w:tr>
        <w:trPr>
          <w:cantSplit w:val="0"/>
          <w:tblHeader w:val="0"/>
        </w:trPr>
        <w:tc>
          <w:tcPr>
            <w:shd w:fill="fafafa" w:val="clear"/>
            <w:vAlign w:val="top"/>
          </w:tcPr>
          <w:p w:rsidR="00000000" w:rsidDel="00000000" w:rsidP="00000000" w:rsidRDefault="00000000" w:rsidRPr="00000000" w14:paraId="00000014">
            <w:pPr>
              <w:spacing w:after="0" w:before="0" w:lineRule="auto"/>
              <w:rPr/>
            </w:pPr>
            <w:r w:rsidDel="00000000" w:rsidR="00000000" w:rsidRPr="00000000">
              <w:rPr>
                <w:rFonts w:ascii="Aptos" w:cs="Aptos" w:eastAsia="Aptos" w:hAnsi="Aptos"/>
                <w:b w:val="0"/>
                <w:bCs w:val="0"/>
                <w:sz w:val="16"/>
                <w:szCs w:val="16"/>
                <w:rtl w:val="0"/>
              </w:rPr>
              <w:t xml:space="preserve">Approved Names</w:t>
            </w:r>
            <w:r w:rsidDel="00000000" w:rsidR="00000000" w:rsidRPr="00000000">
              <w:rPr>
                <w:rtl w:val="0"/>
              </w:rPr>
            </w:r>
          </w:p>
        </w:tc>
        <w:tc>
          <w:tcPr>
            <w:shd w:fill="fafafa" w:val="clear"/>
            <w:vAlign w:val="top"/>
          </w:tcPr>
          <w:p w:rsidR="00000000" w:rsidDel="00000000" w:rsidP="00000000" w:rsidRDefault="00000000" w:rsidRPr="00000000" w14:paraId="00000015">
            <w:pPr>
              <w:spacing w:after="0" w:before="0" w:lineRule="auto"/>
              <w:rPr/>
            </w:pPr>
            <w:r w:rsidDel="00000000" w:rsidR="00000000" w:rsidRPr="00000000">
              <w:rPr>
                <w:rFonts w:ascii="Aptos" w:cs="Aptos" w:eastAsia="Aptos" w:hAnsi="Aptos"/>
                <w:b w:val="0"/>
                <w:bCs w:val="0"/>
                <w:sz w:val="16"/>
                <w:szCs w:val="16"/>
                <w:rtl w:val="0"/>
              </w:rPr>
              <w:t xml:space="preserve">ZoikoLogia™ (platform), Kriton™ (AI advisor). No other naming variant in production use.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6">
            <w:pPr>
              <w:spacing w:after="0" w:before="0" w:lineRule="auto"/>
              <w:rPr/>
            </w:pPr>
            <w:r w:rsidDel="00000000" w:rsidR="00000000" w:rsidRPr="00000000">
              <w:rPr>
                <w:rFonts w:ascii="Aptos" w:cs="Aptos" w:eastAsia="Aptos" w:hAnsi="Aptos"/>
                <w:b w:val="0"/>
                <w:bCs w:val="0"/>
                <w:sz w:val="16"/>
                <w:szCs w:val="16"/>
                <w:rtl w:val="0"/>
              </w:rPr>
              <w:t xml:space="preserve">Language Standard</w:t>
            </w:r>
            <w:r w:rsidDel="00000000" w:rsidR="00000000" w:rsidRPr="00000000">
              <w:rPr>
                <w:rtl w:val="0"/>
              </w:rPr>
            </w:r>
          </w:p>
        </w:tc>
        <w:tc>
          <w:tcPr>
            <w:vAlign w:val="top"/>
          </w:tcPr>
          <w:p w:rsidR="00000000" w:rsidDel="00000000" w:rsidP="00000000" w:rsidRDefault="00000000" w:rsidRPr="00000000" w14:paraId="00000017">
            <w:pPr>
              <w:spacing w:after="0" w:before="0" w:lineRule="auto"/>
              <w:rPr/>
            </w:pPr>
            <w:r w:rsidDel="00000000" w:rsidR="00000000" w:rsidRPr="00000000">
              <w:rPr>
                <w:rFonts w:ascii="Aptos" w:cs="Aptos" w:eastAsia="Aptos" w:hAnsi="Aptos"/>
                <w:b w:val="0"/>
                <w:bCs w:val="0"/>
                <w:sz w:val="16"/>
                <w:szCs w:val="16"/>
                <w:rtl w:val="0"/>
              </w:rPr>
              <w:t xml:space="preserve">American English</w:t>
            </w:r>
            <w:r w:rsidDel="00000000" w:rsidR="00000000" w:rsidRPr="00000000">
              <w:rPr>
                <w:rtl w:val="0"/>
              </w:rPr>
            </w:r>
          </w:p>
        </w:tc>
      </w:tr>
      <w:tr>
        <w:trPr>
          <w:cantSplit w:val="0"/>
          <w:tblHeader w:val="0"/>
        </w:trPr>
        <w:tc>
          <w:tcPr>
            <w:shd w:fill="fafafa" w:val="clear"/>
            <w:vAlign w:val="top"/>
          </w:tcPr>
          <w:p w:rsidR="00000000" w:rsidDel="00000000" w:rsidP="00000000" w:rsidRDefault="00000000" w:rsidRPr="00000000" w14:paraId="00000018">
            <w:pPr>
              <w:spacing w:after="0" w:before="0" w:lineRule="auto"/>
              <w:rPr/>
            </w:pPr>
            <w:r w:rsidDel="00000000" w:rsidR="00000000" w:rsidRPr="00000000">
              <w:rPr>
                <w:rFonts w:ascii="Aptos" w:cs="Aptos" w:eastAsia="Aptos" w:hAnsi="Aptos"/>
                <w:b w:val="0"/>
                <w:bCs w:val="0"/>
                <w:sz w:val="16"/>
                <w:szCs w:val="16"/>
                <w:rtl w:val="0"/>
              </w:rPr>
              <w:t xml:space="preserve">Platform Scope</w:t>
            </w:r>
            <w:r w:rsidDel="00000000" w:rsidR="00000000" w:rsidRPr="00000000">
              <w:rPr>
                <w:rtl w:val="0"/>
              </w:rPr>
            </w:r>
          </w:p>
        </w:tc>
        <w:tc>
          <w:tcPr>
            <w:shd w:fill="fafafa" w:val="clear"/>
            <w:vAlign w:val="top"/>
          </w:tcPr>
          <w:p w:rsidR="00000000" w:rsidDel="00000000" w:rsidP="00000000" w:rsidRDefault="00000000" w:rsidRPr="00000000" w14:paraId="00000019">
            <w:pPr>
              <w:spacing w:after="0" w:before="0" w:lineRule="auto"/>
              <w:rPr/>
            </w:pPr>
            <w:r w:rsidDel="00000000" w:rsidR="00000000" w:rsidRPr="00000000">
              <w:rPr>
                <w:rFonts w:ascii="Aptos" w:cs="Aptos" w:eastAsia="Aptos" w:hAnsi="Aptos"/>
                <w:b w:val="0"/>
                <w:bCs w:val="0"/>
                <w:sz w:val="16"/>
                <w:szCs w:val="16"/>
                <w:rtl w:val="0"/>
              </w:rPr>
              <w:t xml:space="preserve">Global, multi-jurisdiction, multi-language, multi-tenant, source-governed, audit-ready, enterprise-trust capable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A">
            <w:pPr>
              <w:spacing w:after="0" w:before="0" w:lineRule="auto"/>
              <w:rPr/>
            </w:pPr>
            <w:r w:rsidDel="00000000" w:rsidR="00000000" w:rsidRPr="00000000">
              <w:rPr>
                <w:rFonts w:ascii="Aptos" w:cs="Aptos" w:eastAsia="Aptos" w:hAnsi="Aptos"/>
                <w:b w:val="0"/>
                <w:bCs w:val="0"/>
                <w:sz w:val="16"/>
                <w:szCs w:val="16"/>
                <w:rtl w:val="0"/>
              </w:rPr>
              <w:t xml:space="preserve">Status</w:t>
            </w:r>
            <w:r w:rsidDel="00000000" w:rsidR="00000000" w:rsidRPr="00000000">
              <w:rPr>
                <w:rtl w:val="0"/>
              </w:rPr>
            </w:r>
          </w:p>
        </w:tc>
        <w:tc>
          <w:tcPr>
            <w:vAlign w:val="top"/>
          </w:tcPr>
          <w:p w:rsidR="00000000" w:rsidDel="00000000" w:rsidP="00000000" w:rsidRDefault="00000000" w:rsidRPr="00000000" w14:paraId="0000001B">
            <w:pPr>
              <w:spacing w:after="0" w:before="0" w:lineRule="auto"/>
              <w:rPr/>
            </w:pPr>
            <w:r w:rsidDel="00000000" w:rsidR="00000000" w:rsidRPr="00000000">
              <w:rPr>
                <w:rFonts w:ascii="Aptos" w:cs="Aptos" w:eastAsia="Aptos" w:hAnsi="Aptos"/>
                <w:b w:val="0"/>
                <w:bCs w:val="0"/>
                <w:sz w:val="16"/>
                <w:szCs w:val="16"/>
                <w:rtl w:val="0"/>
              </w:rPr>
              <w:t xml:space="preserve">Controlled Wireframe Specification — Build-Ready Draft, pending Approver sign-off and master register Tier 2 ID patch</w:t>
            </w:r>
            <w:r w:rsidDel="00000000" w:rsidR="00000000" w:rsidRPr="00000000">
              <w:rPr>
                <w:rtl w:val="0"/>
              </w:rPr>
            </w:r>
          </w:p>
        </w:tc>
      </w:tr>
      <w:tr>
        <w:trPr>
          <w:cantSplit w:val="0"/>
          <w:tblHeader w:val="0"/>
        </w:trPr>
        <w:tc>
          <w:tcPr>
            <w:shd w:fill="fafafa" w:val="clear"/>
            <w:vAlign w:val="top"/>
          </w:tcPr>
          <w:p w:rsidR="00000000" w:rsidDel="00000000" w:rsidP="00000000" w:rsidRDefault="00000000" w:rsidRPr="00000000" w14:paraId="0000001C">
            <w:pPr>
              <w:spacing w:after="0" w:before="0" w:lineRule="auto"/>
              <w:rPr/>
            </w:pPr>
            <w:r w:rsidDel="00000000" w:rsidR="00000000" w:rsidRPr="00000000">
              <w:rPr>
                <w:rFonts w:ascii="Aptos" w:cs="Aptos" w:eastAsia="Aptos" w:hAnsi="Aptos"/>
                <w:b w:val="0"/>
                <w:bCs w:val="0"/>
                <w:sz w:val="16"/>
                <w:szCs w:val="16"/>
                <w:rtl w:val="0"/>
              </w:rPr>
              <w:t xml:space="preserve">Version</w:t>
            </w:r>
            <w:r w:rsidDel="00000000" w:rsidR="00000000" w:rsidRPr="00000000">
              <w:rPr>
                <w:rtl w:val="0"/>
              </w:rPr>
            </w:r>
          </w:p>
        </w:tc>
        <w:tc>
          <w:tcPr>
            <w:shd w:fill="fafafa" w:val="clear"/>
            <w:vAlign w:val="top"/>
          </w:tcPr>
          <w:p w:rsidR="00000000" w:rsidDel="00000000" w:rsidP="00000000" w:rsidRDefault="00000000" w:rsidRPr="00000000" w14:paraId="0000001D">
            <w:pPr>
              <w:spacing w:after="0" w:before="0" w:lineRule="auto"/>
              <w:rPr/>
            </w:pPr>
            <w:r w:rsidDel="00000000" w:rsidR="00000000" w:rsidRPr="00000000">
              <w:rPr>
                <w:rFonts w:ascii="Aptos" w:cs="Aptos" w:eastAsia="Aptos" w:hAnsi="Aptos"/>
                <w:b w:val="0"/>
                <w:bCs w:val="0"/>
                <w:sz w:val="16"/>
                <w:szCs w:val="16"/>
                <w:rtl w:val="0"/>
              </w:rPr>
              <w:t xml:space="preserve">1.0</w:t>
            </w:r>
            <w:r w:rsidDel="00000000" w:rsidR="00000000" w:rsidRPr="00000000">
              <w:rPr>
                <w:rtl w:val="0"/>
              </w:rPr>
            </w:r>
          </w:p>
        </w:tc>
      </w:tr>
    </w:tbl>
    <w:p w:rsidR="00000000" w:rsidDel="00000000" w:rsidP="00000000" w:rsidRDefault="00000000" w:rsidRPr="00000000" w14:paraId="0000001E">
      <w:pPr>
        <w:spacing w:after="100" w:line="246.99999999999994" w:lineRule="auto"/>
        <w:rPr/>
      </w:pPr>
      <w:r w:rsidDel="00000000" w:rsidR="00000000" w:rsidRPr="00000000">
        <w:rPr>
          <w:rFonts w:ascii="Aptos" w:cs="Aptos" w:eastAsia="Aptos" w:hAnsi="Aptos"/>
          <w:b w:val="1"/>
          <w:bCs w:val="1"/>
          <w:color w:val="0b132b"/>
          <w:sz w:val="19"/>
          <w:szCs w:val="19"/>
          <w:rtl w:val="0"/>
        </w:rPr>
        <w:t xml:space="preserve">Build Doctrine:</w:t>
      </w:r>
      <w:r w:rsidDel="00000000" w:rsidR="00000000" w:rsidRPr="00000000">
        <w:rPr>
          <w:rFonts w:ascii="Aptos" w:cs="Aptos" w:eastAsia="Aptos" w:hAnsi="Aptos"/>
          <w:sz w:val="19"/>
          <w:szCs w:val="19"/>
          <w:rtl w:val="0"/>
        </w:rPr>
        <w:t xml:space="preserve"> the Customer Support, Incident Response and Trust Operations Workspace is the customer-facing control surface for operational trust. It must triage user issues, route accuracy disputes, manage sensitive incidents, support enterprise evidence requests, protect tenant boundaries, preserve legal/compliance controls, and prevent support teams from altering governed answers, sources, risk policy, or audit records outside approved workflows.</w:t>
      </w: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rFonts w:ascii="Play" w:cs="Play" w:eastAsia="Play" w:hAnsi="Play"/>
          <w:b w:val="1"/>
          <w:bCs w:val="1"/>
          <w:color w:val="0b132b"/>
          <w:rtl w:val="0"/>
        </w:rPr>
        <w:t xml:space="preserve">0. Document Purpose and Scope Control</w:t>
      </w:r>
      <w:r w:rsidDel="00000000" w:rsidR="00000000" w:rsidRPr="00000000">
        <w:rPr>
          <w:rtl w:val="0"/>
        </w:rPr>
      </w:r>
    </w:p>
    <w:p w:rsidR="00000000" w:rsidDel="00000000" w:rsidP="00000000" w:rsidRDefault="00000000" w:rsidRPr="00000000" w14:paraId="00000020">
      <w:pPr>
        <w:spacing w:after="100" w:line="246.99999999999994" w:lineRule="auto"/>
        <w:rPr/>
      </w:pPr>
      <w:r w:rsidDel="00000000" w:rsidR="00000000" w:rsidRPr="00000000">
        <w:rPr>
          <w:rFonts w:ascii="Aptos" w:cs="Aptos" w:eastAsia="Aptos" w:hAnsi="Aptos"/>
          <w:sz w:val="19"/>
          <w:szCs w:val="19"/>
          <w:rtl w:val="0"/>
        </w:rPr>
        <w:t xml:space="preserve">This document defines support, incident response, customer evidence, trust operations, and enterprise-support wireframes for ZoikoLogia™ with Kriton™. It governs operator-facing support surfaces, ticket intake, triage, source disputes, answer-accuracy reports, incident command, customer messaging, evidence-package requests, privacy/security incident intake, support analytics, localization behavior, accessibility behavior, and front-end acceptance criteria.</w:t>
      </w:r>
      <w:r w:rsidDel="00000000" w:rsidR="00000000" w:rsidRPr="00000000">
        <w:rPr>
          <w:rtl w:val="0"/>
        </w:rPr>
      </w:r>
    </w:p>
    <w:p w:rsidR="00000000" w:rsidDel="00000000" w:rsidP="00000000" w:rsidRDefault="00000000" w:rsidRPr="00000000" w14:paraId="00000021">
      <w:pPr>
        <w:spacing w:after="100" w:line="246.99999999999994" w:lineRule="auto"/>
        <w:rPr/>
      </w:pPr>
      <w:r w:rsidDel="00000000" w:rsidR="00000000" w:rsidRPr="00000000">
        <w:rPr>
          <w:rFonts w:ascii="Aptos" w:cs="Aptos" w:eastAsia="Aptos" w:hAnsi="Aptos"/>
          <w:sz w:val="19"/>
          <w:szCs w:val="19"/>
          <w:rtl w:val="0"/>
        </w:rPr>
        <w:t xml:space="preserve">It does not replace the source register, RAG specification, AI safety specification, audit logging specification, privacy/security specification, customer support playbook, incident response playbook, enterprise trust pack, legal hold policy, or ZoikoSuite integration architecture.</w:t>
      </w:r>
      <w:r w:rsidDel="00000000" w:rsidR="00000000" w:rsidRPr="00000000">
        <w:rPr>
          <w:rtl w:val="0"/>
        </w:rPr>
      </w:r>
    </w:p>
    <w:p w:rsidR="00000000" w:rsidDel="00000000" w:rsidP="00000000" w:rsidRDefault="00000000" w:rsidRPr="00000000" w14:paraId="00000022">
      <w:pPr>
        <w:spacing w:after="100" w:line="246.99999999999994" w:lineRule="auto"/>
        <w:rPr/>
      </w:pPr>
      <w:r w:rsidDel="00000000" w:rsidR="00000000" w:rsidRPr="00000000">
        <w:rPr>
          <w:rFonts w:ascii="Aptos" w:cs="Aptos" w:eastAsia="Aptos" w:hAnsi="Aptos"/>
          <w:b w:val="1"/>
          <w:bCs w:val="1"/>
          <w:color w:val="0b132b"/>
          <w:sz w:val="19"/>
          <w:szCs w:val="19"/>
          <w:rtl w:val="0"/>
        </w:rPr>
        <w:t xml:space="preserve">Non-Negotiable Support UX Rule:</w:t>
      </w:r>
      <w:r w:rsidDel="00000000" w:rsidR="00000000" w:rsidRPr="00000000">
        <w:rPr>
          <w:rFonts w:ascii="Aptos" w:cs="Aptos" w:eastAsia="Aptos" w:hAnsi="Aptos"/>
          <w:sz w:val="19"/>
          <w:szCs w:val="19"/>
          <w:rtl w:val="0"/>
        </w:rPr>
        <w:t xml:space="preserve"> support users may investigate, route, communicate, request evidence packages, and trigger governed workflows; they may not silently edit answers, change sources, alter risk classifications, approve restricted outputs, export sensitive evidence, or bypass tenant/security controls.</w:t>
      </w:r>
      <w:r w:rsidDel="00000000" w:rsidR="00000000" w:rsidRPr="00000000">
        <w:rPr>
          <w:rtl w:val="0"/>
        </w:rPr>
      </w:r>
    </w:p>
    <w:p w:rsidR="00000000" w:rsidDel="00000000" w:rsidP="00000000" w:rsidRDefault="00000000" w:rsidRPr="00000000" w14:paraId="00000023">
      <w:pPr>
        <w:pStyle w:val="Heading2"/>
        <w:rPr/>
      </w:pPr>
      <w:r w:rsidDel="00000000" w:rsidR="00000000" w:rsidRPr="00000000">
        <w:rPr>
          <w:rFonts w:ascii="Play" w:cs="Play" w:eastAsia="Play" w:hAnsi="Play"/>
          <w:b w:val="1"/>
          <w:bCs w:val="1"/>
          <w:color w:val="1e3a8a"/>
          <w:rtl w:val="0"/>
        </w:rPr>
        <w:t xml:space="preserve">0.1 Register Patch Required</w:t>
      </w:r>
      <w:r w:rsidDel="00000000" w:rsidR="00000000" w:rsidRPr="00000000">
        <w:rPr>
          <w:rtl w:val="0"/>
        </w:rPr>
      </w:r>
    </w:p>
    <w:tbl>
      <w:tblPr>
        <w:tblStyle w:val="Table2"/>
        <w:tblW w:w="10570.0" w:type="dxa"/>
        <w:jc w:val="center"/>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400"/>
      </w:tblPr>
      <w:tblGrid>
        <w:gridCol w:w="5285"/>
        <w:gridCol w:w="5285"/>
        <w:tblGridChange w:id="0">
          <w:tblGrid>
            <w:gridCol w:w="5285"/>
            <w:gridCol w:w="5285"/>
          </w:tblGrid>
        </w:tblGridChange>
      </w:tblGrid>
      <w:tr>
        <w:trPr>
          <w:cantSplit w:val="0"/>
          <w:tblHeader w:val="0"/>
        </w:trPr>
        <w:tc>
          <w:tcPr>
            <w:shd w:fill="0b132b" w:val="clear"/>
            <w:vAlign w:val="top"/>
          </w:tcPr>
          <w:p w:rsidR="00000000" w:rsidDel="00000000" w:rsidP="00000000" w:rsidRDefault="00000000" w:rsidRPr="00000000" w14:paraId="00000024">
            <w:pPr>
              <w:spacing w:after="0" w:before="0" w:lineRule="auto"/>
              <w:rPr/>
            </w:pPr>
            <w:r w:rsidDel="00000000" w:rsidR="00000000" w:rsidRPr="00000000">
              <w:rPr>
                <w:rFonts w:ascii="Aptos" w:cs="Aptos" w:eastAsia="Aptos" w:hAnsi="Aptos"/>
                <w:b w:val="1"/>
                <w:bCs w:val="1"/>
                <w:color w:val="ffffff"/>
                <w:sz w:val="16"/>
                <w:szCs w:val="16"/>
                <w:rtl w:val="0"/>
              </w:rPr>
              <w:t xml:space="preserve">Issue</w:t>
            </w:r>
            <w:r w:rsidDel="00000000" w:rsidR="00000000" w:rsidRPr="00000000">
              <w:rPr>
                <w:rtl w:val="0"/>
              </w:rPr>
            </w:r>
          </w:p>
        </w:tc>
        <w:tc>
          <w:tcPr>
            <w:shd w:fill="0b132b" w:val="clear"/>
            <w:vAlign w:val="top"/>
          </w:tcPr>
          <w:p w:rsidR="00000000" w:rsidDel="00000000" w:rsidP="00000000" w:rsidRDefault="00000000" w:rsidRPr="00000000" w14:paraId="00000025">
            <w:pPr>
              <w:spacing w:after="0" w:before="0" w:lineRule="auto"/>
              <w:rPr/>
            </w:pPr>
            <w:r w:rsidDel="00000000" w:rsidR="00000000" w:rsidRPr="00000000">
              <w:rPr>
                <w:rFonts w:ascii="Aptos" w:cs="Aptos" w:eastAsia="Aptos" w:hAnsi="Aptos"/>
                <w:b w:val="1"/>
                <w:bCs w:val="1"/>
                <w:color w:val="ffffff"/>
                <w:sz w:val="16"/>
                <w:szCs w:val="16"/>
                <w:rtl w:val="0"/>
              </w:rPr>
              <w:t xml:space="preserve">Control Position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6">
            <w:pPr>
              <w:spacing w:after="0" w:before="0" w:lineRule="auto"/>
              <w:rPr/>
            </w:pPr>
            <w:r w:rsidDel="00000000" w:rsidR="00000000" w:rsidRPr="00000000">
              <w:rPr>
                <w:rFonts w:ascii="Aptos" w:cs="Aptos" w:eastAsia="Aptos" w:hAnsi="Aptos"/>
                <w:b w:val="0"/>
                <w:bCs w:val="0"/>
                <w:sz w:val="16"/>
                <w:szCs w:val="16"/>
                <w:rtl w:val="0"/>
              </w:rPr>
              <w:t xml:space="preserve">Tier 2 document IDs</w:t>
            </w:r>
            <w:r w:rsidDel="00000000" w:rsidR="00000000" w:rsidRPr="00000000">
              <w:rPr>
                <w:rtl w:val="0"/>
              </w:rPr>
            </w:r>
          </w:p>
        </w:tc>
        <w:tc>
          <w:tcPr>
            <w:vAlign w:val="top"/>
          </w:tcPr>
          <w:p w:rsidR="00000000" w:rsidDel="00000000" w:rsidP="00000000" w:rsidRDefault="00000000" w:rsidRPr="00000000" w14:paraId="00000027">
            <w:pPr>
              <w:spacing w:after="0" w:before="0" w:lineRule="auto"/>
              <w:rPr/>
            </w:pPr>
            <w:r w:rsidDel="00000000" w:rsidR="00000000" w:rsidRPr="00000000">
              <w:rPr>
                <w:rFonts w:ascii="Aptos" w:cs="Aptos" w:eastAsia="Aptos" w:hAnsi="Aptos"/>
                <w:b w:val="0"/>
                <w:bCs w:val="0"/>
                <w:sz w:val="16"/>
                <w:szCs w:val="16"/>
                <w:rtl w:val="0"/>
              </w:rPr>
              <w:t xml:space="preserve">Master register must add a formal Tier 2 ID column. This document uses ZL-T2-06 provisionally; ZL-T2-01 through ZL-T2-05 are already in downstream use.</w:t>
            </w:r>
            <w:r w:rsidDel="00000000" w:rsidR="00000000" w:rsidRPr="00000000">
              <w:rPr>
                <w:rtl w:val="0"/>
              </w:rPr>
            </w:r>
          </w:p>
        </w:tc>
      </w:tr>
      <w:tr>
        <w:trPr>
          <w:cantSplit w:val="0"/>
          <w:tblHeader w:val="0"/>
        </w:trPr>
        <w:tc>
          <w:tcPr>
            <w:shd w:fill="fafafa" w:val="clear"/>
            <w:vAlign w:val="top"/>
          </w:tcPr>
          <w:p w:rsidR="00000000" w:rsidDel="00000000" w:rsidP="00000000" w:rsidRDefault="00000000" w:rsidRPr="00000000" w14:paraId="00000028">
            <w:pPr>
              <w:spacing w:after="0" w:before="0" w:lineRule="auto"/>
              <w:rPr/>
            </w:pPr>
            <w:r w:rsidDel="00000000" w:rsidR="00000000" w:rsidRPr="00000000">
              <w:rPr>
                <w:rFonts w:ascii="Aptos" w:cs="Aptos" w:eastAsia="Aptos" w:hAnsi="Aptos"/>
                <w:b w:val="0"/>
                <w:bCs w:val="0"/>
                <w:sz w:val="16"/>
                <w:szCs w:val="16"/>
                <w:rtl w:val="0"/>
              </w:rPr>
              <w:t xml:space="preserve">Customer Support / Incident Response split</w:t>
            </w:r>
            <w:r w:rsidDel="00000000" w:rsidR="00000000" w:rsidRPr="00000000">
              <w:rPr>
                <w:rtl w:val="0"/>
              </w:rPr>
            </w:r>
          </w:p>
        </w:tc>
        <w:tc>
          <w:tcPr>
            <w:shd w:fill="fafafa" w:val="clear"/>
            <w:vAlign w:val="top"/>
          </w:tcPr>
          <w:p w:rsidR="00000000" w:rsidDel="00000000" w:rsidP="00000000" w:rsidRDefault="00000000" w:rsidRPr="00000000" w14:paraId="00000029">
            <w:pPr>
              <w:spacing w:after="0" w:before="0" w:lineRule="auto"/>
              <w:rPr/>
            </w:pPr>
            <w:r w:rsidDel="00000000" w:rsidR="00000000" w:rsidRPr="00000000">
              <w:rPr>
                <w:rFonts w:ascii="Aptos" w:cs="Aptos" w:eastAsia="Aptos" w:hAnsi="Aptos"/>
                <w:b w:val="0"/>
                <w:bCs w:val="0"/>
                <w:sz w:val="16"/>
                <w:szCs w:val="16"/>
                <w:rtl w:val="0"/>
              </w:rPr>
              <w:t xml:space="preserve">The estate previously listed a Customer Support &amp; Incident Response Playbook as an operations document, but not a dedicated workspace wireframe. This document defines the UI/control surface and must cross-reference the final playbook when issued.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A">
            <w:pPr>
              <w:spacing w:after="0" w:before="0" w:lineRule="auto"/>
              <w:rPr/>
            </w:pPr>
            <w:r w:rsidDel="00000000" w:rsidR="00000000" w:rsidRPr="00000000">
              <w:rPr>
                <w:rFonts w:ascii="Aptos" w:cs="Aptos" w:eastAsia="Aptos" w:hAnsi="Aptos"/>
                <w:b w:val="0"/>
                <w:bCs w:val="0"/>
                <w:sz w:val="16"/>
                <w:szCs w:val="16"/>
                <w:rtl w:val="0"/>
              </w:rPr>
              <w:t xml:space="preserve">Legal hold and evidence export policy</w:t>
            </w:r>
            <w:r w:rsidDel="00000000" w:rsidR="00000000" w:rsidRPr="00000000">
              <w:rPr>
                <w:rtl w:val="0"/>
              </w:rPr>
            </w:r>
          </w:p>
        </w:tc>
        <w:tc>
          <w:tcPr>
            <w:vAlign w:val="top"/>
          </w:tcPr>
          <w:p w:rsidR="00000000" w:rsidDel="00000000" w:rsidP="00000000" w:rsidRDefault="00000000" w:rsidRPr="00000000" w14:paraId="0000002B">
            <w:pPr>
              <w:spacing w:after="0" w:before="0" w:lineRule="auto"/>
              <w:rPr/>
            </w:pPr>
            <w:r w:rsidDel="00000000" w:rsidR="00000000" w:rsidRPr="00000000">
              <w:rPr>
                <w:rFonts w:ascii="Aptos" w:cs="Aptos" w:eastAsia="Aptos" w:hAnsi="Aptos"/>
                <w:b w:val="0"/>
                <w:bCs w:val="0"/>
                <w:sz w:val="16"/>
                <w:szCs w:val="16"/>
                <w:rtl w:val="0"/>
              </w:rPr>
              <w:t xml:space="preserve">Legal hold, enterprise evidence export, customer dispute access, and support investigation scope must be permanently cross-referenced under ZL-T0-07, ZL-T0-09, ZL-T2-03, and the Customer Support/Incident Response Playbook before commercial launch.</w:t>
            </w:r>
            <w:r w:rsidDel="00000000" w:rsidR="00000000" w:rsidRPr="00000000">
              <w:rPr>
                <w:rtl w:val="0"/>
              </w:rPr>
            </w:r>
          </w:p>
        </w:tc>
      </w:tr>
      <w:tr>
        <w:trPr>
          <w:cantSplit w:val="0"/>
          <w:tblHeader w:val="0"/>
        </w:trPr>
        <w:tc>
          <w:tcPr>
            <w:shd w:fill="fafafa" w:val="clear"/>
            <w:vAlign w:val="top"/>
          </w:tcPr>
          <w:p w:rsidR="00000000" w:rsidDel="00000000" w:rsidP="00000000" w:rsidRDefault="00000000" w:rsidRPr="00000000" w14:paraId="0000002C">
            <w:pPr>
              <w:spacing w:after="0" w:before="0" w:lineRule="auto"/>
              <w:rPr/>
            </w:pPr>
            <w:r w:rsidDel="00000000" w:rsidR="00000000" w:rsidRPr="00000000">
              <w:rPr>
                <w:rFonts w:ascii="Aptos" w:cs="Aptos" w:eastAsia="Aptos" w:hAnsi="Aptos"/>
                <w:b w:val="0"/>
                <w:bCs w:val="0"/>
                <w:sz w:val="16"/>
                <w:szCs w:val="16"/>
                <w:rtl w:val="0"/>
              </w:rPr>
              <w:t xml:space="preserve">Accessibility home</w:t>
            </w:r>
            <w:r w:rsidDel="00000000" w:rsidR="00000000" w:rsidRPr="00000000">
              <w:rPr>
                <w:rtl w:val="0"/>
              </w:rPr>
            </w:r>
          </w:p>
        </w:tc>
        <w:tc>
          <w:tcPr>
            <w:shd w:fill="fafafa" w:val="clear"/>
            <w:vAlign w:val="top"/>
          </w:tcPr>
          <w:p w:rsidR="00000000" w:rsidDel="00000000" w:rsidP="00000000" w:rsidRDefault="00000000" w:rsidRPr="00000000" w14:paraId="0000002D">
            <w:pPr>
              <w:spacing w:after="0" w:before="0" w:lineRule="auto"/>
              <w:rPr/>
            </w:pPr>
            <w:r w:rsidDel="00000000" w:rsidR="00000000" w:rsidRPr="00000000">
              <w:rPr>
                <w:rFonts w:ascii="Aptos" w:cs="Aptos" w:eastAsia="Aptos" w:hAnsi="Aptos"/>
                <w:b w:val="0"/>
                <w:bCs w:val="0"/>
                <w:sz w:val="16"/>
                <w:szCs w:val="16"/>
                <w:rtl w:val="0"/>
              </w:rPr>
              <w:t xml:space="preserve">WCAG 2.2 AA remains cross-cutting and must be homed under ZL-T0-09 or ZL-T1-10 in the master register.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E">
            <w:pPr>
              <w:spacing w:after="0" w:before="0" w:lineRule="auto"/>
              <w:rPr/>
            </w:pPr>
            <w:r w:rsidDel="00000000" w:rsidR="00000000" w:rsidRPr="00000000">
              <w:rPr>
                <w:rFonts w:ascii="Aptos" w:cs="Aptos" w:eastAsia="Aptos" w:hAnsi="Aptos"/>
                <w:b w:val="0"/>
                <w:bCs w:val="0"/>
                <w:sz w:val="16"/>
                <w:szCs w:val="16"/>
                <w:rtl w:val="0"/>
              </w:rPr>
              <w:t xml:space="preserve">Minors and learner support</w:t>
            </w:r>
            <w:r w:rsidDel="00000000" w:rsidR="00000000" w:rsidRPr="00000000">
              <w:rPr>
                <w:rtl w:val="0"/>
              </w:rPr>
            </w:r>
          </w:p>
        </w:tc>
        <w:tc>
          <w:tcPr>
            <w:vAlign w:val="top"/>
          </w:tcPr>
          <w:p w:rsidR="00000000" w:rsidDel="00000000" w:rsidP="00000000" w:rsidRDefault="00000000" w:rsidRPr="00000000" w14:paraId="0000002F">
            <w:pPr>
              <w:spacing w:after="0" w:before="0" w:lineRule="auto"/>
              <w:rPr/>
            </w:pPr>
            <w:r w:rsidDel="00000000" w:rsidR="00000000" w:rsidRPr="00000000">
              <w:rPr>
                <w:rFonts w:ascii="Aptos" w:cs="Aptos" w:eastAsia="Aptos" w:hAnsi="Aptos"/>
                <w:b w:val="0"/>
                <w:bCs w:val="0"/>
                <w:sz w:val="16"/>
                <w:szCs w:val="16"/>
                <w:rtl w:val="0"/>
              </w:rPr>
              <w:t xml:space="preserve">If support handles under-18 learner accounts, the minors policy flagged in ZL-T2-02 must be enforced here through age-status-aware support views and restricted data exposure.</w:t>
            </w:r>
            <w:r w:rsidDel="00000000" w:rsidR="00000000" w:rsidRPr="00000000">
              <w:rPr>
                <w:rtl w:val="0"/>
              </w:rPr>
            </w:r>
          </w:p>
        </w:tc>
      </w:tr>
    </w:tbl>
    <w:p w:rsidR="00000000" w:rsidDel="00000000" w:rsidP="00000000" w:rsidRDefault="00000000" w:rsidRPr="00000000" w14:paraId="00000030">
      <w:pPr>
        <w:pStyle w:val="Heading2"/>
        <w:rPr/>
      </w:pPr>
      <w:r w:rsidDel="00000000" w:rsidR="00000000" w:rsidRPr="00000000">
        <w:rPr>
          <w:rFonts w:ascii="Play" w:cs="Play" w:eastAsia="Play" w:hAnsi="Play"/>
          <w:b w:val="1"/>
          <w:bCs w:val="1"/>
          <w:color w:val="1e3a8a"/>
          <w:rtl w:val="0"/>
        </w:rPr>
        <w:t xml:space="preserve">0.2 Scope Differentiation from Other Wireframe Documents</w:t>
      </w:r>
      <w:r w:rsidDel="00000000" w:rsidR="00000000" w:rsidRPr="00000000">
        <w:rPr>
          <w:rtl w:val="0"/>
        </w:rPr>
      </w:r>
    </w:p>
    <w:tbl>
      <w:tblPr>
        <w:tblStyle w:val="Table3"/>
        <w:tblW w:w="10570.0" w:type="dxa"/>
        <w:jc w:val="center"/>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400"/>
      </w:tblPr>
      <w:tblGrid>
        <w:gridCol w:w="5285"/>
        <w:gridCol w:w="5285"/>
        <w:tblGridChange w:id="0">
          <w:tblGrid>
            <w:gridCol w:w="5285"/>
            <w:gridCol w:w="5285"/>
          </w:tblGrid>
        </w:tblGridChange>
      </w:tblGrid>
      <w:tr>
        <w:trPr>
          <w:cantSplit w:val="0"/>
          <w:tblHeader w:val="0"/>
        </w:trPr>
        <w:tc>
          <w:tcPr>
            <w:shd w:fill="0b132b" w:val="clear"/>
            <w:vAlign w:val="top"/>
          </w:tcPr>
          <w:p w:rsidR="00000000" w:rsidDel="00000000" w:rsidP="00000000" w:rsidRDefault="00000000" w:rsidRPr="00000000" w14:paraId="00000031">
            <w:pPr>
              <w:spacing w:after="0" w:before="0" w:lineRule="auto"/>
              <w:rPr/>
            </w:pPr>
            <w:r w:rsidDel="00000000" w:rsidR="00000000" w:rsidRPr="00000000">
              <w:rPr>
                <w:rFonts w:ascii="Aptos" w:cs="Aptos" w:eastAsia="Aptos" w:hAnsi="Aptos"/>
                <w:b w:val="1"/>
                <w:bCs w:val="1"/>
                <w:color w:val="ffffff"/>
                <w:sz w:val="16"/>
                <w:szCs w:val="16"/>
                <w:rtl w:val="0"/>
              </w:rPr>
              <w:t xml:space="preserve">Layer</w:t>
            </w:r>
            <w:r w:rsidDel="00000000" w:rsidR="00000000" w:rsidRPr="00000000">
              <w:rPr>
                <w:rtl w:val="0"/>
              </w:rPr>
            </w:r>
          </w:p>
        </w:tc>
        <w:tc>
          <w:tcPr>
            <w:shd w:fill="0b132b" w:val="clear"/>
            <w:vAlign w:val="top"/>
          </w:tcPr>
          <w:p w:rsidR="00000000" w:rsidDel="00000000" w:rsidP="00000000" w:rsidRDefault="00000000" w:rsidRPr="00000000" w14:paraId="00000032">
            <w:pPr>
              <w:spacing w:after="0" w:before="0" w:lineRule="auto"/>
              <w:rPr/>
            </w:pPr>
            <w:r w:rsidDel="00000000" w:rsidR="00000000" w:rsidRPr="00000000">
              <w:rPr>
                <w:rFonts w:ascii="Aptos" w:cs="Aptos" w:eastAsia="Aptos" w:hAnsi="Aptos"/>
                <w:b w:val="1"/>
                <w:bCs w:val="1"/>
                <w:color w:val="ffffff"/>
                <w:sz w:val="16"/>
                <w:szCs w:val="16"/>
                <w:rtl w:val="0"/>
              </w:rPr>
              <w:t xml:space="preserve">Owning Document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3">
            <w:pPr>
              <w:spacing w:after="0" w:before="0" w:lineRule="auto"/>
              <w:rPr/>
            </w:pPr>
            <w:r w:rsidDel="00000000" w:rsidR="00000000" w:rsidRPr="00000000">
              <w:rPr>
                <w:rFonts w:ascii="Aptos" w:cs="Aptos" w:eastAsia="Aptos" w:hAnsi="Aptos"/>
                <w:b w:val="0"/>
                <w:bCs w:val="0"/>
                <w:sz w:val="16"/>
                <w:szCs w:val="16"/>
                <w:rtl w:val="0"/>
              </w:rPr>
              <w:t xml:space="preserve">Screen purpose, functional behavior, role permissions, source/risk acceptance criteria</w:t>
            </w:r>
            <w:r w:rsidDel="00000000" w:rsidR="00000000" w:rsidRPr="00000000">
              <w:rPr>
                <w:rtl w:val="0"/>
              </w:rPr>
            </w:r>
          </w:p>
        </w:tc>
        <w:tc>
          <w:tcPr>
            <w:vAlign w:val="top"/>
          </w:tcPr>
          <w:p w:rsidR="00000000" w:rsidDel="00000000" w:rsidP="00000000" w:rsidRDefault="00000000" w:rsidRPr="00000000" w14:paraId="00000034">
            <w:pPr>
              <w:spacing w:after="0" w:before="0" w:lineRule="auto"/>
              <w:rPr/>
            </w:pPr>
            <w:r w:rsidDel="00000000" w:rsidR="00000000" w:rsidRPr="00000000">
              <w:rPr>
                <w:rFonts w:ascii="Aptos" w:cs="Aptos" w:eastAsia="Aptos" w:hAnsi="Aptos"/>
                <w:b w:val="0"/>
                <w:bCs w:val="0"/>
                <w:sz w:val="16"/>
                <w:szCs w:val="16"/>
                <w:rtl w:val="0"/>
              </w:rPr>
              <w:t xml:space="preserve">ZL-T1-02</w:t>
            </w:r>
            <w:r w:rsidDel="00000000" w:rsidR="00000000" w:rsidRPr="00000000">
              <w:rPr>
                <w:rtl w:val="0"/>
              </w:rPr>
            </w:r>
          </w:p>
        </w:tc>
      </w:tr>
      <w:tr>
        <w:trPr>
          <w:cantSplit w:val="0"/>
          <w:tblHeader w:val="0"/>
        </w:trPr>
        <w:tc>
          <w:tcPr>
            <w:shd w:fill="fafafa" w:val="clear"/>
            <w:vAlign w:val="top"/>
          </w:tcPr>
          <w:p w:rsidR="00000000" w:rsidDel="00000000" w:rsidP="00000000" w:rsidRDefault="00000000" w:rsidRPr="00000000" w14:paraId="00000035">
            <w:pPr>
              <w:spacing w:after="0" w:before="0" w:lineRule="auto"/>
              <w:rPr/>
            </w:pPr>
            <w:r w:rsidDel="00000000" w:rsidR="00000000" w:rsidRPr="00000000">
              <w:rPr>
                <w:rFonts w:ascii="Aptos" w:cs="Aptos" w:eastAsia="Aptos" w:hAnsi="Aptos"/>
                <w:b w:val="0"/>
                <w:bCs w:val="0"/>
                <w:sz w:val="16"/>
                <w:szCs w:val="16"/>
                <w:rtl w:val="0"/>
              </w:rPr>
              <w:t xml:space="preserve">Global front-end shell, responsive behavior, localization mechanics, accessibility</w:t>
            </w:r>
            <w:r w:rsidDel="00000000" w:rsidR="00000000" w:rsidRPr="00000000">
              <w:rPr>
                <w:rtl w:val="0"/>
              </w:rPr>
            </w:r>
          </w:p>
        </w:tc>
        <w:tc>
          <w:tcPr>
            <w:shd w:fill="fafafa" w:val="clear"/>
            <w:vAlign w:val="top"/>
          </w:tcPr>
          <w:p w:rsidR="00000000" w:rsidDel="00000000" w:rsidP="00000000" w:rsidRDefault="00000000" w:rsidRPr="00000000" w14:paraId="00000036">
            <w:pPr>
              <w:spacing w:after="0" w:before="0" w:lineRule="auto"/>
              <w:rPr/>
            </w:pPr>
            <w:r w:rsidDel="00000000" w:rsidR="00000000" w:rsidRPr="00000000">
              <w:rPr>
                <w:rFonts w:ascii="Aptos" w:cs="Aptos" w:eastAsia="Aptos" w:hAnsi="Aptos"/>
                <w:b w:val="0"/>
                <w:bCs w:val="0"/>
                <w:sz w:val="16"/>
                <w:szCs w:val="16"/>
                <w:rtl w:val="0"/>
              </w:rPr>
              <w:t xml:space="preserve">ZL-T2-01</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7">
            <w:pPr>
              <w:spacing w:after="0" w:before="0" w:lineRule="auto"/>
              <w:rPr/>
            </w:pPr>
            <w:r w:rsidDel="00000000" w:rsidR="00000000" w:rsidRPr="00000000">
              <w:rPr>
                <w:rFonts w:ascii="Aptos" w:cs="Aptos" w:eastAsia="Aptos" w:hAnsi="Aptos"/>
                <w:b w:val="0"/>
                <w:bCs w:val="0"/>
                <w:sz w:val="16"/>
                <w:szCs w:val="16"/>
                <w:rtl w:val="0"/>
              </w:rPr>
              <w:t xml:space="preserve">Learning, Practice and CPD surfaces</w:t>
            </w:r>
            <w:r w:rsidDel="00000000" w:rsidR="00000000" w:rsidRPr="00000000">
              <w:rPr>
                <w:rtl w:val="0"/>
              </w:rPr>
            </w:r>
          </w:p>
        </w:tc>
        <w:tc>
          <w:tcPr>
            <w:vAlign w:val="top"/>
          </w:tcPr>
          <w:p w:rsidR="00000000" w:rsidDel="00000000" w:rsidP="00000000" w:rsidRDefault="00000000" w:rsidRPr="00000000" w14:paraId="00000038">
            <w:pPr>
              <w:spacing w:after="0" w:before="0" w:lineRule="auto"/>
              <w:rPr/>
            </w:pPr>
            <w:r w:rsidDel="00000000" w:rsidR="00000000" w:rsidRPr="00000000">
              <w:rPr>
                <w:rFonts w:ascii="Aptos" w:cs="Aptos" w:eastAsia="Aptos" w:hAnsi="Aptos"/>
                <w:b w:val="0"/>
                <w:bCs w:val="0"/>
                <w:sz w:val="16"/>
                <w:szCs w:val="16"/>
                <w:rtl w:val="0"/>
              </w:rPr>
              <w:t xml:space="preserve">ZL-T2-02</w:t>
            </w:r>
            <w:r w:rsidDel="00000000" w:rsidR="00000000" w:rsidRPr="00000000">
              <w:rPr>
                <w:rtl w:val="0"/>
              </w:rPr>
            </w:r>
          </w:p>
        </w:tc>
      </w:tr>
      <w:tr>
        <w:trPr>
          <w:cantSplit w:val="0"/>
          <w:tblHeader w:val="0"/>
        </w:trPr>
        <w:tc>
          <w:tcPr>
            <w:shd w:fill="fafafa" w:val="clear"/>
            <w:vAlign w:val="top"/>
          </w:tcPr>
          <w:p w:rsidR="00000000" w:rsidDel="00000000" w:rsidP="00000000" w:rsidRDefault="00000000" w:rsidRPr="00000000" w14:paraId="00000039">
            <w:pPr>
              <w:spacing w:after="0" w:before="0" w:lineRule="auto"/>
              <w:rPr/>
            </w:pPr>
            <w:r w:rsidDel="00000000" w:rsidR="00000000" w:rsidRPr="00000000">
              <w:rPr>
                <w:rFonts w:ascii="Aptos" w:cs="Aptos" w:eastAsia="Aptos" w:hAnsi="Aptos"/>
                <w:b w:val="0"/>
                <w:bCs w:val="0"/>
                <w:sz w:val="16"/>
                <w:szCs w:val="16"/>
                <w:rtl w:val="0"/>
              </w:rPr>
              <w:t xml:space="preserve">Review, Escalation and Audit Workspace</w:t>
            </w:r>
            <w:r w:rsidDel="00000000" w:rsidR="00000000" w:rsidRPr="00000000">
              <w:rPr>
                <w:rtl w:val="0"/>
              </w:rPr>
            </w:r>
          </w:p>
        </w:tc>
        <w:tc>
          <w:tcPr>
            <w:shd w:fill="fafafa" w:val="clear"/>
            <w:vAlign w:val="top"/>
          </w:tcPr>
          <w:p w:rsidR="00000000" w:rsidDel="00000000" w:rsidP="00000000" w:rsidRDefault="00000000" w:rsidRPr="00000000" w14:paraId="0000003A">
            <w:pPr>
              <w:spacing w:after="0" w:before="0" w:lineRule="auto"/>
              <w:rPr/>
            </w:pPr>
            <w:r w:rsidDel="00000000" w:rsidR="00000000" w:rsidRPr="00000000">
              <w:rPr>
                <w:rFonts w:ascii="Aptos" w:cs="Aptos" w:eastAsia="Aptos" w:hAnsi="Aptos"/>
                <w:b w:val="0"/>
                <w:bCs w:val="0"/>
                <w:sz w:val="16"/>
                <w:szCs w:val="16"/>
                <w:rtl w:val="0"/>
              </w:rPr>
              <w:t xml:space="preserve">ZL-T2-03</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B">
            <w:pPr>
              <w:spacing w:after="0" w:before="0" w:lineRule="auto"/>
              <w:rPr/>
            </w:pPr>
            <w:r w:rsidDel="00000000" w:rsidR="00000000" w:rsidRPr="00000000">
              <w:rPr>
                <w:rFonts w:ascii="Aptos" w:cs="Aptos" w:eastAsia="Aptos" w:hAnsi="Aptos"/>
                <w:b w:val="0"/>
                <w:bCs w:val="0"/>
                <w:sz w:val="16"/>
                <w:szCs w:val="16"/>
                <w:rtl w:val="0"/>
              </w:rPr>
              <w:t xml:space="preserve">ZoikoSuite embedded Kriton™ experience</w:t>
            </w:r>
            <w:r w:rsidDel="00000000" w:rsidR="00000000" w:rsidRPr="00000000">
              <w:rPr>
                <w:rtl w:val="0"/>
              </w:rPr>
            </w:r>
          </w:p>
        </w:tc>
        <w:tc>
          <w:tcPr>
            <w:vAlign w:val="top"/>
          </w:tcPr>
          <w:p w:rsidR="00000000" w:rsidDel="00000000" w:rsidP="00000000" w:rsidRDefault="00000000" w:rsidRPr="00000000" w14:paraId="0000003C">
            <w:pPr>
              <w:spacing w:after="0" w:before="0" w:lineRule="auto"/>
              <w:rPr/>
            </w:pPr>
            <w:r w:rsidDel="00000000" w:rsidR="00000000" w:rsidRPr="00000000">
              <w:rPr>
                <w:rFonts w:ascii="Aptos" w:cs="Aptos" w:eastAsia="Aptos" w:hAnsi="Aptos"/>
                <w:b w:val="0"/>
                <w:bCs w:val="0"/>
                <w:sz w:val="16"/>
                <w:szCs w:val="16"/>
                <w:rtl w:val="0"/>
              </w:rPr>
              <w:t xml:space="preserve">ZL-T2-04</w:t>
            </w:r>
            <w:r w:rsidDel="00000000" w:rsidR="00000000" w:rsidRPr="00000000">
              <w:rPr>
                <w:rtl w:val="0"/>
              </w:rPr>
            </w:r>
          </w:p>
        </w:tc>
      </w:tr>
      <w:tr>
        <w:trPr>
          <w:cantSplit w:val="0"/>
          <w:tblHeader w:val="0"/>
        </w:trPr>
        <w:tc>
          <w:tcPr>
            <w:shd w:fill="fafafa" w:val="clear"/>
            <w:vAlign w:val="top"/>
          </w:tcPr>
          <w:p w:rsidR="00000000" w:rsidDel="00000000" w:rsidP="00000000" w:rsidRDefault="00000000" w:rsidRPr="00000000" w14:paraId="0000003D">
            <w:pPr>
              <w:spacing w:after="0" w:before="0" w:lineRule="auto"/>
              <w:rPr/>
            </w:pPr>
            <w:r w:rsidDel="00000000" w:rsidR="00000000" w:rsidRPr="00000000">
              <w:rPr>
                <w:rFonts w:ascii="Aptos" w:cs="Aptos" w:eastAsia="Aptos" w:hAnsi="Aptos"/>
                <w:b w:val="0"/>
                <w:bCs w:val="0"/>
                <w:sz w:val="16"/>
                <w:szCs w:val="16"/>
                <w:rtl w:val="0"/>
              </w:rPr>
              <w:t xml:space="preserve">Admin governance console and operator publishing controls</w:t>
            </w:r>
            <w:r w:rsidDel="00000000" w:rsidR="00000000" w:rsidRPr="00000000">
              <w:rPr>
                <w:rtl w:val="0"/>
              </w:rPr>
            </w:r>
          </w:p>
        </w:tc>
        <w:tc>
          <w:tcPr>
            <w:shd w:fill="fafafa" w:val="clear"/>
            <w:vAlign w:val="top"/>
          </w:tcPr>
          <w:p w:rsidR="00000000" w:rsidDel="00000000" w:rsidP="00000000" w:rsidRDefault="00000000" w:rsidRPr="00000000" w14:paraId="0000003E">
            <w:pPr>
              <w:spacing w:after="0" w:before="0" w:lineRule="auto"/>
              <w:rPr/>
            </w:pPr>
            <w:r w:rsidDel="00000000" w:rsidR="00000000" w:rsidRPr="00000000">
              <w:rPr>
                <w:rFonts w:ascii="Aptos" w:cs="Aptos" w:eastAsia="Aptos" w:hAnsi="Aptos"/>
                <w:b w:val="0"/>
                <w:bCs w:val="0"/>
                <w:sz w:val="16"/>
                <w:szCs w:val="16"/>
                <w:rtl w:val="0"/>
              </w:rPr>
              <w:t xml:space="preserve">ZL-T2-05</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F">
            <w:pPr>
              <w:spacing w:after="0" w:before="0" w:lineRule="auto"/>
              <w:rPr/>
            </w:pPr>
            <w:r w:rsidDel="00000000" w:rsidR="00000000" w:rsidRPr="00000000">
              <w:rPr>
                <w:rFonts w:ascii="Aptos" w:cs="Aptos" w:eastAsia="Aptos" w:hAnsi="Aptos"/>
                <w:b w:val="0"/>
                <w:bCs w:val="0"/>
                <w:sz w:val="16"/>
                <w:szCs w:val="16"/>
                <w:rtl w:val="0"/>
              </w:rPr>
              <w:t xml:space="preserve">Customer support, incident response, trust operations, customer communications, dispute triage, support evidence requests</w:t>
            </w:r>
            <w:r w:rsidDel="00000000" w:rsidR="00000000" w:rsidRPr="00000000">
              <w:rPr>
                <w:rtl w:val="0"/>
              </w:rPr>
            </w:r>
          </w:p>
        </w:tc>
        <w:tc>
          <w:tcPr>
            <w:vAlign w:val="top"/>
          </w:tcPr>
          <w:p w:rsidR="00000000" w:rsidDel="00000000" w:rsidP="00000000" w:rsidRDefault="00000000" w:rsidRPr="00000000" w14:paraId="00000040">
            <w:pPr>
              <w:spacing w:after="0" w:before="0" w:lineRule="auto"/>
              <w:rPr/>
            </w:pPr>
            <w:r w:rsidDel="00000000" w:rsidR="00000000" w:rsidRPr="00000000">
              <w:rPr>
                <w:rFonts w:ascii="Aptos" w:cs="Aptos" w:eastAsia="Aptos" w:hAnsi="Aptos"/>
                <w:b w:val="0"/>
                <w:bCs w:val="0"/>
                <w:sz w:val="16"/>
                <w:szCs w:val="16"/>
                <w:rtl w:val="0"/>
              </w:rPr>
              <w:t xml:space="preserve">ZL-T2-06 (this document)</w:t>
            </w:r>
            <w:r w:rsidDel="00000000" w:rsidR="00000000" w:rsidRPr="00000000">
              <w:rPr>
                <w:rtl w:val="0"/>
              </w:rPr>
            </w:r>
          </w:p>
        </w:tc>
      </w:tr>
    </w:tbl>
    <w:p w:rsidR="00000000" w:rsidDel="00000000" w:rsidP="00000000" w:rsidRDefault="00000000" w:rsidRPr="00000000" w14:paraId="00000041">
      <w:pPr>
        <w:pStyle w:val="Heading1"/>
        <w:rPr/>
      </w:pPr>
      <w:r w:rsidDel="00000000" w:rsidR="00000000" w:rsidRPr="00000000">
        <w:rPr>
          <w:rFonts w:ascii="Play" w:cs="Play" w:eastAsia="Play" w:hAnsi="Play"/>
          <w:b w:val="1"/>
          <w:bCs w:val="1"/>
          <w:color w:val="0b132b"/>
          <w:rtl w:val="0"/>
        </w:rPr>
        <w:t xml:space="preserve">1. Controlling References</w:t>
      </w:r>
      <w:r w:rsidDel="00000000" w:rsidR="00000000" w:rsidRPr="00000000">
        <w:rPr>
          <w:rtl w:val="0"/>
        </w:rPr>
      </w:r>
    </w:p>
    <w:tbl>
      <w:tblPr>
        <w:tblStyle w:val="Table4"/>
        <w:tblW w:w="10570.0" w:type="dxa"/>
        <w:jc w:val="center"/>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400"/>
      </w:tblPr>
      <w:tblGrid>
        <w:gridCol w:w="5285"/>
        <w:gridCol w:w="5285"/>
        <w:tblGridChange w:id="0">
          <w:tblGrid>
            <w:gridCol w:w="5285"/>
            <w:gridCol w:w="5285"/>
          </w:tblGrid>
        </w:tblGridChange>
      </w:tblGrid>
      <w:tr>
        <w:trPr>
          <w:cantSplit w:val="0"/>
          <w:tblHeader w:val="0"/>
        </w:trPr>
        <w:tc>
          <w:tcPr>
            <w:shd w:fill="0b132b" w:val="clear"/>
            <w:vAlign w:val="top"/>
          </w:tcPr>
          <w:p w:rsidR="00000000" w:rsidDel="00000000" w:rsidP="00000000" w:rsidRDefault="00000000" w:rsidRPr="00000000" w14:paraId="00000042">
            <w:pPr>
              <w:spacing w:after="0" w:before="0" w:lineRule="auto"/>
              <w:rPr/>
            </w:pPr>
            <w:r w:rsidDel="00000000" w:rsidR="00000000" w:rsidRPr="00000000">
              <w:rPr>
                <w:rFonts w:ascii="Aptos" w:cs="Aptos" w:eastAsia="Aptos" w:hAnsi="Aptos"/>
                <w:b w:val="1"/>
                <w:bCs w:val="1"/>
                <w:color w:val="ffffff"/>
                <w:sz w:val="15"/>
                <w:szCs w:val="15"/>
                <w:rtl w:val="0"/>
              </w:rPr>
              <w:t xml:space="preserve">Requirement Area</w:t>
            </w:r>
            <w:r w:rsidDel="00000000" w:rsidR="00000000" w:rsidRPr="00000000">
              <w:rPr>
                <w:rtl w:val="0"/>
              </w:rPr>
            </w:r>
          </w:p>
        </w:tc>
        <w:tc>
          <w:tcPr>
            <w:shd w:fill="0b132b" w:val="clear"/>
            <w:vAlign w:val="top"/>
          </w:tcPr>
          <w:p w:rsidR="00000000" w:rsidDel="00000000" w:rsidP="00000000" w:rsidRDefault="00000000" w:rsidRPr="00000000" w14:paraId="00000043">
            <w:pPr>
              <w:spacing w:after="0" w:before="0" w:lineRule="auto"/>
              <w:rPr/>
            </w:pPr>
            <w:r w:rsidDel="00000000" w:rsidR="00000000" w:rsidRPr="00000000">
              <w:rPr>
                <w:rFonts w:ascii="Aptos" w:cs="Aptos" w:eastAsia="Aptos" w:hAnsi="Aptos"/>
                <w:b w:val="1"/>
                <w:bCs w:val="1"/>
                <w:color w:val="ffffff"/>
                <w:sz w:val="15"/>
                <w:szCs w:val="15"/>
                <w:rtl w:val="0"/>
              </w:rPr>
              <w:t xml:space="preserve">Controlling Document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4">
            <w:pPr>
              <w:spacing w:after="0" w:before="0" w:lineRule="auto"/>
              <w:rPr/>
            </w:pPr>
            <w:r w:rsidDel="00000000" w:rsidR="00000000" w:rsidRPr="00000000">
              <w:rPr>
                <w:rFonts w:ascii="Aptos" w:cs="Aptos" w:eastAsia="Aptos" w:hAnsi="Aptos"/>
                <w:b w:val="0"/>
                <w:bCs w:val="0"/>
                <w:sz w:val="15"/>
                <w:szCs w:val="15"/>
                <w:rtl w:val="0"/>
              </w:rPr>
              <w:t xml:space="preserve">Product doctrine and system map</w:t>
            </w:r>
            <w:r w:rsidDel="00000000" w:rsidR="00000000" w:rsidRPr="00000000">
              <w:rPr>
                <w:rtl w:val="0"/>
              </w:rPr>
            </w:r>
          </w:p>
        </w:tc>
        <w:tc>
          <w:tcPr>
            <w:vAlign w:val="top"/>
          </w:tcPr>
          <w:p w:rsidR="00000000" w:rsidDel="00000000" w:rsidP="00000000" w:rsidRDefault="00000000" w:rsidRPr="00000000" w14:paraId="00000045">
            <w:pPr>
              <w:spacing w:after="0" w:before="0" w:lineRule="auto"/>
              <w:rPr/>
            </w:pPr>
            <w:r w:rsidDel="00000000" w:rsidR="00000000" w:rsidRPr="00000000">
              <w:rPr>
                <w:rFonts w:ascii="Aptos" w:cs="Aptos" w:eastAsia="Aptos" w:hAnsi="Aptos"/>
                <w:b w:val="0"/>
                <w:bCs w:val="0"/>
                <w:sz w:val="15"/>
                <w:szCs w:val="15"/>
                <w:rtl w:val="0"/>
              </w:rPr>
              <w:t xml:space="preserve">ZL-OV-01</w:t>
            </w:r>
            <w:r w:rsidDel="00000000" w:rsidR="00000000" w:rsidRPr="00000000">
              <w:rPr>
                <w:rtl w:val="0"/>
              </w:rPr>
            </w:r>
          </w:p>
        </w:tc>
      </w:tr>
      <w:tr>
        <w:trPr>
          <w:cantSplit w:val="0"/>
          <w:tblHeader w:val="0"/>
        </w:trPr>
        <w:tc>
          <w:tcPr>
            <w:shd w:fill="fafafa" w:val="clear"/>
            <w:vAlign w:val="top"/>
          </w:tcPr>
          <w:p w:rsidR="00000000" w:rsidDel="00000000" w:rsidP="00000000" w:rsidRDefault="00000000" w:rsidRPr="00000000" w14:paraId="00000046">
            <w:pPr>
              <w:spacing w:after="0" w:before="0" w:lineRule="auto"/>
              <w:rPr/>
            </w:pPr>
            <w:r w:rsidDel="00000000" w:rsidR="00000000" w:rsidRPr="00000000">
              <w:rPr>
                <w:rFonts w:ascii="Aptos" w:cs="Aptos" w:eastAsia="Aptos" w:hAnsi="Aptos"/>
                <w:b w:val="0"/>
                <w:bCs w:val="0"/>
                <w:sz w:val="15"/>
                <w:szCs w:val="15"/>
                <w:rtl w:val="0"/>
              </w:rPr>
              <w:t xml:space="preserve">Screen-level functional behavior and acceptance criteria</w:t>
            </w:r>
            <w:r w:rsidDel="00000000" w:rsidR="00000000" w:rsidRPr="00000000">
              <w:rPr>
                <w:rtl w:val="0"/>
              </w:rPr>
            </w:r>
          </w:p>
        </w:tc>
        <w:tc>
          <w:tcPr>
            <w:shd w:fill="fafafa" w:val="clear"/>
            <w:vAlign w:val="top"/>
          </w:tcPr>
          <w:p w:rsidR="00000000" w:rsidDel="00000000" w:rsidP="00000000" w:rsidRDefault="00000000" w:rsidRPr="00000000" w14:paraId="00000047">
            <w:pPr>
              <w:spacing w:after="0" w:before="0" w:lineRule="auto"/>
              <w:rPr/>
            </w:pPr>
            <w:r w:rsidDel="00000000" w:rsidR="00000000" w:rsidRPr="00000000">
              <w:rPr>
                <w:rFonts w:ascii="Aptos" w:cs="Aptos" w:eastAsia="Aptos" w:hAnsi="Aptos"/>
                <w:b w:val="0"/>
                <w:bCs w:val="0"/>
                <w:sz w:val="15"/>
                <w:szCs w:val="15"/>
                <w:rtl w:val="0"/>
              </w:rPr>
              <w:t xml:space="preserve">ZL-T1-02</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8">
            <w:pPr>
              <w:spacing w:after="0" w:before="0" w:lineRule="auto"/>
              <w:rPr/>
            </w:pPr>
            <w:r w:rsidDel="00000000" w:rsidR="00000000" w:rsidRPr="00000000">
              <w:rPr>
                <w:rFonts w:ascii="Aptos" w:cs="Aptos" w:eastAsia="Aptos" w:hAnsi="Aptos"/>
                <w:b w:val="0"/>
                <w:bCs w:val="0"/>
                <w:sz w:val="15"/>
                <w:szCs w:val="15"/>
                <w:rtl w:val="0"/>
              </w:rPr>
              <w:t xml:space="preserve">Front-end component system</w:t>
            </w:r>
            <w:r w:rsidDel="00000000" w:rsidR="00000000" w:rsidRPr="00000000">
              <w:rPr>
                <w:rtl w:val="0"/>
              </w:rPr>
            </w:r>
          </w:p>
        </w:tc>
        <w:tc>
          <w:tcPr>
            <w:vAlign w:val="top"/>
          </w:tcPr>
          <w:p w:rsidR="00000000" w:rsidDel="00000000" w:rsidP="00000000" w:rsidRDefault="00000000" w:rsidRPr="00000000" w14:paraId="00000049">
            <w:pPr>
              <w:spacing w:after="0" w:before="0" w:lineRule="auto"/>
              <w:rPr/>
            </w:pPr>
            <w:r w:rsidDel="00000000" w:rsidR="00000000" w:rsidRPr="00000000">
              <w:rPr>
                <w:rFonts w:ascii="Aptos" w:cs="Aptos" w:eastAsia="Aptos" w:hAnsi="Aptos"/>
                <w:b w:val="0"/>
                <w:bCs w:val="0"/>
                <w:sz w:val="15"/>
                <w:szCs w:val="15"/>
                <w:rtl w:val="0"/>
              </w:rPr>
              <w:t xml:space="preserve">ZL-T2-01</w:t>
            </w:r>
            <w:r w:rsidDel="00000000" w:rsidR="00000000" w:rsidRPr="00000000">
              <w:rPr>
                <w:rtl w:val="0"/>
              </w:rPr>
            </w:r>
          </w:p>
        </w:tc>
      </w:tr>
      <w:tr>
        <w:trPr>
          <w:cantSplit w:val="0"/>
          <w:tblHeader w:val="0"/>
        </w:trPr>
        <w:tc>
          <w:tcPr>
            <w:shd w:fill="fafafa" w:val="clear"/>
            <w:vAlign w:val="top"/>
          </w:tcPr>
          <w:p w:rsidR="00000000" w:rsidDel="00000000" w:rsidP="00000000" w:rsidRDefault="00000000" w:rsidRPr="00000000" w14:paraId="0000004A">
            <w:pPr>
              <w:spacing w:after="0" w:before="0" w:lineRule="auto"/>
              <w:rPr/>
            </w:pPr>
            <w:r w:rsidDel="00000000" w:rsidR="00000000" w:rsidRPr="00000000">
              <w:rPr>
                <w:rFonts w:ascii="Aptos" w:cs="Aptos" w:eastAsia="Aptos" w:hAnsi="Aptos"/>
                <w:b w:val="0"/>
                <w:bCs w:val="0"/>
                <w:sz w:val="15"/>
                <w:szCs w:val="15"/>
                <w:rtl w:val="0"/>
              </w:rPr>
              <w:t xml:space="preserve">Source rights, metadata, licensing controls</w:t>
            </w:r>
            <w:r w:rsidDel="00000000" w:rsidR="00000000" w:rsidRPr="00000000">
              <w:rPr>
                <w:rtl w:val="0"/>
              </w:rPr>
            </w:r>
          </w:p>
        </w:tc>
        <w:tc>
          <w:tcPr>
            <w:shd w:fill="fafafa" w:val="clear"/>
            <w:vAlign w:val="top"/>
          </w:tcPr>
          <w:p w:rsidR="00000000" w:rsidDel="00000000" w:rsidP="00000000" w:rsidRDefault="00000000" w:rsidRPr="00000000" w14:paraId="0000004B">
            <w:pPr>
              <w:spacing w:after="0" w:before="0" w:lineRule="auto"/>
              <w:rPr/>
            </w:pPr>
            <w:r w:rsidDel="00000000" w:rsidR="00000000" w:rsidRPr="00000000">
              <w:rPr>
                <w:rFonts w:ascii="Aptos" w:cs="Aptos" w:eastAsia="Aptos" w:hAnsi="Aptos"/>
                <w:b w:val="0"/>
                <w:bCs w:val="0"/>
                <w:sz w:val="15"/>
                <w:szCs w:val="15"/>
                <w:rtl w:val="0"/>
              </w:rPr>
              <w:t xml:space="preserve">ZL-T0-01</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C">
            <w:pPr>
              <w:spacing w:after="0" w:before="0" w:lineRule="auto"/>
              <w:rPr/>
            </w:pPr>
            <w:r w:rsidDel="00000000" w:rsidR="00000000" w:rsidRPr="00000000">
              <w:rPr>
                <w:rFonts w:ascii="Aptos" w:cs="Aptos" w:eastAsia="Aptos" w:hAnsi="Aptos"/>
                <w:b w:val="0"/>
                <w:bCs w:val="0"/>
                <w:sz w:val="15"/>
                <w:szCs w:val="15"/>
                <w:rtl w:val="0"/>
              </w:rPr>
              <w:t xml:space="preserve">RAG, source bundles, confidence and citations</w:t>
            </w:r>
            <w:r w:rsidDel="00000000" w:rsidR="00000000" w:rsidRPr="00000000">
              <w:rPr>
                <w:rtl w:val="0"/>
              </w:rPr>
            </w:r>
          </w:p>
        </w:tc>
        <w:tc>
          <w:tcPr>
            <w:vAlign w:val="top"/>
          </w:tcPr>
          <w:p w:rsidR="00000000" w:rsidDel="00000000" w:rsidP="00000000" w:rsidRDefault="00000000" w:rsidRPr="00000000" w14:paraId="0000004D">
            <w:pPr>
              <w:spacing w:after="0" w:before="0" w:lineRule="auto"/>
              <w:rPr/>
            </w:pPr>
            <w:r w:rsidDel="00000000" w:rsidR="00000000" w:rsidRPr="00000000">
              <w:rPr>
                <w:rFonts w:ascii="Aptos" w:cs="Aptos" w:eastAsia="Aptos" w:hAnsi="Aptos"/>
                <w:b w:val="0"/>
                <w:bCs w:val="0"/>
                <w:sz w:val="15"/>
                <w:szCs w:val="15"/>
                <w:rtl w:val="0"/>
              </w:rPr>
              <w:t xml:space="preserve">ZL-T0-03</w:t>
            </w:r>
            <w:r w:rsidDel="00000000" w:rsidR="00000000" w:rsidRPr="00000000">
              <w:rPr>
                <w:rtl w:val="0"/>
              </w:rPr>
            </w:r>
          </w:p>
        </w:tc>
      </w:tr>
      <w:tr>
        <w:trPr>
          <w:cantSplit w:val="0"/>
          <w:tblHeader w:val="0"/>
        </w:trPr>
        <w:tc>
          <w:tcPr>
            <w:shd w:fill="fafafa" w:val="clear"/>
            <w:vAlign w:val="top"/>
          </w:tcPr>
          <w:p w:rsidR="00000000" w:rsidDel="00000000" w:rsidP="00000000" w:rsidRDefault="00000000" w:rsidRPr="00000000" w14:paraId="0000004E">
            <w:pPr>
              <w:spacing w:after="0" w:before="0" w:lineRule="auto"/>
              <w:rPr/>
            </w:pPr>
            <w:r w:rsidDel="00000000" w:rsidR="00000000" w:rsidRPr="00000000">
              <w:rPr>
                <w:rFonts w:ascii="Aptos" w:cs="Aptos" w:eastAsia="Aptos" w:hAnsi="Aptos"/>
                <w:b w:val="0"/>
                <w:bCs w:val="0"/>
                <w:sz w:val="15"/>
                <w:szCs w:val="15"/>
                <w:rtl w:val="0"/>
              </w:rPr>
              <w:t xml:space="preserve">Risk levels, restricted answers and escalation routing</w:t>
            </w:r>
            <w:r w:rsidDel="00000000" w:rsidR="00000000" w:rsidRPr="00000000">
              <w:rPr>
                <w:rtl w:val="0"/>
              </w:rPr>
            </w:r>
          </w:p>
        </w:tc>
        <w:tc>
          <w:tcPr>
            <w:shd w:fill="fafafa" w:val="clear"/>
            <w:vAlign w:val="top"/>
          </w:tcPr>
          <w:p w:rsidR="00000000" w:rsidDel="00000000" w:rsidP="00000000" w:rsidRDefault="00000000" w:rsidRPr="00000000" w14:paraId="0000004F">
            <w:pPr>
              <w:spacing w:after="0" w:before="0" w:lineRule="auto"/>
              <w:rPr/>
            </w:pPr>
            <w:r w:rsidDel="00000000" w:rsidR="00000000" w:rsidRPr="00000000">
              <w:rPr>
                <w:rFonts w:ascii="Aptos" w:cs="Aptos" w:eastAsia="Aptos" w:hAnsi="Aptos"/>
                <w:b w:val="0"/>
                <w:bCs w:val="0"/>
                <w:sz w:val="15"/>
                <w:szCs w:val="15"/>
                <w:rtl w:val="0"/>
              </w:rPr>
              <w:t xml:space="preserve">ZL-T0-04</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0">
            <w:pPr>
              <w:spacing w:after="0" w:before="0" w:lineRule="auto"/>
              <w:rPr/>
            </w:pPr>
            <w:r w:rsidDel="00000000" w:rsidR="00000000" w:rsidRPr="00000000">
              <w:rPr>
                <w:rFonts w:ascii="Aptos" w:cs="Aptos" w:eastAsia="Aptos" w:hAnsi="Aptos"/>
                <w:b w:val="0"/>
                <w:bCs w:val="0"/>
                <w:sz w:val="15"/>
                <w:szCs w:val="15"/>
                <w:rtl w:val="0"/>
              </w:rPr>
              <w:t xml:space="preserve">Back-end services and API dependencies</w:t>
            </w:r>
            <w:r w:rsidDel="00000000" w:rsidR="00000000" w:rsidRPr="00000000">
              <w:rPr>
                <w:rtl w:val="0"/>
              </w:rPr>
            </w:r>
          </w:p>
        </w:tc>
        <w:tc>
          <w:tcPr>
            <w:vAlign w:val="top"/>
          </w:tcPr>
          <w:p w:rsidR="00000000" w:rsidDel="00000000" w:rsidP="00000000" w:rsidRDefault="00000000" w:rsidRPr="00000000" w14:paraId="00000051">
            <w:pPr>
              <w:spacing w:after="0" w:before="0" w:lineRule="auto"/>
              <w:rPr/>
            </w:pPr>
            <w:r w:rsidDel="00000000" w:rsidR="00000000" w:rsidRPr="00000000">
              <w:rPr>
                <w:rFonts w:ascii="Aptos" w:cs="Aptos" w:eastAsia="Aptos" w:hAnsi="Aptos"/>
                <w:b w:val="0"/>
                <w:bCs w:val="0"/>
                <w:sz w:val="15"/>
                <w:szCs w:val="15"/>
                <w:rtl w:val="0"/>
              </w:rPr>
              <w:t xml:space="preserve">ZL-T0-05; ZL-T1-03</w:t>
            </w:r>
            <w:r w:rsidDel="00000000" w:rsidR="00000000" w:rsidRPr="00000000">
              <w:rPr>
                <w:rtl w:val="0"/>
              </w:rPr>
            </w:r>
          </w:p>
        </w:tc>
      </w:tr>
      <w:tr>
        <w:trPr>
          <w:cantSplit w:val="0"/>
          <w:tblHeader w:val="0"/>
        </w:trPr>
        <w:tc>
          <w:tcPr>
            <w:shd w:fill="fafafa" w:val="clear"/>
            <w:vAlign w:val="top"/>
          </w:tcPr>
          <w:p w:rsidR="00000000" w:rsidDel="00000000" w:rsidP="00000000" w:rsidRDefault="00000000" w:rsidRPr="00000000" w14:paraId="00000052">
            <w:pPr>
              <w:spacing w:after="0" w:before="0" w:lineRule="auto"/>
              <w:rPr/>
            </w:pPr>
            <w:r w:rsidDel="00000000" w:rsidR="00000000" w:rsidRPr="00000000">
              <w:rPr>
                <w:rFonts w:ascii="Aptos" w:cs="Aptos" w:eastAsia="Aptos" w:hAnsi="Aptos"/>
                <w:b w:val="0"/>
                <w:bCs w:val="0"/>
                <w:sz w:val="15"/>
                <w:szCs w:val="15"/>
                <w:rtl w:val="0"/>
              </w:rPr>
              <w:t xml:space="preserve">Data model and schemas</w:t>
            </w:r>
            <w:r w:rsidDel="00000000" w:rsidR="00000000" w:rsidRPr="00000000">
              <w:rPr>
                <w:rtl w:val="0"/>
              </w:rPr>
            </w:r>
          </w:p>
        </w:tc>
        <w:tc>
          <w:tcPr>
            <w:shd w:fill="fafafa" w:val="clear"/>
            <w:vAlign w:val="top"/>
          </w:tcPr>
          <w:p w:rsidR="00000000" w:rsidDel="00000000" w:rsidP="00000000" w:rsidRDefault="00000000" w:rsidRPr="00000000" w14:paraId="00000053">
            <w:pPr>
              <w:spacing w:after="0" w:before="0" w:lineRule="auto"/>
              <w:rPr/>
            </w:pPr>
            <w:r w:rsidDel="00000000" w:rsidR="00000000" w:rsidRPr="00000000">
              <w:rPr>
                <w:rFonts w:ascii="Aptos" w:cs="Aptos" w:eastAsia="Aptos" w:hAnsi="Aptos"/>
                <w:b w:val="0"/>
                <w:bCs w:val="0"/>
                <w:sz w:val="15"/>
                <w:szCs w:val="15"/>
                <w:rtl w:val="0"/>
              </w:rPr>
              <w:t xml:space="preserve">ZL-T0-06</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4">
            <w:pPr>
              <w:spacing w:after="0" w:before="0" w:lineRule="auto"/>
              <w:rPr/>
            </w:pPr>
            <w:r w:rsidDel="00000000" w:rsidR="00000000" w:rsidRPr="00000000">
              <w:rPr>
                <w:rFonts w:ascii="Aptos" w:cs="Aptos" w:eastAsia="Aptos" w:hAnsi="Aptos"/>
                <w:b w:val="0"/>
                <w:bCs w:val="0"/>
                <w:sz w:val="15"/>
                <w:szCs w:val="15"/>
                <w:rtl w:val="0"/>
              </w:rPr>
              <w:t xml:space="preserve">Audit records, answer replay, evidence ledger, legal hold</w:t>
            </w:r>
            <w:r w:rsidDel="00000000" w:rsidR="00000000" w:rsidRPr="00000000">
              <w:rPr>
                <w:rtl w:val="0"/>
              </w:rPr>
            </w:r>
          </w:p>
        </w:tc>
        <w:tc>
          <w:tcPr>
            <w:vAlign w:val="top"/>
          </w:tcPr>
          <w:p w:rsidR="00000000" w:rsidDel="00000000" w:rsidP="00000000" w:rsidRDefault="00000000" w:rsidRPr="00000000" w14:paraId="00000055">
            <w:pPr>
              <w:spacing w:after="0" w:before="0" w:lineRule="auto"/>
              <w:rPr/>
            </w:pPr>
            <w:r w:rsidDel="00000000" w:rsidR="00000000" w:rsidRPr="00000000">
              <w:rPr>
                <w:rFonts w:ascii="Aptos" w:cs="Aptos" w:eastAsia="Aptos" w:hAnsi="Aptos"/>
                <w:b w:val="0"/>
                <w:bCs w:val="0"/>
                <w:sz w:val="15"/>
                <w:szCs w:val="15"/>
                <w:rtl w:val="0"/>
              </w:rPr>
              <w:t xml:space="preserve">ZL-T0-07</w:t>
            </w:r>
            <w:r w:rsidDel="00000000" w:rsidR="00000000" w:rsidRPr="00000000">
              <w:rPr>
                <w:rtl w:val="0"/>
              </w:rPr>
            </w:r>
          </w:p>
        </w:tc>
      </w:tr>
      <w:tr>
        <w:trPr>
          <w:cantSplit w:val="0"/>
          <w:tblHeader w:val="0"/>
        </w:trPr>
        <w:tc>
          <w:tcPr>
            <w:shd w:fill="fafafa" w:val="clear"/>
            <w:vAlign w:val="top"/>
          </w:tcPr>
          <w:p w:rsidR="00000000" w:rsidDel="00000000" w:rsidP="00000000" w:rsidRDefault="00000000" w:rsidRPr="00000000" w14:paraId="00000056">
            <w:pPr>
              <w:spacing w:after="0" w:before="0" w:lineRule="auto"/>
              <w:rPr/>
            </w:pPr>
            <w:r w:rsidDel="00000000" w:rsidR="00000000" w:rsidRPr="00000000">
              <w:rPr>
                <w:rFonts w:ascii="Aptos" w:cs="Aptos" w:eastAsia="Aptos" w:hAnsi="Aptos"/>
                <w:b w:val="0"/>
                <w:bCs w:val="0"/>
                <w:sz w:val="15"/>
                <w:szCs w:val="15"/>
                <w:rtl w:val="0"/>
              </w:rPr>
              <w:t xml:space="preserve">Privacy, security, tenant protection, minors, accessibility</w:t>
            </w:r>
            <w:r w:rsidDel="00000000" w:rsidR="00000000" w:rsidRPr="00000000">
              <w:rPr>
                <w:rtl w:val="0"/>
              </w:rPr>
            </w:r>
          </w:p>
        </w:tc>
        <w:tc>
          <w:tcPr>
            <w:shd w:fill="fafafa" w:val="clear"/>
            <w:vAlign w:val="top"/>
          </w:tcPr>
          <w:p w:rsidR="00000000" w:rsidDel="00000000" w:rsidP="00000000" w:rsidRDefault="00000000" w:rsidRPr="00000000" w14:paraId="00000057">
            <w:pPr>
              <w:spacing w:after="0" w:before="0" w:lineRule="auto"/>
              <w:rPr/>
            </w:pPr>
            <w:r w:rsidDel="00000000" w:rsidR="00000000" w:rsidRPr="00000000">
              <w:rPr>
                <w:rFonts w:ascii="Aptos" w:cs="Aptos" w:eastAsia="Aptos" w:hAnsi="Aptos"/>
                <w:b w:val="0"/>
                <w:bCs w:val="0"/>
                <w:sz w:val="15"/>
                <w:szCs w:val="15"/>
                <w:rtl w:val="0"/>
              </w:rPr>
              <w:t xml:space="preserve">ZL-T0-09; ZL-T1-10</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8">
            <w:pPr>
              <w:spacing w:after="0" w:before="0" w:lineRule="auto"/>
              <w:rPr/>
            </w:pPr>
            <w:r w:rsidDel="00000000" w:rsidR="00000000" w:rsidRPr="00000000">
              <w:rPr>
                <w:rFonts w:ascii="Aptos" w:cs="Aptos" w:eastAsia="Aptos" w:hAnsi="Aptos"/>
                <w:b w:val="0"/>
                <w:bCs w:val="0"/>
                <w:sz w:val="15"/>
                <w:szCs w:val="15"/>
                <w:rtl w:val="0"/>
              </w:rPr>
              <w:t xml:space="preserve">Review, escalation, audit replay, evidence export</w:t>
            </w:r>
            <w:r w:rsidDel="00000000" w:rsidR="00000000" w:rsidRPr="00000000">
              <w:rPr>
                <w:rtl w:val="0"/>
              </w:rPr>
            </w:r>
          </w:p>
        </w:tc>
        <w:tc>
          <w:tcPr>
            <w:vAlign w:val="top"/>
          </w:tcPr>
          <w:p w:rsidR="00000000" w:rsidDel="00000000" w:rsidP="00000000" w:rsidRDefault="00000000" w:rsidRPr="00000000" w14:paraId="00000059">
            <w:pPr>
              <w:spacing w:after="0" w:before="0" w:lineRule="auto"/>
              <w:rPr/>
            </w:pPr>
            <w:r w:rsidDel="00000000" w:rsidR="00000000" w:rsidRPr="00000000">
              <w:rPr>
                <w:rFonts w:ascii="Aptos" w:cs="Aptos" w:eastAsia="Aptos" w:hAnsi="Aptos"/>
                <w:b w:val="0"/>
                <w:bCs w:val="0"/>
                <w:sz w:val="15"/>
                <w:szCs w:val="15"/>
                <w:rtl w:val="0"/>
              </w:rPr>
              <w:t xml:space="preserve">ZL-T2-03</w:t>
            </w:r>
            <w:r w:rsidDel="00000000" w:rsidR="00000000" w:rsidRPr="00000000">
              <w:rPr>
                <w:rtl w:val="0"/>
              </w:rPr>
            </w:r>
          </w:p>
        </w:tc>
      </w:tr>
      <w:tr>
        <w:trPr>
          <w:cantSplit w:val="0"/>
          <w:tblHeader w:val="0"/>
        </w:trPr>
        <w:tc>
          <w:tcPr>
            <w:shd w:fill="fafafa" w:val="clear"/>
            <w:vAlign w:val="top"/>
          </w:tcPr>
          <w:p w:rsidR="00000000" w:rsidDel="00000000" w:rsidP="00000000" w:rsidRDefault="00000000" w:rsidRPr="00000000" w14:paraId="0000005A">
            <w:pPr>
              <w:spacing w:after="0" w:before="0" w:lineRule="auto"/>
              <w:rPr/>
            </w:pPr>
            <w:r w:rsidDel="00000000" w:rsidR="00000000" w:rsidRPr="00000000">
              <w:rPr>
                <w:rFonts w:ascii="Aptos" w:cs="Aptos" w:eastAsia="Aptos" w:hAnsi="Aptos"/>
                <w:b w:val="0"/>
                <w:bCs w:val="0"/>
                <w:sz w:val="15"/>
                <w:szCs w:val="15"/>
                <w:rtl w:val="0"/>
              </w:rPr>
              <w:t xml:space="preserve">Admin source/risk/jurisdiction governance</w:t>
            </w:r>
            <w:r w:rsidDel="00000000" w:rsidR="00000000" w:rsidRPr="00000000">
              <w:rPr>
                <w:rtl w:val="0"/>
              </w:rPr>
            </w:r>
          </w:p>
        </w:tc>
        <w:tc>
          <w:tcPr>
            <w:shd w:fill="fafafa" w:val="clear"/>
            <w:vAlign w:val="top"/>
          </w:tcPr>
          <w:p w:rsidR="00000000" w:rsidDel="00000000" w:rsidP="00000000" w:rsidRDefault="00000000" w:rsidRPr="00000000" w14:paraId="0000005B">
            <w:pPr>
              <w:spacing w:after="0" w:before="0" w:lineRule="auto"/>
              <w:rPr/>
            </w:pPr>
            <w:r w:rsidDel="00000000" w:rsidR="00000000" w:rsidRPr="00000000">
              <w:rPr>
                <w:rFonts w:ascii="Aptos" w:cs="Aptos" w:eastAsia="Aptos" w:hAnsi="Aptos"/>
                <w:b w:val="0"/>
                <w:bCs w:val="0"/>
                <w:sz w:val="15"/>
                <w:szCs w:val="15"/>
                <w:rtl w:val="0"/>
              </w:rPr>
              <w:t xml:space="preserve">ZL-T2-05</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C">
            <w:pPr>
              <w:spacing w:after="0" w:before="0" w:lineRule="auto"/>
              <w:rPr/>
            </w:pPr>
            <w:r w:rsidDel="00000000" w:rsidR="00000000" w:rsidRPr="00000000">
              <w:rPr>
                <w:rFonts w:ascii="Aptos" w:cs="Aptos" w:eastAsia="Aptos" w:hAnsi="Aptos"/>
                <w:b w:val="0"/>
                <w:bCs w:val="0"/>
                <w:sz w:val="15"/>
                <w:szCs w:val="15"/>
                <w:rtl w:val="0"/>
              </w:rPr>
              <w:t xml:space="preserve">ZoikoSuite embedded context</w:t>
            </w:r>
            <w:r w:rsidDel="00000000" w:rsidR="00000000" w:rsidRPr="00000000">
              <w:rPr>
                <w:rtl w:val="0"/>
              </w:rPr>
            </w:r>
          </w:p>
        </w:tc>
        <w:tc>
          <w:tcPr>
            <w:vAlign w:val="top"/>
          </w:tcPr>
          <w:p w:rsidR="00000000" w:rsidDel="00000000" w:rsidP="00000000" w:rsidRDefault="00000000" w:rsidRPr="00000000" w14:paraId="0000005D">
            <w:pPr>
              <w:spacing w:after="0" w:before="0" w:lineRule="auto"/>
              <w:rPr/>
            </w:pPr>
            <w:r w:rsidDel="00000000" w:rsidR="00000000" w:rsidRPr="00000000">
              <w:rPr>
                <w:rFonts w:ascii="Aptos" w:cs="Aptos" w:eastAsia="Aptos" w:hAnsi="Aptos"/>
                <w:b w:val="0"/>
                <w:bCs w:val="0"/>
                <w:sz w:val="15"/>
                <w:szCs w:val="15"/>
                <w:rtl w:val="0"/>
              </w:rPr>
              <w:t xml:space="preserve">ZL-T1-14; ZL-T2-04</w:t>
            </w:r>
            <w:r w:rsidDel="00000000" w:rsidR="00000000" w:rsidRPr="00000000">
              <w:rPr>
                <w:rtl w:val="0"/>
              </w:rPr>
            </w:r>
          </w:p>
        </w:tc>
      </w:tr>
      <w:tr>
        <w:trPr>
          <w:cantSplit w:val="0"/>
          <w:tblHeader w:val="0"/>
        </w:trPr>
        <w:tc>
          <w:tcPr>
            <w:shd w:fill="fafafa" w:val="clear"/>
            <w:vAlign w:val="top"/>
          </w:tcPr>
          <w:p w:rsidR="00000000" w:rsidDel="00000000" w:rsidP="00000000" w:rsidRDefault="00000000" w:rsidRPr="00000000" w14:paraId="0000005E">
            <w:pPr>
              <w:spacing w:after="0" w:before="0" w:lineRule="auto"/>
              <w:rPr/>
            </w:pPr>
            <w:r w:rsidDel="00000000" w:rsidR="00000000" w:rsidRPr="00000000">
              <w:rPr>
                <w:rFonts w:ascii="Aptos" w:cs="Aptos" w:eastAsia="Aptos" w:hAnsi="Aptos"/>
                <w:b w:val="0"/>
                <w:bCs w:val="0"/>
                <w:sz w:val="15"/>
                <w:szCs w:val="15"/>
                <w:rtl w:val="0"/>
              </w:rPr>
              <w:t xml:space="preserve">QA, red-team, adversarial testing</w:t>
            </w:r>
            <w:r w:rsidDel="00000000" w:rsidR="00000000" w:rsidRPr="00000000">
              <w:rPr>
                <w:rtl w:val="0"/>
              </w:rPr>
            </w:r>
          </w:p>
        </w:tc>
        <w:tc>
          <w:tcPr>
            <w:shd w:fill="fafafa" w:val="clear"/>
            <w:vAlign w:val="top"/>
          </w:tcPr>
          <w:p w:rsidR="00000000" w:rsidDel="00000000" w:rsidP="00000000" w:rsidRDefault="00000000" w:rsidRPr="00000000" w14:paraId="0000005F">
            <w:pPr>
              <w:spacing w:after="0" w:before="0" w:lineRule="auto"/>
              <w:rPr/>
            </w:pPr>
            <w:r w:rsidDel="00000000" w:rsidR="00000000" w:rsidRPr="00000000">
              <w:rPr>
                <w:rFonts w:ascii="Aptos" w:cs="Aptos" w:eastAsia="Aptos" w:hAnsi="Aptos"/>
                <w:b w:val="0"/>
                <w:bCs w:val="0"/>
                <w:sz w:val="15"/>
                <w:szCs w:val="15"/>
                <w:rtl w:val="0"/>
              </w:rPr>
              <w:t xml:space="preserve">ZL-T0-11; ZL-T1-12</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0">
            <w:pPr>
              <w:spacing w:after="0" w:before="0" w:lineRule="auto"/>
              <w:rPr/>
            </w:pPr>
            <w:r w:rsidDel="00000000" w:rsidR="00000000" w:rsidRPr="00000000">
              <w:rPr>
                <w:rFonts w:ascii="Aptos" w:cs="Aptos" w:eastAsia="Aptos" w:hAnsi="Aptos"/>
                <w:b w:val="0"/>
                <w:bCs w:val="0"/>
                <w:sz w:val="15"/>
                <w:szCs w:val="15"/>
                <w:rtl w:val="0"/>
              </w:rPr>
              <w:t xml:space="preserve">Customer support and incident playbook</w:t>
            </w:r>
            <w:r w:rsidDel="00000000" w:rsidR="00000000" w:rsidRPr="00000000">
              <w:rPr>
                <w:rtl w:val="0"/>
              </w:rPr>
            </w:r>
          </w:p>
        </w:tc>
        <w:tc>
          <w:tcPr>
            <w:vAlign w:val="top"/>
          </w:tcPr>
          <w:p w:rsidR="00000000" w:rsidDel="00000000" w:rsidP="00000000" w:rsidRDefault="00000000" w:rsidRPr="00000000" w14:paraId="00000061">
            <w:pPr>
              <w:spacing w:after="0" w:before="0" w:lineRule="auto"/>
              <w:rPr/>
            </w:pPr>
            <w:r w:rsidDel="00000000" w:rsidR="00000000" w:rsidRPr="00000000">
              <w:rPr>
                <w:rFonts w:ascii="Aptos" w:cs="Aptos" w:eastAsia="Aptos" w:hAnsi="Aptos"/>
                <w:b w:val="0"/>
                <w:bCs w:val="0"/>
                <w:sz w:val="15"/>
                <w:szCs w:val="15"/>
                <w:rtl w:val="0"/>
              </w:rPr>
              <w:t xml:space="preserve">Customer Support &amp; Incident Response Playbook — pending controlled issue</w:t>
            </w:r>
            <w:r w:rsidDel="00000000" w:rsidR="00000000" w:rsidRPr="00000000">
              <w:rPr>
                <w:rtl w:val="0"/>
              </w:rPr>
            </w:r>
          </w:p>
        </w:tc>
      </w:tr>
    </w:tbl>
    <w:p w:rsidR="00000000" w:rsidDel="00000000" w:rsidP="00000000" w:rsidRDefault="00000000" w:rsidRPr="00000000" w14:paraId="00000062">
      <w:pPr>
        <w:pStyle w:val="Heading1"/>
        <w:rPr/>
      </w:pPr>
      <w:r w:rsidDel="00000000" w:rsidR="00000000" w:rsidRPr="00000000">
        <w:rPr>
          <w:rFonts w:ascii="Play" w:cs="Play" w:eastAsia="Play" w:hAnsi="Play"/>
          <w:b w:val="1"/>
          <w:bCs w:val="1"/>
          <w:color w:val="0b132b"/>
          <w:rtl w:val="0"/>
        </w:rPr>
        <w:t xml:space="preserve">2. Support, Incident and Trust Operations Information Architecture</w:t>
      </w:r>
      <w:r w:rsidDel="00000000" w:rsidR="00000000" w:rsidRPr="00000000">
        <w:rPr>
          <w:rtl w:val="0"/>
        </w:rPr>
      </w:r>
    </w:p>
    <w:p w:rsidR="00000000" w:rsidDel="00000000" w:rsidP="00000000" w:rsidRDefault="00000000" w:rsidRPr="00000000" w14:paraId="00000063">
      <w:pPr>
        <w:pBdr>
          <w:top w:color="cbd5e1" w:space="2" w:sz="4" w:val="single"/>
          <w:left w:color="cbd5e1" w:space="2" w:sz="4" w:val="single"/>
          <w:bottom w:color="cbd5e1" w:space="2" w:sz="4" w:val="single"/>
          <w:right w:color="cbd5e1" w:space="2" w:sz="4" w:val="single"/>
        </w:pBdr>
        <w:shd w:fill="f8fafc" w:val="clear"/>
        <w:spacing w:after="120" w:before="40" w:line="240" w:lineRule="auto"/>
        <w:rPr/>
      </w:pPr>
      <w:r w:rsidDel="00000000" w:rsidR="00000000" w:rsidRPr="00000000">
        <w:rPr>
          <w:rFonts w:ascii="Consolas" w:cs="Consolas" w:eastAsia="Consolas" w:hAnsi="Consolas"/>
          <w:sz w:val="15"/>
          <w:szCs w:val="15"/>
          <w:rtl w:val="0"/>
        </w:rPr>
        <w:t xml:space="preserve">Customer Support, Incident Response and Trust Operations Workspace</w:t>
        <w:br w:type="textWrapping"/>
        <w:t xml:space="preserve">├── Support Control Center</w:t>
        <w:br w:type="textWrapping"/>
        <w:t xml:space="preserve">│   ├── Open Tickets | Critical Incidents | Accuracy Disputes | Evidence Requests | SLA</w:t>
        <w:br w:type="textWrapping"/>
        <w:t xml:space="preserve">├── Ticket Intake and Classification</w:t>
        <w:br w:type="textWrapping"/>
        <w:t xml:space="preserve">│   ├── Category | Severity | Tenant | User | Product Area | Risk | Routing</w:t>
        <w:br w:type="textWrapping"/>
        <w:t xml:space="preserve">├── Answer Accuracy / Source Dispute Triage</w:t>
        <w:br w:type="textWrapping"/>
        <w:t xml:space="preserve">│   ├── Query Record | Source Bundle | Answer Version | User Claim | Triage Decision</w:t>
        <w:br w:type="textWrapping"/>
        <w:t xml:space="preserve">├── Incident Command Center</w:t>
        <w:br w:type="textWrapping"/>
        <w:t xml:space="preserve">│   ├── Severity | Commander | Timeline | Impact | Actions | Communications | RCA</w:t>
        <w:br w:type="textWrapping"/>
        <w:t xml:space="preserve">├── Customer Messaging Workspace</w:t>
        <w:br w:type="textWrapping"/>
        <w:t xml:space="preserve">│   ├── Draft | Legal Review | Approved Message | Send | Customer Timeline</w:t>
        <w:br w:type="textWrapping"/>
        <w:t xml:space="preserve">├── Evidence Request Workspace</w:t>
        <w:br w:type="textWrapping"/>
        <w:t xml:space="preserve">│   ├── Request Purpose | Package Type | Redaction | Approver | Manifest | Export Status</w:t>
        <w:br w:type="textWrapping"/>
        <w:t xml:space="preserve">├── Privacy and Security Incident Intake</w:t>
        <w:br w:type="textWrapping"/>
        <w:t xml:space="preserve">│   ├── Data Incident | Tenant Boundary | DSR | Minor Account | Legal Hold | DPO Route</w:t>
        <w:br w:type="textWrapping"/>
        <w:t xml:space="preserve">├── Trust Operations Workspace</w:t>
        <w:br w:type="textWrapping"/>
        <w:t xml:space="preserve">│   ├── Enterprise Questionnaires | Trust Pack Requests | Security Responses | SLA</w:t>
        <w:br w:type="textWrapping"/>
        <w:t xml:space="preserve">└── Support Analytics</w:t>
        <w:br w:type="textWrapping"/>
        <w:t xml:space="preserve">    ├── Themes | Source Disputes | Risk Hotspots | SLA | Product Feedback | Root Cause</w:t>
      </w:r>
      <w:r w:rsidDel="00000000" w:rsidR="00000000" w:rsidRPr="00000000">
        <w:rPr>
          <w:rtl w:val="0"/>
        </w:rPr>
      </w:r>
    </w:p>
    <w:p w:rsidR="00000000" w:rsidDel="00000000" w:rsidP="00000000" w:rsidRDefault="00000000" w:rsidRPr="00000000" w14:paraId="00000064">
      <w:pPr>
        <w:pStyle w:val="Heading1"/>
        <w:rPr/>
      </w:pPr>
      <w:r w:rsidDel="00000000" w:rsidR="00000000" w:rsidRPr="00000000">
        <w:rPr>
          <w:rFonts w:ascii="Play" w:cs="Play" w:eastAsia="Play" w:hAnsi="Play"/>
          <w:b w:val="1"/>
          <w:bCs w:val="1"/>
          <w:color w:val="0b132b"/>
          <w:rtl w:val="0"/>
        </w:rPr>
        <w:t xml:space="preserve">3. Support Roles and Permission Model</w:t>
      </w:r>
      <w:r w:rsidDel="00000000" w:rsidR="00000000" w:rsidRPr="00000000">
        <w:rPr>
          <w:rtl w:val="0"/>
        </w:rPr>
      </w:r>
    </w:p>
    <w:tbl>
      <w:tblPr>
        <w:tblStyle w:val="Table5"/>
        <w:tblW w:w="10569.0" w:type="dxa"/>
        <w:jc w:val="center"/>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400"/>
      </w:tblPr>
      <w:tblGrid>
        <w:gridCol w:w="3523"/>
        <w:gridCol w:w="3523"/>
        <w:gridCol w:w="3523"/>
        <w:tblGridChange w:id="0">
          <w:tblGrid>
            <w:gridCol w:w="3523"/>
            <w:gridCol w:w="3523"/>
            <w:gridCol w:w="3523"/>
          </w:tblGrid>
        </w:tblGridChange>
      </w:tblGrid>
      <w:tr>
        <w:trPr>
          <w:cantSplit w:val="0"/>
          <w:tblHeader w:val="0"/>
        </w:trPr>
        <w:tc>
          <w:tcPr>
            <w:shd w:fill="0b132b" w:val="clear"/>
            <w:vAlign w:val="top"/>
          </w:tcPr>
          <w:p w:rsidR="00000000" w:rsidDel="00000000" w:rsidP="00000000" w:rsidRDefault="00000000" w:rsidRPr="00000000" w14:paraId="00000065">
            <w:pPr>
              <w:spacing w:after="0" w:before="0" w:lineRule="auto"/>
              <w:rPr/>
            </w:pPr>
            <w:r w:rsidDel="00000000" w:rsidR="00000000" w:rsidRPr="00000000">
              <w:rPr>
                <w:rFonts w:ascii="Aptos" w:cs="Aptos" w:eastAsia="Aptos" w:hAnsi="Aptos"/>
                <w:b w:val="1"/>
                <w:bCs w:val="1"/>
                <w:color w:val="ffffff"/>
                <w:sz w:val="15"/>
                <w:szCs w:val="15"/>
                <w:rtl w:val="0"/>
              </w:rPr>
              <w:t xml:space="preserve">Role</w:t>
            </w:r>
            <w:r w:rsidDel="00000000" w:rsidR="00000000" w:rsidRPr="00000000">
              <w:rPr>
                <w:rtl w:val="0"/>
              </w:rPr>
            </w:r>
          </w:p>
        </w:tc>
        <w:tc>
          <w:tcPr>
            <w:shd w:fill="0b132b" w:val="clear"/>
            <w:vAlign w:val="top"/>
          </w:tcPr>
          <w:p w:rsidR="00000000" w:rsidDel="00000000" w:rsidP="00000000" w:rsidRDefault="00000000" w:rsidRPr="00000000" w14:paraId="00000066">
            <w:pPr>
              <w:spacing w:after="0" w:before="0" w:lineRule="auto"/>
              <w:rPr/>
            </w:pPr>
            <w:r w:rsidDel="00000000" w:rsidR="00000000" w:rsidRPr="00000000">
              <w:rPr>
                <w:rFonts w:ascii="Aptos" w:cs="Aptos" w:eastAsia="Aptos" w:hAnsi="Aptos"/>
                <w:b w:val="1"/>
                <w:bCs w:val="1"/>
                <w:color w:val="ffffff"/>
                <w:sz w:val="15"/>
                <w:szCs w:val="15"/>
                <w:rtl w:val="0"/>
              </w:rPr>
              <w:t xml:space="preserve">Primary Authority</w:t>
            </w:r>
            <w:r w:rsidDel="00000000" w:rsidR="00000000" w:rsidRPr="00000000">
              <w:rPr>
                <w:rtl w:val="0"/>
              </w:rPr>
            </w:r>
          </w:p>
        </w:tc>
        <w:tc>
          <w:tcPr>
            <w:shd w:fill="0b132b" w:val="clear"/>
            <w:vAlign w:val="top"/>
          </w:tcPr>
          <w:p w:rsidR="00000000" w:rsidDel="00000000" w:rsidP="00000000" w:rsidRDefault="00000000" w:rsidRPr="00000000" w14:paraId="00000067">
            <w:pPr>
              <w:spacing w:after="0" w:before="0" w:lineRule="auto"/>
              <w:rPr/>
            </w:pPr>
            <w:r w:rsidDel="00000000" w:rsidR="00000000" w:rsidRPr="00000000">
              <w:rPr>
                <w:rFonts w:ascii="Aptos" w:cs="Aptos" w:eastAsia="Aptos" w:hAnsi="Aptos"/>
                <w:b w:val="1"/>
                <w:bCs w:val="1"/>
                <w:color w:val="ffffff"/>
                <w:sz w:val="15"/>
                <w:szCs w:val="15"/>
                <w:rtl w:val="0"/>
              </w:rPr>
              <w:t xml:space="preserve">Hard Restrictions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8">
            <w:pPr>
              <w:spacing w:after="0" w:before="0" w:lineRule="auto"/>
              <w:rPr/>
            </w:pPr>
            <w:r w:rsidDel="00000000" w:rsidR="00000000" w:rsidRPr="00000000">
              <w:rPr>
                <w:rFonts w:ascii="Aptos" w:cs="Aptos" w:eastAsia="Aptos" w:hAnsi="Aptos"/>
                <w:b w:val="0"/>
                <w:bCs w:val="0"/>
                <w:sz w:val="15"/>
                <w:szCs w:val="15"/>
                <w:rtl w:val="0"/>
              </w:rPr>
              <w:t xml:space="preserve">L1 Support Agent</w:t>
            </w:r>
            <w:r w:rsidDel="00000000" w:rsidR="00000000" w:rsidRPr="00000000">
              <w:rPr>
                <w:rtl w:val="0"/>
              </w:rPr>
            </w:r>
          </w:p>
        </w:tc>
        <w:tc>
          <w:tcPr>
            <w:vAlign w:val="top"/>
          </w:tcPr>
          <w:p w:rsidR="00000000" w:rsidDel="00000000" w:rsidP="00000000" w:rsidRDefault="00000000" w:rsidRPr="00000000" w14:paraId="00000069">
            <w:pPr>
              <w:spacing w:after="0" w:before="0" w:lineRule="auto"/>
              <w:rPr/>
            </w:pPr>
            <w:r w:rsidDel="00000000" w:rsidR="00000000" w:rsidRPr="00000000">
              <w:rPr>
                <w:rFonts w:ascii="Aptos" w:cs="Aptos" w:eastAsia="Aptos" w:hAnsi="Aptos"/>
                <w:b w:val="0"/>
                <w:bCs w:val="0"/>
                <w:sz w:val="15"/>
                <w:szCs w:val="15"/>
                <w:rtl w:val="0"/>
              </w:rPr>
              <w:t xml:space="preserve">Creates tickets, captures user facts, applies basic category/severity, sends approved status updates</w:t>
            </w:r>
            <w:r w:rsidDel="00000000" w:rsidR="00000000" w:rsidRPr="00000000">
              <w:rPr>
                <w:rtl w:val="0"/>
              </w:rPr>
            </w:r>
          </w:p>
        </w:tc>
        <w:tc>
          <w:tcPr>
            <w:vAlign w:val="top"/>
          </w:tcPr>
          <w:p w:rsidR="00000000" w:rsidDel="00000000" w:rsidP="00000000" w:rsidRDefault="00000000" w:rsidRPr="00000000" w14:paraId="0000006A">
            <w:pPr>
              <w:spacing w:after="0" w:before="0" w:lineRule="auto"/>
              <w:rPr/>
            </w:pPr>
            <w:r w:rsidDel="00000000" w:rsidR="00000000" w:rsidRPr="00000000">
              <w:rPr>
                <w:rFonts w:ascii="Aptos" w:cs="Aptos" w:eastAsia="Aptos" w:hAnsi="Aptos"/>
                <w:b w:val="0"/>
                <w:bCs w:val="0"/>
                <w:sz w:val="15"/>
                <w:szCs w:val="15"/>
                <w:rtl w:val="0"/>
              </w:rPr>
              <w:t xml:space="preserve">Cannot view restricted answer content, source bundles, tenant-sensitive data, or evidence exports unless explicitly authorized. Cannot edit answers or sources.</w:t>
            </w:r>
            <w:r w:rsidDel="00000000" w:rsidR="00000000" w:rsidRPr="00000000">
              <w:rPr>
                <w:rtl w:val="0"/>
              </w:rPr>
            </w:r>
          </w:p>
        </w:tc>
      </w:tr>
      <w:tr>
        <w:trPr>
          <w:cantSplit w:val="0"/>
          <w:tblHeader w:val="0"/>
        </w:trPr>
        <w:tc>
          <w:tcPr>
            <w:shd w:fill="fafafa" w:val="clear"/>
            <w:vAlign w:val="top"/>
          </w:tcPr>
          <w:p w:rsidR="00000000" w:rsidDel="00000000" w:rsidP="00000000" w:rsidRDefault="00000000" w:rsidRPr="00000000" w14:paraId="0000006B">
            <w:pPr>
              <w:spacing w:after="0" w:before="0" w:lineRule="auto"/>
              <w:rPr/>
            </w:pPr>
            <w:r w:rsidDel="00000000" w:rsidR="00000000" w:rsidRPr="00000000">
              <w:rPr>
                <w:rFonts w:ascii="Aptos" w:cs="Aptos" w:eastAsia="Aptos" w:hAnsi="Aptos"/>
                <w:b w:val="0"/>
                <w:bCs w:val="0"/>
                <w:sz w:val="15"/>
                <w:szCs w:val="15"/>
                <w:rtl w:val="0"/>
              </w:rPr>
              <w:t xml:space="preserve">Support Specialist</w:t>
            </w:r>
            <w:r w:rsidDel="00000000" w:rsidR="00000000" w:rsidRPr="00000000">
              <w:rPr>
                <w:rtl w:val="0"/>
              </w:rPr>
            </w:r>
          </w:p>
        </w:tc>
        <w:tc>
          <w:tcPr>
            <w:shd w:fill="fafafa" w:val="clear"/>
            <w:vAlign w:val="top"/>
          </w:tcPr>
          <w:p w:rsidR="00000000" w:rsidDel="00000000" w:rsidP="00000000" w:rsidRDefault="00000000" w:rsidRPr="00000000" w14:paraId="0000006C">
            <w:pPr>
              <w:spacing w:after="0" w:before="0" w:lineRule="auto"/>
              <w:rPr/>
            </w:pPr>
            <w:r w:rsidDel="00000000" w:rsidR="00000000" w:rsidRPr="00000000">
              <w:rPr>
                <w:rFonts w:ascii="Aptos" w:cs="Aptos" w:eastAsia="Aptos" w:hAnsi="Aptos"/>
                <w:b w:val="0"/>
                <w:bCs w:val="0"/>
                <w:sz w:val="15"/>
                <w:szCs w:val="15"/>
                <w:rtl w:val="0"/>
              </w:rPr>
              <w:t xml:space="preserve">Investigates product issues, answer disputes, workflow errors, and customer questions within assigned tenant/product scope</w:t>
            </w:r>
            <w:r w:rsidDel="00000000" w:rsidR="00000000" w:rsidRPr="00000000">
              <w:rPr>
                <w:rtl w:val="0"/>
              </w:rPr>
            </w:r>
          </w:p>
        </w:tc>
        <w:tc>
          <w:tcPr>
            <w:shd w:fill="fafafa" w:val="clear"/>
            <w:vAlign w:val="top"/>
          </w:tcPr>
          <w:p w:rsidR="00000000" w:rsidDel="00000000" w:rsidP="00000000" w:rsidRDefault="00000000" w:rsidRPr="00000000" w14:paraId="0000006D">
            <w:pPr>
              <w:spacing w:after="0" w:before="0" w:lineRule="auto"/>
              <w:rPr/>
            </w:pPr>
            <w:r w:rsidDel="00000000" w:rsidR="00000000" w:rsidRPr="00000000">
              <w:rPr>
                <w:rFonts w:ascii="Aptos" w:cs="Aptos" w:eastAsia="Aptos" w:hAnsi="Aptos"/>
                <w:b w:val="0"/>
                <w:bCs w:val="0"/>
                <w:sz w:val="15"/>
                <w:szCs w:val="15"/>
                <w:rtl w:val="0"/>
              </w:rPr>
              <w:t xml:space="preserve">May request evidence packages for active disputes but cannot approve own export, change answers, alter risk, or close high/restricted incidents alone.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E">
            <w:pPr>
              <w:spacing w:after="0" w:before="0" w:lineRule="auto"/>
              <w:rPr/>
            </w:pPr>
            <w:r w:rsidDel="00000000" w:rsidR="00000000" w:rsidRPr="00000000">
              <w:rPr>
                <w:rFonts w:ascii="Aptos" w:cs="Aptos" w:eastAsia="Aptos" w:hAnsi="Aptos"/>
                <w:b w:val="0"/>
                <w:bCs w:val="0"/>
                <w:sz w:val="15"/>
                <w:szCs w:val="15"/>
                <w:rtl w:val="0"/>
              </w:rPr>
              <w:t xml:space="preserve">Support Lead</w:t>
            </w:r>
            <w:r w:rsidDel="00000000" w:rsidR="00000000" w:rsidRPr="00000000">
              <w:rPr>
                <w:rtl w:val="0"/>
              </w:rPr>
            </w:r>
          </w:p>
        </w:tc>
        <w:tc>
          <w:tcPr>
            <w:vAlign w:val="top"/>
          </w:tcPr>
          <w:p w:rsidR="00000000" w:rsidDel="00000000" w:rsidP="00000000" w:rsidRDefault="00000000" w:rsidRPr="00000000" w14:paraId="0000006F">
            <w:pPr>
              <w:spacing w:after="0" w:before="0" w:lineRule="auto"/>
              <w:rPr/>
            </w:pPr>
            <w:r w:rsidDel="00000000" w:rsidR="00000000" w:rsidRPr="00000000">
              <w:rPr>
                <w:rFonts w:ascii="Aptos" w:cs="Aptos" w:eastAsia="Aptos" w:hAnsi="Aptos"/>
                <w:b w:val="0"/>
                <w:bCs w:val="0"/>
                <w:sz w:val="15"/>
                <w:szCs w:val="15"/>
                <w:rtl w:val="0"/>
              </w:rPr>
              <w:t xml:space="preserve">Owns support queues, SLA triage, reassignment, escalation monitoring, customer update cadence</w:t>
            </w:r>
            <w:r w:rsidDel="00000000" w:rsidR="00000000" w:rsidRPr="00000000">
              <w:rPr>
                <w:rtl w:val="0"/>
              </w:rPr>
            </w:r>
          </w:p>
        </w:tc>
        <w:tc>
          <w:tcPr>
            <w:vAlign w:val="top"/>
          </w:tcPr>
          <w:p w:rsidR="00000000" w:rsidDel="00000000" w:rsidP="00000000" w:rsidRDefault="00000000" w:rsidRPr="00000000" w14:paraId="00000070">
            <w:pPr>
              <w:spacing w:after="0" w:before="0" w:lineRule="auto"/>
              <w:rPr/>
            </w:pPr>
            <w:r w:rsidDel="00000000" w:rsidR="00000000" w:rsidRPr="00000000">
              <w:rPr>
                <w:rFonts w:ascii="Aptos" w:cs="Aptos" w:eastAsia="Aptos" w:hAnsi="Aptos"/>
                <w:b w:val="0"/>
                <w:bCs w:val="0"/>
                <w:sz w:val="15"/>
                <w:szCs w:val="15"/>
                <w:rtl w:val="0"/>
              </w:rPr>
              <w:t xml:space="preserve">Cannot override Legal/Security/Risk decisions; cannot close P0/P1 without incident commander and required sign-offs.</w:t>
            </w:r>
            <w:r w:rsidDel="00000000" w:rsidR="00000000" w:rsidRPr="00000000">
              <w:rPr>
                <w:rtl w:val="0"/>
              </w:rPr>
            </w:r>
          </w:p>
        </w:tc>
      </w:tr>
      <w:tr>
        <w:trPr>
          <w:cantSplit w:val="0"/>
          <w:tblHeader w:val="0"/>
        </w:trPr>
        <w:tc>
          <w:tcPr>
            <w:shd w:fill="fafafa" w:val="clear"/>
            <w:vAlign w:val="top"/>
          </w:tcPr>
          <w:p w:rsidR="00000000" w:rsidDel="00000000" w:rsidP="00000000" w:rsidRDefault="00000000" w:rsidRPr="00000000" w14:paraId="00000071">
            <w:pPr>
              <w:spacing w:after="0" w:before="0" w:lineRule="auto"/>
              <w:rPr/>
            </w:pPr>
            <w:r w:rsidDel="00000000" w:rsidR="00000000" w:rsidRPr="00000000">
              <w:rPr>
                <w:rFonts w:ascii="Aptos" w:cs="Aptos" w:eastAsia="Aptos" w:hAnsi="Aptos"/>
                <w:b w:val="0"/>
                <w:bCs w:val="0"/>
                <w:sz w:val="15"/>
                <w:szCs w:val="15"/>
                <w:rtl w:val="0"/>
              </w:rPr>
              <w:t xml:space="preserve">Incident Commander</w:t>
            </w:r>
            <w:r w:rsidDel="00000000" w:rsidR="00000000" w:rsidRPr="00000000">
              <w:rPr>
                <w:rtl w:val="0"/>
              </w:rPr>
            </w:r>
          </w:p>
        </w:tc>
        <w:tc>
          <w:tcPr>
            <w:shd w:fill="fafafa" w:val="clear"/>
            <w:vAlign w:val="top"/>
          </w:tcPr>
          <w:p w:rsidR="00000000" w:rsidDel="00000000" w:rsidP="00000000" w:rsidRDefault="00000000" w:rsidRPr="00000000" w14:paraId="00000072">
            <w:pPr>
              <w:spacing w:after="0" w:before="0" w:lineRule="auto"/>
              <w:rPr/>
            </w:pPr>
            <w:r w:rsidDel="00000000" w:rsidR="00000000" w:rsidRPr="00000000">
              <w:rPr>
                <w:rFonts w:ascii="Aptos" w:cs="Aptos" w:eastAsia="Aptos" w:hAnsi="Aptos"/>
                <w:b w:val="0"/>
                <w:bCs w:val="0"/>
                <w:sz w:val="15"/>
                <w:szCs w:val="15"/>
                <w:rtl w:val="0"/>
              </w:rPr>
              <w:t xml:space="preserve">Leads P0/P1 incidents, assigns owners, manages timeline, coordinates updates and post-incident review</w:t>
            </w:r>
            <w:r w:rsidDel="00000000" w:rsidR="00000000" w:rsidRPr="00000000">
              <w:rPr>
                <w:rtl w:val="0"/>
              </w:rPr>
            </w:r>
          </w:p>
        </w:tc>
        <w:tc>
          <w:tcPr>
            <w:shd w:fill="fafafa" w:val="clear"/>
            <w:vAlign w:val="top"/>
          </w:tcPr>
          <w:p w:rsidR="00000000" w:rsidDel="00000000" w:rsidP="00000000" w:rsidRDefault="00000000" w:rsidRPr="00000000" w14:paraId="00000073">
            <w:pPr>
              <w:spacing w:after="0" w:before="0" w:lineRule="auto"/>
              <w:rPr/>
            </w:pPr>
            <w:r w:rsidDel="00000000" w:rsidR="00000000" w:rsidRPr="00000000">
              <w:rPr>
                <w:rFonts w:ascii="Aptos" w:cs="Aptos" w:eastAsia="Aptos" w:hAnsi="Aptos"/>
                <w:b w:val="0"/>
                <w:bCs w:val="0"/>
                <w:sz w:val="15"/>
                <w:szCs w:val="15"/>
                <w:rtl w:val="0"/>
              </w:rPr>
              <w:t xml:space="preserve">Cannot suppress audit trail, delete incident evidence, or issue public/legal statements without required approval.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4">
            <w:pPr>
              <w:spacing w:after="0" w:before="0" w:lineRule="auto"/>
              <w:rPr/>
            </w:pPr>
            <w:r w:rsidDel="00000000" w:rsidR="00000000" w:rsidRPr="00000000">
              <w:rPr>
                <w:rFonts w:ascii="Aptos" w:cs="Aptos" w:eastAsia="Aptos" w:hAnsi="Aptos"/>
                <w:b w:val="0"/>
                <w:bCs w:val="0"/>
                <w:sz w:val="15"/>
                <w:szCs w:val="15"/>
                <w:rtl w:val="0"/>
              </w:rPr>
              <w:t xml:space="preserve">SME Reviewer</w:t>
            </w:r>
            <w:r w:rsidDel="00000000" w:rsidR="00000000" w:rsidRPr="00000000">
              <w:rPr>
                <w:rtl w:val="0"/>
              </w:rPr>
            </w:r>
          </w:p>
        </w:tc>
        <w:tc>
          <w:tcPr>
            <w:vAlign w:val="top"/>
          </w:tcPr>
          <w:p w:rsidR="00000000" w:rsidDel="00000000" w:rsidP="00000000" w:rsidRDefault="00000000" w:rsidRPr="00000000" w14:paraId="00000075">
            <w:pPr>
              <w:spacing w:after="0" w:before="0" w:lineRule="auto"/>
              <w:rPr/>
            </w:pPr>
            <w:r w:rsidDel="00000000" w:rsidR="00000000" w:rsidRPr="00000000">
              <w:rPr>
                <w:rFonts w:ascii="Aptos" w:cs="Aptos" w:eastAsia="Aptos" w:hAnsi="Aptos"/>
                <w:b w:val="0"/>
                <w:bCs w:val="0"/>
                <w:sz w:val="15"/>
                <w:szCs w:val="15"/>
                <w:rtl w:val="0"/>
              </w:rPr>
              <w:t xml:space="preserve">Reviews technical accounting/audit/tax/payroll accuracy claims routed from support</w:t>
            </w:r>
            <w:r w:rsidDel="00000000" w:rsidR="00000000" w:rsidRPr="00000000">
              <w:rPr>
                <w:rtl w:val="0"/>
              </w:rPr>
            </w:r>
          </w:p>
        </w:tc>
        <w:tc>
          <w:tcPr>
            <w:vAlign w:val="top"/>
          </w:tcPr>
          <w:p w:rsidR="00000000" w:rsidDel="00000000" w:rsidP="00000000" w:rsidRDefault="00000000" w:rsidRPr="00000000" w14:paraId="00000076">
            <w:pPr>
              <w:spacing w:after="0" w:before="0" w:lineRule="auto"/>
              <w:rPr/>
            </w:pPr>
            <w:r w:rsidDel="00000000" w:rsidR="00000000" w:rsidRPr="00000000">
              <w:rPr>
                <w:rFonts w:ascii="Aptos" w:cs="Aptos" w:eastAsia="Aptos" w:hAnsi="Aptos"/>
                <w:b w:val="0"/>
                <w:bCs w:val="0"/>
                <w:sz w:val="15"/>
                <w:szCs w:val="15"/>
                <w:rtl w:val="0"/>
              </w:rPr>
              <w:t xml:space="preserve">Cannot approve licensing or legal wording; cannot silently edit source truth.</w:t>
            </w:r>
            <w:r w:rsidDel="00000000" w:rsidR="00000000" w:rsidRPr="00000000">
              <w:rPr>
                <w:rtl w:val="0"/>
              </w:rPr>
            </w:r>
          </w:p>
        </w:tc>
      </w:tr>
      <w:tr>
        <w:trPr>
          <w:cantSplit w:val="0"/>
          <w:tblHeader w:val="0"/>
        </w:trPr>
        <w:tc>
          <w:tcPr>
            <w:shd w:fill="fafafa" w:val="clear"/>
            <w:vAlign w:val="top"/>
          </w:tcPr>
          <w:p w:rsidR="00000000" w:rsidDel="00000000" w:rsidP="00000000" w:rsidRDefault="00000000" w:rsidRPr="00000000" w14:paraId="00000077">
            <w:pPr>
              <w:spacing w:after="0" w:before="0" w:lineRule="auto"/>
              <w:rPr/>
            </w:pPr>
            <w:r w:rsidDel="00000000" w:rsidR="00000000" w:rsidRPr="00000000">
              <w:rPr>
                <w:rFonts w:ascii="Aptos" w:cs="Aptos" w:eastAsia="Aptos" w:hAnsi="Aptos"/>
                <w:b w:val="0"/>
                <w:bCs w:val="0"/>
                <w:sz w:val="15"/>
                <w:szCs w:val="15"/>
                <w:rtl w:val="0"/>
              </w:rPr>
              <w:t xml:space="preserve">AI Risk Reviewer</w:t>
            </w:r>
            <w:r w:rsidDel="00000000" w:rsidR="00000000" w:rsidRPr="00000000">
              <w:rPr>
                <w:rtl w:val="0"/>
              </w:rPr>
            </w:r>
          </w:p>
        </w:tc>
        <w:tc>
          <w:tcPr>
            <w:shd w:fill="fafafa" w:val="clear"/>
            <w:vAlign w:val="top"/>
          </w:tcPr>
          <w:p w:rsidR="00000000" w:rsidDel="00000000" w:rsidP="00000000" w:rsidRDefault="00000000" w:rsidRPr="00000000" w14:paraId="00000078">
            <w:pPr>
              <w:spacing w:after="0" w:before="0" w:lineRule="auto"/>
              <w:rPr/>
            </w:pPr>
            <w:r w:rsidDel="00000000" w:rsidR="00000000" w:rsidRPr="00000000">
              <w:rPr>
                <w:rFonts w:ascii="Aptos" w:cs="Aptos" w:eastAsia="Aptos" w:hAnsi="Aptos"/>
                <w:b w:val="0"/>
                <w:bCs w:val="0"/>
                <w:sz w:val="15"/>
                <w:szCs w:val="15"/>
                <w:rtl w:val="0"/>
              </w:rPr>
              <w:t xml:space="preserve">Reviews unsafe answer reports, restricted-topic failures, escalation-policy concerns</w:t>
            </w:r>
            <w:r w:rsidDel="00000000" w:rsidR="00000000" w:rsidRPr="00000000">
              <w:rPr>
                <w:rtl w:val="0"/>
              </w:rPr>
            </w:r>
          </w:p>
        </w:tc>
        <w:tc>
          <w:tcPr>
            <w:shd w:fill="fafafa" w:val="clear"/>
            <w:vAlign w:val="top"/>
          </w:tcPr>
          <w:p w:rsidR="00000000" w:rsidDel="00000000" w:rsidP="00000000" w:rsidRDefault="00000000" w:rsidRPr="00000000" w14:paraId="00000079">
            <w:pPr>
              <w:spacing w:after="0" w:before="0" w:lineRule="auto"/>
              <w:rPr/>
            </w:pPr>
            <w:r w:rsidDel="00000000" w:rsidR="00000000" w:rsidRPr="00000000">
              <w:rPr>
                <w:rFonts w:ascii="Aptos" w:cs="Aptos" w:eastAsia="Aptos" w:hAnsi="Aptos"/>
                <w:b w:val="0"/>
                <w:bCs w:val="0"/>
                <w:sz w:val="15"/>
                <w:szCs w:val="15"/>
                <w:rtl w:val="0"/>
              </w:rPr>
              <w:t xml:space="preserve">Cannot deploy risk-policy changes without Admin Governance process and distinct approver.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A">
            <w:pPr>
              <w:spacing w:after="0" w:before="0" w:lineRule="auto"/>
              <w:rPr/>
            </w:pPr>
            <w:r w:rsidDel="00000000" w:rsidR="00000000" w:rsidRPr="00000000">
              <w:rPr>
                <w:rFonts w:ascii="Aptos" w:cs="Aptos" w:eastAsia="Aptos" w:hAnsi="Aptos"/>
                <w:b w:val="0"/>
                <w:bCs w:val="0"/>
                <w:sz w:val="15"/>
                <w:szCs w:val="15"/>
                <w:rtl w:val="0"/>
              </w:rPr>
              <w:t xml:space="preserve">Legal/Compliance Reviewer</w:t>
            </w:r>
            <w:r w:rsidDel="00000000" w:rsidR="00000000" w:rsidRPr="00000000">
              <w:rPr>
                <w:rtl w:val="0"/>
              </w:rPr>
            </w:r>
          </w:p>
        </w:tc>
        <w:tc>
          <w:tcPr>
            <w:vAlign w:val="top"/>
          </w:tcPr>
          <w:p w:rsidR="00000000" w:rsidDel="00000000" w:rsidP="00000000" w:rsidRDefault="00000000" w:rsidRPr="00000000" w14:paraId="0000007B">
            <w:pPr>
              <w:spacing w:after="0" w:before="0" w:lineRule="auto"/>
              <w:rPr/>
            </w:pPr>
            <w:r w:rsidDel="00000000" w:rsidR="00000000" w:rsidRPr="00000000">
              <w:rPr>
                <w:rFonts w:ascii="Aptos" w:cs="Aptos" w:eastAsia="Aptos" w:hAnsi="Aptos"/>
                <w:b w:val="0"/>
                <w:bCs w:val="0"/>
                <w:sz w:val="15"/>
                <w:szCs w:val="15"/>
                <w:rtl w:val="0"/>
              </w:rPr>
              <w:t xml:space="preserve">Approves sensitive communications, legal hold, evidence export restrictions, regulated-advice boundary messages</w:t>
            </w:r>
            <w:r w:rsidDel="00000000" w:rsidR="00000000" w:rsidRPr="00000000">
              <w:rPr>
                <w:rtl w:val="0"/>
              </w:rPr>
            </w:r>
          </w:p>
        </w:tc>
        <w:tc>
          <w:tcPr>
            <w:vAlign w:val="top"/>
          </w:tcPr>
          <w:p w:rsidR="00000000" w:rsidDel="00000000" w:rsidP="00000000" w:rsidRDefault="00000000" w:rsidRPr="00000000" w14:paraId="0000007C">
            <w:pPr>
              <w:spacing w:after="0" w:before="0" w:lineRule="auto"/>
              <w:rPr/>
            </w:pPr>
            <w:r w:rsidDel="00000000" w:rsidR="00000000" w:rsidRPr="00000000">
              <w:rPr>
                <w:rFonts w:ascii="Aptos" w:cs="Aptos" w:eastAsia="Aptos" w:hAnsi="Aptos"/>
                <w:b w:val="0"/>
                <w:bCs w:val="0"/>
                <w:sz w:val="15"/>
                <w:szCs w:val="15"/>
                <w:rtl w:val="0"/>
              </w:rPr>
              <w:t xml:space="preserve">Cannot alter technical accounting conclusion without SME link.</w:t>
            </w:r>
            <w:r w:rsidDel="00000000" w:rsidR="00000000" w:rsidRPr="00000000">
              <w:rPr>
                <w:rtl w:val="0"/>
              </w:rPr>
            </w:r>
          </w:p>
        </w:tc>
      </w:tr>
      <w:tr>
        <w:trPr>
          <w:cantSplit w:val="0"/>
          <w:tblHeader w:val="0"/>
        </w:trPr>
        <w:tc>
          <w:tcPr>
            <w:shd w:fill="fafafa" w:val="clear"/>
            <w:vAlign w:val="top"/>
          </w:tcPr>
          <w:p w:rsidR="00000000" w:rsidDel="00000000" w:rsidP="00000000" w:rsidRDefault="00000000" w:rsidRPr="00000000" w14:paraId="0000007D">
            <w:pPr>
              <w:spacing w:after="0" w:before="0" w:lineRule="auto"/>
              <w:rPr/>
            </w:pPr>
            <w:r w:rsidDel="00000000" w:rsidR="00000000" w:rsidRPr="00000000">
              <w:rPr>
                <w:rFonts w:ascii="Aptos" w:cs="Aptos" w:eastAsia="Aptos" w:hAnsi="Aptos"/>
                <w:b w:val="0"/>
                <w:bCs w:val="0"/>
                <w:sz w:val="15"/>
                <w:szCs w:val="15"/>
                <w:rtl w:val="0"/>
              </w:rPr>
              <w:t xml:space="preserve">Security / Privacy Lead</w:t>
            </w:r>
            <w:r w:rsidDel="00000000" w:rsidR="00000000" w:rsidRPr="00000000">
              <w:rPr>
                <w:rtl w:val="0"/>
              </w:rPr>
            </w:r>
          </w:p>
        </w:tc>
        <w:tc>
          <w:tcPr>
            <w:shd w:fill="fafafa" w:val="clear"/>
            <w:vAlign w:val="top"/>
          </w:tcPr>
          <w:p w:rsidR="00000000" w:rsidDel="00000000" w:rsidP="00000000" w:rsidRDefault="00000000" w:rsidRPr="00000000" w14:paraId="0000007E">
            <w:pPr>
              <w:spacing w:after="0" w:before="0" w:lineRule="auto"/>
              <w:rPr/>
            </w:pPr>
            <w:r w:rsidDel="00000000" w:rsidR="00000000" w:rsidRPr="00000000">
              <w:rPr>
                <w:rFonts w:ascii="Aptos" w:cs="Aptos" w:eastAsia="Aptos" w:hAnsi="Aptos"/>
                <w:b w:val="0"/>
                <w:bCs w:val="0"/>
                <w:sz w:val="15"/>
                <w:szCs w:val="15"/>
                <w:rtl w:val="0"/>
              </w:rPr>
              <w:t xml:space="preserve">Owns data incidents, tenant-boundary concerns, DSR requests, breach assessment, minors-related data restrictions</w:t>
            </w:r>
            <w:r w:rsidDel="00000000" w:rsidR="00000000" w:rsidRPr="00000000">
              <w:rPr>
                <w:rtl w:val="0"/>
              </w:rPr>
            </w:r>
          </w:p>
        </w:tc>
        <w:tc>
          <w:tcPr>
            <w:shd w:fill="fafafa" w:val="clear"/>
            <w:vAlign w:val="top"/>
          </w:tcPr>
          <w:p w:rsidR="00000000" w:rsidDel="00000000" w:rsidP="00000000" w:rsidRDefault="00000000" w:rsidRPr="00000000" w14:paraId="0000007F">
            <w:pPr>
              <w:spacing w:after="0" w:before="0" w:lineRule="auto"/>
              <w:rPr/>
            </w:pPr>
            <w:r w:rsidDel="00000000" w:rsidR="00000000" w:rsidRPr="00000000">
              <w:rPr>
                <w:rFonts w:ascii="Aptos" w:cs="Aptos" w:eastAsia="Aptos" w:hAnsi="Aptos"/>
                <w:b w:val="0"/>
                <w:bCs w:val="0"/>
                <w:sz w:val="15"/>
                <w:szCs w:val="15"/>
                <w:rtl w:val="0"/>
              </w:rPr>
              <w:t xml:space="preserve">Cannot change customer-facing legal messaging without Legal/Compliance sign-off.</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0">
            <w:pPr>
              <w:spacing w:after="0" w:before="0" w:lineRule="auto"/>
              <w:rPr/>
            </w:pPr>
            <w:r w:rsidDel="00000000" w:rsidR="00000000" w:rsidRPr="00000000">
              <w:rPr>
                <w:rFonts w:ascii="Aptos" w:cs="Aptos" w:eastAsia="Aptos" w:hAnsi="Aptos"/>
                <w:b w:val="0"/>
                <w:bCs w:val="0"/>
                <w:sz w:val="15"/>
                <w:szCs w:val="15"/>
                <w:rtl w:val="0"/>
              </w:rPr>
              <w:t xml:space="preserve">Enterprise Trust Manager</w:t>
            </w:r>
            <w:r w:rsidDel="00000000" w:rsidR="00000000" w:rsidRPr="00000000">
              <w:rPr>
                <w:rtl w:val="0"/>
              </w:rPr>
            </w:r>
          </w:p>
        </w:tc>
        <w:tc>
          <w:tcPr>
            <w:vAlign w:val="top"/>
          </w:tcPr>
          <w:p w:rsidR="00000000" w:rsidDel="00000000" w:rsidP="00000000" w:rsidRDefault="00000000" w:rsidRPr="00000000" w14:paraId="00000081">
            <w:pPr>
              <w:spacing w:after="0" w:before="0" w:lineRule="auto"/>
              <w:rPr/>
            </w:pPr>
            <w:r w:rsidDel="00000000" w:rsidR="00000000" w:rsidRPr="00000000">
              <w:rPr>
                <w:rFonts w:ascii="Aptos" w:cs="Aptos" w:eastAsia="Aptos" w:hAnsi="Aptos"/>
                <w:b w:val="0"/>
                <w:bCs w:val="0"/>
                <w:sz w:val="15"/>
                <w:szCs w:val="15"/>
                <w:rtl w:val="0"/>
              </w:rPr>
              <w:t xml:space="preserve">Handles trust pack requests, security questionnaires, procurement evidence, enterprise SLA coordination</w:t>
            </w:r>
            <w:r w:rsidDel="00000000" w:rsidR="00000000" w:rsidRPr="00000000">
              <w:rPr>
                <w:rtl w:val="0"/>
              </w:rPr>
            </w:r>
          </w:p>
        </w:tc>
        <w:tc>
          <w:tcPr>
            <w:vAlign w:val="top"/>
          </w:tcPr>
          <w:p w:rsidR="00000000" w:rsidDel="00000000" w:rsidP="00000000" w:rsidRDefault="00000000" w:rsidRPr="00000000" w14:paraId="00000082">
            <w:pPr>
              <w:spacing w:after="0" w:before="0" w:lineRule="auto"/>
              <w:rPr/>
            </w:pPr>
            <w:r w:rsidDel="00000000" w:rsidR="00000000" w:rsidRPr="00000000">
              <w:rPr>
                <w:rFonts w:ascii="Aptos" w:cs="Aptos" w:eastAsia="Aptos" w:hAnsi="Aptos"/>
                <w:b w:val="0"/>
                <w:bCs w:val="0"/>
                <w:sz w:val="15"/>
                <w:szCs w:val="15"/>
                <w:rtl w:val="0"/>
              </w:rPr>
              <w:t xml:space="preserve">Cannot provide unsupported compliance claims or export customer-specific evidence without approval.</w:t>
            </w:r>
            <w:r w:rsidDel="00000000" w:rsidR="00000000" w:rsidRPr="00000000">
              <w:rPr>
                <w:rtl w:val="0"/>
              </w:rPr>
            </w:r>
          </w:p>
        </w:tc>
      </w:tr>
      <w:tr>
        <w:trPr>
          <w:cantSplit w:val="0"/>
          <w:tblHeader w:val="0"/>
        </w:trPr>
        <w:tc>
          <w:tcPr>
            <w:shd w:fill="fafafa" w:val="clear"/>
            <w:vAlign w:val="top"/>
          </w:tcPr>
          <w:p w:rsidR="00000000" w:rsidDel="00000000" w:rsidP="00000000" w:rsidRDefault="00000000" w:rsidRPr="00000000" w14:paraId="00000083">
            <w:pPr>
              <w:spacing w:after="0" w:before="0" w:lineRule="auto"/>
              <w:rPr/>
            </w:pPr>
            <w:r w:rsidDel="00000000" w:rsidR="00000000" w:rsidRPr="00000000">
              <w:rPr>
                <w:rFonts w:ascii="Aptos" w:cs="Aptos" w:eastAsia="Aptos" w:hAnsi="Aptos"/>
                <w:b w:val="0"/>
                <w:bCs w:val="0"/>
                <w:sz w:val="15"/>
                <w:szCs w:val="15"/>
                <w:rtl w:val="0"/>
              </w:rPr>
              <w:t xml:space="preserve">System Auditor</w:t>
            </w:r>
            <w:r w:rsidDel="00000000" w:rsidR="00000000" w:rsidRPr="00000000">
              <w:rPr>
                <w:rtl w:val="0"/>
              </w:rPr>
            </w:r>
          </w:p>
        </w:tc>
        <w:tc>
          <w:tcPr>
            <w:shd w:fill="fafafa" w:val="clear"/>
            <w:vAlign w:val="top"/>
          </w:tcPr>
          <w:p w:rsidR="00000000" w:rsidDel="00000000" w:rsidP="00000000" w:rsidRDefault="00000000" w:rsidRPr="00000000" w14:paraId="00000084">
            <w:pPr>
              <w:spacing w:after="0" w:before="0" w:lineRule="auto"/>
              <w:rPr/>
            </w:pPr>
            <w:r w:rsidDel="00000000" w:rsidR="00000000" w:rsidRPr="00000000">
              <w:rPr>
                <w:rFonts w:ascii="Aptos" w:cs="Aptos" w:eastAsia="Aptos" w:hAnsi="Aptos"/>
                <w:b w:val="0"/>
                <w:bCs w:val="0"/>
                <w:sz w:val="15"/>
                <w:szCs w:val="15"/>
                <w:rtl w:val="0"/>
              </w:rPr>
              <w:t xml:space="preserve">Views logs, replay records, export manifests, incident timeline, legal holds</w:t>
            </w:r>
            <w:r w:rsidDel="00000000" w:rsidR="00000000" w:rsidRPr="00000000">
              <w:rPr>
                <w:rtl w:val="0"/>
              </w:rPr>
            </w:r>
          </w:p>
        </w:tc>
        <w:tc>
          <w:tcPr>
            <w:shd w:fill="fafafa" w:val="clear"/>
            <w:vAlign w:val="top"/>
          </w:tcPr>
          <w:p w:rsidR="00000000" w:rsidDel="00000000" w:rsidP="00000000" w:rsidRDefault="00000000" w:rsidRPr="00000000" w14:paraId="00000085">
            <w:pPr>
              <w:spacing w:after="0" w:before="0" w:lineRule="auto"/>
              <w:rPr/>
            </w:pPr>
            <w:r w:rsidDel="00000000" w:rsidR="00000000" w:rsidRPr="00000000">
              <w:rPr>
                <w:rFonts w:ascii="Aptos" w:cs="Aptos" w:eastAsia="Aptos" w:hAnsi="Aptos"/>
                <w:b w:val="0"/>
                <w:bCs w:val="0"/>
                <w:sz w:val="15"/>
                <w:szCs w:val="15"/>
                <w:rtl w:val="0"/>
              </w:rPr>
              <w:t xml:space="preserve">Read-only. Cannot modify tickets, answers, sources, risk decisions, or evidence packages.</w:t>
            </w:r>
            <w:r w:rsidDel="00000000" w:rsidR="00000000" w:rsidRPr="00000000">
              <w:rPr>
                <w:rtl w:val="0"/>
              </w:rPr>
            </w:r>
          </w:p>
        </w:tc>
      </w:tr>
    </w:tbl>
    <w:p w:rsidR="00000000" w:rsidDel="00000000" w:rsidP="00000000" w:rsidRDefault="00000000" w:rsidRPr="00000000" w14:paraId="00000086">
      <w:pPr>
        <w:spacing w:after="100" w:line="246.99999999999994" w:lineRule="auto"/>
        <w:rPr/>
      </w:pPr>
      <w:r w:rsidDel="00000000" w:rsidR="00000000" w:rsidRPr="00000000">
        <w:rPr>
          <w:rFonts w:ascii="Aptos" w:cs="Aptos" w:eastAsia="Aptos" w:hAnsi="Aptos"/>
          <w:b w:val="1"/>
          <w:bCs w:val="1"/>
          <w:color w:val="0b132b"/>
          <w:sz w:val="19"/>
          <w:szCs w:val="19"/>
          <w:rtl w:val="0"/>
        </w:rPr>
        <w:t xml:space="preserve">Maker-Checker Control:</w:t>
      </w:r>
      <w:r w:rsidDel="00000000" w:rsidR="00000000" w:rsidRPr="00000000">
        <w:rPr>
          <w:rFonts w:ascii="Aptos" w:cs="Aptos" w:eastAsia="Aptos" w:hAnsi="Aptos"/>
          <w:sz w:val="19"/>
          <w:szCs w:val="19"/>
          <w:rtl w:val="0"/>
        </w:rPr>
        <w:t xml:space="preserve"> any support action that closes a high/restricted ticket, approves a sensitive message, approves an evidence export, releases a legal-hold item, or marks a production-impacting incident as resolved must be performed by a different named actor from the person who created, materially edited, or requested that action.</w:t>
      </w:r>
      <w:r w:rsidDel="00000000" w:rsidR="00000000" w:rsidRPr="00000000">
        <w:rPr>
          <w:rtl w:val="0"/>
        </w:rPr>
      </w:r>
    </w:p>
    <w:p w:rsidR="00000000" w:rsidDel="00000000" w:rsidP="00000000" w:rsidRDefault="00000000" w:rsidRPr="00000000" w14:paraId="00000087">
      <w:pPr>
        <w:pStyle w:val="Heading1"/>
        <w:rPr/>
      </w:pPr>
      <w:r w:rsidDel="00000000" w:rsidR="00000000" w:rsidRPr="00000000">
        <w:rPr>
          <w:rFonts w:ascii="Play" w:cs="Play" w:eastAsia="Play" w:hAnsi="Play"/>
          <w:b w:val="1"/>
          <w:bCs w:val="1"/>
          <w:color w:val="0b132b"/>
          <w:rtl w:val="0"/>
        </w:rPr>
        <w:t xml:space="preserve">4. Support Control Center Wireframe</w:t>
      </w:r>
      <w:r w:rsidDel="00000000" w:rsidR="00000000" w:rsidRPr="00000000">
        <w:rPr>
          <w:rtl w:val="0"/>
        </w:rPr>
      </w:r>
    </w:p>
    <w:p w:rsidR="00000000" w:rsidDel="00000000" w:rsidP="00000000" w:rsidRDefault="00000000" w:rsidRPr="00000000" w14:paraId="00000088">
      <w:pPr>
        <w:pBdr>
          <w:top w:color="cbd5e1" w:space="2" w:sz="4" w:val="single"/>
          <w:left w:color="cbd5e1" w:space="2" w:sz="4" w:val="single"/>
          <w:bottom w:color="cbd5e1" w:space="2" w:sz="4" w:val="single"/>
          <w:right w:color="cbd5e1" w:space="2" w:sz="4" w:val="single"/>
        </w:pBdr>
        <w:shd w:fill="f8fafc" w:val="clear"/>
        <w:spacing w:after="120" w:before="40" w:line="240" w:lineRule="auto"/>
        <w:rPr/>
      </w:pPr>
      <w:r w:rsidDel="00000000" w:rsidR="00000000" w:rsidRPr="00000000">
        <w:rPr>
          <w:rFonts w:ascii="Consolas" w:cs="Consolas" w:eastAsia="Consolas" w:hAnsi="Consolas"/>
          <w:sz w:val="15"/>
          <w:szCs w:val="15"/>
          <w:rtl w:val="0"/>
        </w:rPr>
        <w:t xml:space="preserve">┌────────────────────────────────────────────────────────────────────────┐</w:t>
        <w:br w:type="textWrapping"/>
        <w:t xml:space="preserve">│ ZoikoLogia™ Support &amp; Trust Workspace       Role: Support Lead | EN-US │</w:t>
        <w:br w:type="textWrapping"/>
        <w:t xml:space="preserve">├────────────────────────────────────────────────────────────────────────┤</w:t>
        <w:br w:type="textWrapping"/>
        <w:t xml:space="preserve">│ Queue Health: Open 126 | P0/P1 3 | Accuracy 18 | Evidence 9 | SLA 12   │</w:t>
        <w:br w:type="textWrapping"/>
        <w:t xml:space="preserve">├───────────────────────┬──────────────────────────┬─────────────────────┤</w:t>
        <w:br w:type="textWrapping"/>
        <w:t xml:space="preserve">│ My Queue              │ Critical Incidents        │ Customer Evidence    │</w:t>
        <w:br w:type="textWrapping"/>
        <w:t xml:space="preserve">│ - 14 assigned         │ - P0 tenant boundary      │ - 4 pending approval │</w:t>
        <w:br w:type="textWrapping"/>
        <w:t xml:space="preserve">│ - 5 due today         │ - P1 unsafe answer theme  │ - 2 legal review     │</w:t>
        <w:br w:type="textWrapping"/>
        <w:t xml:space="preserve">│ - 2 awaiting customer │ - P1 source dispute       │ - 3 ready to send    │</w:t>
        <w:br w:type="textWrapping"/>
        <w:t xml:space="preserve">├───────────────────────┴──────────────────────────┴─────────────────────┤</w:t>
        <w:br w:type="textWrapping"/>
        <w:t xml:space="preserve">│ Filters: Severity | Tenant | Product Area | Topic | Jurisdiction | SLA │</w:t>
        <w:br w:type="textWrapping"/>
        <w:t xml:space="preserve">└────────────────────────────────────────────────────────────────────────┘</w:t>
      </w:r>
      <w:r w:rsidDel="00000000" w:rsidR="00000000" w:rsidRPr="00000000">
        <w:rPr>
          <w:rtl w:val="0"/>
        </w:rPr>
      </w:r>
    </w:p>
    <w:tbl>
      <w:tblPr>
        <w:tblStyle w:val="Table6"/>
        <w:tblW w:w="10570.0" w:type="dxa"/>
        <w:jc w:val="center"/>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400"/>
      </w:tblPr>
      <w:tblGrid>
        <w:gridCol w:w="5285"/>
        <w:gridCol w:w="5285"/>
        <w:tblGridChange w:id="0">
          <w:tblGrid>
            <w:gridCol w:w="5285"/>
            <w:gridCol w:w="5285"/>
          </w:tblGrid>
        </w:tblGridChange>
      </w:tblGrid>
      <w:tr>
        <w:trPr>
          <w:cantSplit w:val="0"/>
          <w:tblHeader w:val="0"/>
        </w:trPr>
        <w:tc>
          <w:tcPr>
            <w:shd w:fill="0b132b" w:val="clear"/>
            <w:vAlign w:val="top"/>
          </w:tcPr>
          <w:p w:rsidR="00000000" w:rsidDel="00000000" w:rsidP="00000000" w:rsidRDefault="00000000" w:rsidRPr="00000000" w14:paraId="00000089">
            <w:pPr>
              <w:spacing w:after="0" w:before="0" w:lineRule="auto"/>
              <w:rPr/>
            </w:pPr>
            <w:r w:rsidDel="00000000" w:rsidR="00000000" w:rsidRPr="00000000">
              <w:rPr>
                <w:rFonts w:ascii="Aptos" w:cs="Aptos" w:eastAsia="Aptos" w:hAnsi="Aptos"/>
                <w:b w:val="1"/>
                <w:bCs w:val="1"/>
                <w:color w:val="ffffff"/>
                <w:sz w:val="16"/>
                <w:szCs w:val="16"/>
                <w:rtl w:val="0"/>
              </w:rPr>
              <w:t xml:space="preserve">Zone</w:t>
            </w:r>
            <w:r w:rsidDel="00000000" w:rsidR="00000000" w:rsidRPr="00000000">
              <w:rPr>
                <w:rtl w:val="0"/>
              </w:rPr>
            </w:r>
          </w:p>
        </w:tc>
        <w:tc>
          <w:tcPr>
            <w:shd w:fill="0b132b" w:val="clear"/>
            <w:vAlign w:val="top"/>
          </w:tcPr>
          <w:p w:rsidR="00000000" w:rsidDel="00000000" w:rsidP="00000000" w:rsidRDefault="00000000" w:rsidRPr="00000000" w14:paraId="0000008A">
            <w:pPr>
              <w:spacing w:after="0" w:before="0" w:lineRule="auto"/>
              <w:rPr/>
            </w:pPr>
            <w:r w:rsidDel="00000000" w:rsidR="00000000" w:rsidRPr="00000000">
              <w:rPr>
                <w:rFonts w:ascii="Aptos" w:cs="Aptos" w:eastAsia="Aptos" w:hAnsi="Aptos"/>
                <w:b w:val="1"/>
                <w:bCs w:val="1"/>
                <w:color w:val="ffffff"/>
                <w:sz w:val="16"/>
                <w:szCs w:val="16"/>
                <w:rtl w:val="0"/>
              </w:rPr>
              <w:t xml:space="preserve">Build Requirement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B">
            <w:pPr>
              <w:spacing w:after="0" w:before="0" w:lineRule="auto"/>
              <w:rPr/>
            </w:pPr>
            <w:r w:rsidDel="00000000" w:rsidR="00000000" w:rsidRPr="00000000">
              <w:rPr>
                <w:rFonts w:ascii="Aptos" w:cs="Aptos" w:eastAsia="Aptos" w:hAnsi="Aptos"/>
                <w:b w:val="0"/>
                <w:bCs w:val="0"/>
                <w:sz w:val="16"/>
                <w:szCs w:val="16"/>
                <w:rtl w:val="0"/>
              </w:rPr>
              <w:t xml:space="preserve">Queue health</w:t>
            </w:r>
            <w:r w:rsidDel="00000000" w:rsidR="00000000" w:rsidRPr="00000000">
              <w:rPr>
                <w:rtl w:val="0"/>
              </w:rPr>
            </w:r>
          </w:p>
        </w:tc>
        <w:tc>
          <w:tcPr>
            <w:vAlign w:val="top"/>
          </w:tcPr>
          <w:p w:rsidR="00000000" w:rsidDel="00000000" w:rsidP="00000000" w:rsidRDefault="00000000" w:rsidRPr="00000000" w14:paraId="0000008C">
            <w:pPr>
              <w:spacing w:after="0" w:before="0" w:lineRule="auto"/>
              <w:rPr/>
            </w:pPr>
            <w:r w:rsidDel="00000000" w:rsidR="00000000" w:rsidRPr="00000000">
              <w:rPr>
                <w:rFonts w:ascii="Aptos" w:cs="Aptos" w:eastAsia="Aptos" w:hAnsi="Aptos"/>
                <w:b w:val="0"/>
                <w:bCs w:val="0"/>
                <w:sz w:val="16"/>
                <w:szCs w:val="16"/>
                <w:rtl w:val="0"/>
              </w:rPr>
              <w:t xml:space="preserve">Every metric must have formula, owner, time window, drill-down and reconciliation to audit/ticket records.</w:t>
            </w:r>
            <w:r w:rsidDel="00000000" w:rsidR="00000000" w:rsidRPr="00000000">
              <w:rPr>
                <w:rtl w:val="0"/>
              </w:rPr>
            </w:r>
          </w:p>
        </w:tc>
      </w:tr>
      <w:tr>
        <w:trPr>
          <w:cantSplit w:val="0"/>
          <w:tblHeader w:val="0"/>
        </w:trPr>
        <w:tc>
          <w:tcPr>
            <w:shd w:fill="fafafa" w:val="clear"/>
            <w:vAlign w:val="top"/>
          </w:tcPr>
          <w:p w:rsidR="00000000" w:rsidDel="00000000" w:rsidP="00000000" w:rsidRDefault="00000000" w:rsidRPr="00000000" w14:paraId="0000008D">
            <w:pPr>
              <w:spacing w:after="0" w:before="0" w:lineRule="auto"/>
              <w:rPr/>
            </w:pPr>
            <w:r w:rsidDel="00000000" w:rsidR="00000000" w:rsidRPr="00000000">
              <w:rPr>
                <w:rFonts w:ascii="Aptos" w:cs="Aptos" w:eastAsia="Aptos" w:hAnsi="Aptos"/>
                <w:b w:val="0"/>
                <w:bCs w:val="0"/>
                <w:sz w:val="16"/>
                <w:szCs w:val="16"/>
                <w:rtl w:val="0"/>
              </w:rPr>
              <w:t xml:space="preserve">Critical incidents</w:t>
            </w:r>
            <w:r w:rsidDel="00000000" w:rsidR="00000000" w:rsidRPr="00000000">
              <w:rPr>
                <w:rtl w:val="0"/>
              </w:rPr>
            </w:r>
          </w:p>
        </w:tc>
        <w:tc>
          <w:tcPr>
            <w:shd w:fill="fafafa" w:val="clear"/>
            <w:vAlign w:val="top"/>
          </w:tcPr>
          <w:p w:rsidR="00000000" w:rsidDel="00000000" w:rsidP="00000000" w:rsidRDefault="00000000" w:rsidRPr="00000000" w14:paraId="0000008E">
            <w:pPr>
              <w:spacing w:after="0" w:before="0" w:lineRule="auto"/>
              <w:rPr/>
            </w:pPr>
            <w:r w:rsidDel="00000000" w:rsidR="00000000" w:rsidRPr="00000000">
              <w:rPr>
                <w:rFonts w:ascii="Aptos" w:cs="Aptos" w:eastAsia="Aptos" w:hAnsi="Aptos"/>
                <w:b w:val="0"/>
                <w:bCs w:val="0"/>
                <w:sz w:val="16"/>
                <w:szCs w:val="16"/>
                <w:rtl w:val="0"/>
              </w:rPr>
              <w:t xml:space="preserve">P0/P1 tickets remain pinned until closed by Incident Commander plus required sign-offs.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F">
            <w:pPr>
              <w:spacing w:after="0" w:before="0" w:lineRule="auto"/>
              <w:rPr/>
            </w:pPr>
            <w:r w:rsidDel="00000000" w:rsidR="00000000" w:rsidRPr="00000000">
              <w:rPr>
                <w:rFonts w:ascii="Aptos" w:cs="Aptos" w:eastAsia="Aptos" w:hAnsi="Aptos"/>
                <w:b w:val="0"/>
                <w:bCs w:val="0"/>
                <w:sz w:val="16"/>
                <w:szCs w:val="16"/>
                <w:rtl w:val="0"/>
              </w:rPr>
              <w:t xml:space="preserve">Evidence requests</w:t>
            </w:r>
            <w:r w:rsidDel="00000000" w:rsidR="00000000" w:rsidRPr="00000000">
              <w:rPr>
                <w:rtl w:val="0"/>
              </w:rPr>
            </w:r>
          </w:p>
        </w:tc>
        <w:tc>
          <w:tcPr>
            <w:vAlign w:val="top"/>
          </w:tcPr>
          <w:p w:rsidR="00000000" w:rsidDel="00000000" w:rsidP="00000000" w:rsidRDefault="00000000" w:rsidRPr="00000000" w14:paraId="00000090">
            <w:pPr>
              <w:spacing w:after="0" w:before="0" w:lineRule="auto"/>
              <w:rPr/>
            </w:pPr>
            <w:r w:rsidDel="00000000" w:rsidR="00000000" w:rsidRPr="00000000">
              <w:rPr>
                <w:rFonts w:ascii="Aptos" w:cs="Aptos" w:eastAsia="Aptos" w:hAnsi="Aptos"/>
                <w:b w:val="0"/>
                <w:bCs w:val="0"/>
                <w:sz w:val="16"/>
                <w:szCs w:val="16"/>
                <w:rtl w:val="0"/>
              </w:rPr>
              <w:t xml:space="preserve">Shows requester, approver, package type, redaction state, legal-hold status, SLA.</w:t>
            </w:r>
            <w:r w:rsidDel="00000000" w:rsidR="00000000" w:rsidRPr="00000000">
              <w:rPr>
                <w:rtl w:val="0"/>
              </w:rPr>
            </w:r>
          </w:p>
        </w:tc>
      </w:tr>
      <w:tr>
        <w:trPr>
          <w:cantSplit w:val="0"/>
          <w:tblHeader w:val="0"/>
        </w:trPr>
        <w:tc>
          <w:tcPr>
            <w:shd w:fill="fafafa" w:val="clear"/>
            <w:vAlign w:val="top"/>
          </w:tcPr>
          <w:p w:rsidR="00000000" w:rsidDel="00000000" w:rsidP="00000000" w:rsidRDefault="00000000" w:rsidRPr="00000000" w14:paraId="00000091">
            <w:pPr>
              <w:spacing w:after="0" w:before="0" w:lineRule="auto"/>
              <w:rPr/>
            </w:pPr>
            <w:r w:rsidDel="00000000" w:rsidR="00000000" w:rsidRPr="00000000">
              <w:rPr>
                <w:rFonts w:ascii="Aptos" w:cs="Aptos" w:eastAsia="Aptos" w:hAnsi="Aptos"/>
                <w:b w:val="0"/>
                <w:bCs w:val="0"/>
                <w:sz w:val="16"/>
                <w:szCs w:val="16"/>
                <w:rtl w:val="0"/>
              </w:rPr>
              <w:t xml:space="preserve">Filters</w:t>
            </w:r>
            <w:r w:rsidDel="00000000" w:rsidR="00000000" w:rsidRPr="00000000">
              <w:rPr>
                <w:rtl w:val="0"/>
              </w:rPr>
            </w:r>
          </w:p>
        </w:tc>
        <w:tc>
          <w:tcPr>
            <w:shd w:fill="fafafa" w:val="clear"/>
            <w:vAlign w:val="top"/>
          </w:tcPr>
          <w:p w:rsidR="00000000" w:rsidDel="00000000" w:rsidP="00000000" w:rsidRDefault="00000000" w:rsidRPr="00000000" w14:paraId="00000092">
            <w:pPr>
              <w:spacing w:after="0" w:before="0" w:lineRule="auto"/>
              <w:rPr/>
            </w:pPr>
            <w:r w:rsidDel="00000000" w:rsidR="00000000" w:rsidRPr="00000000">
              <w:rPr>
                <w:rFonts w:ascii="Aptos" w:cs="Aptos" w:eastAsia="Aptos" w:hAnsi="Aptos"/>
                <w:b w:val="0"/>
                <w:bCs w:val="0"/>
                <w:sz w:val="16"/>
                <w:szCs w:val="16"/>
                <w:rtl w:val="0"/>
              </w:rPr>
              <w:t xml:space="preserve">Preserve tenant boundary and role authorization; restricted records hidden or redacted if role lacks access.</w:t>
            </w:r>
            <w:r w:rsidDel="00000000" w:rsidR="00000000" w:rsidRPr="00000000">
              <w:rPr>
                <w:rtl w:val="0"/>
              </w:rPr>
            </w:r>
          </w:p>
        </w:tc>
      </w:tr>
    </w:tbl>
    <w:p w:rsidR="00000000" w:rsidDel="00000000" w:rsidP="00000000" w:rsidRDefault="00000000" w:rsidRPr="00000000" w14:paraId="00000093">
      <w:pPr>
        <w:pStyle w:val="Heading1"/>
        <w:rPr/>
      </w:pPr>
      <w:r w:rsidDel="00000000" w:rsidR="00000000" w:rsidRPr="00000000">
        <w:rPr>
          <w:rFonts w:ascii="Play" w:cs="Play" w:eastAsia="Play" w:hAnsi="Play"/>
          <w:b w:val="1"/>
          <w:bCs w:val="1"/>
          <w:color w:val="0b132b"/>
          <w:rtl w:val="0"/>
        </w:rPr>
        <w:t xml:space="preserve">5. Ticket Intake and Classification Workspace</w:t>
      </w:r>
      <w:r w:rsidDel="00000000" w:rsidR="00000000" w:rsidRPr="00000000">
        <w:rPr>
          <w:rtl w:val="0"/>
        </w:rPr>
      </w:r>
    </w:p>
    <w:p w:rsidR="00000000" w:rsidDel="00000000" w:rsidP="00000000" w:rsidRDefault="00000000" w:rsidRPr="00000000" w14:paraId="00000094">
      <w:pPr>
        <w:pBdr>
          <w:top w:color="cbd5e1" w:space="2" w:sz="4" w:val="single"/>
          <w:left w:color="cbd5e1" w:space="2" w:sz="4" w:val="single"/>
          <w:bottom w:color="cbd5e1" w:space="2" w:sz="4" w:val="single"/>
          <w:right w:color="cbd5e1" w:space="2" w:sz="4" w:val="single"/>
        </w:pBdr>
        <w:shd w:fill="f8fafc" w:val="clear"/>
        <w:spacing w:after="120" w:before="40" w:line="240" w:lineRule="auto"/>
        <w:rPr/>
      </w:pPr>
      <w:r w:rsidDel="00000000" w:rsidR="00000000" w:rsidRPr="00000000">
        <w:rPr>
          <w:rFonts w:ascii="Consolas" w:cs="Consolas" w:eastAsia="Consolas" w:hAnsi="Consolas"/>
          <w:sz w:val="15"/>
          <w:szCs w:val="15"/>
          <w:rtl w:val="0"/>
        </w:rPr>
        <w:t xml:space="preserve">TICKET INTAKE</w:t>
        <w:br w:type="textWrapping"/>
        <w:t xml:space="preserve">┌────────────────────────────────────────────────────────────────────────┐</w:t>
        <w:br w:type="textWrapping"/>
        <w:t xml:space="preserve">│ New Ticket: User Report / Enterprise Request / System Alert / API       │</w:t>
        <w:br w:type="textWrapping"/>
        <w:t xml:space="preserve">├────────────────────────────────────────────────────────────────────────┤</w:t>
        <w:br w:type="textWrapping"/>
        <w:t xml:space="preserve">│ Category: Accuracy | Source | Risk | Access | Workflow | Privacy | SLA  │</w:t>
        <w:br w:type="textWrapping"/>
        <w:t xml:space="preserve">│ Severity: P0 | P1 | P2 | P3 | P4       Tenant/Entity: [locked/required] │</w:t>
        <w:br w:type="textWrapping"/>
        <w:t xml:space="preserve">├────────────────────────────────────────────────────────────────────────┤</w:t>
        <w:br w:type="textWrapping"/>
        <w:t xml:space="preserve">│ Required Facts: user claim | query ID | screenshot | jurisdiction | mode│</w:t>
        <w:br w:type="textWrapping"/>
        <w:t xml:space="preserve">│ Routing: Support | SME | Risk | Security | Legal | Enterprise Trust     │</w:t>
        <w:br w:type="textWrapping"/>
        <w:t xml:space="preserve">└────────────────────────────────────────────────────────────────────────┘</w:t>
      </w:r>
      <w:r w:rsidDel="00000000" w:rsidR="00000000" w:rsidRPr="00000000">
        <w:rPr>
          <w:rtl w:val="0"/>
        </w:rPr>
      </w:r>
    </w:p>
    <w:tbl>
      <w:tblPr>
        <w:tblStyle w:val="Table7"/>
        <w:tblW w:w="10570.0" w:type="dxa"/>
        <w:jc w:val="center"/>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400"/>
      </w:tblPr>
      <w:tblGrid>
        <w:gridCol w:w="5285"/>
        <w:gridCol w:w="5285"/>
        <w:tblGridChange w:id="0">
          <w:tblGrid>
            <w:gridCol w:w="5285"/>
            <w:gridCol w:w="5285"/>
          </w:tblGrid>
        </w:tblGridChange>
      </w:tblGrid>
      <w:tr>
        <w:trPr>
          <w:cantSplit w:val="0"/>
          <w:tblHeader w:val="0"/>
        </w:trPr>
        <w:tc>
          <w:tcPr>
            <w:shd w:fill="0b132b" w:val="clear"/>
            <w:vAlign w:val="top"/>
          </w:tcPr>
          <w:p w:rsidR="00000000" w:rsidDel="00000000" w:rsidP="00000000" w:rsidRDefault="00000000" w:rsidRPr="00000000" w14:paraId="00000095">
            <w:pPr>
              <w:spacing w:after="0" w:before="0" w:lineRule="auto"/>
              <w:rPr/>
            </w:pPr>
            <w:r w:rsidDel="00000000" w:rsidR="00000000" w:rsidRPr="00000000">
              <w:rPr>
                <w:rFonts w:ascii="Aptos" w:cs="Aptos" w:eastAsia="Aptos" w:hAnsi="Aptos"/>
                <w:b w:val="1"/>
                <w:bCs w:val="1"/>
                <w:color w:val="ffffff"/>
                <w:sz w:val="16"/>
                <w:szCs w:val="16"/>
                <w:rtl w:val="0"/>
              </w:rPr>
              <w:t xml:space="preserve">Classification Field</w:t>
            </w:r>
            <w:r w:rsidDel="00000000" w:rsidR="00000000" w:rsidRPr="00000000">
              <w:rPr>
                <w:rtl w:val="0"/>
              </w:rPr>
            </w:r>
          </w:p>
        </w:tc>
        <w:tc>
          <w:tcPr>
            <w:shd w:fill="0b132b" w:val="clear"/>
            <w:vAlign w:val="top"/>
          </w:tcPr>
          <w:p w:rsidR="00000000" w:rsidDel="00000000" w:rsidP="00000000" w:rsidRDefault="00000000" w:rsidRPr="00000000" w14:paraId="00000096">
            <w:pPr>
              <w:spacing w:after="0" w:before="0" w:lineRule="auto"/>
              <w:rPr/>
            </w:pPr>
            <w:r w:rsidDel="00000000" w:rsidR="00000000" w:rsidRPr="00000000">
              <w:rPr>
                <w:rFonts w:ascii="Aptos" w:cs="Aptos" w:eastAsia="Aptos" w:hAnsi="Aptos"/>
                <w:b w:val="1"/>
                <w:bCs w:val="1"/>
                <w:color w:val="ffffff"/>
                <w:sz w:val="16"/>
                <w:szCs w:val="16"/>
                <w:rtl w:val="0"/>
              </w:rPr>
              <w:t xml:space="preserve">Requirement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7">
            <w:pPr>
              <w:spacing w:after="0" w:before="0" w:lineRule="auto"/>
              <w:rPr/>
            </w:pPr>
            <w:r w:rsidDel="00000000" w:rsidR="00000000" w:rsidRPr="00000000">
              <w:rPr>
                <w:rFonts w:ascii="Aptos" w:cs="Aptos" w:eastAsia="Aptos" w:hAnsi="Aptos"/>
                <w:b w:val="0"/>
                <w:bCs w:val="0"/>
                <w:sz w:val="16"/>
                <w:szCs w:val="16"/>
                <w:rtl w:val="0"/>
              </w:rPr>
              <w:t xml:space="preserve">Category</w:t>
            </w:r>
            <w:r w:rsidDel="00000000" w:rsidR="00000000" w:rsidRPr="00000000">
              <w:rPr>
                <w:rtl w:val="0"/>
              </w:rPr>
            </w:r>
          </w:p>
        </w:tc>
        <w:tc>
          <w:tcPr>
            <w:vAlign w:val="top"/>
          </w:tcPr>
          <w:p w:rsidR="00000000" w:rsidDel="00000000" w:rsidP="00000000" w:rsidRDefault="00000000" w:rsidRPr="00000000" w14:paraId="00000098">
            <w:pPr>
              <w:spacing w:after="0" w:before="0" w:lineRule="auto"/>
              <w:rPr/>
            </w:pPr>
            <w:r w:rsidDel="00000000" w:rsidR="00000000" w:rsidRPr="00000000">
              <w:rPr>
                <w:rFonts w:ascii="Aptos" w:cs="Aptos" w:eastAsia="Aptos" w:hAnsi="Aptos"/>
                <w:b w:val="0"/>
                <w:bCs w:val="0"/>
                <w:sz w:val="16"/>
                <w:szCs w:val="16"/>
                <w:rtl w:val="0"/>
              </w:rPr>
              <w:t xml:space="preserve">Must distinguish product defect, answer accuracy, source dispute, risk boundary, legal/privacy/security, billing/admin, and enterprise trust.</w:t>
            </w:r>
            <w:r w:rsidDel="00000000" w:rsidR="00000000" w:rsidRPr="00000000">
              <w:rPr>
                <w:rtl w:val="0"/>
              </w:rPr>
            </w:r>
          </w:p>
        </w:tc>
      </w:tr>
      <w:tr>
        <w:trPr>
          <w:cantSplit w:val="0"/>
          <w:tblHeader w:val="0"/>
        </w:trPr>
        <w:tc>
          <w:tcPr>
            <w:shd w:fill="fafafa" w:val="clear"/>
            <w:vAlign w:val="top"/>
          </w:tcPr>
          <w:p w:rsidR="00000000" w:rsidDel="00000000" w:rsidP="00000000" w:rsidRDefault="00000000" w:rsidRPr="00000000" w14:paraId="00000099">
            <w:pPr>
              <w:spacing w:after="0" w:before="0" w:lineRule="auto"/>
              <w:rPr/>
            </w:pPr>
            <w:r w:rsidDel="00000000" w:rsidR="00000000" w:rsidRPr="00000000">
              <w:rPr>
                <w:rFonts w:ascii="Aptos" w:cs="Aptos" w:eastAsia="Aptos" w:hAnsi="Aptos"/>
                <w:b w:val="0"/>
                <w:bCs w:val="0"/>
                <w:sz w:val="16"/>
                <w:szCs w:val="16"/>
                <w:rtl w:val="0"/>
              </w:rPr>
              <w:t xml:space="preserve">Severity</w:t>
            </w:r>
            <w:r w:rsidDel="00000000" w:rsidR="00000000" w:rsidRPr="00000000">
              <w:rPr>
                <w:rtl w:val="0"/>
              </w:rPr>
            </w:r>
          </w:p>
        </w:tc>
        <w:tc>
          <w:tcPr>
            <w:shd w:fill="fafafa" w:val="clear"/>
            <w:vAlign w:val="top"/>
          </w:tcPr>
          <w:p w:rsidR="00000000" w:rsidDel="00000000" w:rsidP="00000000" w:rsidRDefault="00000000" w:rsidRPr="00000000" w14:paraId="0000009A">
            <w:pPr>
              <w:spacing w:after="0" w:before="0" w:lineRule="auto"/>
              <w:rPr/>
            </w:pPr>
            <w:r w:rsidDel="00000000" w:rsidR="00000000" w:rsidRPr="00000000">
              <w:rPr>
                <w:rFonts w:ascii="Aptos" w:cs="Aptos" w:eastAsia="Aptos" w:hAnsi="Aptos"/>
                <w:b w:val="0"/>
                <w:bCs w:val="0"/>
                <w:sz w:val="16"/>
                <w:szCs w:val="16"/>
                <w:rtl w:val="0"/>
              </w:rPr>
              <w:t xml:space="preserve">P0/P1 require incident route; P2/P3 normal ticket; P4 general support. Severity downgrades require reason and audit.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B">
            <w:pPr>
              <w:spacing w:after="0" w:before="0" w:lineRule="auto"/>
              <w:rPr/>
            </w:pPr>
            <w:r w:rsidDel="00000000" w:rsidR="00000000" w:rsidRPr="00000000">
              <w:rPr>
                <w:rFonts w:ascii="Aptos" w:cs="Aptos" w:eastAsia="Aptos" w:hAnsi="Aptos"/>
                <w:b w:val="0"/>
                <w:bCs w:val="0"/>
                <w:sz w:val="16"/>
                <w:szCs w:val="16"/>
                <w:rtl w:val="0"/>
              </w:rPr>
              <w:t xml:space="preserve">Tenant/entity</w:t>
            </w:r>
            <w:r w:rsidDel="00000000" w:rsidR="00000000" w:rsidRPr="00000000">
              <w:rPr>
                <w:rtl w:val="0"/>
              </w:rPr>
            </w:r>
          </w:p>
        </w:tc>
        <w:tc>
          <w:tcPr>
            <w:vAlign w:val="top"/>
          </w:tcPr>
          <w:p w:rsidR="00000000" w:rsidDel="00000000" w:rsidP="00000000" w:rsidRDefault="00000000" w:rsidRPr="00000000" w14:paraId="0000009C">
            <w:pPr>
              <w:spacing w:after="0" w:before="0" w:lineRule="auto"/>
              <w:rPr/>
            </w:pPr>
            <w:r w:rsidDel="00000000" w:rsidR="00000000" w:rsidRPr="00000000">
              <w:rPr>
                <w:rFonts w:ascii="Aptos" w:cs="Aptos" w:eastAsia="Aptos" w:hAnsi="Aptos"/>
                <w:b w:val="0"/>
                <w:bCs w:val="0"/>
                <w:sz w:val="16"/>
                <w:szCs w:val="16"/>
                <w:rtl w:val="0"/>
              </w:rPr>
              <w:t xml:space="preserve">Required before viewing customer context. If unavailable, ticket remains general and cannot show tenant data.</w:t>
            </w:r>
            <w:r w:rsidDel="00000000" w:rsidR="00000000" w:rsidRPr="00000000">
              <w:rPr>
                <w:rtl w:val="0"/>
              </w:rPr>
            </w:r>
          </w:p>
        </w:tc>
      </w:tr>
      <w:tr>
        <w:trPr>
          <w:cantSplit w:val="0"/>
          <w:tblHeader w:val="0"/>
        </w:trPr>
        <w:tc>
          <w:tcPr>
            <w:shd w:fill="fafafa" w:val="clear"/>
            <w:vAlign w:val="top"/>
          </w:tcPr>
          <w:p w:rsidR="00000000" w:rsidDel="00000000" w:rsidP="00000000" w:rsidRDefault="00000000" w:rsidRPr="00000000" w14:paraId="0000009D">
            <w:pPr>
              <w:spacing w:after="0" w:before="0" w:lineRule="auto"/>
              <w:rPr/>
            </w:pPr>
            <w:r w:rsidDel="00000000" w:rsidR="00000000" w:rsidRPr="00000000">
              <w:rPr>
                <w:rFonts w:ascii="Aptos" w:cs="Aptos" w:eastAsia="Aptos" w:hAnsi="Aptos"/>
                <w:b w:val="0"/>
                <w:bCs w:val="0"/>
                <w:sz w:val="16"/>
                <w:szCs w:val="16"/>
                <w:rtl w:val="0"/>
              </w:rPr>
              <w:t xml:space="preserve">Query ID/source ID</w:t>
            </w:r>
            <w:r w:rsidDel="00000000" w:rsidR="00000000" w:rsidRPr="00000000">
              <w:rPr>
                <w:rtl w:val="0"/>
              </w:rPr>
            </w:r>
          </w:p>
        </w:tc>
        <w:tc>
          <w:tcPr>
            <w:shd w:fill="fafafa" w:val="clear"/>
            <w:vAlign w:val="top"/>
          </w:tcPr>
          <w:p w:rsidR="00000000" w:rsidDel="00000000" w:rsidP="00000000" w:rsidRDefault="00000000" w:rsidRPr="00000000" w14:paraId="0000009E">
            <w:pPr>
              <w:spacing w:after="0" w:before="0" w:lineRule="auto"/>
              <w:rPr/>
            </w:pPr>
            <w:r w:rsidDel="00000000" w:rsidR="00000000" w:rsidRPr="00000000">
              <w:rPr>
                <w:rFonts w:ascii="Aptos" w:cs="Aptos" w:eastAsia="Aptos" w:hAnsi="Aptos"/>
                <w:b w:val="0"/>
                <w:bCs w:val="0"/>
                <w:sz w:val="16"/>
                <w:szCs w:val="16"/>
                <w:rtl w:val="0"/>
              </w:rPr>
              <w:t xml:space="preserve">Required for answer disputes; without it, support may request user details but cannot claim answer error.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F">
            <w:pPr>
              <w:spacing w:after="0" w:before="0" w:lineRule="auto"/>
              <w:rPr/>
            </w:pPr>
            <w:r w:rsidDel="00000000" w:rsidR="00000000" w:rsidRPr="00000000">
              <w:rPr>
                <w:rFonts w:ascii="Aptos" w:cs="Aptos" w:eastAsia="Aptos" w:hAnsi="Aptos"/>
                <w:b w:val="0"/>
                <w:bCs w:val="0"/>
                <w:sz w:val="16"/>
                <w:szCs w:val="16"/>
                <w:rtl w:val="0"/>
              </w:rPr>
              <w:t xml:space="preserve">Initial routing</w:t>
            </w:r>
            <w:r w:rsidDel="00000000" w:rsidR="00000000" w:rsidRPr="00000000">
              <w:rPr>
                <w:rtl w:val="0"/>
              </w:rPr>
            </w:r>
          </w:p>
        </w:tc>
        <w:tc>
          <w:tcPr>
            <w:vAlign w:val="top"/>
          </w:tcPr>
          <w:p w:rsidR="00000000" w:rsidDel="00000000" w:rsidP="00000000" w:rsidRDefault="00000000" w:rsidRPr="00000000" w14:paraId="000000A0">
            <w:pPr>
              <w:spacing w:after="0" w:before="0" w:lineRule="auto"/>
              <w:rPr/>
            </w:pPr>
            <w:r w:rsidDel="00000000" w:rsidR="00000000" w:rsidRPr="00000000">
              <w:rPr>
                <w:rFonts w:ascii="Aptos" w:cs="Aptos" w:eastAsia="Aptos" w:hAnsi="Aptos"/>
                <w:b w:val="0"/>
                <w:bCs w:val="0"/>
                <w:sz w:val="16"/>
                <w:szCs w:val="16"/>
                <w:rtl w:val="0"/>
              </w:rPr>
              <w:t xml:space="preserve">Automated recommendation plus human confirmation; high/restricted categories route to specialist queue.</w:t>
            </w:r>
            <w:r w:rsidDel="00000000" w:rsidR="00000000" w:rsidRPr="00000000">
              <w:rPr>
                <w:rtl w:val="0"/>
              </w:rPr>
            </w:r>
          </w:p>
        </w:tc>
      </w:tr>
    </w:tbl>
    <w:p w:rsidR="00000000" w:rsidDel="00000000" w:rsidP="00000000" w:rsidRDefault="00000000" w:rsidRPr="00000000" w14:paraId="000000A1">
      <w:pPr>
        <w:pStyle w:val="Heading1"/>
        <w:rPr/>
      </w:pPr>
      <w:r w:rsidDel="00000000" w:rsidR="00000000" w:rsidRPr="00000000">
        <w:rPr>
          <w:rFonts w:ascii="Play" w:cs="Play" w:eastAsia="Play" w:hAnsi="Play"/>
          <w:b w:val="1"/>
          <w:bCs w:val="1"/>
          <w:color w:val="0b132b"/>
          <w:rtl w:val="0"/>
        </w:rPr>
        <w:t xml:space="preserve">6. Answer Accuracy and Source Dispute Triage Wireframe</w:t>
      </w:r>
      <w:r w:rsidDel="00000000" w:rsidR="00000000" w:rsidRPr="00000000">
        <w:rPr>
          <w:rtl w:val="0"/>
        </w:rPr>
      </w:r>
    </w:p>
    <w:p w:rsidR="00000000" w:rsidDel="00000000" w:rsidP="00000000" w:rsidRDefault="00000000" w:rsidRPr="00000000" w14:paraId="000000A2">
      <w:pPr>
        <w:pBdr>
          <w:top w:color="cbd5e1" w:space="2" w:sz="4" w:val="single"/>
          <w:left w:color="cbd5e1" w:space="2" w:sz="4" w:val="single"/>
          <w:bottom w:color="cbd5e1" w:space="2" w:sz="4" w:val="single"/>
          <w:right w:color="cbd5e1" w:space="2" w:sz="4" w:val="single"/>
        </w:pBdr>
        <w:shd w:fill="f8fafc" w:val="clear"/>
        <w:spacing w:after="120" w:before="40" w:line="240" w:lineRule="auto"/>
        <w:rPr/>
      </w:pPr>
      <w:r w:rsidDel="00000000" w:rsidR="00000000" w:rsidRPr="00000000">
        <w:rPr>
          <w:rFonts w:ascii="Consolas" w:cs="Consolas" w:eastAsia="Consolas" w:hAnsi="Consolas"/>
          <w:sz w:val="15"/>
          <w:szCs w:val="15"/>
          <w:rtl w:val="0"/>
        </w:rPr>
        <w:t xml:space="preserve">ANSWER DISPUTE TRIAGE</w:t>
        <w:br w:type="textWrapping"/>
        <w:t xml:space="preserve">┌────────────────────────────────────────────────────────────────────────┐</w:t>
        <w:br w:type="textWrapping"/>
        <w:t xml:space="preserve">│ Ticket: Accuracy Dispute | Query ID: Q-1842 | Risk: Medium | US GAAP   │</w:t>
        <w:br w:type="textWrapping"/>
        <w:t xml:space="preserve">├────────────────────────────────────────────────────────────────────────┤</w:t>
        <w:br w:type="textWrapping"/>
        <w:t xml:space="preserve">│ User Claim | Original Answer | Source Bundle | Risk Decision | Feedback │</w:t>
        <w:br w:type="textWrapping"/>
        <w:t xml:space="preserve">├───────────────────────────────┬────────────────────────────────────────┤</w:t>
        <w:br w:type="textWrapping"/>
        <w:t xml:space="preserve">│ Triage Findings               │ Action                                  │</w:t>
        <w:br w:type="textWrapping"/>
        <w:t xml:space="preserve">│ - Source current? Yes         │ Return to user with explanation         │</w:t>
        <w:br w:type="textWrapping"/>
        <w:t xml:space="preserve">│ - Citation valid? Pending     │ Route SME Review                        │</w:t>
        <w:br w:type="textWrapping"/>
        <w:t xml:space="preserve">│ - User context changed? Yes   │ Open Source Dispute                     │</w:t>
        <w:br w:type="textWrapping"/>
        <w:t xml:space="preserve">│ - Potential unsafe answer? No │ Create Product Defect                   │</w:t>
        <w:br w:type="textWrapping"/>
        <w:t xml:space="preserve">└───────────────────────────────┴────────────────────────────────────────┘</w:t>
      </w:r>
      <w:r w:rsidDel="00000000" w:rsidR="00000000" w:rsidRPr="00000000">
        <w:rPr>
          <w:rtl w:val="0"/>
        </w:rPr>
      </w:r>
    </w:p>
    <w:tbl>
      <w:tblPr>
        <w:tblStyle w:val="Table8"/>
        <w:tblW w:w="10570.0" w:type="dxa"/>
        <w:jc w:val="center"/>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400"/>
      </w:tblPr>
      <w:tblGrid>
        <w:gridCol w:w="5285"/>
        <w:gridCol w:w="5285"/>
        <w:tblGridChange w:id="0">
          <w:tblGrid>
            <w:gridCol w:w="5285"/>
            <w:gridCol w:w="5285"/>
          </w:tblGrid>
        </w:tblGridChange>
      </w:tblGrid>
      <w:tr>
        <w:trPr>
          <w:cantSplit w:val="0"/>
          <w:tblHeader w:val="0"/>
        </w:trPr>
        <w:tc>
          <w:tcPr>
            <w:shd w:fill="0b132b" w:val="clear"/>
            <w:vAlign w:val="top"/>
          </w:tcPr>
          <w:p w:rsidR="00000000" w:rsidDel="00000000" w:rsidP="00000000" w:rsidRDefault="00000000" w:rsidRPr="00000000" w14:paraId="000000A3">
            <w:pPr>
              <w:spacing w:after="0" w:before="0" w:lineRule="auto"/>
              <w:rPr/>
            </w:pPr>
            <w:r w:rsidDel="00000000" w:rsidR="00000000" w:rsidRPr="00000000">
              <w:rPr>
                <w:rFonts w:ascii="Aptos" w:cs="Aptos" w:eastAsia="Aptos" w:hAnsi="Aptos"/>
                <w:b w:val="1"/>
                <w:bCs w:val="1"/>
                <w:color w:val="ffffff"/>
                <w:sz w:val="16"/>
                <w:szCs w:val="16"/>
                <w:rtl w:val="0"/>
              </w:rPr>
              <w:t xml:space="preserve">Triage Outcome</w:t>
            </w:r>
            <w:r w:rsidDel="00000000" w:rsidR="00000000" w:rsidRPr="00000000">
              <w:rPr>
                <w:rtl w:val="0"/>
              </w:rPr>
            </w:r>
          </w:p>
        </w:tc>
        <w:tc>
          <w:tcPr>
            <w:shd w:fill="0b132b" w:val="clear"/>
            <w:vAlign w:val="top"/>
          </w:tcPr>
          <w:p w:rsidR="00000000" w:rsidDel="00000000" w:rsidP="00000000" w:rsidRDefault="00000000" w:rsidRPr="00000000" w14:paraId="000000A4">
            <w:pPr>
              <w:spacing w:after="0" w:before="0" w:lineRule="auto"/>
              <w:rPr/>
            </w:pPr>
            <w:r w:rsidDel="00000000" w:rsidR="00000000" w:rsidRPr="00000000">
              <w:rPr>
                <w:rFonts w:ascii="Aptos" w:cs="Aptos" w:eastAsia="Aptos" w:hAnsi="Aptos"/>
                <w:b w:val="1"/>
                <w:bCs w:val="1"/>
                <w:color w:val="ffffff"/>
                <w:sz w:val="16"/>
                <w:szCs w:val="16"/>
                <w:rtl w:val="0"/>
              </w:rPr>
              <w:t xml:space="preserve">Required Behavior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5">
            <w:pPr>
              <w:spacing w:after="0" w:before="0" w:lineRule="auto"/>
              <w:rPr/>
            </w:pPr>
            <w:r w:rsidDel="00000000" w:rsidR="00000000" w:rsidRPr="00000000">
              <w:rPr>
                <w:rFonts w:ascii="Aptos" w:cs="Aptos" w:eastAsia="Aptos" w:hAnsi="Aptos"/>
                <w:b w:val="0"/>
                <w:bCs w:val="0"/>
                <w:sz w:val="16"/>
                <w:szCs w:val="16"/>
                <w:rtl w:val="0"/>
              </w:rPr>
              <w:t xml:space="preserve">User misunderstanding</w:t>
            </w:r>
            <w:r w:rsidDel="00000000" w:rsidR="00000000" w:rsidRPr="00000000">
              <w:rPr>
                <w:rtl w:val="0"/>
              </w:rPr>
            </w:r>
          </w:p>
        </w:tc>
        <w:tc>
          <w:tcPr>
            <w:vAlign w:val="top"/>
          </w:tcPr>
          <w:p w:rsidR="00000000" w:rsidDel="00000000" w:rsidP="00000000" w:rsidRDefault="00000000" w:rsidRPr="00000000" w14:paraId="000000A6">
            <w:pPr>
              <w:spacing w:after="0" w:before="0" w:lineRule="auto"/>
              <w:rPr/>
            </w:pPr>
            <w:r w:rsidDel="00000000" w:rsidR="00000000" w:rsidRPr="00000000">
              <w:rPr>
                <w:rFonts w:ascii="Aptos" w:cs="Aptos" w:eastAsia="Aptos" w:hAnsi="Aptos"/>
                <w:b w:val="0"/>
                <w:bCs w:val="0"/>
                <w:sz w:val="16"/>
                <w:szCs w:val="16"/>
                <w:rtl w:val="0"/>
              </w:rPr>
              <w:t xml:space="preserve">Support may send approved educational clarification; no answer alteration.</w:t>
            </w:r>
            <w:r w:rsidDel="00000000" w:rsidR="00000000" w:rsidRPr="00000000">
              <w:rPr>
                <w:rtl w:val="0"/>
              </w:rPr>
            </w:r>
          </w:p>
        </w:tc>
      </w:tr>
      <w:tr>
        <w:trPr>
          <w:cantSplit w:val="0"/>
          <w:tblHeader w:val="0"/>
        </w:trPr>
        <w:tc>
          <w:tcPr>
            <w:shd w:fill="fafafa" w:val="clear"/>
            <w:vAlign w:val="top"/>
          </w:tcPr>
          <w:p w:rsidR="00000000" w:rsidDel="00000000" w:rsidP="00000000" w:rsidRDefault="00000000" w:rsidRPr="00000000" w14:paraId="000000A7">
            <w:pPr>
              <w:spacing w:after="0" w:before="0" w:lineRule="auto"/>
              <w:rPr/>
            </w:pPr>
            <w:r w:rsidDel="00000000" w:rsidR="00000000" w:rsidRPr="00000000">
              <w:rPr>
                <w:rFonts w:ascii="Aptos" w:cs="Aptos" w:eastAsia="Aptos" w:hAnsi="Aptos"/>
                <w:b w:val="0"/>
                <w:bCs w:val="0"/>
                <w:sz w:val="16"/>
                <w:szCs w:val="16"/>
                <w:rtl w:val="0"/>
              </w:rPr>
              <w:t xml:space="preserve">Possible answer defect</w:t>
            </w:r>
            <w:r w:rsidDel="00000000" w:rsidR="00000000" w:rsidRPr="00000000">
              <w:rPr>
                <w:rtl w:val="0"/>
              </w:rPr>
            </w:r>
          </w:p>
        </w:tc>
        <w:tc>
          <w:tcPr>
            <w:shd w:fill="fafafa" w:val="clear"/>
            <w:vAlign w:val="top"/>
          </w:tcPr>
          <w:p w:rsidR="00000000" w:rsidDel="00000000" w:rsidP="00000000" w:rsidRDefault="00000000" w:rsidRPr="00000000" w14:paraId="000000A8">
            <w:pPr>
              <w:spacing w:after="0" w:before="0" w:lineRule="auto"/>
              <w:rPr/>
            </w:pPr>
            <w:r w:rsidDel="00000000" w:rsidR="00000000" w:rsidRPr="00000000">
              <w:rPr>
                <w:rFonts w:ascii="Aptos" w:cs="Aptos" w:eastAsia="Aptos" w:hAnsi="Aptos"/>
                <w:b w:val="0"/>
                <w:bCs w:val="0"/>
                <w:sz w:val="16"/>
                <w:szCs w:val="16"/>
                <w:rtl w:val="0"/>
              </w:rPr>
              <w:t xml:space="preserve">Route to SME Reviewer; ticket cannot be closed as resolved until SME decision.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9">
            <w:pPr>
              <w:spacing w:after="0" w:before="0" w:lineRule="auto"/>
              <w:rPr/>
            </w:pPr>
            <w:r w:rsidDel="00000000" w:rsidR="00000000" w:rsidRPr="00000000">
              <w:rPr>
                <w:rFonts w:ascii="Aptos" w:cs="Aptos" w:eastAsia="Aptos" w:hAnsi="Aptos"/>
                <w:b w:val="0"/>
                <w:bCs w:val="0"/>
                <w:sz w:val="16"/>
                <w:szCs w:val="16"/>
                <w:rtl w:val="0"/>
              </w:rPr>
              <w:t xml:space="preserve">Source dispute</w:t>
            </w:r>
            <w:r w:rsidDel="00000000" w:rsidR="00000000" w:rsidRPr="00000000">
              <w:rPr>
                <w:rtl w:val="0"/>
              </w:rPr>
            </w:r>
          </w:p>
        </w:tc>
        <w:tc>
          <w:tcPr>
            <w:vAlign w:val="top"/>
          </w:tcPr>
          <w:p w:rsidR="00000000" w:rsidDel="00000000" w:rsidP="00000000" w:rsidRDefault="00000000" w:rsidRPr="00000000" w14:paraId="000000AA">
            <w:pPr>
              <w:spacing w:after="0" w:before="0" w:lineRule="auto"/>
              <w:rPr/>
            </w:pPr>
            <w:r w:rsidDel="00000000" w:rsidR="00000000" w:rsidRPr="00000000">
              <w:rPr>
                <w:rFonts w:ascii="Aptos" w:cs="Aptos" w:eastAsia="Aptos" w:hAnsi="Aptos"/>
                <w:b w:val="0"/>
                <w:bCs w:val="0"/>
                <w:sz w:val="16"/>
                <w:szCs w:val="16"/>
                <w:rtl w:val="0"/>
              </w:rPr>
              <w:t xml:space="preserve">Create source-dispute record linked to Admin Governance Console and audit record.</w:t>
            </w:r>
            <w:r w:rsidDel="00000000" w:rsidR="00000000" w:rsidRPr="00000000">
              <w:rPr>
                <w:rtl w:val="0"/>
              </w:rPr>
            </w:r>
          </w:p>
        </w:tc>
      </w:tr>
      <w:tr>
        <w:trPr>
          <w:cantSplit w:val="0"/>
          <w:tblHeader w:val="0"/>
        </w:trPr>
        <w:tc>
          <w:tcPr>
            <w:shd w:fill="fafafa" w:val="clear"/>
            <w:vAlign w:val="top"/>
          </w:tcPr>
          <w:p w:rsidR="00000000" w:rsidDel="00000000" w:rsidP="00000000" w:rsidRDefault="00000000" w:rsidRPr="00000000" w14:paraId="000000AB">
            <w:pPr>
              <w:spacing w:after="0" w:before="0" w:lineRule="auto"/>
              <w:rPr/>
            </w:pPr>
            <w:r w:rsidDel="00000000" w:rsidR="00000000" w:rsidRPr="00000000">
              <w:rPr>
                <w:rFonts w:ascii="Aptos" w:cs="Aptos" w:eastAsia="Aptos" w:hAnsi="Aptos"/>
                <w:b w:val="0"/>
                <w:bCs w:val="0"/>
                <w:sz w:val="16"/>
                <w:szCs w:val="16"/>
                <w:rtl w:val="0"/>
              </w:rPr>
              <w:t xml:space="preserve">Risk policy concern</w:t>
            </w:r>
            <w:r w:rsidDel="00000000" w:rsidR="00000000" w:rsidRPr="00000000">
              <w:rPr>
                <w:rtl w:val="0"/>
              </w:rPr>
            </w:r>
          </w:p>
        </w:tc>
        <w:tc>
          <w:tcPr>
            <w:shd w:fill="fafafa" w:val="clear"/>
            <w:vAlign w:val="top"/>
          </w:tcPr>
          <w:p w:rsidR="00000000" w:rsidDel="00000000" w:rsidP="00000000" w:rsidRDefault="00000000" w:rsidRPr="00000000" w14:paraId="000000AC">
            <w:pPr>
              <w:spacing w:after="0" w:before="0" w:lineRule="auto"/>
              <w:rPr/>
            </w:pPr>
            <w:r w:rsidDel="00000000" w:rsidR="00000000" w:rsidRPr="00000000">
              <w:rPr>
                <w:rFonts w:ascii="Aptos" w:cs="Aptos" w:eastAsia="Aptos" w:hAnsi="Aptos"/>
                <w:b w:val="0"/>
                <w:bCs w:val="0"/>
                <w:sz w:val="16"/>
                <w:szCs w:val="16"/>
                <w:rtl w:val="0"/>
              </w:rPr>
              <w:t xml:space="preserve">Create AI Risk review signal; support cannot change risk behavior.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D">
            <w:pPr>
              <w:spacing w:after="0" w:before="0" w:lineRule="auto"/>
              <w:rPr/>
            </w:pPr>
            <w:r w:rsidDel="00000000" w:rsidR="00000000" w:rsidRPr="00000000">
              <w:rPr>
                <w:rFonts w:ascii="Aptos" w:cs="Aptos" w:eastAsia="Aptos" w:hAnsi="Aptos"/>
                <w:b w:val="0"/>
                <w:bCs w:val="0"/>
                <w:sz w:val="16"/>
                <w:szCs w:val="16"/>
                <w:rtl w:val="0"/>
              </w:rPr>
              <w:t xml:space="preserve">Context changed</w:t>
            </w:r>
            <w:r w:rsidDel="00000000" w:rsidR="00000000" w:rsidRPr="00000000">
              <w:rPr>
                <w:rtl w:val="0"/>
              </w:rPr>
            </w:r>
          </w:p>
        </w:tc>
        <w:tc>
          <w:tcPr>
            <w:vAlign w:val="top"/>
          </w:tcPr>
          <w:p w:rsidR="00000000" w:rsidDel="00000000" w:rsidP="00000000" w:rsidRDefault="00000000" w:rsidRPr="00000000" w14:paraId="000000AE">
            <w:pPr>
              <w:spacing w:after="0" w:before="0" w:lineRule="auto"/>
              <w:rPr/>
            </w:pPr>
            <w:r w:rsidDel="00000000" w:rsidR="00000000" w:rsidRPr="00000000">
              <w:rPr>
                <w:rFonts w:ascii="Aptos" w:cs="Aptos" w:eastAsia="Aptos" w:hAnsi="Aptos"/>
                <w:b w:val="0"/>
                <w:bCs w:val="0"/>
                <w:sz w:val="16"/>
                <w:szCs w:val="16"/>
                <w:rtl w:val="0"/>
              </w:rPr>
              <w:t xml:space="preserve">Explain that answer was generated for original context; offer user to rerun query with correct context.</w:t>
            </w:r>
            <w:r w:rsidDel="00000000" w:rsidR="00000000" w:rsidRPr="00000000">
              <w:rPr>
                <w:rtl w:val="0"/>
              </w:rPr>
            </w:r>
          </w:p>
        </w:tc>
      </w:tr>
    </w:tbl>
    <w:p w:rsidR="00000000" w:rsidDel="00000000" w:rsidP="00000000" w:rsidRDefault="00000000" w:rsidRPr="00000000" w14:paraId="000000AF">
      <w:pPr>
        <w:pStyle w:val="Heading1"/>
        <w:rPr/>
      </w:pPr>
      <w:r w:rsidDel="00000000" w:rsidR="00000000" w:rsidRPr="00000000">
        <w:rPr>
          <w:rFonts w:ascii="Play" w:cs="Play" w:eastAsia="Play" w:hAnsi="Play"/>
          <w:b w:val="1"/>
          <w:bCs w:val="1"/>
          <w:color w:val="0b132b"/>
          <w:rtl w:val="0"/>
        </w:rPr>
        <w:t xml:space="preserve">7. Incident Command Center Wireframe</w:t>
      </w:r>
      <w:r w:rsidDel="00000000" w:rsidR="00000000" w:rsidRPr="00000000">
        <w:rPr>
          <w:rtl w:val="0"/>
        </w:rPr>
      </w:r>
    </w:p>
    <w:p w:rsidR="00000000" w:rsidDel="00000000" w:rsidP="00000000" w:rsidRDefault="00000000" w:rsidRPr="00000000" w14:paraId="000000B0">
      <w:pPr>
        <w:pBdr>
          <w:top w:color="cbd5e1" w:space="2" w:sz="4" w:val="single"/>
          <w:left w:color="cbd5e1" w:space="2" w:sz="4" w:val="single"/>
          <w:bottom w:color="cbd5e1" w:space="2" w:sz="4" w:val="single"/>
          <w:right w:color="cbd5e1" w:space="2" w:sz="4" w:val="single"/>
        </w:pBdr>
        <w:shd w:fill="f8fafc" w:val="clear"/>
        <w:spacing w:after="120" w:before="40" w:line="240" w:lineRule="auto"/>
        <w:rPr/>
      </w:pPr>
      <w:r w:rsidDel="00000000" w:rsidR="00000000" w:rsidRPr="00000000">
        <w:rPr>
          <w:rFonts w:ascii="Consolas" w:cs="Consolas" w:eastAsia="Consolas" w:hAnsi="Consolas"/>
          <w:sz w:val="15"/>
          <w:szCs w:val="15"/>
          <w:rtl w:val="0"/>
        </w:rPr>
        <w:t xml:space="preserve">INCIDENT COMMAND CENTER</w:t>
        <w:br w:type="textWrapping"/>
        <w:t xml:space="preserve">┌────────────────────────────────────────────────────────────────────────┐</w:t>
        <w:br w:type="textWrapping"/>
        <w:t xml:space="preserve">│ Incident: P1 Unsafe Answer Theme | Commander: [Name] | Status: Active  │</w:t>
        <w:br w:type="textWrapping"/>
        <w:t xml:space="preserve">├────────────────────────────────────────────────────────────────────────┤</w:t>
        <w:br w:type="textWrapping"/>
        <w:t xml:space="preserve">│ Impact: Tenants 3 | Records 27 | Jurisdictions: US, UK | Start: UTC    │</w:t>
        <w:br w:type="textWrapping"/>
        <w:t xml:space="preserve">├────────────────────────────────────────────────────────────────────────┤</w:t>
        <w:br w:type="textWrapping"/>
        <w:t xml:space="preserve">│ Timeline | Actions | Owners | Evidence | Customer Updates | RCA        │</w:t>
        <w:br w:type="textWrapping"/>
        <w:t xml:space="preserve">├────────────────────────────────────────────────────────────────────────┤</w:t>
        <w:br w:type="textWrapping"/>
        <w:t xml:space="preserve">│ Required Sign-offs: Risk | Legal | Security/Privacy | Product | Support │</w:t>
        <w:br w:type="textWrapping"/>
        <w:t xml:space="preserve">└────────────────────────────────────────────────────────────────────────┘</w:t>
      </w:r>
      <w:r w:rsidDel="00000000" w:rsidR="00000000" w:rsidRPr="00000000">
        <w:rPr>
          <w:rtl w:val="0"/>
        </w:rPr>
      </w:r>
    </w:p>
    <w:tbl>
      <w:tblPr>
        <w:tblStyle w:val="Table9"/>
        <w:tblW w:w="10570.0" w:type="dxa"/>
        <w:jc w:val="center"/>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400"/>
      </w:tblPr>
      <w:tblGrid>
        <w:gridCol w:w="5285"/>
        <w:gridCol w:w="5285"/>
        <w:tblGridChange w:id="0">
          <w:tblGrid>
            <w:gridCol w:w="5285"/>
            <w:gridCol w:w="5285"/>
          </w:tblGrid>
        </w:tblGridChange>
      </w:tblGrid>
      <w:tr>
        <w:trPr>
          <w:cantSplit w:val="0"/>
          <w:tblHeader w:val="0"/>
        </w:trPr>
        <w:tc>
          <w:tcPr>
            <w:shd w:fill="0b132b" w:val="clear"/>
            <w:vAlign w:val="top"/>
          </w:tcPr>
          <w:p w:rsidR="00000000" w:rsidDel="00000000" w:rsidP="00000000" w:rsidRDefault="00000000" w:rsidRPr="00000000" w14:paraId="000000B1">
            <w:pPr>
              <w:spacing w:after="0" w:before="0" w:lineRule="auto"/>
              <w:rPr/>
            </w:pPr>
            <w:r w:rsidDel="00000000" w:rsidR="00000000" w:rsidRPr="00000000">
              <w:rPr>
                <w:rFonts w:ascii="Aptos" w:cs="Aptos" w:eastAsia="Aptos" w:hAnsi="Aptos"/>
                <w:b w:val="1"/>
                <w:bCs w:val="1"/>
                <w:color w:val="ffffff"/>
                <w:sz w:val="16"/>
                <w:szCs w:val="16"/>
                <w:rtl w:val="0"/>
              </w:rPr>
              <w:t xml:space="preserve">Incident Area</w:t>
            </w:r>
            <w:r w:rsidDel="00000000" w:rsidR="00000000" w:rsidRPr="00000000">
              <w:rPr>
                <w:rtl w:val="0"/>
              </w:rPr>
            </w:r>
          </w:p>
        </w:tc>
        <w:tc>
          <w:tcPr>
            <w:shd w:fill="0b132b" w:val="clear"/>
            <w:vAlign w:val="top"/>
          </w:tcPr>
          <w:p w:rsidR="00000000" w:rsidDel="00000000" w:rsidP="00000000" w:rsidRDefault="00000000" w:rsidRPr="00000000" w14:paraId="000000B2">
            <w:pPr>
              <w:spacing w:after="0" w:before="0" w:lineRule="auto"/>
              <w:rPr/>
            </w:pPr>
            <w:r w:rsidDel="00000000" w:rsidR="00000000" w:rsidRPr="00000000">
              <w:rPr>
                <w:rFonts w:ascii="Aptos" w:cs="Aptos" w:eastAsia="Aptos" w:hAnsi="Aptos"/>
                <w:b w:val="1"/>
                <w:bCs w:val="1"/>
                <w:color w:val="ffffff"/>
                <w:sz w:val="16"/>
                <w:szCs w:val="16"/>
                <w:rtl w:val="0"/>
              </w:rPr>
              <w:t xml:space="preserve">Requirement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3">
            <w:pPr>
              <w:spacing w:after="0" w:before="0" w:lineRule="auto"/>
              <w:rPr/>
            </w:pPr>
            <w:r w:rsidDel="00000000" w:rsidR="00000000" w:rsidRPr="00000000">
              <w:rPr>
                <w:rFonts w:ascii="Aptos" w:cs="Aptos" w:eastAsia="Aptos" w:hAnsi="Aptos"/>
                <w:b w:val="0"/>
                <w:bCs w:val="0"/>
                <w:sz w:val="16"/>
                <w:szCs w:val="16"/>
                <w:rtl w:val="0"/>
              </w:rPr>
              <w:t xml:space="preserve">Severity</w:t>
            </w:r>
            <w:r w:rsidDel="00000000" w:rsidR="00000000" w:rsidRPr="00000000">
              <w:rPr>
                <w:rtl w:val="0"/>
              </w:rPr>
            </w:r>
          </w:p>
        </w:tc>
        <w:tc>
          <w:tcPr>
            <w:vAlign w:val="top"/>
          </w:tcPr>
          <w:p w:rsidR="00000000" w:rsidDel="00000000" w:rsidP="00000000" w:rsidRDefault="00000000" w:rsidRPr="00000000" w14:paraId="000000B4">
            <w:pPr>
              <w:spacing w:after="0" w:before="0" w:lineRule="auto"/>
              <w:rPr/>
            </w:pPr>
            <w:r w:rsidDel="00000000" w:rsidR="00000000" w:rsidRPr="00000000">
              <w:rPr>
                <w:rFonts w:ascii="Aptos" w:cs="Aptos" w:eastAsia="Aptos" w:hAnsi="Aptos"/>
                <w:b w:val="0"/>
                <w:bCs w:val="0"/>
                <w:sz w:val="16"/>
                <w:szCs w:val="16"/>
                <w:rtl w:val="0"/>
              </w:rPr>
              <w:t xml:space="preserve">P0: security/tenant breach or severe unsafe professional output; P1: high-risk systemic issue; P2: limited defect; P3/P4 normal support.</w:t>
            </w:r>
            <w:r w:rsidDel="00000000" w:rsidR="00000000" w:rsidRPr="00000000">
              <w:rPr>
                <w:rtl w:val="0"/>
              </w:rPr>
            </w:r>
          </w:p>
        </w:tc>
      </w:tr>
      <w:tr>
        <w:trPr>
          <w:cantSplit w:val="0"/>
          <w:tblHeader w:val="0"/>
        </w:trPr>
        <w:tc>
          <w:tcPr>
            <w:shd w:fill="fafafa" w:val="clear"/>
            <w:vAlign w:val="top"/>
          </w:tcPr>
          <w:p w:rsidR="00000000" w:rsidDel="00000000" w:rsidP="00000000" w:rsidRDefault="00000000" w:rsidRPr="00000000" w14:paraId="000000B5">
            <w:pPr>
              <w:spacing w:after="0" w:before="0" w:lineRule="auto"/>
              <w:rPr/>
            </w:pPr>
            <w:r w:rsidDel="00000000" w:rsidR="00000000" w:rsidRPr="00000000">
              <w:rPr>
                <w:rFonts w:ascii="Aptos" w:cs="Aptos" w:eastAsia="Aptos" w:hAnsi="Aptos"/>
                <w:b w:val="0"/>
                <w:bCs w:val="0"/>
                <w:sz w:val="16"/>
                <w:szCs w:val="16"/>
                <w:rtl w:val="0"/>
              </w:rPr>
              <w:t xml:space="preserve">Commander</w:t>
            </w:r>
            <w:r w:rsidDel="00000000" w:rsidR="00000000" w:rsidRPr="00000000">
              <w:rPr>
                <w:rtl w:val="0"/>
              </w:rPr>
            </w:r>
          </w:p>
        </w:tc>
        <w:tc>
          <w:tcPr>
            <w:shd w:fill="fafafa" w:val="clear"/>
            <w:vAlign w:val="top"/>
          </w:tcPr>
          <w:p w:rsidR="00000000" w:rsidDel="00000000" w:rsidP="00000000" w:rsidRDefault="00000000" w:rsidRPr="00000000" w14:paraId="000000B6">
            <w:pPr>
              <w:spacing w:after="0" w:before="0" w:lineRule="auto"/>
              <w:rPr/>
            </w:pPr>
            <w:r w:rsidDel="00000000" w:rsidR="00000000" w:rsidRPr="00000000">
              <w:rPr>
                <w:rFonts w:ascii="Aptos" w:cs="Aptos" w:eastAsia="Aptos" w:hAnsi="Aptos"/>
                <w:b w:val="0"/>
                <w:bCs w:val="0"/>
                <w:sz w:val="16"/>
                <w:szCs w:val="16"/>
                <w:rtl w:val="0"/>
              </w:rPr>
              <w:t xml:space="preserve">Named owner required for P0/P1; unassigned critical incident is itself a critical alert.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7">
            <w:pPr>
              <w:spacing w:after="0" w:before="0" w:lineRule="auto"/>
              <w:rPr/>
            </w:pPr>
            <w:r w:rsidDel="00000000" w:rsidR="00000000" w:rsidRPr="00000000">
              <w:rPr>
                <w:rFonts w:ascii="Aptos" w:cs="Aptos" w:eastAsia="Aptos" w:hAnsi="Aptos"/>
                <w:b w:val="0"/>
                <w:bCs w:val="0"/>
                <w:sz w:val="16"/>
                <w:szCs w:val="16"/>
                <w:rtl w:val="0"/>
              </w:rPr>
              <w:t xml:space="preserve">Timeline</w:t>
            </w:r>
            <w:r w:rsidDel="00000000" w:rsidR="00000000" w:rsidRPr="00000000">
              <w:rPr>
                <w:rtl w:val="0"/>
              </w:rPr>
            </w:r>
          </w:p>
        </w:tc>
        <w:tc>
          <w:tcPr>
            <w:vAlign w:val="top"/>
          </w:tcPr>
          <w:p w:rsidR="00000000" w:rsidDel="00000000" w:rsidP="00000000" w:rsidRDefault="00000000" w:rsidRPr="00000000" w14:paraId="000000B8">
            <w:pPr>
              <w:spacing w:after="0" w:before="0" w:lineRule="auto"/>
              <w:rPr/>
            </w:pPr>
            <w:r w:rsidDel="00000000" w:rsidR="00000000" w:rsidRPr="00000000">
              <w:rPr>
                <w:rFonts w:ascii="Aptos" w:cs="Aptos" w:eastAsia="Aptos" w:hAnsi="Aptos"/>
                <w:b w:val="0"/>
                <w:bCs w:val="0"/>
                <w:sz w:val="16"/>
                <w:szCs w:val="16"/>
                <w:rtl w:val="0"/>
              </w:rPr>
              <w:t xml:space="preserve">Every event time-stamped in UTC and displayed in user locale. No deletion; corrections create linked events.</w:t>
            </w:r>
            <w:r w:rsidDel="00000000" w:rsidR="00000000" w:rsidRPr="00000000">
              <w:rPr>
                <w:rtl w:val="0"/>
              </w:rPr>
            </w:r>
          </w:p>
        </w:tc>
      </w:tr>
      <w:tr>
        <w:trPr>
          <w:cantSplit w:val="0"/>
          <w:tblHeader w:val="0"/>
        </w:trPr>
        <w:tc>
          <w:tcPr>
            <w:shd w:fill="fafafa" w:val="clear"/>
            <w:vAlign w:val="top"/>
          </w:tcPr>
          <w:p w:rsidR="00000000" w:rsidDel="00000000" w:rsidP="00000000" w:rsidRDefault="00000000" w:rsidRPr="00000000" w14:paraId="000000B9">
            <w:pPr>
              <w:spacing w:after="0" w:before="0" w:lineRule="auto"/>
              <w:rPr/>
            </w:pPr>
            <w:r w:rsidDel="00000000" w:rsidR="00000000" w:rsidRPr="00000000">
              <w:rPr>
                <w:rFonts w:ascii="Aptos" w:cs="Aptos" w:eastAsia="Aptos" w:hAnsi="Aptos"/>
                <w:b w:val="0"/>
                <w:bCs w:val="0"/>
                <w:sz w:val="16"/>
                <w:szCs w:val="16"/>
                <w:rtl w:val="0"/>
              </w:rPr>
              <w:t xml:space="preserve">Actions</w:t>
            </w:r>
            <w:r w:rsidDel="00000000" w:rsidR="00000000" w:rsidRPr="00000000">
              <w:rPr>
                <w:rtl w:val="0"/>
              </w:rPr>
            </w:r>
          </w:p>
        </w:tc>
        <w:tc>
          <w:tcPr>
            <w:shd w:fill="fafafa" w:val="clear"/>
            <w:vAlign w:val="top"/>
          </w:tcPr>
          <w:p w:rsidR="00000000" w:rsidDel="00000000" w:rsidP="00000000" w:rsidRDefault="00000000" w:rsidRPr="00000000" w14:paraId="000000BA">
            <w:pPr>
              <w:spacing w:after="0" w:before="0" w:lineRule="auto"/>
              <w:rPr/>
            </w:pPr>
            <w:r w:rsidDel="00000000" w:rsidR="00000000" w:rsidRPr="00000000">
              <w:rPr>
                <w:rFonts w:ascii="Aptos" w:cs="Aptos" w:eastAsia="Aptos" w:hAnsi="Aptos"/>
                <w:b w:val="0"/>
                <w:bCs w:val="0"/>
                <w:sz w:val="16"/>
                <w:szCs w:val="16"/>
                <w:rtl w:val="0"/>
              </w:rPr>
              <w:t xml:space="preserve">Mitigation, rollback, source removal, risk-policy hotfix, customer notice, legal hold, export, RCA.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B">
            <w:pPr>
              <w:spacing w:after="0" w:before="0" w:lineRule="auto"/>
              <w:rPr/>
            </w:pPr>
            <w:r w:rsidDel="00000000" w:rsidR="00000000" w:rsidRPr="00000000">
              <w:rPr>
                <w:rFonts w:ascii="Aptos" w:cs="Aptos" w:eastAsia="Aptos" w:hAnsi="Aptos"/>
                <w:b w:val="0"/>
                <w:bCs w:val="0"/>
                <w:sz w:val="16"/>
                <w:szCs w:val="16"/>
                <w:rtl w:val="0"/>
              </w:rPr>
              <w:t xml:space="preserve">Closure</w:t>
            </w:r>
            <w:r w:rsidDel="00000000" w:rsidR="00000000" w:rsidRPr="00000000">
              <w:rPr>
                <w:rtl w:val="0"/>
              </w:rPr>
            </w:r>
          </w:p>
        </w:tc>
        <w:tc>
          <w:tcPr>
            <w:vAlign w:val="top"/>
          </w:tcPr>
          <w:p w:rsidR="00000000" w:rsidDel="00000000" w:rsidP="00000000" w:rsidRDefault="00000000" w:rsidRPr="00000000" w14:paraId="000000BC">
            <w:pPr>
              <w:spacing w:after="0" w:before="0" w:lineRule="auto"/>
              <w:rPr/>
            </w:pPr>
            <w:r w:rsidDel="00000000" w:rsidR="00000000" w:rsidRPr="00000000">
              <w:rPr>
                <w:rFonts w:ascii="Aptos" w:cs="Aptos" w:eastAsia="Aptos" w:hAnsi="Aptos"/>
                <w:b w:val="0"/>
                <w:bCs w:val="0"/>
                <w:sz w:val="16"/>
                <w:szCs w:val="16"/>
                <w:rtl w:val="0"/>
              </w:rPr>
              <w:t xml:space="preserve">P0/P1 closure requires commander, relevant domain lead, and Legal/Compliance or Security where applicable.</w:t>
            </w:r>
            <w:r w:rsidDel="00000000" w:rsidR="00000000" w:rsidRPr="00000000">
              <w:rPr>
                <w:rtl w:val="0"/>
              </w:rPr>
            </w:r>
          </w:p>
        </w:tc>
      </w:tr>
    </w:tbl>
    <w:p w:rsidR="00000000" w:rsidDel="00000000" w:rsidP="00000000" w:rsidRDefault="00000000" w:rsidRPr="00000000" w14:paraId="000000BD">
      <w:pPr>
        <w:pStyle w:val="Heading1"/>
        <w:rPr/>
      </w:pPr>
      <w:r w:rsidDel="00000000" w:rsidR="00000000" w:rsidRPr="00000000">
        <w:rPr>
          <w:rFonts w:ascii="Play" w:cs="Play" w:eastAsia="Play" w:hAnsi="Play"/>
          <w:b w:val="1"/>
          <w:bCs w:val="1"/>
          <w:color w:val="0b132b"/>
          <w:rtl w:val="0"/>
        </w:rPr>
        <w:t xml:space="preserve">8. Customer Messaging Workspace</w:t>
      </w:r>
      <w:r w:rsidDel="00000000" w:rsidR="00000000" w:rsidRPr="00000000">
        <w:rPr>
          <w:rtl w:val="0"/>
        </w:rPr>
      </w:r>
    </w:p>
    <w:p w:rsidR="00000000" w:rsidDel="00000000" w:rsidP="00000000" w:rsidRDefault="00000000" w:rsidRPr="00000000" w14:paraId="000000BE">
      <w:pPr>
        <w:pBdr>
          <w:top w:color="cbd5e1" w:space="2" w:sz="4" w:val="single"/>
          <w:left w:color="cbd5e1" w:space="2" w:sz="4" w:val="single"/>
          <w:bottom w:color="cbd5e1" w:space="2" w:sz="4" w:val="single"/>
          <w:right w:color="cbd5e1" w:space="2" w:sz="4" w:val="single"/>
        </w:pBdr>
        <w:shd w:fill="f8fafc" w:val="clear"/>
        <w:spacing w:after="120" w:before="40" w:line="240" w:lineRule="auto"/>
        <w:rPr/>
      </w:pPr>
      <w:r w:rsidDel="00000000" w:rsidR="00000000" w:rsidRPr="00000000">
        <w:rPr>
          <w:rFonts w:ascii="Consolas" w:cs="Consolas" w:eastAsia="Consolas" w:hAnsi="Consolas"/>
          <w:sz w:val="15"/>
          <w:szCs w:val="15"/>
          <w:rtl w:val="0"/>
        </w:rPr>
        <w:t xml:space="preserve">CUSTOMER MESSAGING</w:t>
        <w:br w:type="textWrapping"/>
        <w:t xml:space="preserve">┌────────────────────────────────────────────────────────────────────────┐</w:t>
        <w:br w:type="textWrapping"/>
        <w:t xml:space="preserve">│ Message Type: Status Update | Accuracy Response | Incident Notice      │</w:t>
        <w:br w:type="textWrapping"/>
        <w:t xml:space="preserve">├────────────────────────────────────────────────────────────────────────┤</w:t>
        <w:br w:type="textWrapping"/>
        <w:t xml:space="preserve">│ Audience: Single user | Tenant admin | Enterprise contact | Public TBD  │</w:t>
        <w:br w:type="textWrapping"/>
        <w:t xml:space="preserve">├────────────────────────────────────────────────────────────────────────┤</w:t>
        <w:br w:type="textWrapping"/>
        <w:t xml:space="preserve">│ Draft | Legal/Risk Review | Approved Text | Send | Message History     │</w:t>
        <w:br w:type="textWrapping"/>
        <w:t xml:space="preserve">├────────────────────────────────────────────────────────────────────────┤</w:t>
        <w:br w:type="textWrapping"/>
        <w:t xml:space="preserve">│ Guardrails: no unsupported compliance claim | no liability admission    │</w:t>
        <w:br w:type="textWrapping"/>
        <w:t xml:space="preserve">│            no protected source text | no cross-tenant information       │</w:t>
        <w:br w:type="textWrapping"/>
        <w:t xml:space="preserve">└────────────────────────────────────────────────────────────────────────┘</w:t>
      </w:r>
      <w:r w:rsidDel="00000000" w:rsidR="00000000" w:rsidRPr="00000000">
        <w:rPr>
          <w:rtl w:val="0"/>
        </w:rPr>
      </w:r>
    </w:p>
    <w:tbl>
      <w:tblPr>
        <w:tblStyle w:val="Table10"/>
        <w:tblW w:w="10570.0" w:type="dxa"/>
        <w:jc w:val="center"/>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400"/>
      </w:tblPr>
      <w:tblGrid>
        <w:gridCol w:w="5285"/>
        <w:gridCol w:w="5285"/>
        <w:tblGridChange w:id="0">
          <w:tblGrid>
            <w:gridCol w:w="5285"/>
            <w:gridCol w:w="5285"/>
          </w:tblGrid>
        </w:tblGridChange>
      </w:tblGrid>
      <w:tr>
        <w:trPr>
          <w:cantSplit w:val="0"/>
          <w:tblHeader w:val="0"/>
        </w:trPr>
        <w:tc>
          <w:tcPr>
            <w:shd w:fill="0b132b" w:val="clear"/>
            <w:vAlign w:val="top"/>
          </w:tcPr>
          <w:p w:rsidR="00000000" w:rsidDel="00000000" w:rsidP="00000000" w:rsidRDefault="00000000" w:rsidRPr="00000000" w14:paraId="000000BF">
            <w:pPr>
              <w:spacing w:after="0" w:before="0" w:lineRule="auto"/>
              <w:rPr/>
            </w:pPr>
            <w:r w:rsidDel="00000000" w:rsidR="00000000" w:rsidRPr="00000000">
              <w:rPr>
                <w:rFonts w:ascii="Aptos" w:cs="Aptos" w:eastAsia="Aptos" w:hAnsi="Aptos"/>
                <w:b w:val="1"/>
                <w:bCs w:val="1"/>
                <w:color w:val="ffffff"/>
                <w:sz w:val="16"/>
                <w:szCs w:val="16"/>
                <w:rtl w:val="0"/>
              </w:rPr>
              <w:t xml:space="preserve">Message Control</w:t>
            </w:r>
            <w:r w:rsidDel="00000000" w:rsidR="00000000" w:rsidRPr="00000000">
              <w:rPr>
                <w:rtl w:val="0"/>
              </w:rPr>
            </w:r>
          </w:p>
        </w:tc>
        <w:tc>
          <w:tcPr>
            <w:shd w:fill="0b132b" w:val="clear"/>
            <w:vAlign w:val="top"/>
          </w:tcPr>
          <w:p w:rsidR="00000000" w:rsidDel="00000000" w:rsidP="00000000" w:rsidRDefault="00000000" w:rsidRPr="00000000" w14:paraId="000000C0">
            <w:pPr>
              <w:spacing w:after="0" w:before="0" w:lineRule="auto"/>
              <w:rPr/>
            </w:pPr>
            <w:r w:rsidDel="00000000" w:rsidR="00000000" w:rsidRPr="00000000">
              <w:rPr>
                <w:rFonts w:ascii="Aptos" w:cs="Aptos" w:eastAsia="Aptos" w:hAnsi="Aptos"/>
                <w:b w:val="1"/>
                <w:bCs w:val="1"/>
                <w:color w:val="ffffff"/>
                <w:sz w:val="16"/>
                <w:szCs w:val="16"/>
                <w:rtl w:val="0"/>
              </w:rPr>
              <w:t xml:space="preserve">Requirement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1">
            <w:pPr>
              <w:spacing w:after="0" w:before="0" w:lineRule="auto"/>
              <w:rPr/>
            </w:pPr>
            <w:r w:rsidDel="00000000" w:rsidR="00000000" w:rsidRPr="00000000">
              <w:rPr>
                <w:rFonts w:ascii="Aptos" w:cs="Aptos" w:eastAsia="Aptos" w:hAnsi="Aptos"/>
                <w:b w:val="0"/>
                <w:bCs w:val="0"/>
                <w:sz w:val="16"/>
                <w:szCs w:val="16"/>
                <w:rtl w:val="0"/>
              </w:rPr>
              <w:t xml:space="preserve">Template library</w:t>
            </w:r>
            <w:r w:rsidDel="00000000" w:rsidR="00000000" w:rsidRPr="00000000">
              <w:rPr>
                <w:rtl w:val="0"/>
              </w:rPr>
            </w:r>
          </w:p>
        </w:tc>
        <w:tc>
          <w:tcPr>
            <w:vAlign w:val="top"/>
          </w:tcPr>
          <w:p w:rsidR="00000000" w:rsidDel="00000000" w:rsidP="00000000" w:rsidRDefault="00000000" w:rsidRPr="00000000" w14:paraId="000000C2">
            <w:pPr>
              <w:spacing w:after="0" w:before="0" w:lineRule="auto"/>
              <w:rPr/>
            </w:pPr>
            <w:r w:rsidDel="00000000" w:rsidR="00000000" w:rsidRPr="00000000">
              <w:rPr>
                <w:rFonts w:ascii="Aptos" w:cs="Aptos" w:eastAsia="Aptos" w:hAnsi="Aptos"/>
                <w:b w:val="0"/>
                <w:bCs w:val="0"/>
                <w:sz w:val="16"/>
                <w:szCs w:val="16"/>
                <w:rtl w:val="0"/>
              </w:rPr>
              <w:t xml:space="preserve">Approved templates for acknowledgement, investigation update, resolution, limited answer, privacy/security notice, enterprise evidence response.</w:t>
            </w:r>
            <w:r w:rsidDel="00000000" w:rsidR="00000000" w:rsidRPr="00000000">
              <w:rPr>
                <w:rtl w:val="0"/>
              </w:rPr>
            </w:r>
          </w:p>
        </w:tc>
      </w:tr>
      <w:tr>
        <w:trPr>
          <w:cantSplit w:val="0"/>
          <w:tblHeader w:val="0"/>
        </w:trPr>
        <w:tc>
          <w:tcPr>
            <w:shd w:fill="fafafa" w:val="clear"/>
            <w:vAlign w:val="top"/>
          </w:tcPr>
          <w:p w:rsidR="00000000" w:rsidDel="00000000" w:rsidP="00000000" w:rsidRDefault="00000000" w:rsidRPr="00000000" w14:paraId="000000C3">
            <w:pPr>
              <w:spacing w:after="0" w:before="0" w:lineRule="auto"/>
              <w:rPr/>
            </w:pPr>
            <w:r w:rsidDel="00000000" w:rsidR="00000000" w:rsidRPr="00000000">
              <w:rPr>
                <w:rFonts w:ascii="Aptos" w:cs="Aptos" w:eastAsia="Aptos" w:hAnsi="Aptos"/>
                <w:b w:val="0"/>
                <w:bCs w:val="0"/>
                <w:sz w:val="16"/>
                <w:szCs w:val="16"/>
                <w:rtl w:val="0"/>
              </w:rPr>
              <w:t xml:space="preserve">Approval</w:t>
            </w:r>
            <w:r w:rsidDel="00000000" w:rsidR="00000000" w:rsidRPr="00000000">
              <w:rPr>
                <w:rtl w:val="0"/>
              </w:rPr>
            </w:r>
          </w:p>
        </w:tc>
        <w:tc>
          <w:tcPr>
            <w:shd w:fill="fafafa" w:val="clear"/>
            <w:vAlign w:val="top"/>
          </w:tcPr>
          <w:p w:rsidR="00000000" w:rsidDel="00000000" w:rsidP="00000000" w:rsidRDefault="00000000" w:rsidRPr="00000000" w14:paraId="000000C4">
            <w:pPr>
              <w:spacing w:after="0" w:before="0" w:lineRule="auto"/>
              <w:rPr/>
            </w:pPr>
            <w:r w:rsidDel="00000000" w:rsidR="00000000" w:rsidRPr="00000000">
              <w:rPr>
                <w:rFonts w:ascii="Aptos" w:cs="Aptos" w:eastAsia="Aptos" w:hAnsi="Aptos"/>
                <w:b w:val="0"/>
                <w:bCs w:val="0"/>
                <w:sz w:val="16"/>
                <w:szCs w:val="16"/>
                <w:rtl w:val="0"/>
              </w:rPr>
              <w:t xml:space="preserve">Sensitive messages require Legal/Compliance and domain lead approval; requester cannot self-approve.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5">
            <w:pPr>
              <w:spacing w:after="0" w:before="0" w:lineRule="auto"/>
              <w:rPr/>
            </w:pPr>
            <w:r w:rsidDel="00000000" w:rsidR="00000000" w:rsidRPr="00000000">
              <w:rPr>
                <w:rFonts w:ascii="Aptos" w:cs="Aptos" w:eastAsia="Aptos" w:hAnsi="Aptos"/>
                <w:b w:val="0"/>
                <w:bCs w:val="0"/>
                <w:sz w:val="16"/>
                <w:szCs w:val="16"/>
                <w:rtl w:val="0"/>
              </w:rPr>
              <w:t xml:space="preserve">Preview</w:t>
            </w:r>
            <w:r w:rsidDel="00000000" w:rsidR="00000000" w:rsidRPr="00000000">
              <w:rPr>
                <w:rtl w:val="0"/>
              </w:rPr>
            </w:r>
          </w:p>
        </w:tc>
        <w:tc>
          <w:tcPr>
            <w:vAlign w:val="top"/>
          </w:tcPr>
          <w:p w:rsidR="00000000" w:rsidDel="00000000" w:rsidP="00000000" w:rsidRDefault="00000000" w:rsidRPr="00000000" w14:paraId="000000C6">
            <w:pPr>
              <w:spacing w:after="0" w:before="0" w:lineRule="auto"/>
              <w:rPr/>
            </w:pPr>
            <w:r w:rsidDel="00000000" w:rsidR="00000000" w:rsidRPr="00000000">
              <w:rPr>
                <w:rFonts w:ascii="Aptos" w:cs="Aptos" w:eastAsia="Aptos" w:hAnsi="Aptos"/>
                <w:b w:val="0"/>
                <w:bCs w:val="0"/>
                <w:sz w:val="16"/>
                <w:szCs w:val="16"/>
                <w:rtl w:val="0"/>
              </w:rPr>
              <w:t xml:space="preserve">Shows exact customer-facing message before send, including redactions and disclaimers.</w:t>
            </w:r>
            <w:r w:rsidDel="00000000" w:rsidR="00000000" w:rsidRPr="00000000">
              <w:rPr>
                <w:rtl w:val="0"/>
              </w:rPr>
            </w:r>
          </w:p>
        </w:tc>
      </w:tr>
      <w:tr>
        <w:trPr>
          <w:cantSplit w:val="0"/>
          <w:tblHeader w:val="0"/>
        </w:trPr>
        <w:tc>
          <w:tcPr>
            <w:shd w:fill="fafafa" w:val="clear"/>
            <w:vAlign w:val="top"/>
          </w:tcPr>
          <w:p w:rsidR="00000000" w:rsidDel="00000000" w:rsidP="00000000" w:rsidRDefault="00000000" w:rsidRPr="00000000" w14:paraId="000000C7">
            <w:pPr>
              <w:spacing w:after="0" w:before="0" w:lineRule="auto"/>
              <w:rPr/>
            </w:pPr>
            <w:r w:rsidDel="00000000" w:rsidR="00000000" w:rsidRPr="00000000">
              <w:rPr>
                <w:rFonts w:ascii="Aptos" w:cs="Aptos" w:eastAsia="Aptos" w:hAnsi="Aptos"/>
                <w:b w:val="0"/>
                <w:bCs w:val="0"/>
                <w:sz w:val="16"/>
                <w:szCs w:val="16"/>
                <w:rtl w:val="0"/>
              </w:rPr>
              <w:t xml:space="preserve">Send log</w:t>
            </w:r>
            <w:r w:rsidDel="00000000" w:rsidR="00000000" w:rsidRPr="00000000">
              <w:rPr>
                <w:rtl w:val="0"/>
              </w:rPr>
            </w:r>
          </w:p>
        </w:tc>
        <w:tc>
          <w:tcPr>
            <w:shd w:fill="fafafa" w:val="clear"/>
            <w:vAlign w:val="top"/>
          </w:tcPr>
          <w:p w:rsidR="00000000" w:rsidDel="00000000" w:rsidP="00000000" w:rsidRDefault="00000000" w:rsidRPr="00000000" w14:paraId="000000C8">
            <w:pPr>
              <w:spacing w:after="0" w:before="0" w:lineRule="auto"/>
              <w:rPr/>
            </w:pPr>
            <w:r w:rsidDel="00000000" w:rsidR="00000000" w:rsidRPr="00000000">
              <w:rPr>
                <w:rFonts w:ascii="Aptos" w:cs="Aptos" w:eastAsia="Aptos" w:hAnsi="Aptos"/>
                <w:b w:val="0"/>
                <w:bCs w:val="0"/>
                <w:sz w:val="16"/>
                <w:szCs w:val="16"/>
                <w:rtl w:val="0"/>
              </w:rPr>
              <w:t xml:space="preserve">Every sent message logs audience, channel, approver, template/version, timestamp and linked ticket/incident.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9">
            <w:pPr>
              <w:spacing w:after="0" w:before="0" w:lineRule="auto"/>
              <w:rPr/>
            </w:pPr>
            <w:r w:rsidDel="00000000" w:rsidR="00000000" w:rsidRPr="00000000">
              <w:rPr>
                <w:rFonts w:ascii="Aptos" w:cs="Aptos" w:eastAsia="Aptos" w:hAnsi="Aptos"/>
                <w:b w:val="0"/>
                <w:bCs w:val="0"/>
                <w:sz w:val="16"/>
                <w:szCs w:val="16"/>
                <w:rtl w:val="0"/>
              </w:rPr>
              <w:t xml:space="preserve">Localization</w:t>
            </w:r>
            <w:r w:rsidDel="00000000" w:rsidR="00000000" w:rsidRPr="00000000">
              <w:rPr>
                <w:rtl w:val="0"/>
              </w:rPr>
            </w:r>
          </w:p>
        </w:tc>
        <w:tc>
          <w:tcPr>
            <w:vAlign w:val="top"/>
          </w:tcPr>
          <w:p w:rsidR="00000000" w:rsidDel="00000000" w:rsidP="00000000" w:rsidRDefault="00000000" w:rsidRPr="00000000" w14:paraId="000000CA">
            <w:pPr>
              <w:spacing w:after="0" w:before="0" w:lineRule="auto"/>
              <w:rPr/>
            </w:pPr>
            <w:r w:rsidDel="00000000" w:rsidR="00000000" w:rsidRPr="00000000">
              <w:rPr>
                <w:rFonts w:ascii="Aptos" w:cs="Aptos" w:eastAsia="Aptos" w:hAnsi="Aptos"/>
                <w:b w:val="0"/>
                <w:bCs w:val="0"/>
                <w:sz w:val="16"/>
                <w:szCs w:val="16"/>
                <w:rtl w:val="0"/>
              </w:rPr>
              <w:t xml:space="preserve">Customer messages use approved translation keys or reviewed human translation for regulated/sensitive content.</w:t>
            </w:r>
            <w:r w:rsidDel="00000000" w:rsidR="00000000" w:rsidRPr="00000000">
              <w:rPr>
                <w:rtl w:val="0"/>
              </w:rPr>
            </w:r>
          </w:p>
        </w:tc>
      </w:tr>
    </w:tbl>
    <w:p w:rsidR="00000000" w:rsidDel="00000000" w:rsidP="00000000" w:rsidRDefault="00000000" w:rsidRPr="00000000" w14:paraId="000000CB">
      <w:pPr>
        <w:pStyle w:val="Heading1"/>
        <w:rPr/>
      </w:pPr>
      <w:r w:rsidDel="00000000" w:rsidR="00000000" w:rsidRPr="00000000">
        <w:rPr>
          <w:rFonts w:ascii="Play" w:cs="Play" w:eastAsia="Play" w:hAnsi="Play"/>
          <w:b w:val="1"/>
          <w:bCs w:val="1"/>
          <w:color w:val="0b132b"/>
          <w:rtl w:val="0"/>
        </w:rPr>
        <w:t xml:space="preserve">9. Evidence Request and Enterprise Trust Workspace</w:t>
      </w:r>
      <w:r w:rsidDel="00000000" w:rsidR="00000000" w:rsidRPr="00000000">
        <w:rPr>
          <w:rtl w:val="0"/>
        </w:rPr>
      </w:r>
    </w:p>
    <w:p w:rsidR="00000000" w:rsidDel="00000000" w:rsidP="00000000" w:rsidRDefault="00000000" w:rsidRPr="00000000" w14:paraId="000000CC">
      <w:pPr>
        <w:pBdr>
          <w:top w:color="cbd5e1" w:space="2" w:sz="4" w:val="single"/>
          <w:left w:color="cbd5e1" w:space="2" w:sz="4" w:val="single"/>
          <w:bottom w:color="cbd5e1" w:space="2" w:sz="4" w:val="single"/>
          <w:right w:color="cbd5e1" w:space="2" w:sz="4" w:val="single"/>
        </w:pBdr>
        <w:shd w:fill="f8fafc" w:val="clear"/>
        <w:spacing w:after="120" w:before="40" w:line="240" w:lineRule="auto"/>
        <w:rPr/>
      </w:pPr>
      <w:r w:rsidDel="00000000" w:rsidR="00000000" w:rsidRPr="00000000">
        <w:rPr>
          <w:rFonts w:ascii="Consolas" w:cs="Consolas" w:eastAsia="Consolas" w:hAnsi="Consolas"/>
          <w:sz w:val="15"/>
          <w:szCs w:val="15"/>
          <w:rtl w:val="0"/>
        </w:rPr>
        <w:t xml:space="preserve">EVIDENCE AND TRUST REQUEST</w:t>
        <w:br w:type="textWrapping"/>
        <w:t xml:space="preserve">┌────────────────────────────────────────────────────────────────────────┐</w:t>
        <w:br w:type="textWrapping"/>
        <w:t xml:space="preserve">│ Request Type: Customer Evidence | Security Questionnaire | Trust Pack   │</w:t>
        <w:br w:type="textWrapping"/>
        <w:t xml:space="preserve">├────────────────────────────────────────────────────────────────────────┤</w:t>
        <w:br w:type="textWrapping"/>
        <w:t xml:space="preserve">│ Requested by | Customer/Tenant | Purpose | Package Scope | Redaction    │</w:t>
        <w:br w:type="textWrapping"/>
        <w:t xml:space="preserve">├────────────────────────────────────────────────────────────────────────┤</w:t>
        <w:br w:type="textWrapping"/>
        <w:t xml:space="preserve">│ Approval: Legal/Compliance | System Auditor | Security | Product Owner  │</w:t>
        <w:br w:type="textWrapping"/>
        <w:t xml:space="preserve">├────────────────────────────────────────────────────────────────────────┤</w:t>
        <w:br w:type="textWrapping"/>
        <w:t xml:space="preserve">│ Output: Manifest | Redacted Package | Expiry | Delivery Channel | Log   │</w:t>
        <w:br w:type="textWrapping"/>
        <w:t xml:space="preserve">└────────────────────────────────────────────────────────────────────────┘</w:t>
      </w:r>
      <w:r w:rsidDel="00000000" w:rsidR="00000000" w:rsidRPr="00000000">
        <w:rPr>
          <w:rtl w:val="0"/>
        </w:rPr>
      </w:r>
    </w:p>
    <w:tbl>
      <w:tblPr>
        <w:tblStyle w:val="Table11"/>
        <w:tblW w:w="10570.0" w:type="dxa"/>
        <w:jc w:val="center"/>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400"/>
      </w:tblPr>
      <w:tblGrid>
        <w:gridCol w:w="5285"/>
        <w:gridCol w:w="5285"/>
        <w:tblGridChange w:id="0">
          <w:tblGrid>
            <w:gridCol w:w="5285"/>
            <w:gridCol w:w="5285"/>
          </w:tblGrid>
        </w:tblGridChange>
      </w:tblGrid>
      <w:tr>
        <w:trPr>
          <w:cantSplit w:val="0"/>
          <w:tblHeader w:val="0"/>
        </w:trPr>
        <w:tc>
          <w:tcPr>
            <w:shd w:fill="0b132b" w:val="clear"/>
            <w:vAlign w:val="top"/>
          </w:tcPr>
          <w:p w:rsidR="00000000" w:rsidDel="00000000" w:rsidP="00000000" w:rsidRDefault="00000000" w:rsidRPr="00000000" w14:paraId="000000CD">
            <w:pPr>
              <w:spacing w:after="0" w:before="0" w:lineRule="auto"/>
              <w:rPr/>
            </w:pPr>
            <w:r w:rsidDel="00000000" w:rsidR="00000000" w:rsidRPr="00000000">
              <w:rPr>
                <w:rFonts w:ascii="Aptos" w:cs="Aptos" w:eastAsia="Aptos" w:hAnsi="Aptos"/>
                <w:b w:val="1"/>
                <w:bCs w:val="1"/>
                <w:color w:val="ffffff"/>
                <w:sz w:val="16"/>
                <w:szCs w:val="16"/>
                <w:rtl w:val="0"/>
              </w:rPr>
              <w:t xml:space="preserve">Request Type</w:t>
            </w:r>
            <w:r w:rsidDel="00000000" w:rsidR="00000000" w:rsidRPr="00000000">
              <w:rPr>
                <w:rtl w:val="0"/>
              </w:rPr>
            </w:r>
          </w:p>
        </w:tc>
        <w:tc>
          <w:tcPr>
            <w:shd w:fill="0b132b" w:val="clear"/>
            <w:vAlign w:val="top"/>
          </w:tcPr>
          <w:p w:rsidR="00000000" w:rsidDel="00000000" w:rsidP="00000000" w:rsidRDefault="00000000" w:rsidRPr="00000000" w14:paraId="000000CE">
            <w:pPr>
              <w:spacing w:after="0" w:before="0" w:lineRule="auto"/>
              <w:rPr/>
            </w:pPr>
            <w:r w:rsidDel="00000000" w:rsidR="00000000" w:rsidRPr="00000000">
              <w:rPr>
                <w:rFonts w:ascii="Aptos" w:cs="Aptos" w:eastAsia="Aptos" w:hAnsi="Aptos"/>
                <w:b w:val="1"/>
                <w:bCs w:val="1"/>
                <w:color w:val="ffffff"/>
                <w:sz w:val="16"/>
                <w:szCs w:val="16"/>
                <w:rtl w:val="0"/>
              </w:rPr>
              <w:t xml:space="preserve">Required Control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F">
            <w:pPr>
              <w:spacing w:after="0" w:before="0" w:lineRule="auto"/>
              <w:rPr/>
            </w:pPr>
            <w:r w:rsidDel="00000000" w:rsidR="00000000" w:rsidRPr="00000000">
              <w:rPr>
                <w:rFonts w:ascii="Aptos" w:cs="Aptos" w:eastAsia="Aptos" w:hAnsi="Aptos"/>
                <w:b w:val="0"/>
                <w:bCs w:val="0"/>
                <w:sz w:val="16"/>
                <w:szCs w:val="16"/>
                <w:rtl w:val="0"/>
              </w:rPr>
              <w:t xml:space="preserve">Customer evidence package</w:t>
            </w:r>
            <w:r w:rsidDel="00000000" w:rsidR="00000000" w:rsidRPr="00000000">
              <w:rPr>
                <w:rtl w:val="0"/>
              </w:rPr>
            </w:r>
          </w:p>
        </w:tc>
        <w:tc>
          <w:tcPr>
            <w:vAlign w:val="top"/>
          </w:tcPr>
          <w:p w:rsidR="00000000" w:rsidDel="00000000" w:rsidP="00000000" w:rsidRDefault="00000000" w:rsidRPr="00000000" w14:paraId="000000D0">
            <w:pPr>
              <w:spacing w:after="0" w:before="0" w:lineRule="auto"/>
              <w:rPr/>
            </w:pPr>
            <w:r w:rsidDel="00000000" w:rsidR="00000000" w:rsidRPr="00000000">
              <w:rPr>
                <w:rFonts w:ascii="Aptos" w:cs="Aptos" w:eastAsia="Aptos" w:hAnsi="Aptos"/>
                <w:b w:val="0"/>
                <w:bCs w:val="0"/>
                <w:sz w:val="16"/>
                <w:szCs w:val="16"/>
                <w:rtl w:val="0"/>
              </w:rPr>
              <w:t xml:space="preserve">Support may request for active dispute; Legal/Compliance or System Auditor approves; requester cannot approve.</w:t>
            </w:r>
            <w:r w:rsidDel="00000000" w:rsidR="00000000" w:rsidRPr="00000000">
              <w:rPr>
                <w:rtl w:val="0"/>
              </w:rPr>
            </w:r>
          </w:p>
        </w:tc>
      </w:tr>
      <w:tr>
        <w:trPr>
          <w:cantSplit w:val="0"/>
          <w:tblHeader w:val="0"/>
        </w:trPr>
        <w:tc>
          <w:tcPr>
            <w:shd w:fill="fafafa" w:val="clear"/>
            <w:vAlign w:val="top"/>
          </w:tcPr>
          <w:p w:rsidR="00000000" w:rsidDel="00000000" w:rsidP="00000000" w:rsidRDefault="00000000" w:rsidRPr="00000000" w14:paraId="000000D1">
            <w:pPr>
              <w:spacing w:after="0" w:before="0" w:lineRule="auto"/>
              <w:rPr/>
            </w:pPr>
            <w:r w:rsidDel="00000000" w:rsidR="00000000" w:rsidRPr="00000000">
              <w:rPr>
                <w:rFonts w:ascii="Aptos" w:cs="Aptos" w:eastAsia="Aptos" w:hAnsi="Aptos"/>
                <w:b w:val="0"/>
                <w:bCs w:val="0"/>
                <w:sz w:val="16"/>
                <w:szCs w:val="16"/>
                <w:rtl w:val="0"/>
              </w:rPr>
              <w:t xml:space="preserve">Enterprise trust pack</w:t>
            </w:r>
            <w:r w:rsidDel="00000000" w:rsidR="00000000" w:rsidRPr="00000000">
              <w:rPr>
                <w:rtl w:val="0"/>
              </w:rPr>
            </w:r>
          </w:p>
        </w:tc>
        <w:tc>
          <w:tcPr>
            <w:shd w:fill="fafafa" w:val="clear"/>
            <w:vAlign w:val="top"/>
          </w:tcPr>
          <w:p w:rsidR="00000000" w:rsidDel="00000000" w:rsidP="00000000" w:rsidRDefault="00000000" w:rsidRPr="00000000" w14:paraId="000000D2">
            <w:pPr>
              <w:spacing w:after="0" w:before="0" w:lineRule="auto"/>
              <w:rPr/>
            </w:pPr>
            <w:r w:rsidDel="00000000" w:rsidR="00000000" w:rsidRPr="00000000">
              <w:rPr>
                <w:rFonts w:ascii="Aptos" w:cs="Aptos" w:eastAsia="Aptos" w:hAnsi="Aptos"/>
                <w:b w:val="0"/>
                <w:bCs w:val="0"/>
                <w:sz w:val="16"/>
                <w:szCs w:val="16"/>
                <w:rtl w:val="0"/>
              </w:rPr>
              <w:t xml:space="preserve">Enterprise Trust Manager may prepare approved standard trust evidence; no customer-specific logs unless authorized.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3">
            <w:pPr>
              <w:spacing w:after="0" w:before="0" w:lineRule="auto"/>
              <w:rPr/>
            </w:pPr>
            <w:r w:rsidDel="00000000" w:rsidR="00000000" w:rsidRPr="00000000">
              <w:rPr>
                <w:rFonts w:ascii="Aptos" w:cs="Aptos" w:eastAsia="Aptos" w:hAnsi="Aptos"/>
                <w:b w:val="0"/>
                <w:bCs w:val="0"/>
                <w:sz w:val="16"/>
                <w:szCs w:val="16"/>
                <w:rtl w:val="0"/>
              </w:rPr>
              <w:t xml:space="preserve">Security questionnaire</w:t>
            </w:r>
            <w:r w:rsidDel="00000000" w:rsidR="00000000" w:rsidRPr="00000000">
              <w:rPr>
                <w:rtl w:val="0"/>
              </w:rPr>
            </w:r>
          </w:p>
        </w:tc>
        <w:tc>
          <w:tcPr>
            <w:vAlign w:val="top"/>
          </w:tcPr>
          <w:p w:rsidR="00000000" w:rsidDel="00000000" w:rsidP="00000000" w:rsidRDefault="00000000" w:rsidRPr="00000000" w14:paraId="000000D4">
            <w:pPr>
              <w:spacing w:after="0" w:before="0" w:lineRule="auto"/>
              <w:rPr/>
            </w:pPr>
            <w:r w:rsidDel="00000000" w:rsidR="00000000" w:rsidRPr="00000000">
              <w:rPr>
                <w:rFonts w:ascii="Aptos" w:cs="Aptos" w:eastAsia="Aptos" w:hAnsi="Aptos"/>
                <w:b w:val="0"/>
                <w:bCs w:val="0"/>
                <w:sz w:val="16"/>
                <w:szCs w:val="16"/>
                <w:rtl w:val="0"/>
              </w:rPr>
              <w:t xml:space="preserve">Security/Privacy Lead owns technical security assertions; Commercial cannot invent certifications or SLA claims.</w:t>
            </w:r>
            <w:r w:rsidDel="00000000" w:rsidR="00000000" w:rsidRPr="00000000">
              <w:rPr>
                <w:rtl w:val="0"/>
              </w:rPr>
            </w:r>
          </w:p>
        </w:tc>
      </w:tr>
      <w:tr>
        <w:trPr>
          <w:cantSplit w:val="0"/>
          <w:tblHeader w:val="0"/>
        </w:trPr>
        <w:tc>
          <w:tcPr>
            <w:shd w:fill="fafafa" w:val="clear"/>
            <w:vAlign w:val="top"/>
          </w:tcPr>
          <w:p w:rsidR="00000000" w:rsidDel="00000000" w:rsidP="00000000" w:rsidRDefault="00000000" w:rsidRPr="00000000" w14:paraId="000000D5">
            <w:pPr>
              <w:spacing w:after="0" w:before="0" w:lineRule="auto"/>
              <w:rPr/>
            </w:pPr>
            <w:r w:rsidDel="00000000" w:rsidR="00000000" w:rsidRPr="00000000">
              <w:rPr>
                <w:rFonts w:ascii="Aptos" w:cs="Aptos" w:eastAsia="Aptos" w:hAnsi="Aptos"/>
                <w:b w:val="0"/>
                <w:bCs w:val="0"/>
                <w:sz w:val="16"/>
                <w:szCs w:val="16"/>
                <w:rtl w:val="0"/>
              </w:rPr>
              <w:t xml:space="preserve">Redaction</w:t>
            </w:r>
            <w:r w:rsidDel="00000000" w:rsidR="00000000" w:rsidRPr="00000000">
              <w:rPr>
                <w:rtl w:val="0"/>
              </w:rPr>
            </w:r>
          </w:p>
        </w:tc>
        <w:tc>
          <w:tcPr>
            <w:shd w:fill="fafafa" w:val="clear"/>
            <w:vAlign w:val="top"/>
          </w:tcPr>
          <w:p w:rsidR="00000000" w:rsidDel="00000000" w:rsidP="00000000" w:rsidRDefault="00000000" w:rsidRPr="00000000" w14:paraId="000000D6">
            <w:pPr>
              <w:spacing w:after="0" w:before="0" w:lineRule="auto"/>
              <w:rPr/>
            </w:pPr>
            <w:r w:rsidDel="00000000" w:rsidR="00000000" w:rsidRPr="00000000">
              <w:rPr>
                <w:rFonts w:ascii="Aptos" w:cs="Aptos" w:eastAsia="Aptos" w:hAnsi="Aptos"/>
                <w:b w:val="0"/>
                <w:bCs w:val="0"/>
                <w:sz w:val="16"/>
                <w:szCs w:val="16"/>
                <w:rtl w:val="0"/>
              </w:rPr>
              <w:t xml:space="preserve">PII, tenant-sensitive data, protected source text, internal prompt details, and unrelated records redacted by purpose.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7">
            <w:pPr>
              <w:spacing w:after="0" w:before="0" w:lineRule="auto"/>
              <w:rPr/>
            </w:pPr>
            <w:r w:rsidDel="00000000" w:rsidR="00000000" w:rsidRPr="00000000">
              <w:rPr>
                <w:rFonts w:ascii="Aptos" w:cs="Aptos" w:eastAsia="Aptos" w:hAnsi="Aptos"/>
                <w:b w:val="0"/>
                <w:bCs w:val="0"/>
                <w:sz w:val="16"/>
                <w:szCs w:val="16"/>
                <w:rtl w:val="0"/>
              </w:rPr>
              <w:t xml:space="preserve">Manifest</w:t>
            </w:r>
            <w:r w:rsidDel="00000000" w:rsidR="00000000" w:rsidRPr="00000000">
              <w:rPr>
                <w:rtl w:val="0"/>
              </w:rPr>
            </w:r>
          </w:p>
        </w:tc>
        <w:tc>
          <w:tcPr>
            <w:vAlign w:val="top"/>
          </w:tcPr>
          <w:p w:rsidR="00000000" w:rsidDel="00000000" w:rsidP="00000000" w:rsidRDefault="00000000" w:rsidRPr="00000000" w14:paraId="000000D8">
            <w:pPr>
              <w:spacing w:after="0" w:before="0" w:lineRule="auto"/>
              <w:rPr/>
            </w:pPr>
            <w:r w:rsidDel="00000000" w:rsidR="00000000" w:rsidRPr="00000000">
              <w:rPr>
                <w:rFonts w:ascii="Aptos" w:cs="Aptos" w:eastAsia="Aptos" w:hAnsi="Aptos"/>
                <w:b w:val="0"/>
                <w:bCs w:val="0"/>
                <w:sz w:val="16"/>
                <w:szCs w:val="16"/>
                <w:rtl w:val="0"/>
              </w:rPr>
              <w:t xml:space="preserve">Every export includes included/excluded categories, redaction basis, hash, expiry, requester, approver and delivery record.</w:t>
            </w:r>
            <w:r w:rsidDel="00000000" w:rsidR="00000000" w:rsidRPr="00000000">
              <w:rPr>
                <w:rtl w:val="0"/>
              </w:rPr>
            </w:r>
          </w:p>
        </w:tc>
      </w:tr>
    </w:tbl>
    <w:p w:rsidR="00000000" w:rsidDel="00000000" w:rsidP="00000000" w:rsidRDefault="00000000" w:rsidRPr="00000000" w14:paraId="000000D9">
      <w:pPr>
        <w:pStyle w:val="Heading1"/>
        <w:rPr/>
      </w:pPr>
      <w:r w:rsidDel="00000000" w:rsidR="00000000" w:rsidRPr="00000000">
        <w:rPr>
          <w:rFonts w:ascii="Play" w:cs="Play" w:eastAsia="Play" w:hAnsi="Play"/>
          <w:b w:val="1"/>
          <w:bCs w:val="1"/>
          <w:color w:val="0b132b"/>
          <w:rtl w:val="0"/>
        </w:rPr>
        <w:t xml:space="preserve">10. Privacy and Security Incident Intake</w:t>
      </w:r>
      <w:r w:rsidDel="00000000" w:rsidR="00000000" w:rsidRPr="00000000">
        <w:rPr>
          <w:rtl w:val="0"/>
        </w:rPr>
      </w:r>
    </w:p>
    <w:p w:rsidR="00000000" w:rsidDel="00000000" w:rsidP="00000000" w:rsidRDefault="00000000" w:rsidRPr="00000000" w14:paraId="000000DA">
      <w:pPr>
        <w:pBdr>
          <w:top w:color="cbd5e1" w:space="2" w:sz="4" w:val="single"/>
          <w:left w:color="cbd5e1" w:space="2" w:sz="4" w:val="single"/>
          <w:bottom w:color="cbd5e1" w:space="2" w:sz="4" w:val="single"/>
          <w:right w:color="cbd5e1" w:space="2" w:sz="4" w:val="single"/>
        </w:pBdr>
        <w:shd w:fill="f8fafc" w:val="clear"/>
        <w:spacing w:after="120" w:before="40" w:line="240" w:lineRule="auto"/>
        <w:rPr/>
      </w:pPr>
      <w:r w:rsidDel="00000000" w:rsidR="00000000" w:rsidRPr="00000000">
        <w:rPr>
          <w:rFonts w:ascii="Consolas" w:cs="Consolas" w:eastAsia="Consolas" w:hAnsi="Consolas"/>
          <w:sz w:val="15"/>
          <w:szCs w:val="15"/>
          <w:rtl w:val="0"/>
        </w:rPr>
        <w:t xml:space="preserve">PRIVACY / SECURITY INCIDENT INTAKE</w:t>
        <w:br w:type="textWrapping"/>
        <w:t xml:space="preserve">┌────────────────────────────────────────────────────────────────────────┐</w:t>
        <w:br w:type="textWrapping"/>
        <w:t xml:space="preserve">│ Intake Type: Tenant Boundary | Data Subject Request | Breach | Minor    │</w:t>
        <w:br w:type="textWrapping"/>
        <w:t xml:space="preserve">├────────────────────────────────────────────────────────────────────────┤</w:t>
        <w:br w:type="textWrapping"/>
        <w:t xml:space="preserve">│ Record Scope: Tenant | User | Query | Evidence | Export | Integration  │</w:t>
        <w:br w:type="textWrapping"/>
        <w:t xml:space="preserve">├────────────────────────────────────────────────────────────────────────┤</w:t>
        <w:br w:type="textWrapping"/>
        <w:t xml:space="preserve">│ Route: Security Lead | Privacy/DPO | Legal | Incident Commander        │</w:t>
        <w:br w:type="textWrapping"/>
        <w:t xml:space="preserve">├────────────────────────────────────────────────────────────────────────┤</w:t>
        <w:br w:type="textWrapping"/>
        <w:t xml:space="preserve">│ Actions: Apply Hold | Restrict Access | Preserve Evidence | Notify     │</w:t>
        <w:br w:type="textWrapping"/>
        <w:t xml:space="preserve">└────────────────────────────────────────────────────────────────────────┘</w:t>
      </w:r>
      <w:r w:rsidDel="00000000" w:rsidR="00000000" w:rsidRPr="00000000">
        <w:rPr>
          <w:rtl w:val="0"/>
        </w:rPr>
      </w:r>
    </w:p>
    <w:tbl>
      <w:tblPr>
        <w:tblStyle w:val="Table12"/>
        <w:tblW w:w="10570.0" w:type="dxa"/>
        <w:jc w:val="center"/>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400"/>
      </w:tblPr>
      <w:tblGrid>
        <w:gridCol w:w="5285"/>
        <w:gridCol w:w="5285"/>
        <w:tblGridChange w:id="0">
          <w:tblGrid>
            <w:gridCol w:w="5285"/>
            <w:gridCol w:w="5285"/>
          </w:tblGrid>
        </w:tblGridChange>
      </w:tblGrid>
      <w:tr>
        <w:trPr>
          <w:cantSplit w:val="0"/>
          <w:tblHeader w:val="0"/>
        </w:trPr>
        <w:tc>
          <w:tcPr>
            <w:shd w:fill="0b132b" w:val="clear"/>
            <w:vAlign w:val="top"/>
          </w:tcPr>
          <w:p w:rsidR="00000000" w:rsidDel="00000000" w:rsidP="00000000" w:rsidRDefault="00000000" w:rsidRPr="00000000" w14:paraId="000000DB">
            <w:pPr>
              <w:spacing w:after="0" w:before="0" w:lineRule="auto"/>
              <w:rPr/>
            </w:pPr>
            <w:r w:rsidDel="00000000" w:rsidR="00000000" w:rsidRPr="00000000">
              <w:rPr>
                <w:rFonts w:ascii="Aptos" w:cs="Aptos" w:eastAsia="Aptos" w:hAnsi="Aptos"/>
                <w:b w:val="1"/>
                <w:bCs w:val="1"/>
                <w:color w:val="ffffff"/>
                <w:sz w:val="16"/>
                <w:szCs w:val="16"/>
                <w:rtl w:val="0"/>
              </w:rPr>
              <w:t xml:space="preserve">Privacy/Security Scenario</w:t>
            </w:r>
            <w:r w:rsidDel="00000000" w:rsidR="00000000" w:rsidRPr="00000000">
              <w:rPr>
                <w:rtl w:val="0"/>
              </w:rPr>
            </w:r>
          </w:p>
        </w:tc>
        <w:tc>
          <w:tcPr>
            <w:shd w:fill="0b132b" w:val="clear"/>
            <w:vAlign w:val="top"/>
          </w:tcPr>
          <w:p w:rsidR="00000000" w:rsidDel="00000000" w:rsidP="00000000" w:rsidRDefault="00000000" w:rsidRPr="00000000" w14:paraId="000000DC">
            <w:pPr>
              <w:spacing w:after="0" w:before="0" w:lineRule="auto"/>
              <w:rPr/>
            </w:pPr>
            <w:r w:rsidDel="00000000" w:rsidR="00000000" w:rsidRPr="00000000">
              <w:rPr>
                <w:rFonts w:ascii="Aptos" w:cs="Aptos" w:eastAsia="Aptos" w:hAnsi="Aptos"/>
                <w:b w:val="1"/>
                <w:bCs w:val="1"/>
                <w:color w:val="ffffff"/>
                <w:sz w:val="16"/>
                <w:szCs w:val="16"/>
                <w:rtl w:val="0"/>
              </w:rPr>
              <w:t xml:space="preserve">System Behavior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D">
            <w:pPr>
              <w:spacing w:after="0" w:before="0" w:lineRule="auto"/>
              <w:rPr/>
            </w:pPr>
            <w:r w:rsidDel="00000000" w:rsidR="00000000" w:rsidRPr="00000000">
              <w:rPr>
                <w:rFonts w:ascii="Aptos" w:cs="Aptos" w:eastAsia="Aptos" w:hAnsi="Aptos"/>
                <w:b w:val="0"/>
                <w:bCs w:val="0"/>
                <w:sz w:val="16"/>
                <w:szCs w:val="16"/>
                <w:rtl w:val="0"/>
              </w:rPr>
              <w:t xml:space="preserve">Tenant boundary concern</w:t>
            </w:r>
            <w:r w:rsidDel="00000000" w:rsidR="00000000" w:rsidRPr="00000000">
              <w:rPr>
                <w:rtl w:val="0"/>
              </w:rPr>
            </w:r>
          </w:p>
        </w:tc>
        <w:tc>
          <w:tcPr>
            <w:vAlign w:val="top"/>
          </w:tcPr>
          <w:p w:rsidR="00000000" w:rsidDel="00000000" w:rsidP="00000000" w:rsidRDefault="00000000" w:rsidRPr="00000000" w14:paraId="000000DE">
            <w:pPr>
              <w:spacing w:after="0" w:before="0" w:lineRule="auto"/>
              <w:rPr/>
            </w:pPr>
            <w:r w:rsidDel="00000000" w:rsidR="00000000" w:rsidRPr="00000000">
              <w:rPr>
                <w:rFonts w:ascii="Aptos" w:cs="Aptos" w:eastAsia="Aptos" w:hAnsi="Aptos"/>
                <w:b w:val="0"/>
                <w:bCs w:val="0"/>
                <w:sz w:val="16"/>
                <w:szCs w:val="16"/>
                <w:rtl w:val="0"/>
              </w:rPr>
              <w:t xml:space="preserve">Immediately restrict record view to Security/Privacy and Incident Commander; create security incident.</w:t>
            </w:r>
            <w:r w:rsidDel="00000000" w:rsidR="00000000" w:rsidRPr="00000000">
              <w:rPr>
                <w:rtl w:val="0"/>
              </w:rPr>
            </w:r>
          </w:p>
        </w:tc>
      </w:tr>
      <w:tr>
        <w:trPr>
          <w:cantSplit w:val="0"/>
          <w:tblHeader w:val="0"/>
        </w:trPr>
        <w:tc>
          <w:tcPr>
            <w:shd w:fill="fafafa" w:val="clear"/>
            <w:vAlign w:val="top"/>
          </w:tcPr>
          <w:p w:rsidR="00000000" w:rsidDel="00000000" w:rsidP="00000000" w:rsidRDefault="00000000" w:rsidRPr="00000000" w14:paraId="000000DF">
            <w:pPr>
              <w:spacing w:after="0" w:before="0" w:lineRule="auto"/>
              <w:rPr/>
            </w:pPr>
            <w:r w:rsidDel="00000000" w:rsidR="00000000" w:rsidRPr="00000000">
              <w:rPr>
                <w:rFonts w:ascii="Aptos" w:cs="Aptos" w:eastAsia="Aptos" w:hAnsi="Aptos"/>
                <w:b w:val="0"/>
                <w:bCs w:val="0"/>
                <w:sz w:val="16"/>
                <w:szCs w:val="16"/>
                <w:rtl w:val="0"/>
              </w:rPr>
              <w:t xml:space="preserve">Data subject request</w:t>
            </w:r>
            <w:r w:rsidDel="00000000" w:rsidR="00000000" w:rsidRPr="00000000">
              <w:rPr>
                <w:rtl w:val="0"/>
              </w:rPr>
            </w:r>
          </w:p>
        </w:tc>
        <w:tc>
          <w:tcPr>
            <w:shd w:fill="fafafa" w:val="clear"/>
            <w:vAlign w:val="top"/>
          </w:tcPr>
          <w:p w:rsidR="00000000" w:rsidDel="00000000" w:rsidP="00000000" w:rsidRDefault="00000000" w:rsidRPr="00000000" w14:paraId="000000E0">
            <w:pPr>
              <w:spacing w:after="0" w:before="0" w:lineRule="auto"/>
              <w:rPr/>
            </w:pPr>
            <w:r w:rsidDel="00000000" w:rsidR="00000000" w:rsidRPr="00000000">
              <w:rPr>
                <w:rFonts w:ascii="Aptos" w:cs="Aptos" w:eastAsia="Aptos" w:hAnsi="Aptos"/>
                <w:b w:val="0"/>
                <w:bCs w:val="0"/>
                <w:sz w:val="16"/>
                <w:szCs w:val="16"/>
                <w:rtl w:val="0"/>
              </w:rPr>
              <w:t xml:space="preserve">Route to Privacy/DPO workflow; support sees status only unless authorized.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1">
            <w:pPr>
              <w:spacing w:after="0" w:before="0" w:lineRule="auto"/>
              <w:rPr/>
            </w:pPr>
            <w:r w:rsidDel="00000000" w:rsidR="00000000" w:rsidRPr="00000000">
              <w:rPr>
                <w:rFonts w:ascii="Aptos" w:cs="Aptos" w:eastAsia="Aptos" w:hAnsi="Aptos"/>
                <w:b w:val="0"/>
                <w:bCs w:val="0"/>
                <w:sz w:val="16"/>
                <w:szCs w:val="16"/>
                <w:rtl w:val="0"/>
              </w:rPr>
              <w:t xml:space="preserve">Breach suspicion</w:t>
            </w:r>
            <w:r w:rsidDel="00000000" w:rsidR="00000000" w:rsidRPr="00000000">
              <w:rPr>
                <w:rtl w:val="0"/>
              </w:rPr>
            </w:r>
          </w:p>
        </w:tc>
        <w:tc>
          <w:tcPr>
            <w:vAlign w:val="top"/>
          </w:tcPr>
          <w:p w:rsidR="00000000" w:rsidDel="00000000" w:rsidP="00000000" w:rsidRDefault="00000000" w:rsidRPr="00000000" w14:paraId="000000E2">
            <w:pPr>
              <w:spacing w:after="0" w:before="0" w:lineRule="auto"/>
              <w:rPr/>
            </w:pPr>
            <w:r w:rsidDel="00000000" w:rsidR="00000000" w:rsidRPr="00000000">
              <w:rPr>
                <w:rFonts w:ascii="Aptos" w:cs="Aptos" w:eastAsia="Aptos" w:hAnsi="Aptos"/>
                <w:b w:val="0"/>
                <w:bCs w:val="0"/>
                <w:sz w:val="16"/>
                <w:szCs w:val="16"/>
                <w:rtl w:val="0"/>
              </w:rPr>
              <w:t xml:space="preserve">P0/P1 incident path; legal hold and evidence preservation default on.</w:t>
            </w:r>
            <w:r w:rsidDel="00000000" w:rsidR="00000000" w:rsidRPr="00000000">
              <w:rPr>
                <w:rtl w:val="0"/>
              </w:rPr>
            </w:r>
          </w:p>
        </w:tc>
      </w:tr>
      <w:tr>
        <w:trPr>
          <w:cantSplit w:val="0"/>
          <w:tblHeader w:val="0"/>
        </w:trPr>
        <w:tc>
          <w:tcPr>
            <w:shd w:fill="fafafa" w:val="clear"/>
            <w:vAlign w:val="top"/>
          </w:tcPr>
          <w:p w:rsidR="00000000" w:rsidDel="00000000" w:rsidP="00000000" w:rsidRDefault="00000000" w:rsidRPr="00000000" w14:paraId="000000E3">
            <w:pPr>
              <w:spacing w:after="0" w:before="0" w:lineRule="auto"/>
              <w:rPr/>
            </w:pPr>
            <w:r w:rsidDel="00000000" w:rsidR="00000000" w:rsidRPr="00000000">
              <w:rPr>
                <w:rFonts w:ascii="Aptos" w:cs="Aptos" w:eastAsia="Aptos" w:hAnsi="Aptos"/>
                <w:b w:val="0"/>
                <w:bCs w:val="0"/>
                <w:sz w:val="16"/>
                <w:szCs w:val="16"/>
                <w:rtl w:val="0"/>
              </w:rPr>
              <w:t xml:space="preserve">Minor learner issue</w:t>
            </w:r>
            <w:r w:rsidDel="00000000" w:rsidR="00000000" w:rsidRPr="00000000">
              <w:rPr>
                <w:rtl w:val="0"/>
              </w:rPr>
            </w:r>
          </w:p>
        </w:tc>
        <w:tc>
          <w:tcPr>
            <w:shd w:fill="fafafa" w:val="clear"/>
            <w:vAlign w:val="top"/>
          </w:tcPr>
          <w:p w:rsidR="00000000" w:rsidDel="00000000" w:rsidP="00000000" w:rsidRDefault="00000000" w:rsidRPr="00000000" w14:paraId="000000E4">
            <w:pPr>
              <w:spacing w:after="0" w:before="0" w:lineRule="auto"/>
              <w:rPr/>
            </w:pPr>
            <w:r w:rsidDel="00000000" w:rsidR="00000000" w:rsidRPr="00000000">
              <w:rPr>
                <w:rFonts w:ascii="Aptos" w:cs="Aptos" w:eastAsia="Aptos" w:hAnsi="Aptos"/>
                <w:b w:val="0"/>
                <w:bCs w:val="0"/>
                <w:sz w:val="16"/>
                <w:szCs w:val="16"/>
                <w:rtl w:val="0"/>
              </w:rPr>
              <w:t xml:space="preserve">Apply minor-data restrictions; route to Privacy/DPO and Learning Product Lead; do not expose unnecessary learner data to support.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5">
            <w:pPr>
              <w:spacing w:after="0" w:before="0" w:lineRule="auto"/>
              <w:rPr/>
            </w:pPr>
            <w:r w:rsidDel="00000000" w:rsidR="00000000" w:rsidRPr="00000000">
              <w:rPr>
                <w:rFonts w:ascii="Aptos" w:cs="Aptos" w:eastAsia="Aptos" w:hAnsi="Aptos"/>
                <w:b w:val="0"/>
                <w:bCs w:val="0"/>
                <w:sz w:val="16"/>
                <w:szCs w:val="16"/>
                <w:rtl w:val="0"/>
              </w:rPr>
              <w:t xml:space="preserve">Export mishandling</w:t>
            </w:r>
            <w:r w:rsidDel="00000000" w:rsidR="00000000" w:rsidRPr="00000000">
              <w:rPr>
                <w:rtl w:val="0"/>
              </w:rPr>
            </w:r>
          </w:p>
        </w:tc>
        <w:tc>
          <w:tcPr>
            <w:vAlign w:val="top"/>
          </w:tcPr>
          <w:p w:rsidR="00000000" w:rsidDel="00000000" w:rsidP="00000000" w:rsidRDefault="00000000" w:rsidRPr="00000000" w14:paraId="000000E6">
            <w:pPr>
              <w:spacing w:after="0" w:before="0" w:lineRule="auto"/>
              <w:rPr/>
            </w:pPr>
            <w:r w:rsidDel="00000000" w:rsidR="00000000" w:rsidRPr="00000000">
              <w:rPr>
                <w:rFonts w:ascii="Aptos" w:cs="Aptos" w:eastAsia="Aptos" w:hAnsi="Aptos"/>
                <w:b w:val="0"/>
                <w:bCs w:val="0"/>
                <w:sz w:val="16"/>
                <w:szCs w:val="16"/>
                <w:rtl w:val="0"/>
              </w:rPr>
              <w:t xml:space="preserve">Block further export, apply hold, create incident, notify Legal/Compliance and Security.</w:t>
            </w:r>
            <w:r w:rsidDel="00000000" w:rsidR="00000000" w:rsidRPr="00000000">
              <w:rPr>
                <w:rtl w:val="0"/>
              </w:rPr>
            </w:r>
          </w:p>
        </w:tc>
      </w:tr>
    </w:tbl>
    <w:p w:rsidR="00000000" w:rsidDel="00000000" w:rsidP="00000000" w:rsidRDefault="00000000" w:rsidRPr="00000000" w14:paraId="000000E7">
      <w:pPr>
        <w:pStyle w:val="Heading1"/>
        <w:rPr/>
      </w:pPr>
      <w:r w:rsidDel="00000000" w:rsidR="00000000" w:rsidRPr="00000000">
        <w:rPr>
          <w:rFonts w:ascii="Play" w:cs="Play" w:eastAsia="Play" w:hAnsi="Play"/>
          <w:b w:val="1"/>
          <w:bCs w:val="1"/>
          <w:color w:val="0b132b"/>
          <w:rtl w:val="0"/>
        </w:rPr>
        <w:t xml:space="preserve">11. SLA, Severity and Routing Matrix</w:t>
      </w:r>
      <w:r w:rsidDel="00000000" w:rsidR="00000000" w:rsidRPr="00000000">
        <w:rPr>
          <w:rtl w:val="0"/>
        </w:rPr>
      </w:r>
    </w:p>
    <w:tbl>
      <w:tblPr>
        <w:tblStyle w:val="Table13"/>
        <w:tblW w:w="10570.0" w:type="dxa"/>
        <w:jc w:val="center"/>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400"/>
      </w:tblPr>
      <w:tblGrid>
        <w:gridCol w:w="2114"/>
        <w:gridCol w:w="2114"/>
        <w:gridCol w:w="2114"/>
        <w:gridCol w:w="2114"/>
        <w:gridCol w:w="2114"/>
        <w:tblGridChange w:id="0">
          <w:tblGrid>
            <w:gridCol w:w="2114"/>
            <w:gridCol w:w="2114"/>
            <w:gridCol w:w="2114"/>
            <w:gridCol w:w="2114"/>
            <w:gridCol w:w="2114"/>
          </w:tblGrid>
        </w:tblGridChange>
      </w:tblGrid>
      <w:tr>
        <w:trPr>
          <w:cantSplit w:val="0"/>
          <w:tblHeader w:val="0"/>
        </w:trPr>
        <w:tc>
          <w:tcPr>
            <w:shd w:fill="0b132b" w:val="clear"/>
            <w:vAlign w:val="top"/>
          </w:tcPr>
          <w:p w:rsidR="00000000" w:rsidDel="00000000" w:rsidP="00000000" w:rsidRDefault="00000000" w:rsidRPr="00000000" w14:paraId="000000E8">
            <w:pPr>
              <w:spacing w:after="0" w:before="0" w:lineRule="auto"/>
              <w:rPr/>
            </w:pPr>
            <w:r w:rsidDel="00000000" w:rsidR="00000000" w:rsidRPr="00000000">
              <w:rPr>
                <w:rFonts w:ascii="Aptos" w:cs="Aptos" w:eastAsia="Aptos" w:hAnsi="Aptos"/>
                <w:b w:val="1"/>
                <w:bCs w:val="1"/>
                <w:color w:val="ffffff"/>
                <w:sz w:val="14"/>
                <w:szCs w:val="14"/>
                <w:rtl w:val="0"/>
              </w:rPr>
              <w:t xml:space="preserve">Severity</w:t>
            </w:r>
            <w:r w:rsidDel="00000000" w:rsidR="00000000" w:rsidRPr="00000000">
              <w:rPr>
                <w:rtl w:val="0"/>
              </w:rPr>
            </w:r>
          </w:p>
        </w:tc>
        <w:tc>
          <w:tcPr>
            <w:shd w:fill="0b132b" w:val="clear"/>
            <w:vAlign w:val="top"/>
          </w:tcPr>
          <w:p w:rsidR="00000000" w:rsidDel="00000000" w:rsidP="00000000" w:rsidRDefault="00000000" w:rsidRPr="00000000" w14:paraId="000000E9">
            <w:pPr>
              <w:spacing w:after="0" w:before="0" w:lineRule="auto"/>
              <w:rPr/>
            </w:pPr>
            <w:r w:rsidDel="00000000" w:rsidR="00000000" w:rsidRPr="00000000">
              <w:rPr>
                <w:rFonts w:ascii="Aptos" w:cs="Aptos" w:eastAsia="Aptos" w:hAnsi="Aptos"/>
                <w:b w:val="1"/>
                <w:bCs w:val="1"/>
                <w:color w:val="ffffff"/>
                <w:sz w:val="14"/>
                <w:szCs w:val="14"/>
                <w:rtl w:val="0"/>
              </w:rPr>
              <w:t xml:space="preserve">Definition</w:t>
            </w:r>
            <w:r w:rsidDel="00000000" w:rsidR="00000000" w:rsidRPr="00000000">
              <w:rPr>
                <w:rtl w:val="0"/>
              </w:rPr>
            </w:r>
          </w:p>
        </w:tc>
        <w:tc>
          <w:tcPr>
            <w:shd w:fill="0b132b" w:val="clear"/>
            <w:vAlign w:val="top"/>
          </w:tcPr>
          <w:p w:rsidR="00000000" w:rsidDel="00000000" w:rsidP="00000000" w:rsidRDefault="00000000" w:rsidRPr="00000000" w14:paraId="000000EA">
            <w:pPr>
              <w:spacing w:after="0" w:before="0" w:lineRule="auto"/>
              <w:rPr/>
            </w:pPr>
            <w:r w:rsidDel="00000000" w:rsidR="00000000" w:rsidRPr="00000000">
              <w:rPr>
                <w:rFonts w:ascii="Aptos" w:cs="Aptos" w:eastAsia="Aptos" w:hAnsi="Aptos"/>
                <w:b w:val="1"/>
                <w:bCs w:val="1"/>
                <w:color w:val="ffffff"/>
                <w:sz w:val="14"/>
                <w:szCs w:val="14"/>
                <w:rtl w:val="0"/>
              </w:rPr>
              <w:t xml:space="preserve">Initial Response</w:t>
            </w:r>
            <w:r w:rsidDel="00000000" w:rsidR="00000000" w:rsidRPr="00000000">
              <w:rPr>
                <w:rtl w:val="0"/>
              </w:rPr>
            </w:r>
          </w:p>
        </w:tc>
        <w:tc>
          <w:tcPr>
            <w:shd w:fill="0b132b" w:val="clear"/>
            <w:vAlign w:val="top"/>
          </w:tcPr>
          <w:p w:rsidR="00000000" w:rsidDel="00000000" w:rsidP="00000000" w:rsidRDefault="00000000" w:rsidRPr="00000000" w14:paraId="000000EB">
            <w:pPr>
              <w:spacing w:after="0" w:before="0" w:lineRule="auto"/>
              <w:rPr/>
            </w:pPr>
            <w:r w:rsidDel="00000000" w:rsidR="00000000" w:rsidRPr="00000000">
              <w:rPr>
                <w:rFonts w:ascii="Aptos" w:cs="Aptos" w:eastAsia="Aptos" w:hAnsi="Aptos"/>
                <w:b w:val="1"/>
                <w:bCs w:val="1"/>
                <w:color w:val="ffffff"/>
                <w:sz w:val="14"/>
                <w:szCs w:val="14"/>
                <w:rtl w:val="0"/>
              </w:rPr>
              <w:t xml:space="preserve">Owner</w:t>
            </w:r>
            <w:r w:rsidDel="00000000" w:rsidR="00000000" w:rsidRPr="00000000">
              <w:rPr>
                <w:rtl w:val="0"/>
              </w:rPr>
            </w:r>
          </w:p>
        </w:tc>
        <w:tc>
          <w:tcPr>
            <w:shd w:fill="0b132b" w:val="clear"/>
            <w:vAlign w:val="top"/>
          </w:tcPr>
          <w:p w:rsidR="00000000" w:rsidDel="00000000" w:rsidP="00000000" w:rsidRDefault="00000000" w:rsidRPr="00000000" w14:paraId="000000EC">
            <w:pPr>
              <w:spacing w:after="0" w:before="0" w:lineRule="auto"/>
              <w:rPr/>
            </w:pPr>
            <w:r w:rsidDel="00000000" w:rsidR="00000000" w:rsidRPr="00000000">
              <w:rPr>
                <w:rFonts w:ascii="Aptos" w:cs="Aptos" w:eastAsia="Aptos" w:hAnsi="Aptos"/>
                <w:b w:val="1"/>
                <w:bCs w:val="1"/>
                <w:color w:val="ffffff"/>
                <w:sz w:val="14"/>
                <w:szCs w:val="14"/>
                <w:rtl w:val="0"/>
              </w:rPr>
              <w:t xml:space="preserve">Closure Authority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D">
            <w:pPr>
              <w:spacing w:after="0" w:before="0" w:lineRule="auto"/>
              <w:rPr/>
            </w:pPr>
            <w:r w:rsidDel="00000000" w:rsidR="00000000" w:rsidRPr="00000000">
              <w:rPr>
                <w:rFonts w:ascii="Aptos" w:cs="Aptos" w:eastAsia="Aptos" w:hAnsi="Aptos"/>
                <w:b w:val="0"/>
                <w:bCs w:val="0"/>
                <w:sz w:val="14"/>
                <w:szCs w:val="14"/>
                <w:rtl w:val="0"/>
              </w:rPr>
              <w:t xml:space="preserve">P0</w:t>
            </w:r>
            <w:r w:rsidDel="00000000" w:rsidR="00000000" w:rsidRPr="00000000">
              <w:rPr>
                <w:rtl w:val="0"/>
              </w:rPr>
            </w:r>
          </w:p>
        </w:tc>
        <w:tc>
          <w:tcPr>
            <w:vAlign w:val="top"/>
          </w:tcPr>
          <w:p w:rsidR="00000000" w:rsidDel="00000000" w:rsidP="00000000" w:rsidRDefault="00000000" w:rsidRPr="00000000" w14:paraId="000000EE">
            <w:pPr>
              <w:spacing w:after="0" w:before="0" w:lineRule="auto"/>
              <w:rPr/>
            </w:pPr>
            <w:r w:rsidDel="00000000" w:rsidR="00000000" w:rsidRPr="00000000">
              <w:rPr>
                <w:rFonts w:ascii="Aptos" w:cs="Aptos" w:eastAsia="Aptos" w:hAnsi="Aptos"/>
                <w:b w:val="0"/>
                <w:bCs w:val="0"/>
                <w:sz w:val="14"/>
                <w:szCs w:val="14"/>
                <w:rtl w:val="0"/>
              </w:rPr>
              <w:t xml:space="preserve">Confirmed or credible tenant breach, data exposure, severe unsafe systemic answer, production outage affecting governed answers</w:t>
            </w:r>
            <w:r w:rsidDel="00000000" w:rsidR="00000000" w:rsidRPr="00000000">
              <w:rPr>
                <w:rtl w:val="0"/>
              </w:rPr>
            </w:r>
          </w:p>
        </w:tc>
        <w:tc>
          <w:tcPr>
            <w:vAlign w:val="top"/>
          </w:tcPr>
          <w:p w:rsidR="00000000" w:rsidDel="00000000" w:rsidP="00000000" w:rsidRDefault="00000000" w:rsidRPr="00000000" w14:paraId="000000EF">
            <w:pPr>
              <w:spacing w:after="0" w:before="0" w:lineRule="auto"/>
              <w:rPr/>
            </w:pPr>
            <w:r w:rsidDel="00000000" w:rsidR="00000000" w:rsidRPr="00000000">
              <w:rPr>
                <w:rFonts w:ascii="Aptos" w:cs="Aptos" w:eastAsia="Aptos" w:hAnsi="Aptos"/>
                <w:b w:val="0"/>
                <w:bCs w:val="0"/>
                <w:sz w:val="14"/>
                <w:szCs w:val="14"/>
                <w:rtl w:val="0"/>
              </w:rPr>
              <w:t xml:space="preserve">15 minutes</w:t>
            </w:r>
            <w:r w:rsidDel="00000000" w:rsidR="00000000" w:rsidRPr="00000000">
              <w:rPr>
                <w:rtl w:val="0"/>
              </w:rPr>
            </w:r>
          </w:p>
        </w:tc>
        <w:tc>
          <w:tcPr>
            <w:vAlign w:val="top"/>
          </w:tcPr>
          <w:p w:rsidR="00000000" w:rsidDel="00000000" w:rsidP="00000000" w:rsidRDefault="00000000" w:rsidRPr="00000000" w14:paraId="000000F0">
            <w:pPr>
              <w:spacing w:after="0" w:before="0" w:lineRule="auto"/>
              <w:rPr/>
            </w:pPr>
            <w:r w:rsidDel="00000000" w:rsidR="00000000" w:rsidRPr="00000000">
              <w:rPr>
                <w:rFonts w:ascii="Aptos" w:cs="Aptos" w:eastAsia="Aptos" w:hAnsi="Aptos"/>
                <w:b w:val="0"/>
                <w:bCs w:val="0"/>
                <w:sz w:val="14"/>
                <w:szCs w:val="14"/>
                <w:rtl w:val="0"/>
              </w:rPr>
              <w:t xml:space="preserve">Incident Commander + Security/Risk</w:t>
            </w:r>
            <w:r w:rsidDel="00000000" w:rsidR="00000000" w:rsidRPr="00000000">
              <w:rPr>
                <w:rtl w:val="0"/>
              </w:rPr>
            </w:r>
          </w:p>
        </w:tc>
        <w:tc>
          <w:tcPr>
            <w:vAlign w:val="top"/>
          </w:tcPr>
          <w:p w:rsidR="00000000" w:rsidDel="00000000" w:rsidP="00000000" w:rsidRDefault="00000000" w:rsidRPr="00000000" w14:paraId="000000F1">
            <w:pPr>
              <w:spacing w:after="0" w:before="0" w:lineRule="auto"/>
              <w:rPr/>
            </w:pPr>
            <w:r w:rsidDel="00000000" w:rsidR="00000000" w:rsidRPr="00000000">
              <w:rPr>
                <w:rFonts w:ascii="Aptos" w:cs="Aptos" w:eastAsia="Aptos" w:hAnsi="Aptos"/>
                <w:b w:val="0"/>
                <w:bCs w:val="0"/>
                <w:sz w:val="14"/>
                <w:szCs w:val="14"/>
                <w:rtl w:val="0"/>
              </w:rPr>
              <w:t xml:space="preserve">Founder/Exec delegate + Legal/Security/Risk as applicable</w:t>
            </w:r>
            <w:r w:rsidDel="00000000" w:rsidR="00000000" w:rsidRPr="00000000">
              <w:rPr>
                <w:rtl w:val="0"/>
              </w:rPr>
            </w:r>
          </w:p>
        </w:tc>
      </w:tr>
      <w:tr>
        <w:trPr>
          <w:cantSplit w:val="0"/>
          <w:tblHeader w:val="0"/>
        </w:trPr>
        <w:tc>
          <w:tcPr>
            <w:shd w:fill="fafafa" w:val="clear"/>
            <w:vAlign w:val="top"/>
          </w:tcPr>
          <w:p w:rsidR="00000000" w:rsidDel="00000000" w:rsidP="00000000" w:rsidRDefault="00000000" w:rsidRPr="00000000" w14:paraId="000000F2">
            <w:pPr>
              <w:spacing w:after="0" w:before="0" w:lineRule="auto"/>
              <w:rPr/>
            </w:pPr>
            <w:r w:rsidDel="00000000" w:rsidR="00000000" w:rsidRPr="00000000">
              <w:rPr>
                <w:rFonts w:ascii="Aptos" w:cs="Aptos" w:eastAsia="Aptos" w:hAnsi="Aptos"/>
                <w:b w:val="0"/>
                <w:bCs w:val="0"/>
                <w:sz w:val="14"/>
                <w:szCs w:val="14"/>
                <w:rtl w:val="0"/>
              </w:rPr>
              <w:t xml:space="preserve">P1</w:t>
            </w:r>
            <w:r w:rsidDel="00000000" w:rsidR="00000000" w:rsidRPr="00000000">
              <w:rPr>
                <w:rtl w:val="0"/>
              </w:rPr>
            </w:r>
          </w:p>
        </w:tc>
        <w:tc>
          <w:tcPr>
            <w:shd w:fill="fafafa" w:val="clear"/>
            <w:vAlign w:val="top"/>
          </w:tcPr>
          <w:p w:rsidR="00000000" w:rsidDel="00000000" w:rsidP="00000000" w:rsidRDefault="00000000" w:rsidRPr="00000000" w14:paraId="000000F3">
            <w:pPr>
              <w:spacing w:after="0" w:before="0" w:lineRule="auto"/>
              <w:rPr/>
            </w:pPr>
            <w:r w:rsidDel="00000000" w:rsidR="00000000" w:rsidRPr="00000000">
              <w:rPr>
                <w:rFonts w:ascii="Aptos" w:cs="Aptos" w:eastAsia="Aptos" w:hAnsi="Aptos"/>
                <w:b w:val="0"/>
                <w:bCs w:val="0"/>
                <w:sz w:val="14"/>
                <w:szCs w:val="14"/>
                <w:rtl w:val="0"/>
              </w:rPr>
              <w:t xml:space="preserve">High-risk answer defect, restricted-answer failure, source corruption, major enterprise customer incident</w:t>
            </w:r>
            <w:r w:rsidDel="00000000" w:rsidR="00000000" w:rsidRPr="00000000">
              <w:rPr>
                <w:rtl w:val="0"/>
              </w:rPr>
            </w:r>
          </w:p>
        </w:tc>
        <w:tc>
          <w:tcPr>
            <w:shd w:fill="fafafa" w:val="clear"/>
            <w:vAlign w:val="top"/>
          </w:tcPr>
          <w:p w:rsidR="00000000" w:rsidDel="00000000" w:rsidP="00000000" w:rsidRDefault="00000000" w:rsidRPr="00000000" w14:paraId="000000F4">
            <w:pPr>
              <w:spacing w:after="0" w:before="0" w:lineRule="auto"/>
              <w:rPr/>
            </w:pPr>
            <w:r w:rsidDel="00000000" w:rsidR="00000000" w:rsidRPr="00000000">
              <w:rPr>
                <w:rFonts w:ascii="Aptos" w:cs="Aptos" w:eastAsia="Aptos" w:hAnsi="Aptos"/>
                <w:b w:val="0"/>
                <w:bCs w:val="0"/>
                <w:sz w:val="14"/>
                <w:szCs w:val="14"/>
                <w:rtl w:val="0"/>
              </w:rPr>
              <w:t xml:space="preserve">1 hour</w:t>
            </w:r>
            <w:r w:rsidDel="00000000" w:rsidR="00000000" w:rsidRPr="00000000">
              <w:rPr>
                <w:rtl w:val="0"/>
              </w:rPr>
            </w:r>
          </w:p>
        </w:tc>
        <w:tc>
          <w:tcPr>
            <w:shd w:fill="fafafa" w:val="clear"/>
            <w:vAlign w:val="top"/>
          </w:tcPr>
          <w:p w:rsidR="00000000" w:rsidDel="00000000" w:rsidP="00000000" w:rsidRDefault="00000000" w:rsidRPr="00000000" w14:paraId="000000F5">
            <w:pPr>
              <w:spacing w:after="0" w:before="0" w:lineRule="auto"/>
              <w:rPr/>
            </w:pPr>
            <w:r w:rsidDel="00000000" w:rsidR="00000000" w:rsidRPr="00000000">
              <w:rPr>
                <w:rFonts w:ascii="Aptos" w:cs="Aptos" w:eastAsia="Aptos" w:hAnsi="Aptos"/>
                <w:b w:val="0"/>
                <w:bCs w:val="0"/>
                <w:sz w:val="14"/>
                <w:szCs w:val="14"/>
                <w:rtl w:val="0"/>
              </w:rPr>
              <w:t xml:space="preserve">Incident Commander or Support Lead</w:t>
            </w:r>
            <w:r w:rsidDel="00000000" w:rsidR="00000000" w:rsidRPr="00000000">
              <w:rPr>
                <w:rtl w:val="0"/>
              </w:rPr>
            </w:r>
          </w:p>
        </w:tc>
        <w:tc>
          <w:tcPr>
            <w:shd w:fill="fafafa" w:val="clear"/>
            <w:vAlign w:val="top"/>
          </w:tcPr>
          <w:p w:rsidR="00000000" w:rsidDel="00000000" w:rsidP="00000000" w:rsidRDefault="00000000" w:rsidRPr="00000000" w14:paraId="000000F6">
            <w:pPr>
              <w:spacing w:after="0" w:before="0" w:lineRule="auto"/>
              <w:rPr/>
            </w:pPr>
            <w:r w:rsidDel="00000000" w:rsidR="00000000" w:rsidRPr="00000000">
              <w:rPr>
                <w:rFonts w:ascii="Aptos" w:cs="Aptos" w:eastAsia="Aptos" w:hAnsi="Aptos"/>
                <w:b w:val="0"/>
                <w:bCs w:val="0"/>
                <w:sz w:val="14"/>
                <w:szCs w:val="14"/>
                <w:rtl w:val="0"/>
              </w:rPr>
              <w:t xml:space="preserve">Domain lead + Legal/Compliance where sensitive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7">
            <w:pPr>
              <w:spacing w:after="0" w:before="0" w:lineRule="auto"/>
              <w:rPr/>
            </w:pPr>
            <w:r w:rsidDel="00000000" w:rsidR="00000000" w:rsidRPr="00000000">
              <w:rPr>
                <w:rFonts w:ascii="Aptos" w:cs="Aptos" w:eastAsia="Aptos" w:hAnsi="Aptos"/>
                <w:b w:val="0"/>
                <w:bCs w:val="0"/>
                <w:sz w:val="14"/>
                <w:szCs w:val="14"/>
                <w:rtl w:val="0"/>
              </w:rPr>
              <w:t xml:space="preserve">P2</w:t>
            </w:r>
            <w:r w:rsidDel="00000000" w:rsidR="00000000" w:rsidRPr="00000000">
              <w:rPr>
                <w:rtl w:val="0"/>
              </w:rPr>
            </w:r>
          </w:p>
        </w:tc>
        <w:tc>
          <w:tcPr>
            <w:vAlign w:val="top"/>
          </w:tcPr>
          <w:p w:rsidR="00000000" w:rsidDel="00000000" w:rsidP="00000000" w:rsidRDefault="00000000" w:rsidRPr="00000000" w14:paraId="000000F8">
            <w:pPr>
              <w:spacing w:after="0" w:before="0" w:lineRule="auto"/>
              <w:rPr/>
            </w:pPr>
            <w:r w:rsidDel="00000000" w:rsidR="00000000" w:rsidRPr="00000000">
              <w:rPr>
                <w:rFonts w:ascii="Aptos" w:cs="Aptos" w:eastAsia="Aptos" w:hAnsi="Aptos"/>
                <w:b w:val="0"/>
                <w:bCs w:val="0"/>
                <w:sz w:val="14"/>
                <w:szCs w:val="14"/>
                <w:rtl w:val="0"/>
              </w:rPr>
              <w:t xml:space="preserve">Single-user answer dispute, workflow defect, evidence export delay, support-impacting bug</w:t>
            </w:r>
            <w:r w:rsidDel="00000000" w:rsidR="00000000" w:rsidRPr="00000000">
              <w:rPr>
                <w:rtl w:val="0"/>
              </w:rPr>
            </w:r>
          </w:p>
        </w:tc>
        <w:tc>
          <w:tcPr>
            <w:vAlign w:val="top"/>
          </w:tcPr>
          <w:p w:rsidR="00000000" w:rsidDel="00000000" w:rsidP="00000000" w:rsidRDefault="00000000" w:rsidRPr="00000000" w14:paraId="000000F9">
            <w:pPr>
              <w:spacing w:after="0" w:before="0" w:lineRule="auto"/>
              <w:rPr/>
            </w:pPr>
            <w:r w:rsidDel="00000000" w:rsidR="00000000" w:rsidRPr="00000000">
              <w:rPr>
                <w:rFonts w:ascii="Aptos" w:cs="Aptos" w:eastAsia="Aptos" w:hAnsi="Aptos"/>
                <w:b w:val="0"/>
                <w:bCs w:val="0"/>
                <w:sz w:val="14"/>
                <w:szCs w:val="14"/>
                <w:rtl w:val="0"/>
              </w:rPr>
              <w:t xml:space="preserve">4 business hours</w:t>
            </w:r>
            <w:r w:rsidDel="00000000" w:rsidR="00000000" w:rsidRPr="00000000">
              <w:rPr>
                <w:rtl w:val="0"/>
              </w:rPr>
            </w:r>
          </w:p>
        </w:tc>
        <w:tc>
          <w:tcPr>
            <w:vAlign w:val="top"/>
          </w:tcPr>
          <w:p w:rsidR="00000000" w:rsidDel="00000000" w:rsidP="00000000" w:rsidRDefault="00000000" w:rsidRPr="00000000" w14:paraId="000000FA">
            <w:pPr>
              <w:spacing w:after="0" w:before="0" w:lineRule="auto"/>
              <w:rPr/>
            </w:pPr>
            <w:r w:rsidDel="00000000" w:rsidR="00000000" w:rsidRPr="00000000">
              <w:rPr>
                <w:rFonts w:ascii="Aptos" w:cs="Aptos" w:eastAsia="Aptos" w:hAnsi="Aptos"/>
                <w:b w:val="0"/>
                <w:bCs w:val="0"/>
                <w:sz w:val="14"/>
                <w:szCs w:val="14"/>
                <w:rtl w:val="0"/>
              </w:rPr>
              <w:t xml:space="preserve">Support Specialist / SME queue</w:t>
            </w:r>
            <w:r w:rsidDel="00000000" w:rsidR="00000000" w:rsidRPr="00000000">
              <w:rPr>
                <w:rtl w:val="0"/>
              </w:rPr>
            </w:r>
          </w:p>
        </w:tc>
        <w:tc>
          <w:tcPr>
            <w:vAlign w:val="top"/>
          </w:tcPr>
          <w:p w:rsidR="00000000" w:rsidDel="00000000" w:rsidP="00000000" w:rsidRDefault="00000000" w:rsidRPr="00000000" w14:paraId="000000FB">
            <w:pPr>
              <w:spacing w:after="0" w:before="0" w:lineRule="auto"/>
              <w:rPr/>
            </w:pPr>
            <w:r w:rsidDel="00000000" w:rsidR="00000000" w:rsidRPr="00000000">
              <w:rPr>
                <w:rFonts w:ascii="Aptos" w:cs="Aptos" w:eastAsia="Aptos" w:hAnsi="Aptos"/>
                <w:b w:val="0"/>
                <w:bCs w:val="0"/>
                <w:sz w:val="14"/>
                <w:szCs w:val="14"/>
                <w:rtl w:val="0"/>
              </w:rPr>
              <w:t xml:space="preserve">Support Lead or assigned reviewer</w:t>
            </w:r>
            <w:r w:rsidDel="00000000" w:rsidR="00000000" w:rsidRPr="00000000">
              <w:rPr>
                <w:rtl w:val="0"/>
              </w:rPr>
            </w:r>
          </w:p>
        </w:tc>
      </w:tr>
      <w:tr>
        <w:trPr>
          <w:cantSplit w:val="0"/>
          <w:tblHeader w:val="0"/>
        </w:trPr>
        <w:tc>
          <w:tcPr>
            <w:shd w:fill="fafafa" w:val="clear"/>
            <w:vAlign w:val="top"/>
          </w:tcPr>
          <w:p w:rsidR="00000000" w:rsidDel="00000000" w:rsidP="00000000" w:rsidRDefault="00000000" w:rsidRPr="00000000" w14:paraId="000000FC">
            <w:pPr>
              <w:spacing w:after="0" w:before="0" w:lineRule="auto"/>
              <w:rPr/>
            </w:pPr>
            <w:r w:rsidDel="00000000" w:rsidR="00000000" w:rsidRPr="00000000">
              <w:rPr>
                <w:rFonts w:ascii="Aptos" w:cs="Aptos" w:eastAsia="Aptos" w:hAnsi="Aptos"/>
                <w:b w:val="0"/>
                <w:bCs w:val="0"/>
                <w:sz w:val="14"/>
                <w:szCs w:val="14"/>
                <w:rtl w:val="0"/>
              </w:rPr>
              <w:t xml:space="preserve">P3</w:t>
            </w:r>
            <w:r w:rsidDel="00000000" w:rsidR="00000000" w:rsidRPr="00000000">
              <w:rPr>
                <w:rtl w:val="0"/>
              </w:rPr>
            </w:r>
          </w:p>
        </w:tc>
        <w:tc>
          <w:tcPr>
            <w:shd w:fill="fafafa" w:val="clear"/>
            <w:vAlign w:val="top"/>
          </w:tcPr>
          <w:p w:rsidR="00000000" w:rsidDel="00000000" w:rsidP="00000000" w:rsidRDefault="00000000" w:rsidRPr="00000000" w14:paraId="000000FD">
            <w:pPr>
              <w:spacing w:after="0" w:before="0" w:lineRule="auto"/>
              <w:rPr/>
            </w:pPr>
            <w:r w:rsidDel="00000000" w:rsidR="00000000" w:rsidRPr="00000000">
              <w:rPr>
                <w:rFonts w:ascii="Aptos" w:cs="Aptos" w:eastAsia="Aptos" w:hAnsi="Aptos"/>
                <w:b w:val="0"/>
                <w:bCs w:val="0"/>
                <w:sz w:val="14"/>
                <w:szCs w:val="14"/>
                <w:rtl w:val="0"/>
              </w:rPr>
              <w:t xml:space="preserve">How-to issue, minor UX issue, non-urgent source clarification</w:t>
            </w:r>
            <w:r w:rsidDel="00000000" w:rsidR="00000000" w:rsidRPr="00000000">
              <w:rPr>
                <w:rtl w:val="0"/>
              </w:rPr>
            </w:r>
          </w:p>
        </w:tc>
        <w:tc>
          <w:tcPr>
            <w:shd w:fill="fafafa" w:val="clear"/>
            <w:vAlign w:val="top"/>
          </w:tcPr>
          <w:p w:rsidR="00000000" w:rsidDel="00000000" w:rsidP="00000000" w:rsidRDefault="00000000" w:rsidRPr="00000000" w14:paraId="000000FE">
            <w:pPr>
              <w:spacing w:after="0" w:before="0" w:lineRule="auto"/>
              <w:rPr/>
            </w:pPr>
            <w:r w:rsidDel="00000000" w:rsidR="00000000" w:rsidRPr="00000000">
              <w:rPr>
                <w:rFonts w:ascii="Aptos" w:cs="Aptos" w:eastAsia="Aptos" w:hAnsi="Aptos"/>
                <w:b w:val="0"/>
                <w:bCs w:val="0"/>
                <w:sz w:val="14"/>
                <w:szCs w:val="14"/>
                <w:rtl w:val="0"/>
              </w:rPr>
              <w:t xml:space="preserve">1 business day</w:t>
            </w:r>
            <w:r w:rsidDel="00000000" w:rsidR="00000000" w:rsidRPr="00000000">
              <w:rPr>
                <w:rtl w:val="0"/>
              </w:rPr>
            </w:r>
          </w:p>
        </w:tc>
        <w:tc>
          <w:tcPr>
            <w:shd w:fill="fafafa" w:val="clear"/>
            <w:vAlign w:val="top"/>
          </w:tcPr>
          <w:p w:rsidR="00000000" w:rsidDel="00000000" w:rsidP="00000000" w:rsidRDefault="00000000" w:rsidRPr="00000000" w14:paraId="000000FF">
            <w:pPr>
              <w:spacing w:after="0" w:before="0" w:lineRule="auto"/>
              <w:rPr/>
            </w:pPr>
            <w:r w:rsidDel="00000000" w:rsidR="00000000" w:rsidRPr="00000000">
              <w:rPr>
                <w:rFonts w:ascii="Aptos" w:cs="Aptos" w:eastAsia="Aptos" w:hAnsi="Aptos"/>
                <w:b w:val="0"/>
                <w:bCs w:val="0"/>
                <w:sz w:val="14"/>
                <w:szCs w:val="14"/>
                <w:rtl w:val="0"/>
              </w:rPr>
              <w:t xml:space="preserve">Support Agent/Specialist</w:t>
            </w:r>
            <w:r w:rsidDel="00000000" w:rsidR="00000000" w:rsidRPr="00000000">
              <w:rPr>
                <w:rtl w:val="0"/>
              </w:rPr>
            </w:r>
          </w:p>
        </w:tc>
        <w:tc>
          <w:tcPr>
            <w:shd w:fill="fafafa" w:val="clear"/>
            <w:vAlign w:val="top"/>
          </w:tcPr>
          <w:p w:rsidR="00000000" w:rsidDel="00000000" w:rsidP="00000000" w:rsidRDefault="00000000" w:rsidRPr="00000000" w14:paraId="00000100">
            <w:pPr>
              <w:spacing w:after="0" w:before="0" w:lineRule="auto"/>
              <w:rPr/>
            </w:pPr>
            <w:r w:rsidDel="00000000" w:rsidR="00000000" w:rsidRPr="00000000">
              <w:rPr>
                <w:rFonts w:ascii="Aptos" w:cs="Aptos" w:eastAsia="Aptos" w:hAnsi="Aptos"/>
                <w:b w:val="0"/>
                <w:bCs w:val="0"/>
                <w:sz w:val="14"/>
                <w:szCs w:val="14"/>
                <w:rtl w:val="0"/>
              </w:rPr>
              <w:t xml:space="preserve">Support Lead if unresolved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1">
            <w:pPr>
              <w:spacing w:after="0" w:before="0" w:lineRule="auto"/>
              <w:rPr/>
            </w:pPr>
            <w:r w:rsidDel="00000000" w:rsidR="00000000" w:rsidRPr="00000000">
              <w:rPr>
                <w:rFonts w:ascii="Aptos" w:cs="Aptos" w:eastAsia="Aptos" w:hAnsi="Aptos"/>
                <w:b w:val="0"/>
                <w:bCs w:val="0"/>
                <w:sz w:val="14"/>
                <w:szCs w:val="14"/>
                <w:rtl w:val="0"/>
              </w:rPr>
              <w:t xml:space="preserve">P4</w:t>
            </w:r>
            <w:r w:rsidDel="00000000" w:rsidR="00000000" w:rsidRPr="00000000">
              <w:rPr>
                <w:rtl w:val="0"/>
              </w:rPr>
            </w:r>
          </w:p>
        </w:tc>
        <w:tc>
          <w:tcPr>
            <w:vAlign w:val="top"/>
          </w:tcPr>
          <w:p w:rsidR="00000000" w:rsidDel="00000000" w:rsidP="00000000" w:rsidRDefault="00000000" w:rsidRPr="00000000" w14:paraId="00000102">
            <w:pPr>
              <w:spacing w:after="0" w:before="0" w:lineRule="auto"/>
              <w:rPr/>
            </w:pPr>
            <w:r w:rsidDel="00000000" w:rsidR="00000000" w:rsidRPr="00000000">
              <w:rPr>
                <w:rFonts w:ascii="Aptos" w:cs="Aptos" w:eastAsia="Aptos" w:hAnsi="Aptos"/>
                <w:b w:val="0"/>
                <w:bCs w:val="0"/>
                <w:sz w:val="14"/>
                <w:szCs w:val="14"/>
                <w:rtl w:val="0"/>
              </w:rPr>
              <w:t xml:space="preserve">General inquiry, documentation request, non-production feedback</w:t>
            </w:r>
            <w:r w:rsidDel="00000000" w:rsidR="00000000" w:rsidRPr="00000000">
              <w:rPr>
                <w:rtl w:val="0"/>
              </w:rPr>
            </w:r>
          </w:p>
        </w:tc>
        <w:tc>
          <w:tcPr>
            <w:vAlign w:val="top"/>
          </w:tcPr>
          <w:p w:rsidR="00000000" w:rsidDel="00000000" w:rsidP="00000000" w:rsidRDefault="00000000" w:rsidRPr="00000000" w14:paraId="00000103">
            <w:pPr>
              <w:spacing w:after="0" w:before="0" w:lineRule="auto"/>
              <w:rPr/>
            </w:pPr>
            <w:r w:rsidDel="00000000" w:rsidR="00000000" w:rsidRPr="00000000">
              <w:rPr>
                <w:rFonts w:ascii="Aptos" w:cs="Aptos" w:eastAsia="Aptos" w:hAnsi="Aptos"/>
                <w:b w:val="0"/>
                <w:bCs w:val="0"/>
                <w:sz w:val="14"/>
                <w:szCs w:val="14"/>
                <w:rtl w:val="0"/>
              </w:rPr>
              <w:t xml:space="preserve">2 business days</w:t>
            </w:r>
            <w:r w:rsidDel="00000000" w:rsidR="00000000" w:rsidRPr="00000000">
              <w:rPr>
                <w:rtl w:val="0"/>
              </w:rPr>
            </w:r>
          </w:p>
        </w:tc>
        <w:tc>
          <w:tcPr>
            <w:vAlign w:val="top"/>
          </w:tcPr>
          <w:p w:rsidR="00000000" w:rsidDel="00000000" w:rsidP="00000000" w:rsidRDefault="00000000" w:rsidRPr="00000000" w14:paraId="00000104">
            <w:pPr>
              <w:spacing w:after="0" w:before="0" w:lineRule="auto"/>
              <w:rPr/>
            </w:pPr>
            <w:r w:rsidDel="00000000" w:rsidR="00000000" w:rsidRPr="00000000">
              <w:rPr>
                <w:rFonts w:ascii="Aptos" w:cs="Aptos" w:eastAsia="Aptos" w:hAnsi="Aptos"/>
                <w:b w:val="0"/>
                <w:bCs w:val="0"/>
                <w:sz w:val="14"/>
                <w:szCs w:val="14"/>
                <w:rtl w:val="0"/>
              </w:rPr>
              <w:t xml:space="preserve">Support Agent</w:t>
            </w:r>
            <w:r w:rsidDel="00000000" w:rsidR="00000000" w:rsidRPr="00000000">
              <w:rPr>
                <w:rtl w:val="0"/>
              </w:rPr>
            </w:r>
          </w:p>
        </w:tc>
        <w:tc>
          <w:tcPr>
            <w:vAlign w:val="top"/>
          </w:tcPr>
          <w:p w:rsidR="00000000" w:rsidDel="00000000" w:rsidP="00000000" w:rsidRDefault="00000000" w:rsidRPr="00000000" w14:paraId="00000105">
            <w:pPr>
              <w:spacing w:after="0" w:before="0" w:lineRule="auto"/>
              <w:rPr/>
            </w:pPr>
            <w:r w:rsidDel="00000000" w:rsidR="00000000" w:rsidRPr="00000000">
              <w:rPr>
                <w:rFonts w:ascii="Aptos" w:cs="Aptos" w:eastAsia="Aptos" w:hAnsi="Aptos"/>
                <w:b w:val="0"/>
                <w:bCs w:val="0"/>
                <w:sz w:val="14"/>
                <w:szCs w:val="14"/>
                <w:rtl w:val="0"/>
              </w:rPr>
              <w:t xml:space="preserve">Support Agent or Support Lead</w:t>
            </w:r>
            <w:r w:rsidDel="00000000" w:rsidR="00000000" w:rsidRPr="00000000">
              <w:rPr>
                <w:rtl w:val="0"/>
              </w:rPr>
            </w:r>
          </w:p>
        </w:tc>
      </w:tr>
    </w:tbl>
    <w:p w:rsidR="00000000" w:rsidDel="00000000" w:rsidP="00000000" w:rsidRDefault="00000000" w:rsidRPr="00000000" w14:paraId="00000106">
      <w:pPr>
        <w:pStyle w:val="Heading1"/>
        <w:rPr/>
      </w:pPr>
      <w:r w:rsidDel="00000000" w:rsidR="00000000" w:rsidRPr="00000000">
        <w:rPr>
          <w:rFonts w:ascii="Play" w:cs="Play" w:eastAsia="Play" w:hAnsi="Play"/>
          <w:b w:val="1"/>
          <w:bCs w:val="1"/>
          <w:color w:val="0b132b"/>
          <w:rtl w:val="0"/>
        </w:rPr>
        <w:t xml:space="preserve">12. States, Errors and Blocking Rules</w:t>
      </w:r>
      <w:r w:rsidDel="00000000" w:rsidR="00000000" w:rsidRPr="00000000">
        <w:rPr>
          <w:rtl w:val="0"/>
        </w:rPr>
      </w:r>
    </w:p>
    <w:tbl>
      <w:tblPr>
        <w:tblStyle w:val="Table14"/>
        <w:tblW w:w="10569.0" w:type="dxa"/>
        <w:jc w:val="center"/>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400"/>
      </w:tblPr>
      <w:tblGrid>
        <w:gridCol w:w="3523"/>
        <w:gridCol w:w="3523"/>
        <w:gridCol w:w="3523"/>
        <w:tblGridChange w:id="0">
          <w:tblGrid>
            <w:gridCol w:w="3523"/>
            <w:gridCol w:w="3523"/>
            <w:gridCol w:w="3523"/>
          </w:tblGrid>
        </w:tblGridChange>
      </w:tblGrid>
      <w:tr>
        <w:trPr>
          <w:cantSplit w:val="0"/>
          <w:tblHeader w:val="0"/>
        </w:trPr>
        <w:tc>
          <w:tcPr>
            <w:shd w:fill="0b132b" w:val="clear"/>
            <w:vAlign w:val="top"/>
          </w:tcPr>
          <w:p w:rsidR="00000000" w:rsidDel="00000000" w:rsidP="00000000" w:rsidRDefault="00000000" w:rsidRPr="00000000" w14:paraId="00000107">
            <w:pPr>
              <w:spacing w:after="0" w:before="0" w:lineRule="auto"/>
              <w:rPr/>
            </w:pPr>
            <w:r w:rsidDel="00000000" w:rsidR="00000000" w:rsidRPr="00000000">
              <w:rPr>
                <w:rFonts w:ascii="Aptos" w:cs="Aptos" w:eastAsia="Aptos" w:hAnsi="Aptos"/>
                <w:b w:val="1"/>
                <w:bCs w:val="1"/>
                <w:color w:val="ffffff"/>
                <w:sz w:val="14"/>
                <w:szCs w:val="14"/>
                <w:rtl w:val="0"/>
              </w:rPr>
              <w:t xml:space="preserve">State</w:t>
            </w:r>
            <w:r w:rsidDel="00000000" w:rsidR="00000000" w:rsidRPr="00000000">
              <w:rPr>
                <w:rtl w:val="0"/>
              </w:rPr>
            </w:r>
          </w:p>
        </w:tc>
        <w:tc>
          <w:tcPr>
            <w:shd w:fill="0b132b" w:val="clear"/>
            <w:vAlign w:val="top"/>
          </w:tcPr>
          <w:p w:rsidR="00000000" w:rsidDel="00000000" w:rsidP="00000000" w:rsidRDefault="00000000" w:rsidRPr="00000000" w14:paraId="00000108">
            <w:pPr>
              <w:spacing w:after="0" w:before="0" w:lineRule="auto"/>
              <w:rPr/>
            </w:pPr>
            <w:r w:rsidDel="00000000" w:rsidR="00000000" w:rsidRPr="00000000">
              <w:rPr>
                <w:rFonts w:ascii="Aptos" w:cs="Aptos" w:eastAsia="Aptos" w:hAnsi="Aptos"/>
                <w:b w:val="1"/>
                <w:bCs w:val="1"/>
                <w:color w:val="ffffff"/>
                <w:sz w:val="14"/>
                <w:szCs w:val="14"/>
                <w:rtl w:val="0"/>
              </w:rPr>
              <w:t xml:space="preserve">UI Copy Pattern</w:t>
            </w:r>
            <w:r w:rsidDel="00000000" w:rsidR="00000000" w:rsidRPr="00000000">
              <w:rPr>
                <w:rtl w:val="0"/>
              </w:rPr>
            </w:r>
          </w:p>
        </w:tc>
        <w:tc>
          <w:tcPr>
            <w:shd w:fill="0b132b" w:val="clear"/>
            <w:vAlign w:val="top"/>
          </w:tcPr>
          <w:p w:rsidR="00000000" w:rsidDel="00000000" w:rsidP="00000000" w:rsidRDefault="00000000" w:rsidRPr="00000000" w14:paraId="00000109">
            <w:pPr>
              <w:spacing w:after="0" w:before="0" w:lineRule="auto"/>
              <w:rPr/>
            </w:pPr>
            <w:r w:rsidDel="00000000" w:rsidR="00000000" w:rsidRPr="00000000">
              <w:rPr>
                <w:rFonts w:ascii="Aptos" w:cs="Aptos" w:eastAsia="Aptos" w:hAnsi="Aptos"/>
                <w:b w:val="1"/>
                <w:bCs w:val="1"/>
                <w:color w:val="ffffff"/>
                <w:sz w:val="14"/>
                <w:szCs w:val="14"/>
                <w:rtl w:val="0"/>
              </w:rPr>
              <w:t xml:space="preserve">System Behavior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A">
            <w:pPr>
              <w:spacing w:after="0" w:before="0" w:lineRule="auto"/>
              <w:rPr/>
            </w:pPr>
            <w:r w:rsidDel="00000000" w:rsidR="00000000" w:rsidRPr="00000000">
              <w:rPr>
                <w:rFonts w:ascii="Aptos" w:cs="Aptos" w:eastAsia="Aptos" w:hAnsi="Aptos"/>
                <w:b w:val="0"/>
                <w:bCs w:val="0"/>
                <w:sz w:val="14"/>
                <w:szCs w:val="14"/>
                <w:rtl w:val="0"/>
              </w:rPr>
              <w:t xml:space="preserve">Unauthorized tenant access</w:t>
            </w:r>
            <w:r w:rsidDel="00000000" w:rsidR="00000000" w:rsidRPr="00000000">
              <w:rPr>
                <w:rtl w:val="0"/>
              </w:rPr>
            </w:r>
          </w:p>
        </w:tc>
        <w:tc>
          <w:tcPr>
            <w:vAlign w:val="top"/>
          </w:tcPr>
          <w:p w:rsidR="00000000" w:rsidDel="00000000" w:rsidP="00000000" w:rsidRDefault="00000000" w:rsidRPr="00000000" w14:paraId="0000010B">
            <w:pPr>
              <w:spacing w:after="0" w:before="0" w:lineRule="auto"/>
              <w:rPr/>
            </w:pPr>
            <w:r w:rsidDel="00000000" w:rsidR="00000000" w:rsidRPr="00000000">
              <w:rPr>
                <w:rFonts w:ascii="Aptos" w:cs="Aptos" w:eastAsia="Aptos" w:hAnsi="Aptos"/>
                <w:b w:val="0"/>
                <w:bCs w:val="0"/>
                <w:sz w:val="14"/>
                <w:szCs w:val="14"/>
                <w:rtl w:val="0"/>
              </w:rPr>
              <w:t xml:space="preserve">You do not have access to this tenant or entity record.</w:t>
            </w:r>
            <w:r w:rsidDel="00000000" w:rsidR="00000000" w:rsidRPr="00000000">
              <w:rPr>
                <w:rtl w:val="0"/>
              </w:rPr>
            </w:r>
          </w:p>
        </w:tc>
        <w:tc>
          <w:tcPr>
            <w:vAlign w:val="top"/>
          </w:tcPr>
          <w:p w:rsidR="00000000" w:rsidDel="00000000" w:rsidP="00000000" w:rsidRDefault="00000000" w:rsidRPr="00000000" w14:paraId="0000010C">
            <w:pPr>
              <w:spacing w:after="0" w:before="0" w:lineRule="auto"/>
              <w:rPr/>
            </w:pPr>
            <w:r w:rsidDel="00000000" w:rsidR="00000000" w:rsidRPr="00000000">
              <w:rPr>
                <w:rFonts w:ascii="Aptos" w:cs="Aptos" w:eastAsia="Aptos" w:hAnsi="Aptos"/>
                <w:b w:val="0"/>
                <w:bCs w:val="0"/>
                <w:sz w:val="14"/>
                <w:szCs w:val="14"/>
                <w:rtl w:val="0"/>
              </w:rPr>
              <w:t xml:space="preserve">Block display; create security event if attempt is suspicious.</w:t>
            </w:r>
            <w:r w:rsidDel="00000000" w:rsidR="00000000" w:rsidRPr="00000000">
              <w:rPr>
                <w:rtl w:val="0"/>
              </w:rPr>
            </w:r>
          </w:p>
        </w:tc>
      </w:tr>
      <w:tr>
        <w:trPr>
          <w:cantSplit w:val="0"/>
          <w:tblHeader w:val="0"/>
        </w:trPr>
        <w:tc>
          <w:tcPr>
            <w:shd w:fill="fafafa" w:val="clear"/>
            <w:vAlign w:val="top"/>
          </w:tcPr>
          <w:p w:rsidR="00000000" w:rsidDel="00000000" w:rsidP="00000000" w:rsidRDefault="00000000" w:rsidRPr="00000000" w14:paraId="0000010D">
            <w:pPr>
              <w:spacing w:after="0" w:before="0" w:lineRule="auto"/>
              <w:rPr/>
            </w:pPr>
            <w:r w:rsidDel="00000000" w:rsidR="00000000" w:rsidRPr="00000000">
              <w:rPr>
                <w:rFonts w:ascii="Aptos" w:cs="Aptos" w:eastAsia="Aptos" w:hAnsi="Aptos"/>
                <w:b w:val="0"/>
                <w:bCs w:val="0"/>
                <w:sz w:val="14"/>
                <w:szCs w:val="14"/>
                <w:rtl w:val="0"/>
              </w:rPr>
              <w:t xml:space="preserve">Restricted content</w:t>
            </w:r>
            <w:r w:rsidDel="00000000" w:rsidR="00000000" w:rsidRPr="00000000">
              <w:rPr>
                <w:rtl w:val="0"/>
              </w:rPr>
            </w:r>
          </w:p>
        </w:tc>
        <w:tc>
          <w:tcPr>
            <w:shd w:fill="fafafa" w:val="clear"/>
            <w:vAlign w:val="top"/>
          </w:tcPr>
          <w:p w:rsidR="00000000" w:rsidDel="00000000" w:rsidP="00000000" w:rsidRDefault="00000000" w:rsidRPr="00000000" w14:paraId="0000010E">
            <w:pPr>
              <w:spacing w:after="0" w:before="0" w:lineRule="auto"/>
              <w:rPr/>
            </w:pPr>
            <w:r w:rsidDel="00000000" w:rsidR="00000000" w:rsidRPr="00000000">
              <w:rPr>
                <w:rFonts w:ascii="Aptos" w:cs="Aptos" w:eastAsia="Aptos" w:hAnsi="Aptos"/>
                <w:b w:val="0"/>
                <w:bCs w:val="0"/>
                <w:sz w:val="14"/>
                <w:szCs w:val="14"/>
                <w:rtl w:val="0"/>
              </w:rPr>
              <w:t xml:space="preserve">This record contains restricted professional content. Route to an authorized reviewer.</w:t>
            </w:r>
            <w:r w:rsidDel="00000000" w:rsidR="00000000" w:rsidRPr="00000000">
              <w:rPr>
                <w:rtl w:val="0"/>
              </w:rPr>
            </w:r>
          </w:p>
        </w:tc>
        <w:tc>
          <w:tcPr>
            <w:shd w:fill="fafafa" w:val="clear"/>
            <w:vAlign w:val="top"/>
          </w:tcPr>
          <w:p w:rsidR="00000000" w:rsidDel="00000000" w:rsidP="00000000" w:rsidRDefault="00000000" w:rsidRPr="00000000" w14:paraId="0000010F">
            <w:pPr>
              <w:spacing w:after="0" w:before="0" w:lineRule="auto"/>
              <w:rPr/>
            </w:pPr>
            <w:r w:rsidDel="00000000" w:rsidR="00000000" w:rsidRPr="00000000">
              <w:rPr>
                <w:rFonts w:ascii="Aptos" w:cs="Aptos" w:eastAsia="Aptos" w:hAnsi="Aptos"/>
                <w:b w:val="0"/>
                <w:bCs w:val="0"/>
                <w:sz w:val="14"/>
                <w:szCs w:val="14"/>
                <w:rtl w:val="0"/>
              </w:rPr>
              <w:t xml:space="preserve">Hide answer details; show safe metadata only.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0">
            <w:pPr>
              <w:spacing w:after="0" w:before="0" w:lineRule="auto"/>
              <w:rPr/>
            </w:pPr>
            <w:r w:rsidDel="00000000" w:rsidR="00000000" w:rsidRPr="00000000">
              <w:rPr>
                <w:rFonts w:ascii="Aptos" w:cs="Aptos" w:eastAsia="Aptos" w:hAnsi="Aptos"/>
                <w:b w:val="0"/>
                <w:bCs w:val="0"/>
                <w:sz w:val="14"/>
                <w:szCs w:val="14"/>
                <w:rtl w:val="0"/>
              </w:rPr>
              <w:t xml:space="preserve">Evidence export pending approval</w:t>
            </w:r>
            <w:r w:rsidDel="00000000" w:rsidR="00000000" w:rsidRPr="00000000">
              <w:rPr>
                <w:rtl w:val="0"/>
              </w:rPr>
            </w:r>
          </w:p>
        </w:tc>
        <w:tc>
          <w:tcPr>
            <w:vAlign w:val="top"/>
          </w:tcPr>
          <w:p w:rsidR="00000000" w:rsidDel="00000000" w:rsidP="00000000" w:rsidRDefault="00000000" w:rsidRPr="00000000" w14:paraId="00000111">
            <w:pPr>
              <w:spacing w:after="0" w:before="0" w:lineRule="auto"/>
              <w:rPr/>
            </w:pPr>
            <w:r w:rsidDel="00000000" w:rsidR="00000000" w:rsidRPr="00000000">
              <w:rPr>
                <w:rFonts w:ascii="Aptos" w:cs="Aptos" w:eastAsia="Aptos" w:hAnsi="Aptos"/>
                <w:b w:val="0"/>
                <w:bCs w:val="0"/>
                <w:sz w:val="14"/>
                <w:szCs w:val="14"/>
                <w:rtl w:val="0"/>
              </w:rPr>
              <w:t xml:space="preserve">Your evidence export request is pending approval.</w:t>
            </w:r>
            <w:r w:rsidDel="00000000" w:rsidR="00000000" w:rsidRPr="00000000">
              <w:rPr>
                <w:rtl w:val="0"/>
              </w:rPr>
            </w:r>
          </w:p>
        </w:tc>
        <w:tc>
          <w:tcPr>
            <w:vAlign w:val="top"/>
          </w:tcPr>
          <w:p w:rsidR="00000000" w:rsidDel="00000000" w:rsidP="00000000" w:rsidRDefault="00000000" w:rsidRPr="00000000" w14:paraId="00000112">
            <w:pPr>
              <w:spacing w:after="0" w:before="0" w:lineRule="auto"/>
              <w:rPr/>
            </w:pPr>
            <w:r w:rsidDel="00000000" w:rsidR="00000000" w:rsidRPr="00000000">
              <w:rPr>
                <w:rFonts w:ascii="Aptos" w:cs="Aptos" w:eastAsia="Aptos" w:hAnsi="Aptos"/>
                <w:b w:val="0"/>
                <w:bCs w:val="0"/>
                <w:sz w:val="14"/>
                <w:szCs w:val="14"/>
                <w:rtl w:val="0"/>
              </w:rPr>
              <w:t xml:space="preserve">Block generation until distinct approver approves.</w:t>
            </w:r>
            <w:r w:rsidDel="00000000" w:rsidR="00000000" w:rsidRPr="00000000">
              <w:rPr>
                <w:rtl w:val="0"/>
              </w:rPr>
            </w:r>
          </w:p>
        </w:tc>
      </w:tr>
      <w:tr>
        <w:trPr>
          <w:cantSplit w:val="0"/>
          <w:tblHeader w:val="0"/>
        </w:trPr>
        <w:tc>
          <w:tcPr>
            <w:shd w:fill="fafafa" w:val="clear"/>
            <w:vAlign w:val="top"/>
          </w:tcPr>
          <w:p w:rsidR="00000000" w:rsidDel="00000000" w:rsidP="00000000" w:rsidRDefault="00000000" w:rsidRPr="00000000" w14:paraId="00000113">
            <w:pPr>
              <w:spacing w:after="0" w:before="0" w:lineRule="auto"/>
              <w:rPr/>
            </w:pPr>
            <w:r w:rsidDel="00000000" w:rsidR="00000000" w:rsidRPr="00000000">
              <w:rPr>
                <w:rFonts w:ascii="Aptos" w:cs="Aptos" w:eastAsia="Aptos" w:hAnsi="Aptos"/>
                <w:b w:val="0"/>
                <w:bCs w:val="0"/>
                <w:sz w:val="14"/>
                <w:szCs w:val="14"/>
                <w:rtl w:val="0"/>
              </w:rPr>
              <w:t xml:space="preserve">Sensitive message pending approval</w:t>
            </w:r>
            <w:r w:rsidDel="00000000" w:rsidR="00000000" w:rsidRPr="00000000">
              <w:rPr>
                <w:rtl w:val="0"/>
              </w:rPr>
            </w:r>
          </w:p>
        </w:tc>
        <w:tc>
          <w:tcPr>
            <w:shd w:fill="fafafa" w:val="clear"/>
            <w:vAlign w:val="top"/>
          </w:tcPr>
          <w:p w:rsidR="00000000" w:rsidDel="00000000" w:rsidP="00000000" w:rsidRDefault="00000000" w:rsidRPr="00000000" w14:paraId="00000114">
            <w:pPr>
              <w:spacing w:after="0" w:before="0" w:lineRule="auto"/>
              <w:rPr/>
            </w:pPr>
            <w:r w:rsidDel="00000000" w:rsidR="00000000" w:rsidRPr="00000000">
              <w:rPr>
                <w:rFonts w:ascii="Aptos" w:cs="Aptos" w:eastAsia="Aptos" w:hAnsi="Aptos"/>
                <w:b w:val="0"/>
                <w:bCs w:val="0"/>
                <w:sz w:val="14"/>
                <w:szCs w:val="14"/>
                <w:rtl w:val="0"/>
              </w:rPr>
              <w:t xml:space="preserve">This customer message requires Legal/Compliance or domain approval before sending.</w:t>
            </w:r>
            <w:r w:rsidDel="00000000" w:rsidR="00000000" w:rsidRPr="00000000">
              <w:rPr>
                <w:rtl w:val="0"/>
              </w:rPr>
            </w:r>
          </w:p>
        </w:tc>
        <w:tc>
          <w:tcPr>
            <w:shd w:fill="fafafa" w:val="clear"/>
            <w:vAlign w:val="top"/>
          </w:tcPr>
          <w:p w:rsidR="00000000" w:rsidDel="00000000" w:rsidP="00000000" w:rsidRDefault="00000000" w:rsidRPr="00000000" w14:paraId="00000115">
            <w:pPr>
              <w:spacing w:after="0" w:before="0" w:lineRule="auto"/>
              <w:rPr/>
            </w:pPr>
            <w:r w:rsidDel="00000000" w:rsidR="00000000" w:rsidRPr="00000000">
              <w:rPr>
                <w:rFonts w:ascii="Aptos" w:cs="Aptos" w:eastAsia="Aptos" w:hAnsi="Aptos"/>
                <w:b w:val="0"/>
                <w:bCs w:val="0"/>
                <w:sz w:val="14"/>
                <w:szCs w:val="14"/>
                <w:rtl w:val="0"/>
              </w:rPr>
              <w:t xml:space="preserve">Block send; route for approval.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6">
            <w:pPr>
              <w:spacing w:after="0" w:before="0" w:lineRule="auto"/>
              <w:rPr/>
            </w:pPr>
            <w:r w:rsidDel="00000000" w:rsidR="00000000" w:rsidRPr="00000000">
              <w:rPr>
                <w:rFonts w:ascii="Aptos" w:cs="Aptos" w:eastAsia="Aptos" w:hAnsi="Aptos"/>
                <w:b w:val="0"/>
                <w:bCs w:val="0"/>
                <w:sz w:val="14"/>
                <w:szCs w:val="14"/>
                <w:rtl w:val="0"/>
              </w:rPr>
              <w:t xml:space="preserve">P0/P1 unassigned</w:t>
            </w:r>
            <w:r w:rsidDel="00000000" w:rsidR="00000000" w:rsidRPr="00000000">
              <w:rPr>
                <w:rtl w:val="0"/>
              </w:rPr>
            </w:r>
          </w:p>
        </w:tc>
        <w:tc>
          <w:tcPr>
            <w:vAlign w:val="top"/>
          </w:tcPr>
          <w:p w:rsidR="00000000" w:rsidDel="00000000" w:rsidP="00000000" w:rsidRDefault="00000000" w:rsidRPr="00000000" w14:paraId="00000117">
            <w:pPr>
              <w:spacing w:after="0" w:before="0" w:lineRule="auto"/>
              <w:rPr/>
            </w:pPr>
            <w:r w:rsidDel="00000000" w:rsidR="00000000" w:rsidRPr="00000000">
              <w:rPr>
                <w:rFonts w:ascii="Aptos" w:cs="Aptos" w:eastAsia="Aptos" w:hAnsi="Aptos"/>
                <w:b w:val="0"/>
                <w:bCs w:val="0"/>
                <w:sz w:val="14"/>
                <w:szCs w:val="14"/>
                <w:rtl w:val="0"/>
              </w:rPr>
              <w:t xml:space="preserve">Critical incident requires a named Incident Commander.</w:t>
            </w:r>
            <w:r w:rsidDel="00000000" w:rsidR="00000000" w:rsidRPr="00000000">
              <w:rPr>
                <w:rtl w:val="0"/>
              </w:rPr>
            </w:r>
          </w:p>
        </w:tc>
        <w:tc>
          <w:tcPr>
            <w:vAlign w:val="top"/>
          </w:tcPr>
          <w:p w:rsidR="00000000" w:rsidDel="00000000" w:rsidP="00000000" w:rsidRDefault="00000000" w:rsidRPr="00000000" w14:paraId="00000118">
            <w:pPr>
              <w:spacing w:after="0" w:before="0" w:lineRule="auto"/>
              <w:rPr/>
            </w:pPr>
            <w:r w:rsidDel="00000000" w:rsidR="00000000" w:rsidRPr="00000000">
              <w:rPr>
                <w:rFonts w:ascii="Aptos" w:cs="Aptos" w:eastAsia="Aptos" w:hAnsi="Aptos"/>
                <w:b w:val="0"/>
                <w:bCs w:val="0"/>
                <w:sz w:val="14"/>
                <w:szCs w:val="14"/>
                <w:rtl w:val="0"/>
              </w:rPr>
              <w:t xml:space="preserve">Block status progression; critical alert.</w:t>
            </w:r>
            <w:r w:rsidDel="00000000" w:rsidR="00000000" w:rsidRPr="00000000">
              <w:rPr>
                <w:rtl w:val="0"/>
              </w:rPr>
            </w:r>
          </w:p>
        </w:tc>
      </w:tr>
      <w:tr>
        <w:trPr>
          <w:cantSplit w:val="0"/>
          <w:tblHeader w:val="0"/>
        </w:trPr>
        <w:tc>
          <w:tcPr>
            <w:shd w:fill="fafafa" w:val="clear"/>
            <w:vAlign w:val="top"/>
          </w:tcPr>
          <w:p w:rsidR="00000000" w:rsidDel="00000000" w:rsidP="00000000" w:rsidRDefault="00000000" w:rsidRPr="00000000" w14:paraId="00000119">
            <w:pPr>
              <w:spacing w:after="0" w:before="0" w:lineRule="auto"/>
              <w:rPr/>
            </w:pPr>
            <w:r w:rsidDel="00000000" w:rsidR="00000000" w:rsidRPr="00000000">
              <w:rPr>
                <w:rFonts w:ascii="Aptos" w:cs="Aptos" w:eastAsia="Aptos" w:hAnsi="Aptos"/>
                <w:b w:val="0"/>
                <w:bCs w:val="0"/>
                <w:sz w:val="14"/>
                <w:szCs w:val="14"/>
                <w:rtl w:val="0"/>
              </w:rPr>
              <w:t xml:space="preserve">Legal hold active</w:t>
            </w:r>
            <w:r w:rsidDel="00000000" w:rsidR="00000000" w:rsidRPr="00000000">
              <w:rPr>
                <w:rtl w:val="0"/>
              </w:rPr>
            </w:r>
          </w:p>
        </w:tc>
        <w:tc>
          <w:tcPr>
            <w:shd w:fill="fafafa" w:val="clear"/>
            <w:vAlign w:val="top"/>
          </w:tcPr>
          <w:p w:rsidR="00000000" w:rsidDel="00000000" w:rsidP="00000000" w:rsidRDefault="00000000" w:rsidRPr="00000000" w14:paraId="0000011A">
            <w:pPr>
              <w:spacing w:after="0" w:before="0" w:lineRule="auto"/>
              <w:rPr/>
            </w:pPr>
            <w:r w:rsidDel="00000000" w:rsidR="00000000" w:rsidRPr="00000000">
              <w:rPr>
                <w:rFonts w:ascii="Aptos" w:cs="Aptos" w:eastAsia="Aptos" w:hAnsi="Aptos"/>
                <w:b w:val="0"/>
                <w:bCs w:val="0"/>
                <w:sz w:val="14"/>
                <w:szCs w:val="14"/>
                <w:rtl w:val="0"/>
              </w:rPr>
              <w:t xml:space="preserve">This record is under legal hold. Retention, deletion, and redaction actions are restricted.</w:t>
            </w:r>
            <w:r w:rsidDel="00000000" w:rsidR="00000000" w:rsidRPr="00000000">
              <w:rPr>
                <w:rtl w:val="0"/>
              </w:rPr>
            </w:r>
          </w:p>
        </w:tc>
        <w:tc>
          <w:tcPr>
            <w:shd w:fill="fafafa" w:val="clear"/>
            <w:vAlign w:val="top"/>
          </w:tcPr>
          <w:p w:rsidR="00000000" w:rsidDel="00000000" w:rsidP="00000000" w:rsidRDefault="00000000" w:rsidRPr="00000000" w14:paraId="0000011B">
            <w:pPr>
              <w:spacing w:after="0" w:before="0" w:lineRule="auto"/>
              <w:rPr/>
            </w:pPr>
            <w:r w:rsidDel="00000000" w:rsidR="00000000" w:rsidRPr="00000000">
              <w:rPr>
                <w:rFonts w:ascii="Aptos" w:cs="Aptos" w:eastAsia="Aptos" w:hAnsi="Aptos"/>
                <w:b w:val="0"/>
                <w:bCs w:val="0"/>
                <w:sz w:val="14"/>
                <w:szCs w:val="14"/>
                <w:rtl w:val="0"/>
              </w:rPr>
              <w:t xml:space="preserve">Disable purge/delete; export requires legal approval.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C">
            <w:pPr>
              <w:spacing w:after="0" w:before="0" w:lineRule="auto"/>
              <w:rPr/>
            </w:pPr>
            <w:r w:rsidDel="00000000" w:rsidR="00000000" w:rsidRPr="00000000">
              <w:rPr>
                <w:rFonts w:ascii="Aptos" w:cs="Aptos" w:eastAsia="Aptos" w:hAnsi="Aptos"/>
                <w:b w:val="0"/>
                <w:bCs w:val="0"/>
                <w:sz w:val="14"/>
                <w:szCs w:val="14"/>
                <w:rtl w:val="0"/>
              </w:rPr>
              <w:t xml:space="preserve">Minor account data restricted</w:t>
            </w:r>
            <w:r w:rsidDel="00000000" w:rsidR="00000000" w:rsidRPr="00000000">
              <w:rPr>
                <w:rtl w:val="0"/>
              </w:rPr>
            </w:r>
          </w:p>
        </w:tc>
        <w:tc>
          <w:tcPr>
            <w:vAlign w:val="top"/>
          </w:tcPr>
          <w:p w:rsidR="00000000" w:rsidDel="00000000" w:rsidP="00000000" w:rsidRDefault="00000000" w:rsidRPr="00000000" w14:paraId="0000011D">
            <w:pPr>
              <w:spacing w:after="0" w:before="0" w:lineRule="auto"/>
              <w:rPr/>
            </w:pPr>
            <w:r w:rsidDel="00000000" w:rsidR="00000000" w:rsidRPr="00000000">
              <w:rPr>
                <w:rFonts w:ascii="Aptos" w:cs="Aptos" w:eastAsia="Aptos" w:hAnsi="Aptos"/>
                <w:b w:val="0"/>
                <w:bCs w:val="0"/>
                <w:sz w:val="14"/>
                <w:szCs w:val="14"/>
                <w:rtl w:val="0"/>
              </w:rPr>
              <w:t xml:space="preserve">This learner account has age-related data restrictions.</w:t>
            </w:r>
            <w:r w:rsidDel="00000000" w:rsidR="00000000" w:rsidRPr="00000000">
              <w:rPr>
                <w:rtl w:val="0"/>
              </w:rPr>
            </w:r>
          </w:p>
        </w:tc>
        <w:tc>
          <w:tcPr>
            <w:vAlign w:val="top"/>
          </w:tcPr>
          <w:p w:rsidR="00000000" w:rsidDel="00000000" w:rsidP="00000000" w:rsidRDefault="00000000" w:rsidRPr="00000000" w14:paraId="0000011E">
            <w:pPr>
              <w:spacing w:after="0" w:before="0" w:lineRule="auto"/>
              <w:rPr/>
            </w:pPr>
            <w:r w:rsidDel="00000000" w:rsidR="00000000" w:rsidRPr="00000000">
              <w:rPr>
                <w:rFonts w:ascii="Aptos" w:cs="Aptos" w:eastAsia="Aptos" w:hAnsi="Aptos"/>
                <w:b w:val="0"/>
                <w:bCs w:val="0"/>
                <w:sz w:val="14"/>
                <w:szCs w:val="14"/>
                <w:rtl w:val="0"/>
              </w:rPr>
              <w:t xml:space="preserve">Limit fields shown; route to Privacy/DPO for sensitive requests.</w:t>
            </w:r>
            <w:r w:rsidDel="00000000" w:rsidR="00000000" w:rsidRPr="00000000">
              <w:rPr>
                <w:rtl w:val="0"/>
              </w:rPr>
            </w:r>
          </w:p>
        </w:tc>
      </w:tr>
      <w:tr>
        <w:trPr>
          <w:cantSplit w:val="0"/>
          <w:tblHeader w:val="0"/>
        </w:trPr>
        <w:tc>
          <w:tcPr>
            <w:shd w:fill="fafafa" w:val="clear"/>
            <w:vAlign w:val="top"/>
          </w:tcPr>
          <w:p w:rsidR="00000000" w:rsidDel="00000000" w:rsidP="00000000" w:rsidRDefault="00000000" w:rsidRPr="00000000" w14:paraId="0000011F">
            <w:pPr>
              <w:spacing w:after="0" w:before="0" w:lineRule="auto"/>
              <w:rPr/>
            </w:pPr>
            <w:r w:rsidDel="00000000" w:rsidR="00000000" w:rsidRPr="00000000">
              <w:rPr>
                <w:rFonts w:ascii="Aptos" w:cs="Aptos" w:eastAsia="Aptos" w:hAnsi="Aptos"/>
                <w:b w:val="0"/>
                <w:bCs w:val="0"/>
                <w:sz w:val="14"/>
                <w:szCs w:val="14"/>
                <w:rtl w:val="0"/>
              </w:rPr>
              <w:t xml:space="preserve">Support cannot alter answer</w:t>
            </w:r>
            <w:r w:rsidDel="00000000" w:rsidR="00000000" w:rsidRPr="00000000">
              <w:rPr>
                <w:rtl w:val="0"/>
              </w:rPr>
            </w:r>
          </w:p>
        </w:tc>
        <w:tc>
          <w:tcPr>
            <w:shd w:fill="fafafa" w:val="clear"/>
            <w:vAlign w:val="top"/>
          </w:tcPr>
          <w:p w:rsidR="00000000" w:rsidDel="00000000" w:rsidP="00000000" w:rsidRDefault="00000000" w:rsidRPr="00000000" w14:paraId="00000120">
            <w:pPr>
              <w:spacing w:after="0" w:before="0" w:lineRule="auto"/>
              <w:rPr/>
            </w:pPr>
            <w:r w:rsidDel="00000000" w:rsidR="00000000" w:rsidRPr="00000000">
              <w:rPr>
                <w:rFonts w:ascii="Aptos" w:cs="Aptos" w:eastAsia="Aptos" w:hAnsi="Aptos"/>
                <w:b w:val="0"/>
                <w:bCs w:val="0"/>
                <w:sz w:val="14"/>
                <w:szCs w:val="14"/>
                <w:rtl w:val="0"/>
              </w:rPr>
              <w:t xml:space="preserve">Support may not edit governed answer content. Route to SME/Risk workflow.</w:t>
            </w:r>
            <w:r w:rsidDel="00000000" w:rsidR="00000000" w:rsidRPr="00000000">
              <w:rPr>
                <w:rtl w:val="0"/>
              </w:rPr>
            </w:r>
          </w:p>
        </w:tc>
        <w:tc>
          <w:tcPr>
            <w:shd w:fill="fafafa" w:val="clear"/>
            <w:vAlign w:val="top"/>
          </w:tcPr>
          <w:p w:rsidR="00000000" w:rsidDel="00000000" w:rsidP="00000000" w:rsidRDefault="00000000" w:rsidRPr="00000000" w14:paraId="00000121">
            <w:pPr>
              <w:spacing w:after="0" w:before="0" w:lineRule="auto"/>
              <w:rPr/>
            </w:pPr>
            <w:r w:rsidDel="00000000" w:rsidR="00000000" w:rsidRPr="00000000">
              <w:rPr>
                <w:rFonts w:ascii="Aptos" w:cs="Aptos" w:eastAsia="Aptos" w:hAnsi="Aptos"/>
                <w:b w:val="0"/>
                <w:bCs w:val="0"/>
                <w:sz w:val="14"/>
                <w:szCs w:val="14"/>
                <w:rtl w:val="0"/>
              </w:rPr>
              <w:t xml:space="preserve">Block edit; create linked review ticket.</w:t>
            </w:r>
            <w:r w:rsidDel="00000000" w:rsidR="00000000" w:rsidRPr="00000000">
              <w:rPr>
                <w:rtl w:val="0"/>
              </w:rPr>
            </w:r>
          </w:p>
        </w:tc>
      </w:tr>
    </w:tbl>
    <w:p w:rsidR="00000000" w:rsidDel="00000000" w:rsidP="00000000" w:rsidRDefault="00000000" w:rsidRPr="00000000" w14:paraId="00000122">
      <w:pPr>
        <w:pStyle w:val="Heading1"/>
        <w:rPr/>
      </w:pPr>
      <w:r w:rsidDel="00000000" w:rsidR="00000000" w:rsidRPr="00000000">
        <w:rPr>
          <w:rFonts w:ascii="Play" w:cs="Play" w:eastAsia="Play" w:hAnsi="Play"/>
          <w:b w:val="1"/>
          <w:bCs w:val="1"/>
          <w:color w:val="0b132b"/>
          <w:rtl w:val="0"/>
        </w:rPr>
        <w:t xml:space="preserve">13. Globalization, Localization and Accessibility</w:t>
      </w:r>
      <w:r w:rsidDel="00000000" w:rsidR="00000000" w:rsidRPr="00000000">
        <w:rPr>
          <w:rtl w:val="0"/>
        </w:rPr>
      </w:r>
    </w:p>
    <w:tbl>
      <w:tblPr>
        <w:tblStyle w:val="Table15"/>
        <w:tblW w:w="10569.0" w:type="dxa"/>
        <w:jc w:val="center"/>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400"/>
      </w:tblPr>
      <w:tblGrid>
        <w:gridCol w:w="3523"/>
        <w:gridCol w:w="3523"/>
        <w:gridCol w:w="3523"/>
        <w:tblGridChange w:id="0">
          <w:tblGrid>
            <w:gridCol w:w="3523"/>
            <w:gridCol w:w="3523"/>
            <w:gridCol w:w="3523"/>
          </w:tblGrid>
        </w:tblGridChange>
      </w:tblGrid>
      <w:tr>
        <w:trPr>
          <w:cantSplit w:val="0"/>
          <w:tblHeader w:val="0"/>
        </w:trPr>
        <w:tc>
          <w:tcPr>
            <w:shd w:fill="0b132b" w:val="clear"/>
            <w:vAlign w:val="top"/>
          </w:tcPr>
          <w:p w:rsidR="00000000" w:rsidDel="00000000" w:rsidP="00000000" w:rsidRDefault="00000000" w:rsidRPr="00000000" w14:paraId="00000123">
            <w:pPr>
              <w:spacing w:after="0" w:before="0" w:lineRule="auto"/>
              <w:rPr/>
            </w:pPr>
            <w:r w:rsidDel="00000000" w:rsidR="00000000" w:rsidRPr="00000000">
              <w:rPr>
                <w:rFonts w:ascii="Aptos" w:cs="Aptos" w:eastAsia="Aptos" w:hAnsi="Aptos"/>
                <w:b w:val="1"/>
                <w:bCs w:val="1"/>
                <w:color w:val="ffffff"/>
                <w:sz w:val="15"/>
                <w:szCs w:val="15"/>
                <w:rtl w:val="0"/>
              </w:rPr>
              <w:t xml:space="preserve">Area</w:t>
            </w:r>
            <w:r w:rsidDel="00000000" w:rsidR="00000000" w:rsidRPr="00000000">
              <w:rPr>
                <w:rtl w:val="0"/>
              </w:rPr>
            </w:r>
          </w:p>
        </w:tc>
        <w:tc>
          <w:tcPr>
            <w:shd w:fill="0b132b" w:val="clear"/>
            <w:vAlign w:val="top"/>
          </w:tcPr>
          <w:p w:rsidR="00000000" w:rsidDel="00000000" w:rsidP="00000000" w:rsidRDefault="00000000" w:rsidRPr="00000000" w14:paraId="00000124">
            <w:pPr>
              <w:spacing w:after="0" w:before="0" w:lineRule="auto"/>
              <w:rPr/>
            </w:pPr>
            <w:r w:rsidDel="00000000" w:rsidR="00000000" w:rsidRPr="00000000">
              <w:rPr>
                <w:rFonts w:ascii="Aptos" w:cs="Aptos" w:eastAsia="Aptos" w:hAnsi="Aptos"/>
                <w:b w:val="1"/>
                <w:bCs w:val="1"/>
                <w:color w:val="ffffff"/>
                <w:sz w:val="15"/>
                <w:szCs w:val="15"/>
                <w:rtl w:val="0"/>
              </w:rPr>
              <w:t xml:space="preserve">Requirement</w:t>
            </w:r>
            <w:r w:rsidDel="00000000" w:rsidR="00000000" w:rsidRPr="00000000">
              <w:rPr>
                <w:rtl w:val="0"/>
              </w:rPr>
            </w:r>
          </w:p>
        </w:tc>
        <w:tc>
          <w:tcPr>
            <w:shd w:fill="0b132b" w:val="clear"/>
            <w:vAlign w:val="top"/>
          </w:tcPr>
          <w:p w:rsidR="00000000" w:rsidDel="00000000" w:rsidP="00000000" w:rsidRDefault="00000000" w:rsidRPr="00000000" w14:paraId="00000125">
            <w:pPr>
              <w:spacing w:after="0" w:before="0" w:lineRule="auto"/>
              <w:rPr/>
            </w:pPr>
            <w:r w:rsidDel="00000000" w:rsidR="00000000" w:rsidRPr="00000000">
              <w:rPr>
                <w:rFonts w:ascii="Aptos" w:cs="Aptos" w:eastAsia="Aptos" w:hAnsi="Aptos"/>
                <w:b w:val="1"/>
                <w:bCs w:val="1"/>
                <w:color w:val="ffffff"/>
                <w:sz w:val="15"/>
                <w:szCs w:val="15"/>
                <w:rtl w:val="0"/>
              </w:rPr>
              <w:t xml:space="preserve">Acceptance Criteria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6">
            <w:pPr>
              <w:spacing w:after="0" w:before="0" w:lineRule="auto"/>
              <w:rPr/>
            </w:pPr>
            <w:r w:rsidDel="00000000" w:rsidR="00000000" w:rsidRPr="00000000">
              <w:rPr>
                <w:rFonts w:ascii="Aptos" w:cs="Aptos" w:eastAsia="Aptos" w:hAnsi="Aptos"/>
                <w:b w:val="0"/>
                <w:bCs w:val="0"/>
                <w:sz w:val="15"/>
                <w:szCs w:val="15"/>
                <w:rtl w:val="0"/>
              </w:rPr>
              <w:t xml:space="preserve">Language files</w:t>
            </w:r>
            <w:r w:rsidDel="00000000" w:rsidR="00000000" w:rsidRPr="00000000">
              <w:rPr>
                <w:rtl w:val="0"/>
              </w:rPr>
            </w:r>
          </w:p>
        </w:tc>
        <w:tc>
          <w:tcPr>
            <w:vAlign w:val="top"/>
          </w:tcPr>
          <w:p w:rsidR="00000000" w:rsidDel="00000000" w:rsidP="00000000" w:rsidRDefault="00000000" w:rsidRPr="00000000" w14:paraId="00000127">
            <w:pPr>
              <w:spacing w:after="0" w:before="0" w:lineRule="auto"/>
              <w:rPr/>
            </w:pPr>
            <w:r w:rsidDel="00000000" w:rsidR="00000000" w:rsidRPr="00000000">
              <w:rPr>
                <w:rFonts w:ascii="Aptos" w:cs="Aptos" w:eastAsia="Aptos" w:hAnsi="Aptos"/>
                <w:b w:val="0"/>
                <w:bCs w:val="0"/>
                <w:sz w:val="15"/>
                <w:szCs w:val="15"/>
                <w:rtl w:val="0"/>
              </w:rPr>
              <w:t xml:space="preserve">All support, incident, trust, and customer-message UI strings use translation keys</w:t>
            </w:r>
            <w:r w:rsidDel="00000000" w:rsidR="00000000" w:rsidRPr="00000000">
              <w:rPr>
                <w:rtl w:val="0"/>
              </w:rPr>
            </w:r>
          </w:p>
        </w:tc>
        <w:tc>
          <w:tcPr>
            <w:vAlign w:val="top"/>
          </w:tcPr>
          <w:p w:rsidR="00000000" w:rsidDel="00000000" w:rsidP="00000000" w:rsidRDefault="00000000" w:rsidRPr="00000000" w14:paraId="00000128">
            <w:pPr>
              <w:spacing w:after="0" w:before="0" w:lineRule="auto"/>
              <w:rPr/>
            </w:pPr>
            <w:r w:rsidDel="00000000" w:rsidR="00000000" w:rsidRPr="00000000">
              <w:rPr>
                <w:rFonts w:ascii="Aptos" w:cs="Aptos" w:eastAsia="Aptos" w:hAnsi="Aptos"/>
                <w:b w:val="0"/>
                <w:bCs w:val="0"/>
                <w:sz w:val="15"/>
                <w:szCs w:val="15"/>
                <w:rtl w:val="0"/>
              </w:rPr>
              <w:t xml:space="preserve">No hard-coded English strings in production UI components.</w:t>
            </w:r>
            <w:r w:rsidDel="00000000" w:rsidR="00000000" w:rsidRPr="00000000">
              <w:rPr>
                <w:rtl w:val="0"/>
              </w:rPr>
            </w:r>
          </w:p>
        </w:tc>
      </w:tr>
      <w:tr>
        <w:trPr>
          <w:cantSplit w:val="0"/>
          <w:tblHeader w:val="0"/>
        </w:trPr>
        <w:tc>
          <w:tcPr>
            <w:shd w:fill="fafafa" w:val="clear"/>
            <w:vAlign w:val="top"/>
          </w:tcPr>
          <w:p w:rsidR="00000000" w:rsidDel="00000000" w:rsidP="00000000" w:rsidRDefault="00000000" w:rsidRPr="00000000" w14:paraId="00000129">
            <w:pPr>
              <w:spacing w:after="0" w:before="0" w:lineRule="auto"/>
              <w:rPr/>
            </w:pPr>
            <w:r w:rsidDel="00000000" w:rsidR="00000000" w:rsidRPr="00000000">
              <w:rPr>
                <w:rFonts w:ascii="Aptos" w:cs="Aptos" w:eastAsia="Aptos" w:hAnsi="Aptos"/>
                <w:b w:val="0"/>
                <w:bCs w:val="0"/>
                <w:sz w:val="15"/>
                <w:szCs w:val="15"/>
                <w:rtl w:val="0"/>
              </w:rPr>
              <w:t xml:space="preserve">Customer messaging translation</w:t>
            </w:r>
            <w:r w:rsidDel="00000000" w:rsidR="00000000" w:rsidRPr="00000000">
              <w:rPr>
                <w:rtl w:val="0"/>
              </w:rPr>
            </w:r>
          </w:p>
        </w:tc>
        <w:tc>
          <w:tcPr>
            <w:shd w:fill="fafafa" w:val="clear"/>
            <w:vAlign w:val="top"/>
          </w:tcPr>
          <w:p w:rsidR="00000000" w:rsidDel="00000000" w:rsidP="00000000" w:rsidRDefault="00000000" w:rsidRPr="00000000" w14:paraId="0000012A">
            <w:pPr>
              <w:spacing w:after="0" w:before="0" w:lineRule="auto"/>
              <w:rPr/>
            </w:pPr>
            <w:r w:rsidDel="00000000" w:rsidR="00000000" w:rsidRPr="00000000">
              <w:rPr>
                <w:rFonts w:ascii="Aptos" w:cs="Aptos" w:eastAsia="Aptos" w:hAnsi="Aptos"/>
                <w:b w:val="0"/>
                <w:bCs w:val="0"/>
                <w:sz w:val="15"/>
                <w:szCs w:val="15"/>
                <w:rtl w:val="0"/>
              </w:rPr>
              <w:t xml:space="preserve">Sensitive customer communications require approved translation or reviewed human translation</w:t>
            </w:r>
            <w:r w:rsidDel="00000000" w:rsidR="00000000" w:rsidRPr="00000000">
              <w:rPr>
                <w:rtl w:val="0"/>
              </w:rPr>
            </w:r>
          </w:p>
        </w:tc>
        <w:tc>
          <w:tcPr>
            <w:shd w:fill="fafafa" w:val="clear"/>
            <w:vAlign w:val="top"/>
          </w:tcPr>
          <w:p w:rsidR="00000000" w:rsidDel="00000000" w:rsidP="00000000" w:rsidRDefault="00000000" w:rsidRPr="00000000" w14:paraId="0000012B">
            <w:pPr>
              <w:spacing w:after="0" w:before="0" w:lineRule="auto"/>
              <w:rPr/>
            </w:pPr>
            <w:r w:rsidDel="00000000" w:rsidR="00000000" w:rsidRPr="00000000">
              <w:rPr>
                <w:rFonts w:ascii="Aptos" w:cs="Aptos" w:eastAsia="Aptos" w:hAnsi="Aptos"/>
                <w:b w:val="0"/>
                <w:bCs w:val="0"/>
                <w:sz w:val="15"/>
                <w:szCs w:val="15"/>
                <w:rtl w:val="0"/>
              </w:rPr>
              <w:t xml:space="preserve">No automated-only translation for legal/privacy/security incident notices unless approved.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C">
            <w:pPr>
              <w:spacing w:after="0" w:before="0" w:lineRule="auto"/>
              <w:rPr/>
            </w:pPr>
            <w:r w:rsidDel="00000000" w:rsidR="00000000" w:rsidRPr="00000000">
              <w:rPr>
                <w:rFonts w:ascii="Aptos" w:cs="Aptos" w:eastAsia="Aptos" w:hAnsi="Aptos"/>
                <w:b w:val="0"/>
                <w:bCs w:val="0"/>
                <w:sz w:val="15"/>
                <w:szCs w:val="15"/>
                <w:rtl w:val="0"/>
              </w:rPr>
              <w:t xml:space="preserve">Locale formatting</w:t>
            </w:r>
            <w:r w:rsidDel="00000000" w:rsidR="00000000" w:rsidRPr="00000000">
              <w:rPr>
                <w:rtl w:val="0"/>
              </w:rPr>
            </w:r>
          </w:p>
        </w:tc>
        <w:tc>
          <w:tcPr>
            <w:vAlign w:val="top"/>
          </w:tcPr>
          <w:p w:rsidR="00000000" w:rsidDel="00000000" w:rsidP="00000000" w:rsidRDefault="00000000" w:rsidRPr="00000000" w14:paraId="0000012D">
            <w:pPr>
              <w:spacing w:after="0" w:before="0" w:lineRule="auto"/>
              <w:rPr/>
            </w:pPr>
            <w:r w:rsidDel="00000000" w:rsidR="00000000" w:rsidRPr="00000000">
              <w:rPr>
                <w:rFonts w:ascii="Aptos" w:cs="Aptos" w:eastAsia="Aptos" w:hAnsi="Aptos"/>
                <w:b w:val="0"/>
                <w:bCs w:val="0"/>
                <w:sz w:val="15"/>
                <w:szCs w:val="15"/>
                <w:rtl w:val="0"/>
              </w:rPr>
              <w:t xml:space="preserve">SLA times, incident timelines, dates, currencies and fiscal periods display in user locale with canonical UTC retained</w:t>
            </w:r>
            <w:r w:rsidDel="00000000" w:rsidR="00000000" w:rsidRPr="00000000">
              <w:rPr>
                <w:rtl w:val="0"/>
              </w:rPr>
            </w:r>
          </w:p>
        </w:tc>
        <w:tc>
          <w:tcPr>
            <w:vAlign w:val="top"/>
          </w:tcPr>
          <w:p w:rsidR="00000000" w:rsidDel="00000000" w:rsidP="00000000" w:rsidRDefault="00000000" w:rsidRPr="00000000" w14:paraId="0000012E">
            <w:pPr>
              <w:spacing w:after="0" w:before="0" w:lineRule="auto"/>
              <w:rPr/>
            </w:pPr>
            <w:r w:rsidDel="00000000" w:rsidR="00000000" w:rsidRPr="00000000">
              <w:rPr>
                <w:rFonts w:ascii="Aptos" w:cs="Aptos" w:eastAsia="Aptos" w:hAnsi="Aptos"/>
                <w:b w:val="0"/>
                <w:bCs w:val="0"/>
                <w:sz w:val="15"/>
                <w:szCs w:val="15"/>
                <w:rtl w:val="0"/>
              </w:rPr>
              <w:t xml:space="preserve">Audit record stores UTC and displays local time.</w:t>
            </w:r>
            <w:r w:rsidDel="00000000" w:rsidR="00000000" w:rsidRPr="00000000">
              <w:rPr>
                <w:rtl w:val="0"/>
              </w:rPr>
            </w:r>
          </w:p>
        </w:tc>
      </w:tr>
      <w:tr>
        <w:trPr>
          <w:cantSplit w:val="0"/>
          <w:tblHeader w:val="0"/>
        </w:trPr>
        <w:tc>
          <w:tcPr>
            <w:shd w:fill="fafafa" w:val="clear"/>
            <w:vAlign w:val="top"/>
          </w:tcPr>
          <w:p w:rsidR="00000000" w:rsidDel="00000000" w:rsidP="00000000" w:rsidRDefault="00000000" w:rsidRPr="00000000" w14:paraId="0000012F">
            <w:pPr>
              <w:spacing w:after="0" w:before="0" w:lineRule="auto"/>
              <w:rPr/>
            </w:pPr>
            <w:r w:rsidDel="00000000" w:rsidR="00000000" w:rsidRPr="00000000">
              <w:rPr>
                <w:rFonts w:ascii="Aptos" w:cs="Aptos" w:eastAsia="Aptos" w:hAnsi="Aptos"/>
                <w:b w:val="0"/>
                <w:bCs w:val="0"/>
                <w:sz w:val="15"/>
                <w:szCs w:val="15"/>
                <w:rtl w:val="0"/>
              </w:rPr>
              <w:t xml:space="preserve">Accessibility</w:t>
            </w:r>
            <w:r w:rsidDel="00000000" w:rsidR="00000000" w:rsidRPr="00000000">
              <w:rPr>
                <w:rtl w:val="0"/>
              </w:rPr>
            </w:r>
          </w:p>
        </w:tc>
        <w:tc>
          <w:tcPr>
            <w:shd w:fill="fafafa" w:val="clear"/>
            <w:vAlign w:val="top"/>
          </w:tcPr>
          <w:p w:rsidR="00000000" w:rsidDel="00000000" w:rsidP="00000000" w:rsidRDefault="00000000" w:rsidRPr="00000000" w14:paraId="00000130">
            <w:pPr>
              <w:spacing w:after="0" w:before="0" w:lineRule="auto"/>
              <w:rPr/>
            </w:pPr>
            <w:r w:rsidDel="00000000" w:rsidR="00000000" w:rsidRPr="00000000">
              <w:rPr>
                <w:rFonts w:ascii="Aptos" w:cs="Aptos" w:eastAsia="Aptos" w:hAnsi="Aptos"/>
                <w:b w:val="0"/>
                <w:bCs w:val="0"/>
                <w:sz w:val="15"/>
                <w:szCs w:val="15"/>
                <w:rtl w:val="0"/>
              </w:rPr>
              <w:t xml:space="preserve">WCAG 2.2 AA: keyboard, focus, ARIA, contrast, non-color status, screen-reader status changes</w:t>
            </w:r>
            <w:r w:rsidDel="00000000" w:rsidR="00000000" w:rsidRPr="00000000">
              <w:rPr>
                <w:rtl w:val="0"/>
              </w:rPr>
            </w:r>
          </w:p>
        </w:tc>
        <w:tc>
          <w:tcPr>
            <w:shd w:fill="fafafa" w:val="clear"/>
            <w:vAlign w:val="top"/>
          </w:tcPr>
          <w:p w:rsidR="00000000" w:rsidDel="00000000" w:rsidP="00000000" w:rsidRDefault="00000000" w:rsidRPr="00000000" w14:paraId="00000131">
            <w:pPr>
              <w:spacing w:after="0" w:before="0" w:lineRule="auto"/>
              <w:rPr/>
            </w:pPr>
            <w:r w:rsidDel="00000000" w:rsidR="00000000" w:rsidRPr="00000000">
              <w:rPr>
                <w:rFonts w:ascii="Aptos" w:cs="Aptos" w:eastAsia="Aptos" w:hAnsi="Aptos"/>
                <w:b w:val="0"/>
                <w:bCs w:val="0"/>
                <w:sz w:val="15"/>
                <w:szCs w:val="15"/>
                <w:rtl w:val="0"/>
              </w:rPr>
              <w:t xml:space="preserve">Severity, legal hold, restricted, overdue states include text/icon labels, not color alone.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2">
            <w:pPr>
              <w:spacing w:after="0" w:before="0" w:lineRule="auto"/>
              <w:rPr/>
            </w:pPr>
            <w:r w:rsidDel="00000000" w:rsidR="00000000" w:rsidRPr="00000000">
              <w:rPr>
                <w:rFonts w:ascii="Aptos" w:cs="Aptos" w:eastAsia="Aptos" w:hAnsi="Aptos"/>
                <w:b w:val="0"/>
                <w:bCs w:val="0"/>
                <w:sz w:val="15"/>
                <w:szCs w:val="15"/>
                <w:rtl w:val="0"/>
              </w:rPr>
              <w:t xml:space="preserve">Right-to-left readiness</w:t>
            </w:r>
            <w:r w:rsidDel="00000000" w:rsidR="00000000" w:rsidRPr="00000000">
              <w:rPr>
                <w:rtl w:val="0"/>
              </w:rPr>
            </w:r>
          </w:p>
        </w:tc>
        <w:tc>
          <w:tcPr>
            <w:vAlign w:val="top"/>
          </w:tcPr>
          <w:p w:rsidR="00000000" w:rsidDel="00000000" w:rsidP="00000000" w:rsidRDefault="00000000" w:rsidRPr="00000000" w14:paraId="00000133">
            <w:pPr>
              <w:spacing w:after="0" w:before="0" w:lineRule="auto"/>
              <w:rPr/>
            </w:pPr>
            <w:r w:rsidDel="00000000" w:rsidR="00000000" w:rsidRPr="00000000">
              <w:rPr>
                <w:rFonts w:ascii="Aptos" w:cs="Aptos" w:eastAsia="Aptos" w:hAnsi="Aptos"/>
                <w:b w:val="0"/>
                <w:bCs w:val="0"/>
                <w:sz w:val="15"/>
                <w:szCs w:val="15"/>
                <w:rtl w:val="0"/>
              </w:rPr>
              <w:t xml:space="preserve">Tables, badges, action bars and timelines avoid fixed left/right assumptions</w:t>
            </w:r>
            <w:r w:rsidDel="00000000" w:rsidR="00000000" w:rsidRPr="00000000">
              <w:rPr>
                <w:rtl w:val="0"/>
              </w:rPr>
            </w:r>
          </w:p>
        </w:tc>
        <w:tc>
          <w:tcPr>
            <w:vAlign w:val="top"/>
          </w:tcPr>
          <w:p w:rsidR="00000000" w:rsidDel="00000000" w:rsidP="00000000" w:rsidRDefault="00000000" w:rsidRPr="00000000" w14:paraId="00000134">
            <w:pPr>
              <w:spacing w:after="0" w:before="0" w:lineRule="auto"/>
              <w:rPr/>
            </w:pPr>
            <w:r w:rsidDel="00000000" w:rsidR="00000000" w:rsidRPr="00000000">
              <w:rPr>
                <w:rFonts w:ascii="Aptos" w:cs="Aptos" w:eastAsia="Aptos" w:hAnsi="Aptos"/>
                <w:b w:val="0"/>
                <w:bCs w:val="0"/>
                <w:sz w:val="15"/>
                <w:szCs w:val="15"/>
                <w:rtl w:val="0"/>
              </w:rPr>
              <w:t xml:space="preserve">RTL preview required before RTL language launch.</w:t>
            </w:r>
            <w:r w:rsidDel="00000000" w:rsidR="00000000" w:rsidRPr="00000000">
              <w:rPr>
                <w:rtl w:val="0"/>
              </w:rPr>
            </w:r>
          </w:p>
        </w:tc>
      </w:tr>
    </w:tbl>
    <w:p w:rsidR="00000000" w:rsidDel="00000000" w:rsidP="00000000" w:rsidRDefault="00000000" w:rsidRPr="00000000" w14:paraId="00000135">
      <w:pPr>
        <w:pStyle w:val="Heading1"/>
        <w:rPr/>
      </w:pPr>
      <w:r w:rsidDel="00000000" w:rsidR="00000000" w:rsidRPr="00000000">
        <w:rPr>
          <w:rFonts w:ascii="Play" w:cs="Play" w:eastAsia="Play" w:hAnsi="Play"/>
          <w:b w:val="1"/>
          <w:bCs w:val="1"/>
          <w:color w:val="0b132b"/>
          <w:rtl w:val="0"/>
        </w:rPr>
        <w:t xml:space="preserve">14. Support Event and Audit Requirements</w:t>
      </w:r>
      <w:r w:rsidDel="00000000" w:rsidR="00000000" w:rsidRPr="00000000">
        <w:rPr>
          <w:rtl w:val="0"/>
        </w:rPr>
      </w:r>
    </w:p>
    <w:tbl>
      <w:tblPr>
        <w:tblStyle w:val="Table16"/>
        <w:tblW w:w="10570.0" w:type="dxa"/>
        <w:jc w:val="center"/>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400"/>
      </w:tblPr>
      <w:tblGrid>
        <w:gridCol w:w="5285"/>
        <w:gridCol w:w="5285"/>
        <w:tblGridChange w:id="0">
          <w:tblGrid>
            <w:gridCol w:w="5285"/>
            <w:gridCol w:w="5285"/>
          </w:tblGrid>
        </w:tblGridChange>
      </w:tblGrid>
      <w:tr>
        <w:trPr>
          <w:cantSplit w:val="0"/>
          <w:tblHeader w:val="0"/>
        </w:trPr>
        <w:tc>
          <w:tcPr>
            <w:shd w:fill="0b132b" w:val="clear"/>
            <w:vAlign w:val="top"/>
          </w:tcPr>
          <w:p w:rsidR="00000000" w:rsidDel="00000000" w:rsidP="00000000" w:rsidRDefault="00000000" w:rsidRPr="00000000" w14:paraId="00000136">
            <w:pPr>
              <w:spacing w:after="0" w:before="0" w:lineRule="auto"/>
              <w:rPr/>
            </w:pPr>
            <w:r w:rsidDel="00000000" w:rsidR="00000000" w:rsidRPr="00000000">
              <w:rPr>
                <w:rFonts w:ascii="Aptos" w:cs="Aptos" w:eastAsia="Aptos" w:hAnsi="Aptos"/>
                <w:b w:val="1"/>
                <w:bCs w:val="1"/>
                <w:color w:val="ffffff"/>
                <w:sz w:val="15"/>
                <w:szCs w:val="15"/>
                <w:rtl w:val="0"/>
              </w:rPr>
              <w:t xml:space="preserve">Action</w:t>
            </w:r>
            <w:r w:rsidDel="00000000" w:rsidR="00000000" w:rsidRPr="00000000">
              <w:rPr>
                <w:rtl w:val="0"/>
              </w:rPr>
            </w:r>
          </w:p>
        </w:tc>
        <w:tc>
          <w:tcPr>
            <w:shd w:fill="0b132b" w:val="clear"/>
            <w:vAlign w:val="top"/>
          </w:tcPr>
          <w:p w:rsidR="00000000" w:rsidDel="00000000" w:rsidP="00000000" w:rsidRDefault="00000000" w:rsidRPr="00000000" w14:paraId="00000137">
            <w:pPr>
              <w:spacing w:after="0" w:before="0" w:lineRule="auto"/>
              <w:rPr/>
            </w:pPr>
            <w:r w:rsidDel="00000000" w:rsidR="00000000" w:rsidRPr="00000000">
              <w:rPr>
                <w:rFonts w:ascii="Aptos" w:cs="Aptos" w:eastAsia="Aptos" w:hAnsi="Aptos"/>
                <w:b w:val="1"/>
                <w:bCs w:val="1"/>
                <w:color w:val="ffffff"/>
                <w:sz w:val="15"/>
                <w:szCs w:val="15"/>
                <w:rtl w:val="0"/>
              </w:rPr>
              <w:t xml:space="preserve">Audit Event Required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8">
            <w:pPr>
              <w:spacing w:after="0" w:before="0" w:lineRule="auto"/>
              <w:rPr/>
            </w:pPr>
            <w:r w:rsidDel="00000000" w:rsidR="00000000" w:rsidRPr="00000000">
              <w:rPr>
                <w:rFonts w:ascii="Aptos" w:cs="Aptos" w:eastAsia="Aptos" w:hAnsi="Aptos"/>
                <w:b w:val="0"/>
                <w:bCs w:val="0"/>
                <w:sz w:val="15"/>
                <w:szCs w:val="15"/>
                <w:rtl w:val="0"/>
              </w:rPr>
              <w:t xml:space="preserve">Ticket created/classified/reclassified</w:t>
            </w:r>
            <w:r w:rsidDel="00000000" w:rsidR="00000000" w:rsidRPr="00000000">
              <w:rPr>
                <w:rtl w:val="0"/>
              </w:rPr>
            </w:r>
          </w:p>
        </w:tc>
        <w:tc>
          <w:tcPr>
            <w:vAlign w:val="top"/>
          </w:tcPr>
          <w:p w:rsidR="00000000" w:rsidDel="00000000" w:rsidP="00000000" w:rsidRDefault="00000000" w:rsidRPr="00000000" w14:paraId="00000139">
            <w:pPr>
              <w:spacing w:after="0" w:before="0" w:lineRule="auto"/>
              <w:rPr/>
            </w:pPr>
            <w:r w:rsidDel="00000000" w:rsidR="00000000" w:rsidRPr="00000000">
              <w:rPr>
                <w:rFonts w:ascii="Aptos" w:cs="Aptos" w:eastAsia="Aptos" w:hAnsi="Aptos"/>
                <w:b w:val="0"/>
                <w:bCs w:val="0"/>
                <w:sz w:val="15"/>
                <w:szCs w:val="15"/>
                <w:rtl w:val="0"/>
              </w:rPr>
              <w:t xml:space="preserve">support_ticket_created / support_ticket_classified / support_ticket_reclassified</w:t>
            </w:r>
            <w:r w:rsidDel="00000000" w:rsidR="00000000" w:rsidRPr="00000000">
              <w:rPr>
                <w:rtl w:val="0"/>
              </w:rPr>
            </w:r>
          </w:p>
        </w:tc>
      </w:tr>
      <w:tr>
        <w:trPr>
          <w:cantSplit w:val="0"/>
          <w:tblHeader w:val="0"/>
        </w:trPr>
        <w:tc>
          <w:tcPr>
            <w:shd w:fill="fafafa" w:val="clear"/>
            <w:vAlign w:val="top"/>
          </w:tcPr>
          <w:p w:rsidR="00000000" w:rsidDel="00000000" w:rsidP="00000000" w:rsidRDefault="00000000" w:rsidRPr="00000000" w14:paraId="0000013A">
            <w:pPr>
              <w:spacing w:after="0" w:before="0" w:lineRule="auto"/>
              <w:rPr/>
            </w:pPr>
            <w:r w:rsidDel="00000000" w:rsidR="00000000" w:rsidRPr="00000000">
              <w:rPr>
                <w:rFonts w:ascii="Aptos" w:cs="Aptos" w:eastAsia="Aptos" w:hAnsi="Aptos"/>
                <w:b w:val="0"/>
                <w:bCs w:val="0"/>
                <w:sz w:val="15"/>
                <w:szCs w:val="15"/>
                <w:rtl w:val="0"/>
              </w:rPr>
              <w:t xml:space="preserve">Ticket assigned/reassigned/closed</w:t>
            </w:r>
            <w:r w:rsidDel="00000000" w:rsidR="00000000" w:rsidRPr="00000000">
              <w:rPr>
                <w:rtl w:val="0"/>
              </w:rPr>
            </w:r>
          </w:p>
        </w:tc>
        <w:tc>
          <w:tcPr>
            <w:shd w:fill="fafafa" w:val="clear"/>
            <w:vAlign w:val="top"/>
          </w:tcPr>
          <w:p w:rsidR="00000000" w:rsidDel="00000000" w:rsidP="00000000" w:rsidRDefault="00000000" w:rsidRPr="00000000" w14:paraId="0000013B">
            <w:pPr>
              <w:spacing w:after="0" w:before="0" w:lineRule="auto"/>
              <w:rPr/>
            </w:pPr>
            <w:r w:rsidDel="00000000" w:rsidR="00000000" w:rsidRPr="00000000">
              <w:rPr>
                <w:rFonts w:ascii="Aptos" w:cs="Aptos" w:eastAsia="Aptos" w:hAnsi="Aptos"/>
                <w:b w:val="0"/>
                <w:bCs w:val="0"/>
                <w:sz w:val="15"/>
                <w:szCs w:val="15"/>
                <w:rtl w:val="0"/>
              </w:rPr>
              <w:t xml:space="preserve">support_ticket_assigned / reassigned / closed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C">
            <w:pPr>
              <w:spacing w:after="0" w:before="0" w:lineRule="auto"/>
              <w:rPr/>
            </w:pPr>
            <w:r w:rsidDel="00000000" w:rsidR="00000000" w:rsidRPr="00000000">
              <w:rPr>
                <w:rFonts w:ascii="Aptos" w:cs="Aptos" w:eastAsia="Aptos" w:hAnsi="Aptos"/>
                <w:b w:val="0"/>
                <w:bCs w:val="0"/>
                <w:sz w:val="15"/>
                <w:szCs w:val="15"/>
                <w:rtl w:val="0"/>
              </w:rPr>
              <w:t xml:space="preserve">Answer dispute opened/routed/resolved</w:t>
            </w:r>
            <w:r w:rsidDel="00000000" w:rsidR="00000000" w:rsidRPr="00000000">
              <w:rPr>
                <w:rtl w:val="0"/>
              </w:rPr>
            </w:r>
          </w:p>
        </w:tc>
        <w:tc>
          <w:tcPr>
            <w:vAlign w:val="top"/>
          </w:tcPr>
          <w:p w:rsidR="00000000" w:rsidDel="00000000" w:rsidP="00000000" w:rsidRDefault="00000000" w:rsidRPr="00000000" w14:paraId="0000013D">
            <w:pPr>
              <w:spacing w:after="0" w:before="0" w:lineRule="auto"/>
              <w:rPr/>
            </w:pPr>
            <w:r w:rsidDel="00000000" w:rsidR="00000000" w:rsidRPr="00000000">
              <w:rPr>
                <w:rFonts w:ascii="Aptos" w:cs="Aptos" w:eastAsia="Aptos" w:hAnsi="Aptos"/>
                <w:b w:val="0"/>
                <w:bCs w:val="0"/>
                <w:sz w:val="15"/>
                <w:szCs w:val="15"/>
                <w:rtl w:val="0"/>
              </w:rPr>
              <w:t xml:space="preserve">answer_dispute_created / routed / resolved</w:t>
            </w:r>
            <w:r w:rsidDel="00000000" w:rsidR="00000000" w:rsidRPr="00000000">
              <w:rPr>
                <w:rtl w:val="0"/>
              </w:rPr>
            </w:r>
          </w:p>
        </w:tc>
      </w:tr>
      <w:tr>
        <w:trPr>
          <w:cantSplit w:val="0"/>
          <w:tblHeader w:val="0"/>
        </w:trPr>
        <w:tc>
          <w:tcPr>
            <w:shd w:fill="fafafa" w:val="clear"/>
            <w:vAlign w:val="top"/>
          </w:tcPr>
          <w:p w:rsidR="00000000" w:rsidDel="00000000" w:rsidP="00000000" w:rsidRDefault="00000000" w:rsidRPr="00000000" w14:paraId="0000013E">
            <w:pPr>
              <w:spacing w:after="0" w:before="0" w:lineRule="auto"/>
              <w:rPr/>
            </w:pPr>
            <w:r w:rsidDel="00000000" w:rsidR="00000000" w:rsidRPr="00000000">
              <w:rPr>
                <w:rFonts w:ascii="Aptos" w:cs="Aptos" w:eastAsia="Aptos" w:hAnsi="Aptos"/>
                <w:b w:val="0"/>
                <w:bCs w:val="0"/>
                <w:sz w:val="15"/>
                <w:szCs w:val="15"/>
                <w:rtl w:val="0"/>
              </w:rPr>
              <w:t xml:space="preserve">Source dispute opened from support</w:t>
            </w:r>
            <w:r w:rsidDel="00000000" w:rsidR="00000000" w:rsidRPr="00000000">
              <w:rPr>
                <w:rtl w:val="0"/>
              </w:rPr>
            </w:r>
          </w:p>
        </w:tc>
        <w:tc>
          <w:tcPr>
            <w:shd w:fill="fafafa" w:val="clear"/>
            <w:vAlign w:val="top"/>
          </w:tcPr>
          <w:p w:rsidR="00000000" w:rsidDel="00000000" w:rsidP="00000000" w:rsidRDefault="00000000" w:rsidRPr="00000000" w14:paraId="0000013F">
            <w:pPr>
              <w:spacing w:after="0" w:before="0" w:lineRule="auto"/>
              <w:rPr/>
            </w:pPr>
            <w:r w:rsidDel="00000000" w:rsidR="00000000" w:rsidRPr="00000000">
              <w:rPr>
                <w:rFonts w:ascii="Aptos" w:cs="Aptos" w:eastAsia="Aptos" w:hAnsi="Aptos"/>
                <w:b w:val="0"/>
                <w:bCs w:val="0"/>
                <w:sz w:val="15"/>
                <w:szCs w:val="15"/>
                <w:rtl w:val="0"/>
              </w:rPr>
              <w:t xml:space="preserve">source_dispute_created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0">
            <w:pPr>
              <w:spacing w:after="0" w:before="0" w:lineRule="auto"/>
              <w:rPr/>
            </w:pPr>
            <w:r w:rsidDel="00000000" w:rsidR="00000000" w:rsidRPr="00000000">
              <w:rPr>
                <w:rFonts w:ascii="Aptos" w:cs="Aptos" w:eastAsia="Aptos" w:hAnsi="Aptos"/>
                <w:b w:val="0"/>
                <w:bCs w:val="0"/>
                <w:sz w:val="15"/>
                <w:szCs w:val="15"/>
                <w:rtl w:val="0"/>
              </w:rPr>
              <w:t xml:space="preserve">Incident created/updated/closed</w:t>
            </w:r>
            <w:r w:rsidDel="00000000" w:rsidR="00000000" w:rsidRPr="00000000">
              <w:rPr>
                <w:rtl w:val="0"/>
              </w:rPr>
            </w:r>
          </w:p>
        </w:tc>
        <w:tc>
          <w:tcPr>
            <w:vAlign w:val="top"/>
          </w:tcPr>
          <w:p w:rsidR="00000000" w:rsidDel="00000000" w:rsidP="00000000" w:rsidRDefault="00000000" w:rsidRPr="00000000" w14:paraId="00000141">
            <w:pPr>
              <w:spacing w:after="0" w:before="0" w:lineRule="auto"/>
              <w:rPr/>
            </w:pPr>
            <w:r w:rsidDel="00000000" w:rsidR="00000000" w:rsidRPr="00000000">
              <w:rPr>
                <w:rFonts w:ascii="Aptos" w:cs="Aptos" w:eastAsia="Aptos" w:hAnsi="Aptos"/>
                <w:b w:val="0"/>
                <w:bCs w:val="0"/>
                <w:sz w:val="15"/>
                <w:szCs w:val="15"/>
                <w:rtl w:val="0"/>
              </w:rPr>
              <w:t xml:space="preserve">incident_created / incident_updated / incident_closed</w:t>
            </w:r>
            <w:r w:rsidDel="00000000" w:rsidR="00000000" w:rsidRPr="00000000">
              <w:rPr>
                <w:rtl w:val="0"/>
              </w:rPr>
            </w:r>
          </w:p>
        </w:tc>
      </w:tr>
      <w:tr>
        <w:trPr>
          <w:cantSplit w:val="0"/>
          <w:tblHeader w:val="0"/>
        </w:trPr>
        <w:tc>
          <w:tcPr>
            <w:shd w:fill="fafafa" w:val="clear"/>
            <w:vAlign w:val="top"/>
          </w:tcPr>
          <w:p w:rsidR="00000000" w:rsidDel="00000000" w:rsidP="00000000" w:rsidRDefault="00000000" w:rsidRPr="00000000" w14:paraId="00000142">
            <w:pPr>
              <w:spacing w:after="0" w:before="0" w:lineRule="auto"/>
              <w:rPr/>
            </w:pPr>
            <w:r w:rsidDel="00000000" w:rsidR="00000000" w:rsidRPr="00000000">
              <w:rPr>
                <w:rFonts w:ascii="Aptos" w:cs="Aptos" w:eastAsia="Aptos" w:hAnsi="Aptos"/>
                <w:b w:val="0"/>
                <w:bCs w:val="0"/>
                <w:sz w:val="15"/>
                <w:szCs w:val="15"/>
                <w:rtl w:val="0"/>
              </w:rPr>
              <w:t xml:space="preserve">Incident severity changed</w:t>
            </w:r>
            <w:r w:rsidDel="00000000" w:rsidR="00000000" w:rsidRPr="00000000">
              <w:rPr>
                <w:rtl w:val="0"/>
              </w:rPr>
            </w:r>
          </w:p>
        </w:tc>
        <w:tc>
          <w:tcPr>
            <w:shd w:fill="fafafa" w:val="clear"/>
            <w:vAlign w:val="top"/>
          </w:tcPr>
          <w:p w:rsidR="00000000" w:rsidDel="00000000" w:rsidP="00000000" w:rsidRDefault="00000000" w:rsidRPr="00000000" w14:paraId="00000143">
            <w:pPr>
              <w:spacing w:after="0" w:before="0" w:lineRule="auto"/>
              <w:rPr/>
            </w:pPr>
            <w:r w:rsidDel="00000000" w:rsidR="00000000" w:rsidRPr="00000000">
              <w:rPr>
                <w:rFonts w:ascii="Aptos" w:cs="Aptos" w:eastAsia="Aptos" w:hAnsi="Aptos"/>
                <w:b w:val="0"/>
                <w:bCs w:val="0"/>
                <w:sz w:val="15"/>
                <w:szCs w:val="15"/>
                <w:rtl w:val="0"/>
              </w:rPr>
              <w:t xml:space="preserve">incident_severity_changed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4">
            <w:pPr>
              <w:spacing w:after="0" w:before="0" w:lineRule="auto"/>
              <w:rPr/>
            </w:pPr>
            <w:r w:rsidDel="00000000" w:rsidR="00000000" w:rsidRPr="00000000">
              <w:rPr>
                <w:rFonts w:ascii="Aptos" w:cs="Aptos" w:eastAsia="Aptos" w:hAnsi="Aptos"/>
                <w:b w:val="0"/>
                <w:bCs w:val="0"/>
                <w:sz w:val="15"/>
                <w:szCs w:val="15"/>
                <w:rtl w:val="0"/>
              </w:rPr>
              <w:t xml:space="preserve">Customer message drafted/approved/sent</w:t>
            </w:r>
            <w:r w:rsidDel="00000000" w:rsidR="00000000" w:rsidRPr="00000000">
              <w:rPr>
                <w:rtl w:val="0"/>
              </w:rPr>
            </w:r>
          </w:p>
        </w:tc>
        <w:tc>
          <w:tcPr>
            <w:vAlign w:val="top"/>
          </w:tcPr>
          <w:p w:rsidR="00000000" w:rsidDel="00000000" w:rsidP="00000000" w:rsidRDefault="00000000" w:rsidRPr="00000000" w14:paraId="00000145">
            <w:pPr>
              <w:spacing w:after="0" w:before="0" w:lineRule="auto"/>
              <w:rPr/>
            </w:pPr>
            <w:r w:rsidDel="00000000" w:rsidR="00000000" w:rsidRPr="00000000">
              <w:rPr>
                <w:rFonts w:ascii="Aptos" w:cs="Aptos" w:eastAsia="Aptos" w:hAnsi="Aptos"/>
                <w:b w:val="0"/>
                <w:bCs w:val="0"/>
                <w:sz w:val="15"/>
                <w:szCs w:val="15"/>
                <w:rtl w:val="0"/>
              </w:rPr>
              <w:t xml:space="preserve">customer_message_drafted / approved / sent</w:t>
            </w:r>
            <w:r w:rsidDel="00000000" w:rsidR="00000000" w:rsidRPr="00000000">
              <w:rPr>
                <w:rtl w:val="0"/>
              </w:rPr>
            </w:r>
          </w:p>
        </w:tc>
      </w:tr>
      <w:tr>
        <w:trPr>
          <w:cantSplit w:val="0"/>
          <w:tblHeader w:val="0"/>
        </w:trPr>
        <w:tc>
          <w:tcPr>
            <w:shd w:fill="fafafa" w:val="clear"/>
            <w:vAlign w:val="top"/>
          </w:tcPr>
          <w:p w:rsidR="00000000" w:rsidDel="00000000" w:rsidP="00000000" w:rsidRDefault="00000000" w:rsidRPr="00000000" w14:paraId="00000146">
            <w:pPr>
              <w:spacing w:after="0" w:before="0" w:lineRule="auto"/>
              <w:rPr/>
            </w:pPr>
            <w:r w:rsidDel="00000000" w:rsidR="00000000" w:rsidRPr="00000000">
              <w:rPr>
                <w:rFonts w:ascii="Aptos" w:cs="Aptos" w:eastAsia="Aptos" w:hAnsi="Aptos"/>
                <w:b w:val="0"/>
                <w:bCs w:val="0"/>
                <w:sz w:val="15"/>
                <w:szCs w:val="15"/>
                <w:rtl w:val="0"/>
              </w:rPr>
              <w:t xml:space="preserve">Evidence export requested/approved/created/delivered</w:t>
            </w:r>
            <w:r w:rsidDel="00000000" w:rsidR="00000000" w:rsidRPr="00000000">
              <w:rPr>
                <w:rtl w:val="0"/>
              </w:rPr>
            </w:r>
          </w:p>
        </w:tc>
        <w:tc>
          <w:tcPr>
            <w:shd w:fill="fafafa" w:val="clear"/>
            <w:vAlign w:val="top"/>
          </w:tcPr>
          <w:p w:rsidR="00000000" w:rsidDel="00000000" w:rsidP="00000000" w:rsidRDefault="00000000" w:rsidRPr="00000000" w14:paraId="00000147">
            <w:pPr>
              <w:spacing w:after="0" w:before="0" w:lineRule="auto"/>
              <w:rPr/>
            </w:pPr>
            <w:r w:rsidDel="00000000" w:rsidR="00000000" w:rsidRPr="00000000">
              <w:rPr>
                <w:rFonts w:ascii="Aptos" w:cs="Aptos" w:eastAsia="Aptos" w:hAnsi="Aptos"/>
                <w:b w:val="0"/>
                <w:bCs w:val="0"/>
                <w:sz w:val="15"/>
                <w:szCs w:val="15"/>
                <w:rtl w:val="0"/>
              </w:rPr>
              <w:t xml:space="preserve">evidence_export_requested / approved / created / delivered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8">
            <w:pPr>
              <w:spacing w:after="0" w:before="0" w:lineRule="auto"/>
              <w:rPr/>
            </w:pPr>
            <w:r w:rsidDel="00000000" w:rsidR="00000000" w:rsidRPr="00000000">
              <w:rPr>
                <w:rFonts w:ascii="Aptos" w:cs="Aptos" w:eastAsia="Aptos" w:hAnsi="Aptos"/>
                <w:b w:val="0"/>
                <w:bCs w:val="0"/>
                <w:sz w:val="15"/>
                <w:szCs w:val="15"/>
                <w:rtl w:val="0"/>
              </w:rPr>
              <w:t xml:space="preserve">Trust pack requested/generated/sent</w:t>
            </w:r>
            <w:r w:rsidDel="00000000" w:rsidR="00000000" w:rsidRPr="00000000">
              <w:rPr>
                <w:rtl w:val="0"/>
              </w:rPr>
            </w:r>
          </w:p>
        </w:tc>
        <w:tc>
          <w:tcPr>
            <w:vAlign w:val="top"/>
          </w:tcPr>
          <w:p w:rsidR="00000000" w:rsidDel="00000000" w:rsidP="00000000" w:rsidRDefault="00000000" w:rsidRPr="00000000" w14:paraId="00000149">
            <w:pPr>
              <w:spacing w:after="0" w:before="0" w:lineRule="auto"/>
              <w:rPr/>
            </w:pPr>
            <w:r w:rsidDel="00000000" w:rsidR="00000000" w:rsidRPr="00000000">
              <w:rPr>
                <w:rFonts w:ascii="Aptos" w:cs="Aptos" w:eastAsia="Aptos" w:hAnsi="Aptos"/>
                <w:b w:val="0"/>
                <w:bCs w:val="0"/>
                <w:sz w:val="15"/>
                <w:szCs w:val="15"/>
                <w:rtl w:val="0"/>
              </w:rPr>
              <w:t xml:space="preserve">trust_pack_requested / generated / sent</w:t>
            </w:r>
            <w:r w:rsidDel="00000000" w:rsidR="00000000" w:rsidRPr="00000000">
              <w:rPr>
                <w:rtl w:val="0"/>
              </w:rPr>
            </w:r>
          </w:p>
        </w:tc>
      </w:tr>
      <w:tr>
        <w:trPr>
          <w:cantSplit w:val="0"/>
          <w:tblHeader w:val="0"/>
        </w:trPr>
        <w:tc>
          <w:tcPr>
            <w:shd w:fill="fafafa" w:val="clear"/>
            <w:vAlign w:val="top"/>
          </w:tcPr>
          <w:p w:rsidR="00000000" w:rsidDel="00000000" w:rsidP="00000000" w:rsidRDefault="00000000" w:rsidRPr="00000000" w14:paraId="0000014A">
            <w:pPr>
              <w:spacing w:after="0" w:before="0" w:lineRule="auto"/>
              <w:rPr/>
            </w:pPr>
            <w:r w:rsidDel="00000000" w:rsidR="00000000" w:rsidRPr="00000000">
              <w:rPr>
                <w:rFonts w:ascii="Aptos" w:cs="Aptos" w:eastAsia="Aptos" w:hAnsi="Aptos"/>
                <w:b w:val="0"/>
                <w:bCs w:val="0"/>
                <w:sz w:val="15"/>
                <w:szCs w:val="15"/>
                <w:rtl w:val="0"/>
              </w:rPr>
              <w:t xml:space="preserve">Privacy/security incident routed</w:t>
            </w:r>
            <w:r w:rsidDel="00000000" w:rsidR="00000000" w:rsidRPr="00000000">
              <w:rPr>
                <w:rtl w:val="0"/>
              </w:rPr>
            </w:r>
          </w:p>
        </w:tc>
        <w:tc>
          <w:tcPr>
            <w:shd w:fill="fafafa" w:val="clear"/>
            <w:vAlign w:val="top"/>
          </w:tcPr>
          <w:p w:rsidR="00000000" w:rsidDel="00000000" w:rsidP="00000000" w:rsidRDefault="00000000" w:rsidRPr="00000000" w14:paraId="0000014B">
            <w:pPr>
              <w:spacing w:after="0" w:before="0" w:lineRule="auto"/>
              <w:rPr/>
            </w:pPr>
            <w:r w:rsidDel="00000000" w:rsidR="00000000" w:rsidRPr="00000000">
              <w:rPr>
                <w:rFonts w:ascii="Aptos" w:cs="Aptos" w:eastAsia="Aptos" w:hAnsi="Aptos"/>
                <w:b w:val="0"/>
                <w:bCs w:val="0"/>
                <w:sz w:val="15"/>
                <w:szCs w:val="15"/>
                <w:rtl w:val="0"/>
              </w:rPr>
              <w:t xml:space="preserve">privacy_security_incident_routed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C">
            <w:pPr>
              <w:spacing w:after="0" w:before="0" w:lineRule="auto"/>
              <w:rPr/>
            </w:pPr>
            <w:r w:rsidDel="00000000" w:rsidR="00000000" w:rsidRPr="00000000">
              <w:rPr>
                <w:rFonts w:ascii="Aptos" w:cs="Aptos" w:eastAsia="Aptos" w:hAnsi="Aptos"/>
                <w:b w:val="0"/>
                <w:bCs w:val="0"/>
                <w:sz w:val="15"/>
                <w:szCs w:val="15"/>
                <w:rtl w:val="0"/>
              </w:rPr>
              <w:t xml:space="preserve">Legal hold applied/released</w:t>
            </w:r>
            <w:r w:rsidDel="00000000" w:rsidR="00000000" w:rsidRPr="00000000">
              <w:rPr>
                <w:rtl w:val="0"/>
              </w:rPr>
            </w:r>
          </w:p>
        </w:tc>
        <w:tc>
          <w:tcPr>
            <w:vAlign w:val="top"/>
          </w:tcPr>
          <w:p w:rsidR="00000000" w:rsidDel="00000000" w:rsidP="00000000" w:rsidRDefault="00000000" w:rsidRPr="00000000" w14:paraId="0000014D">
            <w:pPr>
              <w:spacing w:after="0" w:before="0" w:lineRule="auto"/>
              <w:rPr/>
            </w:pPr>
            <w:r w:rsidDel="00000000" w:rsidR="00000000" w:rsidRPr="00000000">
              <w:rPr>
                <w:rFonts w:ascii="Aptos" w:cs="Aptos" w:eastAsia="Aptos" w:hAnsi="Aptos"/>
                <w:b w:val="0"/>
                <w:bCs w:val="0"/>
                <w:sz w:val="15"/>
                <w:szCs w:val="15"/>
                <w:rtl w:val="0"/>
              </w:rPr>
              <w:t xml:space="preserve">legal_hold_applied / legal_hold_released</w:t>
            </w:r>
            <w:r w:rsidDel="00000000" w:rsidR="00000000" w:rsidRPr="00000000">
              <w:rPr>
                <w:rtl w:val="0"/>
              </w:rPr>
            </w:r>
          </w:p>
        </w:tc>
      </w:tr>
      <w:tr>
        <w:trPr>
          <w:cantSplit w:val="0"/>
          <w:tblHeader w:val="0"/>
        </w:trPr>
        <w:tc>
          <w:tcPr>
            <w:shd w:fill="fafafa" w:val="clear"/>
            <w:vAlign w:val="top"/>
          </w:tcPr>
          <w:p w:rsidR="00000000" w:rsidDel="00000000" w:rsidP="00000000" w:rsidRDefault="00000000" w:rsidRPr="00000000" w14:paraId="0000014E">
            <w:pPr>
              <w:spacing w:after="0" w:before="0" w:lineRule="auto"/>
              <w:rPr/>
            </w:pPr>
            <w:r w:rsidDel="00000000" w:rsidR="00000000" w:rsidRPr="00000000">
              <w:rPr>
                <w:rFonts w:ascii="Aptos" w:cs="Aptos" w:eastAsia="Aptos" w:hAnsi="Aptos"/>
                <w:b w:val="0"/>
                <w:bCs w:val="0"/>
                <w:sz w:val="15"/>
                <w:szCs w:val="15"/>
                <w:rtl w:val="0"/>
              </w:rPr>
              <w:t xml:space="preserve">Unauthorized support access</w:t>
            </w:r>
            <w:r w:rsidDel="00000000" w:rsidR="00000000" w:rsidRPr="00000000">
              <w:rPr>
                <w:rtl w:val="0"/>
              </w:rPr>
            </w:r>
          </w:p>
        </w:tc>
        <w:tc>
          <w:tcPr>
            <w:shd w:fill="fafafa" w:val="clear"/>
            <w:vAlign w:val="top"/>
          </w:tcPr>
          <w:p w:rsidR="00000000" w:rsidDel="00000000" w:rsidP="00000000" w:rsidRDefault="00000000" w:rsidRPr="00000000" w14:paraId="0000014F">
            <w:pPr>
              <w:spacing w:after="0" w:before="0" w:lineRule="auto"/>
              <w:rPr/>
            </w:pPr>
            <w:r w:rsidDel="00000000" w:rsidR="00000000" w:rsidRPr="00000000">
              <w:rPr>
                <w:rFonts w:ascii="Aptos" w:cs="Aptos" w:eastAsia="Aptos" w:hAnsi="Aptos"/>
                <w:b w:val="0"/>
                <w:bCs w:val="0"/>
                <w:sz w:val="15"/>
                <w:szCs w:val="15"/>
                <w:rtl w:val="0"/>
              </w:rPr>
              <w:t xml:space="preserve">support_access_denied / security_incident_created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0">
            <w:pPr>
              <w:spacing w:after="0" w:before="0" w:lineRule="auto"/>
              <w:rPr/>
            </w:pPr>
            <w:r w:rsidDel="00000000" w:rsidR="00000000" w:rsidRPr="00000000">
              <w:rPr>
                <w:rFonts w:ascii="Aptos" w:cs="Aptos" w:eastAsia="Aptos" w:hAnsi="Aptos"/>
                <w:b w:val="0"/>
                <w:bCs w:val="0"/>
                <w:sz w:val="15"/>
                <w:szCs w:val="15"/>
                <w:rtl w:val="0"/>
              </w:rPr>
              <w:t xml:space="preserve">Minor-data restriction triggered</w:t>
            </w:r>
            <w:r w:rsidDel="00000000" w:rsidR="00000000" w:rsidRPr="00000000">
              <w:rPr>
                <w:rtl w:val="0"/>
              </w:rPr>
            </w:r>
          </w:p>
        </w:tc>
        <w:tc>
          <w:tcPr>
            <w:vAlign w:val="top"/>
          </w:tcPr>
          <w:p w:rsidR="00000000" w:rsidDel="00000000" w:rsidP="00000000" w:rsidRDefault="00000000" w:rsidRPr="00000000" w14:paraId="00000151">
            <w:pPr>
              <w:spacing w:after="0" w:before="0" w:lineRule="auto"/>
              <w:rPr/>
            </w:pPr>
            <w:r w:rsidDel="00000000" w:rsidR="00000000" w:rsidRPr="00000000">
              <w:rPr>
                <w:rFonts w:ascii="Aptos" w:cs="Aptos" w:eastAsia="Aptos" w:hAnsi="Aptos"/>
                <w:b w:val="0"/>
                <w:bCs w:val="0"/>
                <w:sz w:val="15"/>
                <w:szCs w:val="15"/>
                <w:rtl w:val="0"/>
              </w:rPr>
              <w:t xml:space="preserve">minor_data_restriction_applied</w:t>
            </w:r>
            <w:r w:rsidDel="00000000" w:rsidR="00000000" w:rsidRPr="00000000">
              <w:rPr>
                <w:rtl w:val="0"/>
              </w:rPr>
            </w:r>
          </w:p>
        </w:tc>
      </w:tr>
      <w:tr>
        <w:trPr>
          <w:cantSplit w:val="0"/>
          <w:tblHeader w:val="0"/>
        </w:trPr>
        <w:tc>
          <w:tcPr>
            <w:shd w:fill="fafafa" w:val="clear"/>
            <w:vAlign w:val="top"/>
          </w:tcPr>
          <w:p w:rsidR="00000000" w:rsidDel="00000000" w:rsidP="00000000" w:rsidRDefault="00000000" w:rsidRPr="00000000" w14:paraId="00000152">
            <w:pPr>
              <w:spacing w:after="0" w:before="0" w:lineRule="auto"/>
              <w:rPr/>
            </w:pPr>
            <w:r w:rsidDel="00000000" w:rsidR="00000000" w:rsidRPr="00000000">
              <w:rPr>
                <w:rFonts w:ascii="Aptos" w:cs="Aptos" w:eastAsia="Aptos" w:hAnsi="Aptos"/>
                <w:b w:val="0"/>
                <w:bCs w:val="0"/>
                <w:sz w:val="15"/>
                <w:szCs w:val="15"/>
                <w:rtl w:val="0"/>
              </w:rPr>
              <w:t xml:space="preserve">SLA breached</w:t>
            </w:r>
            <w:r w:rsidDel="00000000" w:rsidR="00000000" w:rsidRPr="00000000">
              <w:rPr>
                <w:rtl w:val="0"/>
              </w:rPr>
            </w:r>
          </w:p>
        </w:tc>
        <w:tc>
          <w:tcPr>
            <w:shd w:fill="fafafa" w:val="clear"/>
            <w:vAlign w:val="top"/>
          </w:tcPr>
          <w:p w:rsidR="00000000" w:rsidDel="00000000" w:rsidP="00000000" w:rsidRDefault="00000000" w:rsidRPr="00000000" w14:paraId="00000153">
            <w:pPr>
              <w:spacing w:after="0" w:before="0" w:lineRule="auto"/>
              <w:rPr/>
            </w:pPr>
            <w:r w:rsidDel="00000000" w:rsidR="00000000" w:rsidRPr="00000000">
              <w:rPr>
                <w:rFonts w:ascii="Aptos" w:cs="Aptos" w:eastAsia="Aptos" w:hAnsi="Aptos"/>
                <w:b w:val="0"/>
                <w:bCs w:val="0"/>
                <w:sz w:val="15"/>
                <w:szCs w:val="15"/>
                <w:rtl w:val="0"/>
              </w:rPr>
              <w:t xml:space="preserve">support_sla_breached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4">
            <w:pPr>
              <w:spacing w:after="0" w:before="0" w:lineRule="auto"/>
              <w:rPr/>
            </w:pPr>
            <w:r w:rsidDel="00000000" w:rsidR="00000000" w:rsidRPr="00000000">
              <w:rPr>
                <w:rFonts w:ascii="Aptos" w:cs="Aptos" w:eastAsia="Aptos" w:hAnsi="Aptos"/>
                <w:b w:val="0"/>
                <w:bCs w:val="0"/>
                <w:sz w:val="15"/>
                <w:szCs w:val="15"/>
                <w:rtl w:val="0"/>
              </w:rPr>
              <w:t xml:space="preserve">RCA created/approved</w:t>
            </w:r>
            <w:r w:rsidDel="00000000" w:rsidR="00000000" w:rsidRPr="00000000">
              <w:rPr>
                <w:rtl w:val="0"/>
              </w:rPr>
            </w:r>
          </w:p>
        </w:tc>
        <w:tc>
          <w:tcPr>
            <w:vAlign w:val="top"/>
          </w:tcPr>
          <w:p w:rsidR="00000000" w:rsidDel="00000000" w:rsidP="00000000" w:rsidRDefault="00000000" w:rsidRPr="00000000" w14:paraId="00000155">
            <w:pPr>
              <w:spacing w:after="0" w:before="0" w:lineRule="auto"/>
              <w:rPr/>
            </w:pPr>
            <w:r w:rsidDel="00000000" w:rsidR="00000000" w:rsidRPr="00000000">
              <w:rPr>
                <w:rFonts w:ascii="Aptos" w:cs="Aptos" w:eastAsia="Aptos" w:hAnsi="Aptos"/>
                <w:b w:val="0"/>
                <w:bCs w:val="0"/>
                <w:sz w:val="15"/>
                <w:szCs w:val="15"/>
                <w:rtl w:val="0"/>
              </w:rPr>
              <w:t xml:space="preserve">incident_rca_created / incident_rca_approved</w:t>
            </w:r>
            <w:r w:rsidDel="00000000" w:rsidR="00000000" w:rsidRPr="00000000">
              <w:rPr>
                <w:rtl w:val="0"/>
              </w:rPr>
            </w:r>
          </w:p>
        </w:tc>
      </w:tr>
    </w:tbl>
    <w:p w:rsidR="00000000" w:rsidDel="00000000" w:rsidP="00000000" w:rsidRDefault="00000000" w:rsidRPr="00000000" w14:paraId="00000156">
      <w:pPr>
        <w:pStyle w:val="Heading1"/>
        <w:rPr/>
      </w:pPr>
      <w:r w:rsidDel="00000000" w:rsidR="00000000" w:rsidRPr="00000000">
        <w:rPr>
          <w:rFonts w:ascii="Play" w:cs="Play" w:eastAsia="Play" w:hAnsi="Play"/>
          <w:b w:val="1"/>
          <w:bCs w:val="1"/>
          <w:color w:val="0b132b"/>
          <w:rtl w:val="0"/>
        </w:rPr>
        <w:t xml:space="preserve">15. Implementation Sequence</w:t>
      </w:r>
      <w:r w:rsidDel="00000000" w:rsidR="00000000" w:rsidRPr="00000000">
        <w:rPr>
          <w:rtl w:val="0"/>
        </w:rPr>
      </w:r>
    </w:p>
    <w:tbl>
      <w:tblPr>
        <w:tblStyle w:val="Table17"/>
        <w:tblW w:w="10569.0" w:type="dxa"/>
        <w:jc w:val="center"/>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400"/>
      </w:tblPr>
      <w:tblGrid>
        <w:gridCol w:w="3523"/>
        <w:gridCol w:w="3523"/>
        <w:gridCol w:w="3523"/>
        <w:tblGridChange w:id="0">
          <w:tblGrid>
            <w:gridCol w:w="3523"/>
            <w:gridCol w:w="3523"/>
            <w:gridCol w:w="3523"/>
          </w:tblGrid>
        </w:tblGridChange>
      </w:tblGrid>
      <w:tr>
        <w:trPr>
          <w:cantSplit w:val="0"/>
          <w:tblHeader w:val="0"/>
        </w:trPr>
        <w:tc>
          <w:tcPr>
            <w:shd w:fill="0b132b" w:val="clear"/>
            <w:vAlign w:val="top"/>
          </w:tcPr>
          <w:p w:rsidR="00000000" w:rsidDel="00000000" w:rsidP="00000000" w:rsidRDefault="00000000" w:rsidRPr="00000000" w14:paraId="00000157">
            <w:pPr>
              <w:spacing w:after="0" w:before="0" w:lineRule="auto"/>
              <w:rPr/>
            </w:pPr>
            <w:r w:rsidDel="00000000" w:rsidR="00000000" w:rsidRPr="00000000">
              <w:rPr>
                <w:rFonts w:ascii="Aptos" w:cs="Aptos" w:eastAsia="Aptos" w:hAnsi="Aptos"/>
                <w:b w:val="1"/>
                <w:bCs w:val="1"/>
                <w:color w:val="ffffff"/>
                <w:sz w:val="15"/>
                <w:szCs w:val="15"/>
                <w:rtl w:val="0"/>
              </w:rPr>
              <w:t xml:space="preserve">Sequence</w:t>
            </w:r>
            <w:r w:rsidDel="00000000" w:rsidR="00000000" w:rsidRPr="00000000">
              <w:rPr>
                <w:rtl w:val="0"/>
              </w:rPr>
            </w:r>
          </w:p>
        </w:tc>
        <w:tc>
          <w:tcPr>
            <w:shd w:fill="0b132b" w:val="clear"/>
            <w:vAlign w:val="top"/>
          </w:tcPr>
          <w:p w:rsidR="00000000" w:rsidDel="00000000" w:rsidP="00000000" w:rsidRDefault="00000000" w:rsidRPr="00000000" w14:paraId="00000158">
            <w:pPr>
              <w:spacing w:after="0" w:before="0" w:lineRule="auto"/>
              <w:rPr/>
            </w:pPr>
            <w:r w:rsidDel="00000000" w:rsidR="00000000" w:rsidRPr="00000000">
              <w:rPr>
                <w:rFonts w:ascii="Aptos" w:cs="Aptos" w:eastAsia="Aptos" w:hAnsi="Aptos"/>
                <w:b w:val="1"/>
                <w:bCs w:val="1"/>
                <w:color w:val="ffffff"/>
                <w:sz w:val="15"/>
                <w:szCs w:val="15"/>
                <w:rtl w:val="0"/>
              </w:rPr>
              <w:t xml:space="preserve">Build Item</w:t>
            </w:r>
            <w:r w:rsidDel="00000000" w:rsidR="00000000" w:rsidRPr="00000000">
              <w:rPr>
                <w:rtl w:val="0"/>
              </w:rPr>
            </w:r>
          </w:p>
        </w:tc>
        <w:tc>
          <w:tcPr>
            <w:shd w:fill="0b132b" w:val="clear"/>
            <w:vAlign w:val="top"/>
          </w:tcPr>
          <w:p w:rsidR="00000000" w:rsidDel="00000000" w:rsidP="00000000" w:rsidRDefault="00000000" w:rsidRPr="00000000" w14:paraId="00000159">
            <w:pPr>
              <w:spacing w:after="0" w:before="0" w:lineRule="auto"/>
              <w:rPr/>
            </w:pPr>
            <w:r w:rsidDel="00000000" w:rsidR="00000000" w:rsidRPr="00000000">
              <w:rPr>
                <w:rFonts w:ascii="Aptos" w:cs="Aptos" w:eastAsia="Aptos" w:hAnsi="Aptos"/>
                <w:b w:val="1"/>
                <w:bCs w:val="1"/>
                <w:color w:val="ffffff"/>
                <w:sz w:val="15"/>
                <w:szCs w:val="15"/>
                <w:rtl w:val="0"/>
              </w:rPr>
              <w:t xml:space="preserve">Reason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A">
            <w:pPr>
              <w:spacing w:after="0" w:before="0" w:lineRule="auto"/>
              <w:rPr/>
            </w:pPr>
            <w:r w:rsidDel="00000000" w:rsidR="00000000" w:rsidRPr="00000000">
              <w:rPr>
                <w:rFonts w:ascii="Aptos" w:cs="Aptos" w:eastAsia="Aptos" w:hAnsi="Aptos"/>
                <w:b w:val="0"/>
                <w:bCs w:val="0"/>
                <w:sz w:val="15"/>
                <w:szCs w:val="15"/>
                <w:rtl w:val="0"/>
              </w:rPr>
              <w:t xml:space="preserve">1</w:t>
            </w:r>
            <w:r w:rsidDel="00000000" w:rsidR="00000000" w:rsidRPr="00000000">
              <w:rPr>
                <w:rtl w:val="0"/>
              </w:rPr>
            </w:r>
          </w:p>
        </w:tc>
        <w:tc>
          <w:tcPr>
            <w:vAlign w:val="top"/>
          </w:tcPr>
          <w:p w:rsidR="00000000" w:rsidDel="00000000" w:rsidP="00000000" w:rsidRDefault="00000000" w:rsidRPr="00000000" w14:paraId="0000015B">
            <w:pPr>
              <w:spacing w:after="0" w:before="0" w:lineRule="auto"/>
              <w:rPr/>
            </w:pPr>
            <w:r w:rsidDel="00000000" w:rsidR="00000000" w:rsidRPr="00000000">
              <w:rPr>
                <w:rFonts w:ascii="Aptos" w:cs="Aptos" w:eastAsia="Aptos" w:hAnsi="Aptos"/>
                <w:b w:val="0"/>
                <w:bCs w:val="0"/>
                <w:sz w:val="15"/>
                <w:szCs w:val="15"/>
                <w:rtl w:val="0"/>
              </w:rPr>
              <w:t xml:space="preserve">Role-aware support shell, tenant-boundary enforcement and ticket intake</w:t>
            </w:r>
            <w:r w:rsidDel="00000000" w:rsidR="00000000" w:rsidRPr="00000000">
              <w:rPr>
                <w:rtl w:val="0"/>
              </w:rPr>
            </w:r>
          </w:p>
        </w:tc>
        <w:tc>
          <w:tcPr>
            <w:vAlign w:val="top"/>
          </w:tcPr>
          <w:p w:rsidR="00000000" w:rsidDel="00000000" w:rsidP="00000000" w:rsidRDefault="00000000" w:rsidRPr="00000000" w14:paraId="0000015C">
            <w:pPr>
              <w:spacing w:after="0" w:before="0" w:lineRule="auto"/>
              <w:rPr/>
            </w:pPr>
            <w:r w:rsidDel="00000000" w:rsidR="00000000" w:rsidRPr="00000000">
              <w:rPr>
                <w:rFonts w:ascii="Aptos" w:cs="Aptos" w:eastAsia="Aptos" w:hAnsi="Aptos"/>
                <w:b w:val="0"/>
                <w:bCs w:val="0"/>
                <w:sz w:val="15"/>
                <w:szCs w:val="15"/>
                <w:rtl w:val="0"/>
              </w:rPr>
              <w:t xml:space="preserve">All support workflows require authorization and safe classification from day one.</w:t>
            </w:r>
            <w:r w:rsidDel="00000000" w:rsidR="00000000" w:rsidRPr="00000000">
              <w:rPr>
                <w:rtl w:val="0"/>
              </w:rPr>
            </w:r>
          </w:p>
        </w:tc>
      </w:tr>
      <w:tr>
        <w:trPr>
          <w:cantSplit w:val="0"/>
          <w:tblHeader w:val="0"/>
        </w:trPr>
        <w:tc>
          <w:tcPr>
            <w:shd w:fill="fafafa" w:val="clear"/>
            <w:vAlign w:val="top"/>
          </w:tcPr>
          <w:p w:rsidR="00000000" w:rsidDel="00000000" w:rsidP="00000000" w:rsidRDefault="00000000" w:rsidRPr="00000000" w14:paraId="0000015D">
            <w:pPr>
              <w:spacing w:after="0" w:before="0" w:lineRule="auto"/>
              <w:rPr/>
            </w:pPr>
            <w:r w:rsidDel="00000000" w:rsidR="00000000" w:rsidRPr="00000000">
              <w:rPr>
                <w:rFonts w:ascii="Aptos" w:cs="Aptos" w:eastAsia="Aptos" w:hAnsi="Aptos"/>
                <w:b w:val="0"/>
                <w:bCs w:val="0"/>
                <w:sz w:val="15"/>
                <w:szCs w:val="15"/>
                <w:rtl w:val="0"/>
              </w:rPr>
              <w:t xml:space="preserve">2</w:t>
            </w:r>
            <w:r w:rsidDel="00000000" w:rsidR="00000000" w:rsidRPr="00000000">
              <w:rPr>
                <w:rtl w:val="0"/>
              </w:rPr>
            </w:r>
          </w:p>
        </w:tc>
        <w:tc>
          <w:tcPr>
            <w:shd w:fill="fafafa" w:val="clear"/>
            <w:vAlign w:val="top"/>
          </w:tcPr>
          <w:p w:rsidR="00000000" w:rsidDel="00000000" w:rsidP="00000000" w:rsidRDefault="00000000" w:rsidRPr="00000000" w14:paraId="0000015E">
            <w:pPr>
              <w:spacing w:after="0" w:before="0" w:lineRule="auto"/>
              <w:rPr/>
            </w:pPr>
            <w:r w:rsidDel="00000000" w:rsidR="00000000" w:rsidRPr="00000000">
              <w:rPr>
                <w:rFonts w:ascii="Aptos" w:cs="Aptos" w:eastAsia="Aptos" w:hAnsi="Aptos"/>
                <w:b w:val="0"/>
                <w:bCs w:val="0"/>
                <w:sz w:val="15"/>
                <w:szCs w:val="15"/>
                <w:rtl w:val="0"/>
              </w:rPr>
              <w:t xml:space="preserve">Answer accuracy/source dispute triage linked to audit replay</w:t>
            </w:r>
            <w:r w:rsidDel="00000000" w:rsidR="00000000" w:rsidRPr="00000000">
              <w:rPr>
                <w:rtl w:val="0"/>
              </w:rPr>
            </w:r>
          </w:p>
        </w:tc>
        <w:tc>
          <w:tcPr>
            <w:shd w:fill="fafafa" w:val="clear"/>
            <w:vAlign w:val="top"/>
          </w:tcPr>
          <w:p w:rsidR="00000000" w:rsidDel="00000000" w:rsidP="00000000" w:rsidRDefault="00000000" w:rsidRPr="00000000" w14:paraId="0000015F">
            <w:pPr>
              <w:spacing w:after="0" w:before="0" w:lineRule="auto"/>
              <w:rPr/>
            </w:pPr>
            <w:r w:rsidDel="00000000" w:rsidR="00000000" w:rsidRPr="00000000">
              <w:rPr>
                <w:rFonts w:ascii="Aptos" w:cs="Aptos" w:eastAsia="Aptos" w:hAnsi="Aptos"/>
                <w:b w:val="0"/>
                <w:bCs w:val="0"/>
                <w:sz w:val="15"/>
                <w:szCs w:val="15"/>
                <w:rtl w:val="0"/>
              </w:rPr>
              <w:t xml:space="preserve">Most support risk comes from answer disputes; support must investigate without editing governed content.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0">
            <w:pPr>
              <w:spacing w:after="0" w:before="0" w:lineRule="auto"/>
              <w:rPr/>
            </w:pPr>
            <w:r w:rsidDel="00000000" w:rsidR="00000000" w:rsidRPr="00000000">
              <w:rPr>
                <w:rFonts w:ascii="Aptos" w:cs="Aptos" w:eastAsia="Aptos" w:hAnsi="Aptos"/>
                <w:b w:val="0"/>
                <w:bCs w:val="0"/>
                <w:sz w:val="15"/>
                <w:szCs w:val="15"/>
                <w:rtl w:val="0"/>
              </w:rPr>
              <w:t xml:space="preserve">3</w:t>
            </w:r>
            <w:r w:rsidDel="00000000" w:rsidR="00000000" w:rsidRPr="00000000">
              <w:rPr>
                <w:rtl w:val="0"/>
              </w:rPr>
            </w:r>
          </w:p>
        </w:tc>
        <w:tc>
          <w:tcPr>
            <w:vAlign w:val="top"/>
          </w:tcPr>
          <w:p w:rsidR="00000000" w:rsidDel="00000000" w:rsidP="00000000" w:rsidRDefault="00000000" w:rsidRPr="00000000" w14:paraId="00000161">
            <w:pPr>
              <w:spacing w:after="0" w:before="0" w:lineRule="auto"/>
              <w:rPr/>
            </w:pPr>
            <w:r w:rsidDel="00000000" w:rsidR="00000000" w:rsidRPr="00000000">
              <w:rPr>
                <w:rFonts w:ascii="Aptos" w:cs="Aptos" w:eastAsia="Aptos" w:hAnsi="Aptos"/>
                <w:b w:val="0"/>
                <w:bCs w:val="0"/>
                <w:sz w:val="15"/>
                <w:szCs w:val="15"/>
                <w:rtl w:val="0"/>
              </w:rPr>
              <w:t xml:space="preserve">Incident Command Center for P0/P1</w:t>
            </w:r>
            <w:r w:rsidDel="00000000" w:rsidR="00000000" w:rsidRPr="00000000">
              <w:rPr>
                <w:rtl w:val="0"/>
              </w:rPr>
            </w:r>
          </w:p>
        </w:tc>
        <w:tc>
          <w:tcPr>
            <w:vAlign w:val="top"/>
          </w:tcPr>
          <w:p w:rsidR="00000000" w:rsidDel="00000000" w:rsidP="00000000" w:rsidRDefault="00000000" w:rsidRPr="00000000" w14:paraId="00000162">
            <w:pPr>
              <w:spacing w:after="0" w:before="0" w:lineRule="auto"/>
              <w:rPr/>
            </w:pPr>
            <w:r w:rsidDel="00000000" w:rsidR="00000000" w:rsidRPr="00000000">
              <w:rPr>
                <w:rFonts w:ascii="Aptos" w:cs="Aptos" w:eastAsia="Aptos" w:hAnsi="Aptos"/>
                <w:b w:val="0"/>
                <w:bCs w:val="0"/>
                <w:sz w:val="15"/>
                <w:szCs w:val="15"/>
                <w:rtl w:val="0"/>
              </w:rPr>
              <w:t xml:space="preserve">Critical incidents require owner, timeline, SLA, legal/security routing, and closure controls.</w:t>
            </w:r>
            <w:r w:rsidDel="00000000" w:rsidR="00000000" w:rsidRPr="00000000">
              <w:rPr>
                <w:rtl w:val="0"/>
              </w:rPr>
            </w:r>
          </w:p>
        </w:tc>
      </w:tr>
      <w:tr>
        <w:trPr>
          <w:cantSplit w:val="0"/>
          <w:tblHeader w:val="0"/>
        </w:trPr>
        <w:tc>
          <w:tcPr>
            <w:shd w:fill="fafafa" w:val="clear"/>
            <w:vAlign w:val="top"/>
          </w:tcPr>
          <w:p w:rsidR="00000000" w:rsidDel="00000000" w:rsidP="00000000" w:rsidRDefault="00000000" w:rsidRPr="00000000" w14:paraId="00000163">
            <w:pPr>
              <w:spacing w:after="0" w:before="0" w:lineRule="auto"/>
              <w:rPr/>
            </w:pPr>
            <w:r w:rsidDel="00000000" w:rsidR="00000000" w:rsidRPr="00000000">
              <w:rPr>
                <w:rFonts w:ascii="Aptos" w:cs="Aptos" w:eastAsia="Aptos" w:hAnsi="Aptos"/>
                <w:b w:val="0"/>
                <w:bCs w:val="0"/>
                <w:sz w:val="15"/>
                <w:szCs w:val="15"/>
                <w:rtl w:val="0"/>
              </w:rPr>
              <w:t xml:space="preserve">4</w:t>
            </w:r>
            <w:r w:rsidDel="00000000" w:rsidR="00000000" w:rsidRPr="00000000">
              <w:rPr>
                <w:rtl w:val="0"/>
              </w:rPr>
            </w:r>
          </w:p>
        </w:tc>
        <w:tc>
          <w:tcPr>
            <w:shd w:fill="fafafa" w:val="clear"/>
            <w:vAlign w:val="top"/>
          </w:tcPr>
          <w:p w:rsidR="00000000" w:rsidDel="00000000" w:rsidP="00000000" w:rsidRDefault="00000000" w:rsidRPr="00000000" w14:paraId="00000164">
            <w:pPr>
              <w:spacing w:after="0" w:before="0" w:lineRule="auto"/>
              <w:rPr/>
            </w:pPr>
            <w:r w:rsidDel="00000000" w:rsidR="00000000" w:rsidRPr="00000000">
              <w:rPr>
                <w:rFonts w:ascii="Aptos" w:cs="Aptos" w:eastAsia="Aptos" w:hAnsi="Aptos"/>
                <w:b w:val="0"/>
                <w:bCs w:val="0"/>
                <w:sz w:val="15"/>
                <w:szCs w:val="15"/>
                <w:rtl w:val="0"/>
              </w:rPr>
              <w:t xml:space="preserve">Customer Messaging Workspace</w:t>
            </w:r>
            <w:r w:rsidDel="00000000" w:rsidR="00000000" w:rsidRPr="00000000">
              <w:rPr>
                <w:rtl w:val="0"/>
              </w:rPr>
            </w:r>
          </w:p>
        </w:tc>
        <w:tc>
          <w:tcPr>
            <w:shd w:fill="fafafa" w:val="clear"/>
            <w:vAlign w:val="top"/>
          </w:tcPr>
          <w:p w:rsidR="00000000" w:rsidDel="00000000" w:rsidP="00000000" w:rsidRDefault="00000000" w:rsidRPr="00000000" w14:paraId="00000165">
            <w:pPr>
              <w:spacing w:after="0" w:before="0" w:lineRule="auto"/>
              <w:rPr/>
            </w:pPr>
            <w:r w:rsidDel="00000000" w:rsidR="00000000" w:rsidRPr="00000000">
              <w:rPr>
                <w:rFonts w:ascii="Aptos" w:cs="Aptos" w:eastAsia="Aptos" w:hAnsi="Aptos"/>
                <w:b w:val="0"/>
                <w:bCs w:val="0"/>
                <w:sz w:val="15"/>
                <w:szCs w:val="15"/>
                <w:rtl w:val="0"/>
              </w:rPr>
              <w:t xml:space="preserve">Support cannot safely communicate sensitive outcomes without reviewed templates and approval gates.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6">
            <w:pPr>
              <w:spacing w:after="0" w:before="0" w:lineRule="auto"/>
              <w:rPr/>
            </w:pPr>
            <w:r w:rsidDel="00000000" w:rsidR="00000000" w:rsidRPr="00000000">
              <w:rPr>
                <w:rFonts w:ascii="Aptos" w:cs="Aptos" w:eastAsia="Aptos" w:hAnsi="Aptos"/>
                <w:b w:val="0"/>
                <w:bCs w:val="0"/>
                <w:sz w:val="15"/>
                <w:szCs w:val="15"/>
                <w:rtl w:val="0"/>
              </w:rPr>
              <w:t xml:space="preserve">5</w:t>
            </w:r>
            <w:r w:rsidDel="00000000" w:rsidR="00000000" w:rsidRPr="00000000">
              <w:rPr>
                <w:rtl w:val="0"/>
              </w:rPr>
            </w:r>
          </w:p>
        </w:tc>
        <w:tc>
          <w:tcPr>
            <w:vAlign w:val="top"/>
          </w:tcPr>
          <w:p w:rsidR="00000000" w:rsidDel="00000000" w:rsidP="00000000" w:rsidRDefault="00000000" w:rsidRPr="00000000" w14:paraId="00000167">
            <w:pPr>
              <w:spacing w:after="0" w:before="0" w:lineRule="auto"/>
              <w:rPr/>
            </w:pPr>
            <w:r w:rsidDel="00000000" w:rsidR="00000000" w:rsidRPr="00000000">
              <w:rPr>
                <w:rFonts w:ascii="Aptos" w:cs="Aptos" w:eastAsia="Aptos" w:hAnsi="Aptos"/>
                <w:b w:val="0"/>
                <w:bCs w:val="0"/>
                <w:sz w:val="15"/>
                <w:szCs w:val="15"/>
                <w:rtl w:val="0"/>
              </w:rPr>
              <w:t xml:space="preserve">Evidence Request and Enterprise Trust workspace</w:t>
            </w:r>
            <w:r w:rsidDel="00000000" w:rsidR="00000000" w:rsidRPr="00000000">
              <w:rPr>
                <w:rtl w:val="0"/>
              </w:rPr>
            </w:r>
          </w:p>
        </w:tc>
        <w:tc>
          <w:tcPr>
            <w:vAlign w:val="top"/>
          </w:tcPr>
          <w:p w:rsidR="00000000" w:rsidDel="00000000" w:rsidP="00000000" w:rsidRDefault="00000000" w:rsidRPr="00000000" w14:paraId="00000168">
            <w:pPr>
              <w:spacing w:after="0" w:before="0" w:lineRule="auto"/>
              <w:rPr/>
            </w:pPr>
            <w:r w:rsidDel="00000000" w:rsidR="00000000" w:rsidRPr="00000000">
              <w:rPr>
                <w:rFonts w:ascii="Aptos" w:cs="Aptos" w:eastAsia="Aptos" w:hAnsi="Aptos"/>
                <w:b w:val="0"/>
                <w:bCs w:val="0"/>
                <w:sz w:val="15"/>
                <w:szCs w:val="15"/>
                <w:rtl w:val="0"/>
              </w:rPr>
              <w:t xml:space="preserve">Enterprise support and disputes require controlled package requests with requester/approver separation.</w:t>
            </w:r>
            <w:r w:rsidDel="00000000" w:rsidR="00000000" w:rsidRPr="00000000">
              <w:rPr>
                <w:rtl w:val="0"/>
              </w:rPr>
            </w:r>
          </w:p>
        </w:tc>
      </w:tr>
      <w:tr>
        <w:trPr>
          <w:cantSplit w:val="0"/>
          <w:tblHeader w:val="0"/>
        </w:trPr>
        <w:tc>
          <w:tcPr>
            <w:shd w:fill="fafafa" w:val="clear"/>
            <w:vAlign w:val="top"/>
          </w:tcPr>
          <w:p w:rsidR="00000000" w:rsidDel="00000000" w:rsidP="00000000" w:rsidRDefault="00000000" w:rsidRPr="00000000" w14:paraId="00000169">
            <w:pPr>
              <w:spacing w:after="0" w:before="0" w:lineRule="auto"/>
              <w:rPr/>
            </w:pPr>
            <w:r w:rsidDel="00000000" w:rsidR="00000000" w:rsidRPr="00000000">
              <w:rPr>
                <w:rFonts w:ascii="Aptos" w:cs="Aptos" w:eastAsia="Aptos" w:hAnsi="Aptos"/>
                <w:b w:val="0"/>
                <w:bCs w:val="0"/>
                <w:sz w:val="15"/>
                <w:szCs w:val="15"/>
                <w:rtl w:val="0"/>
              </w:rPr>
              <w:t xml:space="preserve">6</w:t>
            </w:r>
            <w:r w:rsidDel="00000000" w:rsidR="00000000" w:rsidRPr="00000000">
              <w:rPr>
                <w:rtl w:val="0"/>
              </w:rPr>
            </w:r>
          </w:p>
        </w:tc>
        <w:tc>
          <w:tcPr>
            <w:shd w:fill="fafafa" w:val="clear"/>
            <w:vAlign w:val="top"/>
          </w:tcPr>
          <w:p w:rsidR="00000000" w:rsidDel="00000000" w:rsidP="00000000" w:rsidRDefault="00000000" w:rsidRPr="00000000" w14:paraId="0000016A">
            <w:pPr>
              <w:spacing w:after="0" w:before="0" w:lineRule="auto"/>
              <w:rPr/>
            </w:pPr>
            <w:r w:rsidDel="00000000" w:rsidR="00000000" w:rsidRPr="00000000">
              <w:rPr>
                <w:rFonts w:ascii="Aptos" w:cs="Aptos" w:eastAsia="Aptos" w:hAnsi="Aptos"/>
                <w:b w:val="0"/>
                <w:bCs w:val="0"/>
                <w:sz w:val="15"/>
                <w:szCs w:val="15"/>
                <w:rtl w:val="0"/>
              </w:rPr>
              <w:t xml:space="preserve">Privacy/Security incident intake</w:t>
            </w:r>
            <w:r w:rsidDel="00000000" w:rsidR="00000000" w:rsidRPr="00000000">
              <w:rPr>
                <w:rtl w:val="0"/>
              </w:rPr>
            </w:r>
          </w:p>
        </w:tc>
        <w:tc>
          <w:tcPr>
            <w:shd w:fill="fafafa" w:val="clear"/>
            <w:vAlign w:val="top"/>
          </w:tcPr>
          <w:p w:rsidR="00000000" w:rsidDel="00000000" w:rsidP="00000000" w:rsidRDefault="00000000" w:rsidRPr="00000000" w14:paraId="0000016B">
            <w:pPr>
              <w:spacing w:after="0" w:before="0" w:lineRule="auto"/>
              <w:rPr/>
            </w:pPr>
            <w:r w:rsidDel="00000000" w:rsidR="00000000" w:rsidRPr="00000000">
              <w:rPr>
                <w:rFonts w:ascii="Aptos" w:cs="Aptos" w:eastAsia="Aptos" w:hAnsi="Aptos"/>
                <w:b w:val="0"/>
                <w:bCs w:val="0"/>
                <w:sz w:val="15"/>
                <w:szCs w:val="15"/>
                <w:rtl w:val="0"/>
              </w:rPr>
              <w:t xml:space="preserve">Data incidents and tenant-boundary issues need protected routing and legal hold before broad support rollout.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C">
            <w:pPr>
              <w:spacing w:after="0" w:before="0" w:lineRule="auto"/>
              <w:rPr/>
            </w:pPr>
            <w:r w:rsidDel="00000000" w:rsidR="00000000" w:rsidRPr="00000000">
              <w:rPr>
                <w:rFonts w:ascii="Aptos" w:cs="Aptos" w:eastAsia="Aptos" w:hAnsi="Aptos"/>
                <w:b w:val="0"/>
                <w:bCs w:val="0"/>
                <w:sz w:val="15"/>
                <w:szCs w:val="15"/>
                <w:rtl w:val="0"/>
              </w:rPr>
              <w:t xml:space="preserve">7</w:t>
            </w:r>
            <w:r w:rsidDel="00000000" w:rsidR="00000000" w:rsidRPr="00000000">
              <w:rPr>
                <w:rtl w:val="0"/>
              </w:rPr>
            </w:r>
          </w:p>
        </w:tc>
        <w:tc>
          <w:tcPr>
            <w:vAlign w:val="top"/>
          </w:tcPr>
          <w:p w:rsidR="00000000" w:rsidDel="00000000" w:rsidP="00000000" w:rsidRDefault="00000000" w:rsidRPr="00000000" w14:paraId="0000016D">
            <w:pPr>
              <w:spacing w:after="0" w:before="0" w:lineRule="auto"/>
              <w:rPr/>
            </w:pPr>
            <w:r w:rsidDel="00000000" w:rsidR="00000000" w:rsidRPr="00000000">
              <w:rPr>
                <w:rFonts w:ascii="Aptos" w:cs="Aptos" w:eastAsia="Aptos" w:hAnsi="Aptos"/>
                <w:b w:val="0"/>
                <w:bCs w:val="0"/>
                <w:sz w:val="15"/>
                <w:szCs w:val="15"/>
                <w:rtl w:val="0"/>
              </w:rPr>
              <w:t xml:space="preserve">Support analytics and trend reporting</w:t>
            </w:r>
            <w:r w:rsidDel="00000000" w:rsidR="00000000" w:rsidRPr="00000000">
              <w:rPr>
                <w:rtl w:val="0"/>
              </w:rPr>
            </w:r>
          </w:p>
        </w:tc>
        <w:tc>
          <w:tcPr>
            <w:vAlign w:val="top"/>
          </w:tcPr>
          <w:p w:rsidR="00000000" w:rsidDel="00000000" w:rsidP="00000000" w:rsidRDefault="00000000" w:rsidRPr="00000000" w14:paraId="0000016E">
            <w:pPr>
              <w:spacing w:after="0" w:before="0" w:lineRule="auto"/>
              <w:rPr/>
            </w:pPr>
            <w:r w:rsidDel="00000000" w:rsidR="00000000" w:rsidRPr="00000000">
              <w:rPr>
                <w:rFonts w:ascii="Aptos" w:cs="Aptos" w:eastAsia="Aptos" w:hAnsi="Aptos"/>
                <w:b w:val="0"/>
                <w:bCs w:val="0"/>
                <w:sz w:val="15"/>
                <w:szCs w:val="15"/>
                <w:rtl w:val="0"/>
              </w:rPr>
              <w:t xml:space="preserve">Useful only after ticket, incident, and audit data exist.</w:t>
            </w:r>
            <w:r w:rsidDel="00000000" w:rsidR="00000000" w:rsidRPr="00000000">
              <w:rPr>
                <w:rtl w:val="0"/>
              </w:rPr>
            </w:r>
          </w:p>
        </w:tc>
      </w:tr>
      <w:tr>
        <w:trPr>
          <w:cantSplit w:val="0"/>
          <w:tblHeader w:val="0"/>
        </w:trPr>
        <w:tc>
          <w:tcPr>
            <w:shd w:fill="fafafa" w:val="clear"/>
            <w:vAlign w:val="top"/>
          </w:tcPr>
          <w:p w:rsidR="00000000" w:rsidDel="00000000" w:rsidP="00000000" w:rsidRDefault="00000000" w:rsidRPr="00000000" w14:paraId="0000016F">
            <w:pPr>
              <w:spacing w:after="0" w:before="0" w:lineRule="auto"/>
              <w:rPr/>
            </w:pPr>
            <w:r w:rsidDel="00000000" w:rsidR="00000000" w:rsidRPr="00000000">
              <w:rPr>
                <w:rFonts w:ascii="Aptos" w:cs="Aptos" w:eastAsia="Aptos" w:hAnsi="Aptos"/>
                <w:b w:val="0"/>
                <w:bCs w:val="0"/>
                <w:sz w:val="15"/>
                <w:szCs w:val="15"/>
                <w:rtl w:val="0"/>
              </w:rPr>
              <w:t xml:space="preserve">8</w:t>
            </w:r>
            <w:r w:rsidDel="00000000" w:rsidR="00000000" w:rsidRPr="00000000">
              <w:rPr>
                <w:rtl w:val="0"/>
              </w:rPr>
            </w:r>
          </w:p>
        </w:tc>
        <w:tc>
          <w:tcPr>
            <w:shd w:fill="fafafa" w:val="clear"/>
            <w:vAlign w:val="top"/>
          </w:tcPr>
          <w:p w:rsidR="00000000" w:rsidDel="00000000" w:rsidP="00000000" w:rsidRDefault="00000000" w:rsidRPr="00000000" w14:paraId="00000170">
            <w:pPr>
              <w:spacing w:after="0" w:before="0" w:lineRule="auto"/>
              <w:rPr/>
            </w:pPr>
            <w:r w:rsidDel="00000000" w:rsidR="00000000" w:rsidRPr="00000000">
              <w:rPr>
                <w:rFonts w:ascii="Aptos" w:cs="Aptos" w:eastAsia="Aptos" w:hAnsi="Aptos"/>
                <w:b w:val="0"/>
                <w:bCs w:val="0"/>
                <w:sz w:val="15"/>
                <w:szCs w:val="15"/>
                <w:rtl w:val="0"/>
              </w:rPr>
              <w:t xml:space="preserve">Localization/accessibility hardening</w:t>
            </w:r>
            <w:r w:rsidDel="00000000" w:rsidR="00000000" w:rsidRPr="00000000">
              <w:rPr>
                <w:rtl w:val="0"/>
              </w:rPr>
            </w:r>
          </w:p>
        </w:tc>
        <w:tc>
          <w:tcPr>
            <w:shd w:fill="fafafa" w:val="clear"/>
            <w:vAlign w:val="top"/>
          </w:tcPr>
          <w:p w:rsidR="00000000" w:rsidDel="00000000" w:rsidP="00000000" w:rsidRDefault="00000000" w:rsidRPr="00000000" w14:paraId="00000171">
            <w:pPr>
              <w:spacing w:after="0" w:before="0" w:lineRule="auto"/>
              <w:rPr/>
            </w:pPr>
            <w:r w:rsidDel="00000000" w:rsidR="00000000" w:rsidRPr="00000000">
              <w:rPr>
                <w:rFonts w:ascii="Aptos" w:cs="Aptos" w:eastAsia="Aptos" w:hAnsi="Aptos"/>
                <w:b w:val="0"/>
                <w:bCs w:val="0"/>
                <w:sz w:val="15"/>
                <w:szCs w:val="15"/>
                <w:rtl w:val="0"/>
              </w:rPr>
              <w:t xml:space="preserve">Required before international commercial rollout.</w:t>
            </w:r>
            <w:r w:rsidDel="00000000" w:rsidR="00000000" w:rsidRPr="00000000">
              <w:rPr>
                <w:rtl w:val="0"/>
              </w:rPr>
            </w:r>
          </w:p>
        </w:tc>
      </w:tr>
    </w:tbl>
    <w:p w:rsidR="00000000" w:rsidDel="00000000" w:rsidP="00000000" w:rsidRDefault="00000000" w:rsidRPr="00000000" w14:paraId="00000172">
      <w:pPr>
        <w:spacing w:after="100" w:line="246.99999999999994" w:lineRule="auto"/>
        <w:rPr/>
      </w:pPr>
      <w:r w:rsidDel="00000000" w:rsidR="00000000" w:rsidRPr="00000000">
        <w:rPr>
          <w:rFonts w:ascii="Aptos" w:cs="Aptos" w:eastAsia="Aptos" w:hAnsi="Aptos"/>
          <w:b w:val="1"/>
          <w:bCs w:val="1"/>
          <w:color w:val="0b132b"/>
          <w:sz w:val="19"/>
          <w:szCs w:val="19"/>
          <w:rtl w:val="0"/>
        </w:rPr>
        <w:t xml:space="preserve">Roadmap Control:</w:t>
      </w:r>
      <w:r w:rsidDel="00000000" w:rsidR="00000000" w:rsidRPr="00000000">
        <w:rPr>
          <w:rFonts w:ascii="Aptos" w:cs="Aptos" w:eastAsia="Aptos" w:hAnsi="Aptos"/>
          <w:sz w:val="19"/>
          <w:szCs w:val="19"/>
          <w:rtl w:val="0"/>
        </w:rPr>
        <w:t xml:space="preserve"> this sequence is a dependency order, not a calendar. It must be reconciled with the controlling 16-week sprint roadmap and any roadmap patch issued under ZL-OV-01 before being used for sprint planning.</w:t>
      </w:r>
      <w:r w:rsidDel="00000000" w:rsidR="00000000" w:rsidRPr="00000000">
        <w:rPr>
          <w:rtl w:val="0"/>
        </w:rPr>
      </w:r>
    </w:p>
    <w:p w:rsidR="00000000" w:rsidDel="00000000" w:rsidP="00000000" w:rsidRDefault="00000000" w:rsidRPr="00000000" w14:paraId="00000173">
      <w:pPr>
        <w:pStyle w:val="Heading1"/>
        <w:rPr/>
      </w:pPr>
      <w:r w:rsidDel="00000000" w:rsidR="00000000" w:rsidRPr="00000000">
        <w:rPr>
          <w:rFonts w:ascii="Play" w:cs="Play" w:eastAsia="Play" w:hAnsi="Play"/>
          <w:b w:val="1"/>
          <w:bCs w:val="1"/>
          <w:color w:val="0b132b"/>
          <w:rtl w:val="0"/>
        </w:rPr>
        <w:t xml:space="preserve">16. Final Acceptance Criteria</w:t>
      </w:r>
      <w:r w:rsidDel="00000000" w:rsidR="00000000" w:rsidRPr="00000000">
        <w:rPr>
          <w:rtl w:val="0"/>
        </w:rPr>
      </w:r>
    </w:p>
    <w:tbl>
      <w:tblPr>
        <w:tblStyle w:val="Table18"/>
        <w:tblW w:w="10570.0" w:type="dxa"/>
        <w:jc w:val="center"/>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400"/>
      </w:tblPr>
      <w:tblGrid>
        <w:gridCol w:w="5285"/>
        <w:gridCol w:w="5285"/>
        <w:tblGridChange w:id="0">
          <w:tblGrid>
            <w:gridCol w:w="5285"/>
            <w:gridCol w:w="5285"/>
          </w:tblGrid>
        </w:tblGridChange>
      </w:tblGrid>
      <w:tr>
        <w:trPr>
          <w:cantSplit w:val="0"/>
          <w:tblHeader w:val="0"/>
        </w:trPr>
        <w:tc>
          <w:tcPr>
            <w:shd w:fill="0b132b" w:val="clear"/>
            <w:vAlign w:val="top"/>
          </w:tcPr>
          <w:p w:rsidR="00000000" w:rsidDel="00000000" w:rsidP="00000000" w:rsidRDefault="00000000" w:rsidRPr="00000000" w14:paraId="00000174">
            <w:pPr>
              <w:spacing w:after="0" w:before="0" w:lineRule="auto"/>
              <w:rPr/>
            </w:pPr>
            <w:r w:rsidDel="00000000" w:rsidR="00000000" w:rsidRPr="00000000">
              <w:rPr>
                <w:rFonts w:ascii="Aptos" w:cs="Aptos" w:eastAsia="Aptos" w:hAnsi="Aptos"/>
                <w:b w:val="1"/>
                <w:bCs w:val="1"/>
                <w:color w:val="ffffff"/>
                <w:sz w:val="15"/>
                <w:szCs w:val="15"/>
                <w:rtl w:val="0"/>
              </w:rPr>
              <w:t xml:space="preserve">Area</w:t>
            </w:r>
            <w:r w:rsidDel="00000000" w:rsidR="00000000" w:rsidRPr="00000000">
              <w:rPr>
                <w:rtl w:val="0"/>
              </w:rPr>
            </w:r>
          </w:p>
        </w:tc>
        <w:tc>
          <w:tcPr>
            <w:shd w:fill="0b132b" w:val="clear"/>
            <w:vAlign w:val="top"/>
          </w:tcPr>
          <w:p w:rsidR="00000000" w:rsidDel="00000000" w:rsidP="00000000" w:rsidRDefault="00000000" w:rsidRPr="00000000" w14:paraId="00000175">
            <w:pPr>
              <w:spacing w:after="0" w:before="0" w:lineRule="auto"/>
              <w:rPr/>
            </w:pPr>
            <w:r w:rsidDel="00000000" w:rsidR="00000000" w:rsidRPr="00000000">
              <w:rPr>
                <w:rFonts w:ascii="Aptos" w:cs="Aptos" w:eastAsia="Aptos" w:hAnsi="Aptos"/>
                <w:b w:val="1"/>
                <w:bCs w:val="1"/>
                <w:color w:val="ffffff"/>
                <w:sz w:val="15"/>
                <w:szCs w:val="15"/>
                <w:rtl w:val="0"/>
              </w:rPr>
              <w:t xml:space="preserve">Acceptance Standard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6">
            <w:pPr>
              <w:spacing w:after="0" w:before="0" w:lineRule="auto"/>
              <w:rPr/>
            </w:pPr>
            <w:r w:rsidDel="00000000" w:rsidR="00000000" w:rsidRPr="00000000">
              <w:rPr>
                <w:rFonts w:ascii="Aptos" w:cs="Aptos" w:eastAsia="Aptos" w:hAnsi="Aptos"/>
                <w:b w:val="0"/>
                <w:bCs w:val="0"/>
                <w:sz w:val="15"/>
                <w:szCs w:val="15"/>
                <w:rtl w:val="0"/>
              </w:rPr>
              <w:t xml:space="preserve">Naming</w:t>
            </w:r>
            <w:r w:rsidDel="00000000" w:rsidR="00000000" w:rsidRPr="00000000">
              <w:rPr>
                <w:rtl w:val="0"/>
              </w:rPr>
            </w:r>
          </w:p>
        </w:tc>
        <w:tc>
          <w:tcPr>
            <w:vAlign w:val="top"/>
          </w:tcPr>
          <w:p w:rsidR="00000000" w:rsidDel="00000000" w:rsidP="00000000" w:rsidRDefault="00000000" w:rsidRPr="00000000" w14:paraId="00000177">
            <w:pPr>
              <w:spacing w:after="0" w:before="0" w:lineRule="auto"/>
              <w:rPr/>
            </w:pPr>
            <w:r w:rsidDel="00000000" w:rsidR="00000000" w:rsidRPr="00000000">
              <w:rPr>
                <w:rFonts w:ascii="Aptos" w:cs="Aptos" w:eastAsia="Aptos" w:hAnsi="Aptos"/>
                <w:b w:val="0"/>
                <w:bCs w:val="0"/>
                <w:sz w:val="15"/>
                <w:szCs w:val="15"/>
                <w:rtl w:val="0"/>
              </w:rPr>
              <w:t xml:space="preserve">All surfaces use ZoikoLogia™ and Kriton™ only. No fallback or misspelled variants in production UI.</w:t>
            </w:r>
            <w:r w:rsidDel="00000000" w:rsidR="00000000" w:rsidRPr="00000000">
              <w:rPr>
                <w:rtl w:val="0"/>
              </w:rPr>
            </w:r>
          </w:p>
        </w:tc>
      </w:tr>
      <w:tr>
        <w:trPr>
          <w:cantSplit w:val="0"/>
          <w:tblHeader w:val="0"/>
        </w:trPr>
        <w:tc>
          <w:tcPr>
            <w:shd w:fill="fafafa" w:val="clear"/>
            <w:vAlign w:val="top"/>
          </w:tcPr>
          <w:p w:rsidR="00000000" w:rsidDel="00000000" w:rsidP="00000000" w:rsidRDefault="00000000" w:rsidRPr="00000000" w14:paraId="00000178">
            <w:pPr>
              <w:spacing w:after="0" w:before="0" w:lineRule="auto"/>
              <w:rPr/>
            </w:pPr>
            <w:r w:rsidDel="00000000" w:rsidR="00000000" w:rsidRPr="00000000">
              <w:rPr>
                <w:rFonts w:ascii="Aptos" w:cs="Aptos" w:eastAsia="Aptos" w:hAnsi="Aptos"/>
                <w:b w:val="0"/>
                <w:bCs w:val="0"/>
                <w:sz w:val="15"/>
                <w:szCs w:val="15"/>
                <w:rtl w:val="0"/>
              </w:rPr>
              <w:t xml:space="preserve">Tenant safety</w:t>
            </w:r>
            <w:r w:rsidDel="00000000" w:rsidR="00000000" w:rsidRPr="00000000">
              <w:rPr>
                <w:rtl w:val="0"/>
              </w:rPr>
            </w:r>
          </w:p>
        </w:tc>
        <w:tc>
          <w:tcPr>
            <w:shd w:fill="fafafa" w:val="clear"/>
            <w:vAlign w:val="top"/>
          </w:tcPr>
          <w:p w:rsidR="00000000" w:rsidDel="00000000" w:rsidP="00000000" w:rsidRDefault="00000000" w:rsidRPr="00000000" w14:paraId="00000179">
            <w:pPr>
              <w:spacing w:after="0" w:before="0" w:lineRule="auto"/>
              <w:rPr/>
            </w:pPr>
            <w:r w:rsidDel="00000000" w:rsidR="00000000" w:rsidRPr="00000000">
              <w:rPr>
                <w:rFonts w:ascii="Aptos" w:cs="Aptos" w:eastAsia="Aptos" w:hAnsi="Aptos"/>
                <w:b w:val="0"/>
                <w:bCs w:val="0"/>
                <w:sz w:val="15"/>
                <w:szCs w:val="15"/>
                <w:rtl w:val="0"/>
              </w:rPr>
              <w:t xml:space="preserve">No support, trust, incident, evidence, or audit screen displays unauthorized tenant/entity data.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A">
            <w:pPr>
              <w:spacing w:after="0" w:before="0" w:lineRule="auto"/>
              <w:rPr/>
            </w:pPr>
            <w:r w:rsidDel="00000000" w:rsidR="00000000" w:rsidRPr="00000000">
              <w:rPr>
                <w:rFonts w:ascii="Aptos" w:cs="Aptos" w:eastAsia="Aptos" w:hAnsi="Aptos"/>
                <w:b w:val="0"/>
                <w:bCs w:val="0"/>
                <w:sz w:val="15"/>
                <w:szCs w:val="15"/>
                <w:rtl w:val="0"/>
              </w:rPr>
              <w:t xml:space="preserve">Support authority</w:t>
            </w:r>
            <w:r w:rsidDel="00000000" w:rsidR="00000000" w:rsidRPr="00000000">
              <w:rPr>
                <w:rtl w:val="0"/>
              </w:rPr>
            </w:r>
          </w:p>
        </w:tc>
        <w:tc>
          <w:tcPr>
            <w:vAlign w:val="top"/>
          </w:tcPr>
          <w:p w:rsidR="00000000" w:rsidDel="00000000" w:rsidP="00000000" w:rsidRDefault="00000000" w:rsidRPr="00000000" w14:paraId="0000017B">
            <w:pPr>
              <w:spacing w:after="0" w:before="0" w:lineRule="auto"/>
              <w:rPr/>
            </w:pPr>
            <w:r w:rsidDel="00000000" w:rsidR="00000000" w:rsidRPr="00000000">
              <w:rPr>
                <w:rFonts w:ascii="Aptos" w:cs="Aptos" w:eastAsia="Aptos" w:hAnsi="Aptos"/>
                <w:b w:val="0"/>
                <w:bCs w:val="0"/>
                <w:sz w:val="15"/>
                <w:szCs w:val="15"/>
                <w:rtl w:val="0"/>
              </w:rPr>
              <w:t xml:space="preserve">Support can investigate and route but cannot edit governed answers, sources, risk policies or audit records.</w:t>
            </w:r>
            <w:r w:rsidDel="00000000" w:rsidR="00000000" w:rsidRPr="00000000">
              <w:rPr>
                <w:rtl w:val="0"/>
              </w:rPr>
            </w:r>
          </w:p>
        </w:tc>
      </w:tr>
      <w:tr>
        <w:trPr>
          <w:cantSplit w:val="0"/>
          <w:tblHeader w:val="0"/>
        </w:trPr>
        <w:tc>
          <w:tcPr>
            <w:shd w:fill="fafafa" w:val="clear"/>
            <w:vAlign w:val="top"/>
          </w:tcPr>
          <w:p w:rsidR="00000000" w:rsidDel="00000000" w:rsidP="00000000" w:rsidRDefault="00000000" w:rsidRPr="00000000" w14:paraId="0000017C">
            <w:pPr>
              <w:spacing w:after="0" w:before="0" w:lineRule="auto"/>
              <w:rPr/>
            </w:pPr>
            <w:r w:rsidDel="00000000" w:rsidR="00000000" w:rsidRPr="00000000">
              <w:rPr>
                <w:rFonts w:ascii="Aptos" w:cs="Aptos" w:eastAsia="Aptos" w:hAnsi="Aptos"/>
                <w:b w:val="0"/>
                <w:bCs w:val="0"/>
                <w:sz w:val="15"/>
                <w:szCs w:val="15"/>
                <w:rtl w:val="0"/>
              </w:rPr>
              <w:t xml:space="preserve">Evidence export governance</w:t>
            </w:r>
            <w:r w:rsidDel="00000000" w:rsidR="00000000" w:rsidRPr="00000000">
              <w:rPr>
                <w:rtl w:val="0"/>
              </w:rPr>
            </w:r>
          </w:p>
        </w:tc>
        <w:tc>
          <w:tcPr>
            <w:shd w:fill="fafafa" w:val="clear"/>
            <w:vAlign w:val="top"/>
          </w:tcPr>
          <w:p w:rsidR="00000000" w:rsidDel="00000000" w:rsidP="00000000" w:rsidRDefault="00000000" w:rsidRPr="00000000" w14:paraId="0000017D">
            <w:pPr>
              <w:spacing w:after="0" w:before="0" w:lineRule="auto"/>
              <w:rPr/>
            </w:pPr>
            <w:r w:rsidDel="00000000" w:rsidR="00000000" w:rsidRPr="00000000">
              <w:rPr>
                <w:rFonts w:ascii="Aptos" w:cs="Aptos" w:eastAsia="Aptos" w:hAnsi="Aptos"/>
                <w:b w:val="0"/>
                <w:bCs w:val="0"/>
                <w:sz w:val="15"/>
                <w:szCs w:val="15"/>
                <w:rtl w:val="0"/>
              </w:rPr>
              <w:t xml:space="preserve">Requester and approver are distinct individuals; package purpose, redaction, manifest, hash and delivery are logged.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E">
            <w:pPr>
              <w:spacing w:after="0" w:before="0" w:lineRule="auto"/>
              <w:rPr/>
            </w:pPr>
            <w:r w:rsidDel="00000000" w:rsidR="00000000" w:rsidRPr="00000000">
              <w:rPr>
                <w:rFonts w:ascii="Aptos" w:cs="Aptos" w:eastAsia="Aptos" w:hAnsi="Aptos"/>
                <w:b w:val="0"/>
                <w:bCs w:val="0"/>
                <w:sz w:val="15"/>
                <w:szCs w:val="15"/>
                <w:rtl w:val="0"/>
              </w:rPr>
              <w:t xml:space="preserve">Incident control</w:t>
            </w:r>
            <w:r w:rsidDel="00000000" w:rsidR="00000000" w:rsidRPr="00000000">
              <w:rPr>
                <w:rtl w:val="0"/>
              </w:rPr>
            </w:r>
          </w:p>
        </w:tc>
        <w:tc>
          <w:tcPr>
            <w:vAlign w:val="top"/>
          </w:tcPr>
          <w:p w:rsidR="00000000" w:rsidDel="00000000" w:rsidP="00000000" w:rsidRDefault="00000000" w:rsidRPr="00000000" w14:paraId="0000017F">
            <w:pPr>
              <w:spacing w:after="0" w:before="0" w:lineRule="auto"/>
              <w:rPr/>
            </w:pPr>
            <w:r w:rsidDel="00000000" w:rsidR="00000000" w:rsidRPr="00000000">
              <w:rPr>
                <w:rFonts w:ascii="Aptos" w:cs="Aptos" w:eastAsia="Aptos" w:hAnsi="Aptos"/>
                <w:b w:val="0"/>
                <w:bCs w:val="0"/>
                <w:sz w:val="15"/>
                <w:szCs w:val="15"/>
                <w:rtl w:val="0"/>
              </w:rPr>
              <w:t xml:space="preserve">P0/P1 incidents have named commander, timeline, owner, SLA, communications, sign-offs and RCA.</w:t>
            </w:r>
            <w:r w:rsidDel="00000000" w:rsidR="00000000" w:rsidRPr="00000000">
              <w:rPr>
                <w:rtl w:val="0"/>
              </w:rPr>
            </w:r>
          </w:p>
        </w:tc>
      </w:tr>
      <w:tr>
        <w:trPr>
          <w:cantSplit w:val="0"/>
          <w:tblHeader w:val="0"/>
        </w:trPr>
        <w:tc>
          <w:tcPr>
            <w:shd w:fill="fafafa" w:val="clear"/>
            <w:vAlign w:val="top"/>
          </w:tcPr>
          <w:p w:rsidR="00000000" w:rsidDel="00000000" w:rsidP="00000000" w:rsidRDefault="00000000" w:rsidRPr="00000000" w14:paraId="00000180">
            <w:pPr>
              <w:spacing w:after="0" w:before="0" w:lineRule="auto"/>
              <w:rPr/>
            </w:pPr>
            <w:r w:rsidDel="00000000" w:rsidR="00000000" w:rsidRPr="00000000">
              <w:rPr>
                <w:rFonts w:ascii="Aptos" w:cs="Aptos" w:eastAsia="Aptos" w:hAnsi="Aptos"/>
                <w:b w:val="0"/>
                <w:bCs w:val="0"/>
                <w:sz w:val="15"/>
                <w:szCs w:val="15"/>
                <w:rtl w:val="0"/>
              </w:rPr>
              <w:t xml:space="preserve">Customer messaging</w:t>
            </w:r>
            <w:r w:rsidDel="00000000" w:rsidR="00000000" w:rsidRPr="00000000">
              <w:rPr>
                <w:rtl w:val="0"/>
              </w:rPr>
            </w:r>
          </w:p>
        </w:tc>
        <w:tc>
          <w:tcPr>
            <w:shd w:fill="fafafa" w:val="clear"/>
            <w:vAlign w:val="top"/>
          </w:tcPr>
          <w:p w:rsidR="00000000" w:rsidDel="00000000" w:rsidP="00000000" w:rsidRDefault="00000000" w:rsidRPr="00000000" w14:paraId="00000181">
            <w:pPr>
              <w:spacing w:after="0" w:before="0" w:lineRule="auto"/>
              <w:rPr/>
            </w:pPr>
            <w:r w:rsidDel="00000000" w:rsidR="00000000" w:rsidRPr="00000000">
              <w:rPr>
                <w:rFonts w:ascii="Aptos" w:cs="Aptos" w:eastAsia="Aptos" w:hAnsi="Aptos"/>
                <w:b w:val="0"/>
                <w:bCs w:val="0"/>
                <w:sz w:val="15"/>
                <w:szCs w:val="15"/>
                <w:rtl w:val="0"/>
              </w:rPr>
              <w:t xml:space="preserve">Sensitive messages are template-based, approval-gated, localized where required and audit-logged.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2">
            <w:pPr>
              <w:spacing w:after="0" w:before="0" w:lineRule="auto"/>
              <w:rPr/>
            </w:pPr>
            <w:r w:rsidDel="00000000" w:rsidR="00000000" w:rsidRPr="00000000">
              <w:rPr>
                <w:rFonts w:ascii="Aptos" w:cs="Aptos" w:eastAsia="Aptos" w:hAnsi="Aptos"/>
                <w:b w:val="0"/>
                <w:bCs w:val="0"/>
                <w:sz w:val="15"/>
                <w:szCs w:val="15"/>
                <w:rtl w:val="0"/>
              </w:rPr>
              <w:t xml:space="preserve">Privacy/security</w:t>
            </w:r>
            <w:r w:rsidDel="00000000" w:rsidR="00000000" w:rsidRPr="00000000">
              <w:rPr>
                <w:rtl w:val="0"/>
              </w:rPr>
            </w:r>
          </w:p>
        </w:tc>
        <w:tc>
          <w:tcPr>
            <w:vAlign w:val="top"/>
          </w:tcPr>
          <w:p w:rsidR="00000000" w:rsidDel="00000000" w:rsidP="00000000" w:rsidRDefault="00000000" w:rsidRPr="00000000" w14:paraId="00000183">
            <w:pPr>
              <w:spacing w:after="0" w:before="0" w:lineRule="auto"/>
              <w:rPr/>
            </w:pPr>
            <w:r w:rsidDel="00000000" w:rsidR="00000000" w:rsidRPr="00000000">
              <w:rPr>
                <w:rFonts w:ascii="Aptos" w:cs="Aptos" w:eastAsia="Aptos" w:hAnsi="Aptos"/>
                <w:b w:val="0"/>
                <w:bCs w:val="0"/>
                <w:sz w:val="15"/>
                <w:szCs w:val="15"/>
                <w:rtl w:val="0"/>
              </w:rPr>
              <w:t xml:space="preserve">Data incidents, DSRs, tenant-boundary concerns, minor-account issues, and breach suspicions route to protected workflows.</w:t>
            </w:r>
            <w:r w:rsidDel="00000000" w:rsidR="00000000" w:rsidRPr="00000000">
              <w:rPr>
                <w:rtl w:val="0"/>
              </w:rPr>
            </w:r>
          </w:p>
        </w:tc>
      </w:tr>
      <w:tr>
        <w:trPr>
          <w:cantSplit w:val="0"/>
          <w:tblHeader w:val="0"/>
        </w:trPr>
        <w:tc>
          <w:tcPr>
            <w:shd w:fill="fafafa" w:val="clear"/>
            <w:vAlign w:val="top"/>
          </w:tcPr>
          <w:p w:rsidR="00000000" w:rsidDel="00000000" w:rsidP="00000000" w:rsidRDefault="00000000" w:rsidRPr="00000000" w14:paraId="00000184">
            <w:pPr>
              <w:spacing w:after="0" w:before="0" w:lineRule="auto"/>
              <w:rPr/>
            </w:pPr>
            <w:r w:rsidDel="00000000" w:rsidR="00000000" w:rsidRPr="00000000">
              <w:rPr>
                <w:rFonts w:ascii="Aptos" w:cs="Aptos" w:eastAsia="Aptos" w:hAnsi="Aptos"/>
                <w:b w:val="0"/>
                <w:bCs w:val="0"/>
                <w:sz w:val="15"/>
                <w:szCs w:val="15"/>
                <w:rtl w:val="0"/>
              </w:rPr>
              <w:t xml:space="preserve">Legal hold</w:t>
            </w:r>
            <w:r w:rsidDel="00000000" w:rsidR="00000000" w:rsidRPr="00000000">
              <w:rPr>
                <w:rtl w:val="0"/>
              </w:rPr>
            </w:r>
          </w:p>
        </w:tc>
        <w:tc>
          <w:tcPr>
            <w:shd w:fill="fafafa" w:val="clear"/>
            <w:vAlign w:val="top"/>
          </w:tcPr>
          <w:p w:rsidR="00000000" w:rsidDel="00000000" w:rsidP="00000000" w:rsidRDefault="00000000" w:rsidRPr="00000000" w14:paraId="00000185">
            <w:pPr>
              <w:spacing w:after="0" w:before="0" w:lineRule="auto"/>
              <w:rPr/>
            </w:pPr>
            <w:r w:rsidDel="00000000" w:rsidR="00000000" w:rsidRPr="00000000">
              <w:rPr>
                <w:rFonts w:ascii="Aptos" w:cs="Aptos" w:eastAsia="Aptos" w:hAnsi="Aptos"/>
                <w:b w:val="0"/>
                <w:bCs w:val="0"/>
                <w:sz w:val="15"/>
                <w:szCs w:val="15"/>
                <w:rtl w:val="0"/>
              </w:rPr>
              <w:t xml:space="preserve">Legal hold blocks purge/delete and controls exports until released by authorized Legal/Compliance role.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6">
            <w:pPr>
              <w:spacing w:after="0" w:before="0" w:lineRule="auto"/>
              <w:rPr/>
            </w:pPr>
            <w:r w:rsidDel="00000000" w:rsidR="00000000" w:rsidRPr="00000000">
              <w:rPr>
                <w:rFonts w:ascii="Aptos" w:cs="Aptos" w:eastAsia="Aptos" w:hAnsi="Aptos"/>
                <w:b w:val="0"/>
                <w:bCs w:val="0"/>
                <w:sz w:val="15"/>
                <w:szCs w:val="15"/>
                <w:rtl w:val="0"/>
              </w:rPr>
              <w:t xml:space="preserve">SLA</w:t>
            </w:r>
            <w:r w:rsidDel="00000000" w:rsidR="00000000" w:rsidRPr="00000000">
              <w:rPr>
                <w:rtl w:val="0"/>
              </w:rPr>
            </w:r>
          </w:p>
        </w:tc>
        <w:tc>
          <w:tcPr>
            <w:vAlign w:val="top"/>
          </w:tcPr>
          <w:p w:rsidR="00000000" w:rsidDel="00000000" w:rsidP="00000000" w:rsidRDefault="00000000" w:rsidRPr="00000000" w14:paraId="00000187">
            <w:pPr>
              <w:spacing w:after="0" w:before="0" w:lineRule="auto"/>
              <w:rPr/>
            </w:pPr>
            <w:r w:rsidDel="00000000" w:rsidR="00000000" w:rsidRPr="00000000">
              <w:rPr>
                <w:rFonts w:ascii="Aptos" w:cs="Aptos" w:eastAsia="Aptos" w:hAnsi="Aptos"/>
                <w:b w:val="0"/>
                <w:bCs w:val="0"/>
                <w:sz w:val="15"/>
                <w:szCs w:val="15"/>
                <w:rtl w:val="0"/>
              </w:rPr>
              <w:t xml:space="preserve">Severity definitions, response targets, overdue states and closure authority are visible and auditable.</w:t>
            </w:r>
            <w:r w:rsidDel="00000000" w:rsidR="00000000" w:rsidRPr="00000000">
              <w:rPr>
                <w:rtl w:val="0"/>
              </w:rPr>
            </w:r>
          </w:p>
        </w:tc>
      </w:tr>
      <w:tr>
        <w:trPr>
          <w:cantSplit w:val="0"/>
          <w:tblHeader w:val="0"/>
        </w:trPr>
        <w:tc>
          <w:tcPr>
            <w:shd w:fill="fafafa" w:val="clear"/>
            <w:vAlign w:val="top"/>
          </w:tcPr>
          <w:p w:rsidR="00000000" w:rsidDel="00000000" w:rsidP="00000000" w:rsidRDefault="00000000" w:rsidRPr="00000000" w14:paraId="00000188">
            <w:pPr>
              <w:spacing w:after="0" w:before="0" w:lineRule="auto"/>
              <w:rPr/>
            </w:pPr>
            <w:r w:rsidDel="00000000" w:rsidR="00000000" w:rsidRPr="00000000">
              <w:rPr>
                <w:rFonts w:ascii="Aptos" w:cs="Aptos" w:eastAsia="Aptos" w:hAnsi="Aptos"/>
                <w:b w:val="0"/>
                <w:bCs w:val="0"/>
                <w:sz w:val="15"/>
                <w:szCs w:val="15"/>
                <w:rtl w:val="0"/>
              </w:rPr>
              <w:t xml:space="preserve">Accessibility</w:t>
            </w:r>
            <w:r w:rsidDel="00000000" w:rsidR="00000000" w:rsidRPr="00000000">
              <w:rPr>
                <w:rtl w:val="0"/>
              </w:rPr>
            </w:r>
          </w:p>
        </w:tc>
        <w:tc>
          <w:tcPr>
            <w:shd w:fill="fafafa" w:val="clear"/>
            <w:vAlign w:val="top"/>
          </w:tcPr>
          <w:p w:rsidR="00000000" w:rsidDel="00000000" w:rsidP="00000000" w:rsidRDefault="00000000" w:rsidRPr="00000000" w14:paraId="00000189">
            <w:pPr>
              <w:spacing w:after="0" w:before="0" w:lineRule="auto"/>
              <w:rPr/>
            </w:pPr>
            <w:r w:rsidDel="00000000" w:rsidR="00000000" w:rsidRPr="00000000">
              <w:rPr>
                <w:rFonts w:ascii="Aptos" w:cs="Aptos" w:eastAsia="Aptos" w:hAnsi="Aptos"/>
                <w:b w:val="0"/>
                <w:bCs w:val="0"/>
                <w:sz w:val="15"/>
                <w:szCs w:val="15"/>
                <w:rtl w:val="0"/>
              </w:rPr>
              <w:t xml:space="preserve">WCAG 2.2 AA checks pass for keyboard, focus, screen reader, contrast and non-color-only status.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A">
            <w:pPr>
              <w:spacing w:after="0" w:before="0" w:lineRule="auto"/>
              <w:rPr/>
            </w:pPr>
            <w:r w:rsidDel="00000000" w:rsidR="00000000" w:rsidRPr="00000000">
              <w:rPr>
                <w:rFonts w:ascii="Aptos" w:cs="Aptos" w:eastAsia="Aptos" w:hAnsi="Aptos"/>
                <w:b w:val="0"/>
                <w:bCs w:val="0"/>
                <w:sz w:val="15"/>
                <w:szCs w:val="15"/>
                <w:rtl w:val="0"/>
              </w:rPr>
              <w:t xml:space="preserve">Localization</w:t>
            </w:r>
            <w:r w:rsidDel="00000000" w:rsidR="00000000" w:rsidRPr="00000000">
              <w:rPr>
                <w:rtl w:val="0"/>
              </w:rPr>
            </w:r>
          </w:p>
        </w:tc>
        <w:tc>
          <w:tcPr>
            <w:vAlign w:val="top"/>
          </w:tcPr>
          <w:p w:rsidR="00000000" w:rsidDel="00000000" w:rsidP="00000000" w:rsidRDefault="00000000" w:rsidRPr="00000000" w14:paraId="0000018B">
            <w:pPr>
              <w:spacing w:after="0" w:before="0" w:lineRule="auto"/>
              <w:rPr/>
            </w:pPr>
            <w:r w:rsidDel="00000000" w:rsidR="00000000" w:rsidRPr="00000000">
              <w:rPr>
                <w:rFonts w:ascii="Aptos" w:cs="Aptos" w:eastAsia="Aptos" w:hAnsi="Aptos"/>
                <w:b w:val="0"/>
                <w:bCs w:val="0"/>
                <w:sz w:val="15"/>
                <w:szCs w:val="15"/>
                <w:rtl w:val="0"/>
              </w:rPr>
              <w:t xml:space="preserve">All strings use translation keys; sensitive customer communications use approved translation workflows.</w:t>
            </w:r>
            <w:r w:rsidDel="00000000" w:rsidR="00000000" w:rsidRPr="00000000">
              <w:rPr>
                <w:rtl w:val="0"/>
              </w:rPr>
            </w:r>
          </w:p>
        </w:tc>
      </w:tr>
      <w:tr>
        <w:trPr>
          <w:cantSplit w:val="0"/>
          <w:tblHeader w:val="0"/>
        </w:trPr>
        <w:tc>
          <w:tcPr>
            <w:shd w:fill="fafafa" w:val="clear"/>
            <w:vAlign w:val="top"/>
          </w:tcPr>
          <w:p w:rsidR="00000000" w:rsidDel="00000000" w:rsidP="00000000" w:rsidRDefault="00000000" w:rsidRPr="00000000" w14:paraId="0000018C">
            <w:pPr>
              <w:spacing w:after="0" w:before="0" w:lineRule="auto"/>
              <w:rPr/>
            </w:pPr>
            <w:r w:rsidDel="00000000" w:rsidR="00000000" w:rsidRPr="00000000">
              <w:rPr>
                <w:rFonts w:ascii="Aptos" w:cs="Aptos" w:eastAsia="Aptos" w:hAnsi="Aptos"/>
                <w:b w:val="0"/>
                <w:bCs w:val="0"/>
                <w:sz w:val="15"/>
                <w:szCs w:val="15"/>
                <w:rtl w:val="0"/>
              </w:rPr>
              <w:t xml:space="preserve">Auditability</w:t>
            </w:r>
            <w:r w:rsidDel="00000000" w:rsidR="00000000" w:rsidRPr="00000000">
              <w:rPr>
                <w:rtl w:val="0"/>
              </w:rPr>
            </w:r>
          </w:p>
        </w:tc>
        <w:tc>
          <w:tcPr>
            <w:shd w:fill="fafafa" w:val="clear"/>
            <w:vAlign w:val="top"/>
          </w:tcPr>
          <w:p w:rsidR="00000000" w:rsidDel="00000000" w:rsidP="00000000" w:rsidRDefault="00000000" w:rsidRPr="00000000" w14:paraId="0000018D">
            <w:pPr>
              <w:spacing w:after="0" w:before="0" w:lineRule="auto"/>
              <w:rPr/>
            </w:pPr>
            <w:r w:rsidDel="00000000" w:rsidR="00000000" w:rsidRPr="00000000">
              <w:rPr>
                <w:rFonts w:ascii="Aptos" w:cs="Aptos" w:eastAsia="Aptos" w:hAnsi="Aptos"/>
                <w:b w:val="0"/>
                <w:bCs w:val="0"/>
                <w:sz w:val="15"/>
                <w:szCs w:val="15"/>
                <w:rtl w:val="0"/>
              </w:rPr>
              <w:t xml:space="preserve">All support, dispute, incident, message, export, legal-hold and RCA actions create immutable audit events.</w:t>
            </w:r>
            <w:r w:rsidDel="00000000" w:rsidR="00000000" w:rsidRPr="00000000">
              <w:rPr>
                <w:rtl w:val="0"/>
              </w:rPr>
            </w:r>
          </w:p>
        </w:tc>
      </w:tr>
    </w:tbl>
    <w:p w:rsidR="00000000" w:rsidDel="00000000" w:rsidP="00000000" w:rsidRDefault="00000000" w:rsidRPr="00000000" w14:paraId="0000018E">
      <w:pPr>
        <w:pStyle w:val="Heading1"/>
        <w:rPr/>
      </w:pPr>
      <w:r w:rsidDel="00000000" w:rsidR="00000000" w:rsidRPr="00000000">
        <w:rPr>
          <w:rFonts w:ascii="Play" w:cs="Play" w:eastAsia="Play" w:hAnsi="Play"/>
          <w:b w:val="1"/>
          <w:bCs w:val="1"/>
          <w:color w:val="0b132b"/>
          <w:rtl w:val="0"/>
        </w:rPr>
        <w:t xml:space="preserve">17. Final Build Doctrine</w:t>
      </w:r>
      <w:r w:rsidDel="00000000" w:rsidR="00000000" w:rsidRPr="00000000">
        <w:rPr>
          <w:rtl w:val="0"/>
        </w:rPr>
      </w:r>
    </w:p>
    <w:p w:rsidR="00000000" w:rsidDel="00000000" w:rsidP="00000000" w:rsidRDefault="00000000" w:rsidRPr="00000000" w14:paraId="0000018F">
      <w:pPr>
        <w:spacing w:after="100" w:line="246.99999999999994" w:lineRule="auto"/>
        <w:rPr/>
      </w:pPr>
      <w:r w:rsidDel="00000000" w:rsidR="00000000" w:rsidRPr="00000000">
        <w:rPr>
          <w:rFonts w:ascii="Aptos" w:cs="Aptos" w:eastAsia="Aptos" w:hAnsi="Aptos"/>
          <w:sz w:val="19"/>
          <w:szCs w:val="19"/>
          <w:rtl w:val="0"/>
        </w:rPr>
        <w:t xml:space="preserve">The Customer Support, Incident Response and Trust Operations Workspace must make ZoikoLogia™ supportable without weakening professional governance. It must let support teams assist customers, investigate issues, request evidence, manage incidents, coordinate trust operations, and communicate clearly while preventing unsafe edits, unauthorized exports, cross-tenant leakage, unapproved messages, hidden incidents, or unlogged decisions.</w:t>
      </w:r>
      <w:r w:rsidDel="00000000" w:rsidR="00000000" w:rsidRPr="00000000">
        <w:rPr>
          <w:rtl w:val="0"/>
        </w:rPr>
      </w:r>
    </w:p>
    <w:p w:rsidR="00000000" w:rsidDel="00000000" w:rsidP="00000000" w:rsidRDefault="00000000" w:rsidRPr="00000000" w14:paraId="00000190">
      <w:pPr>
        <w:spacing w:after="100" w:line="246.99999999999994" w:lineRule="auto"/>
        <w:rPr/>
      </w:pPr>
      <w:r w:rsidDel="00000000" w:rsidR="00000000" w:rsidRPr="00000000">
        <w:rPr>
          <w:rFonts w:ascii="Aptos" w:cs="Aptos" w:eastAsia="Aptos" w:hAnsi="Aptos"/>
          <w:b w:val="1"/>
          <w:bCs w:val="1"/>
          <w:color w:val="0b132b"/>
          <w:sz w:val="19"/>
          <w:szCs w:val="19"/>
          <w:rtl w:val="0"/>
        </w:rPr>
        <w:t xml:space="preserve">Final Acceptance Statement:</w:t>
      </w:r>
      <w:r w:rsidDel="00000000" w:rsidR="00000000" w:rsidRPr="00000000">
        <w:rPr>
          <w:rFonts w:ascii="Aptos" w:cs="Aptos" w:eastAsia="Aptos" w:hAnsi="Aptos"/>
          <w:sz w:val="19"/>
          <w:szCs w:val="19"/>
          <w:rtl w:val="0"/>
        </w:rPr>
        <w:t xml:space="preserve"> this document is build-ready when Product, Support, Engineering, QA, Risk, Security, Legal/Compliance, Enterprise Trust, and Customer Success confirm that support and trust operations enforce tenant safety, evidence governance, incident command, customer communication approval, legal hold, privacy/security routing, localization, accessibility and auditability through product behavior rather than informal support discipline — and when the Tier 2 register patch and support/incident playbook cross-reference are applied.</w:t>
      </w:r>
      <w:r w:rsidDel="00000000" w:rsidR="00000000" w:rsidRPr="00000000">
        <w:rPr>
          <w:rtl w:val="0"/>
        </w:rPr>
      </w:r>
    </w:p>
    <w:p w:rsidR="00000000" w:rsidDel="00000000" w:rsidP="00000000" w:rsidRDefault="00000000" w:rsidRPr="00000000" w14:paraId="00000191">
      <w:pPr>
        <w:pStyle w:val="Heading1"/>
        <w:rPr/>
      </w:pPr>
      <w:r w:rsidDel="00000000" w:rsidR="00000000" w:rsidRPr="00000000">
        <w:rPr>
          <w:rFonts w:ascii="Play" w:cs="Play" w:eastAsia="Play" w:hAnsi="Play"/>
          <w:b w:val="1"/>
          <w:bCs w:val="1"/>
          <w:color w:val="0b132b"/>
          <w:rtl w:val="0"/>
        </w:rPr>
        <w:t xml:space="preserve">Document Control</w:t>
      </w:r>
      <w:r w:rsidDel="00000000" w:rsidR="00000000" w:rsidRPr="00000000">
        <w:rPr>
          <w:rtl w:val="0"/>
        </w:rPr>
      </w:r>
    </w:p>
    <w:tbl>
      <w:tblPr>
        <w:tblStyle w:val="Table19"/>
        <w:tblW w:w="10570.0" w:type="dxa"/>
        <w:jc w:val="center"/>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400"/>
      </w:tblPr>
      <w:tblGrid>
        <w:gridCol w:w="5285"/>
        <w:gridCol w:w="5285"/>
        <w:tblGridChange w:id="0">
          <w:tblGrid>
            <w:gridCol w:w="5285"/>
            <w:gridCol w:w="5285"/>
          </w:tblGrid>
        </w:tblGridChange>
      </w:tblGrid>
      <w:tr>
        <w:trPr>
          <w:cantSplit w:val="0"/>
          <w:tblHeader w:val="0"/>
        </w:trPr>
        <w:tc>
          <w:tcPr>
            <w:shd w:fill="0b132b" w:val="clear"/>
            <w:vAlign w:val="top"/>
          </w:tcPr>
          <w:p w:rsidR="00000000" w:rsidDel="00000000" w:rsidP="00000000" w:rsidRDefault="00000000" w:rsidRPr="00000000" w14:paraId="00000192">
            <w:pPr>
              <w:spacing w:after="0" w:before="0" w:lineRule="auto"/>
              <w:rPr/>
            </w:pPr>
            <w:r w:rsidDel="00000000" w:rsidR="00000000" w:rsidRPr="00000000">
              <w:rPr>
                <w:rFonts w:ascii="Aptos" w:cs="Aptos" w:eastAsia="Aptos" w:hAnsi="Aptos"/>
                <w:b w:val="1"/>
                <w:bCs w:val="1"/>
                <w:color w:val="ffffff"/>
                <w:sz w:val="16"/>
                <w:szCs w:val="16"/>
                <w:rtl w:val="0"/>
              </w:rPr>
              <w:t xml:space="preserve">Control</w:t>
            </w:r>
            <w:r w:rsidDel="00000000" w:rsidR="00000000" w:rsidRPr="00000000">
              <w:rPr>
                <w:rtl w:val="0"/>
              </w:rPr>
            </w:r>
          </w:p>
        </w:tc>
        <w:tc>
          <w:tcPr>
            <w:shd w:fill="0b132b" w:val="clear"/>
            <w:vAlign w:val="top"/>
          </w:tcPr>
          <w:p w:rsidR="00000000" w:rsidDel="00000000" w:rsidP="00000000" w:rsidRDefault="00000000" w:rsidRPr="00000000" w14:paraId="00000193">
            <w:pPr>
              <w:spacing w:after="0" w:before="0" w:lineRule="auto"/>
              <w:rPr/>
            </w:pPr>
            <w:r w:rsidDel="00000000" w:rsidR="00000000" w:rsidRPr="00000000">
              <w:rPr>
                <w:rFonts w:ascii="Aptos" w:cs="Aptos" w:eastAsia="Aptos" w:hAnsi="Aptos"/>
                <w:b w:val="1"/>
                <w:bCs w:val="1"/>
                <w:color w:val="ffffff"/>
                <w:sz w:val="16"/>
                <w:szCs w:val="16"/>
                <w:rtl w:val="0"/>
              </w:rPr>
              <w:t xml:space="preserve">Status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4">
            <w:pPr>
              <w:spacing w:after="0" w:before="0" w:lineRule="auto"/>
              <w:rPr/>
            </w:pPr>
            <w:r w:rsidDel="00000000" w:rsidR="00000000" w:rsidRPr="00000000">
              <w:rPr>
                <w:rFonts w:ascii="Aptos" w:cs="Aptos" w:eastAsia="Aptos" w:hAnsi="Aptos"/>
                <w:b w:val="0"/>
                <w:bCs w:val="0"/>
                <w:sz w:val="16"/>
                <w:szCs w:val="16"/>
                <w:rtl w:val="0"/>
              </w:rPr>
              <w:t xml:space="preserve">Document classification</w:t>
            </w:r>
            <w:r w:rsidDel="00000000" w:rsidR="00000000" w:rsidRPr="00000000">
              <w:rPr>
                <w:rtl w:val="0"/>
              </w:rPr>
            </w:r>
          </w:p>
        </w:tc>
        <w:tc>
          <w:tcPr>
            <w:vAlign w:val="top"/>
          </w:tcPr>
          <w:p w:rsidR="00000000" w:rsidDel="00000000" w:rsidP="00000000" w:rsidRDefault="00000000" w:rsidRPr="00000000" w14:paraId="00000195">
            <w:pPr>
              <w:spacing w:after="0" w:before="0" w:lineRule="auto"/>
              <w:rPr/>
            </w:pPr>
            <w:r w:rsidDel="00000000" w:rsidR="00000000" w:rsidRPr="00000000">
              <w:rPr>
                <w:rFonts w:ascii="Aptos" w:cs="Aptos" w:eastAsia="Aptos" w:hAnsi="Aptos"/>
                <w:b w:val="0"/>
                <w:bCs w:val="0"/>
                <w:sz w:val="16"/>
                <w:szCs w:val="16"/>
                <w:rtl w:val="0"/>
              </w:rPr>
              <w:t xml:space="preserve">Confidential — controlled wireframe specification</w:t>
            </w:r>
            <w:r w:rsidDel="00000000" w:rsidR="00000000" w:rsidRPr="00000000">
              <w:rPr>
                <w:rtl w:val="0"/>
              </w:rPr>
            </w:r>
          </w:p>
        </w:tc>
      </w:tr>
      <w:tr>
        <w:trPr>
          <w:cantSplit w:val="0"/>
          <w:tblHeader w:val="0"/>
        </w:trPr>
        <w:tc>
          <w:tcPr>
            <w:shd w:fill="fafafa" w:val="clear"/>
            <w:vAlign w:val="top"/>
          </w:tcPr>
          <w:p w:rsidR="00000000" w:rsidDel="00000000" w:rsidP="00000000" w:rsidRDefault="00000000" w:rsidRPr="00000000" w14:paraId="00000196">
            <w:pPr>
              <w:spacing w:after="0" w:before="0" w:lineRule="auto"/>
              <w:rPr/>
            </w:pPr>
            <w:r w:rsidDel="00000000" w:rsidR="00000000" w:rsidRPr="00000000">
              <w:rPr>
                <w:rFonts w:ascii="Aptos" w:cs="Aptos" w:eastAsia="Aptos" w:hAnsi="Aptos"/>
                <w:b w:val="0"/>
                <w:bCs w:val="0"/>
                <w:sz w:val="16"/>
                <w:szCs w:val="16"/>
                <w:rtl w:val="0"/>
              </w:rPr>
              <w:t xml:space="preserve">Prepared for</w:t>
            </w:r>
            <w:r w:rsidDel="00000000" w:rsidR="00000000" w:rsidRPr="00000000">
              <w:rPr>
                <w:rtl w:val="0"/>
              </w:rPr>
            </w:r>
          </w:p>
        </w:tc>
        <w:tc>
          <w:tcPr>
            <w:shd w:fill="fafafa" w:val="clear"/>
            <w:vAlign w:val="top"/>
          </w:tcPr>
          <w:p w:rsidR="00000000" w:rsidDel="00000000" w:rsidP="00000000" w:rsidRDefault="00000000" w:rsidRPr="00000000" w14:paraId="00000197">
            <w:pPr>
              <w:spacing w:after="0" w:before="0" w:lineRule="auto"/>
              <w:rPr/>
            </w:pPr>
            <w:r w:rsidDel="00000000" w:rsidR="00000000" w:rsidRPr="00000000">
              <w:rPr>
                <w:rFonts w:ascii="Aptos" w:cs="Aptos" w:eastAsia="Aptos" w:hAnsi="Aptos"/>
                <w:b w:val="0"/>
                <w:bCs w:val="0"/>
                <w:sz w:val="16"/>
                <w:szCs w:val="16"/>
                <w:rtl w:val="0"/>
              </w:rPr>
              <w:t xml:space="preserve">ZoikoLogia™ support, product, design, engineering, QA, risk, security, legal, compliance, enterprise trust and customer success teams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8">
            <w:pPr>
              <w:spacing w:after="0" w:before="0" w:lineRule="auto"/>
              <w:rPr/>
            </w:pPr>
            <w:r w:rsidDel="00000000" w:rsidR="00000000" w:rsidRPr="00000000">
              <w:rPr>
                <w:rFonts w:ascii="Aptos" w:cs="Aptos" w:eastAsia="Aptos" w:hAnsi="Aptos"/>
                <w:b w:val="0"/>
                <w:bCs w:val="0"/>
                <w:sz w:val="16"/>
                <w:szCs w:val="16"/>
                <w:rtl w:val="0"/>
              </w:rPr>
              <w:t xml:space="preserve">Production use</w:t>
            </w:r>
            <w:r w:rsidDel="00000000" w:rsidR="00000000" w:rsidRPr="00000000">
              <w:rPr>
                <w:rtl w:val="0"/>
              </w:rPr>
            </w:r>
          </w:p>
        </w:tc>
        <w:tc>
          <w:tcPr>
            <w:vAlign w:val="top"/>
          </w:tcPr>
          <w:p w:rsidR="00000000" w:rsidDel="00000000" w:rsidP="00000000" w:rsidRDefault="00000000" w:rsidRPr="00000000" w14:paraId="00000199">
            <w:pPr>
              <w:spacing w:after="0" w:before="0" w:lineRule="auto"/>
              <w:rPr/>
            </w:pPr>
            <w:r w:rsidDel="00000000" w:rsidR="00000000" w:rsidRPr="00000000">
              <w:rPr>
                <w:rFonts w:ascii="Aptos" w:cs="Aptos" w:eastAsia="Aptos" w:hAnsi="Aptos"/>
                <w:b w:val="0"/>
                <w:bCs w:val="0"/>
                <w:sz w:val="16"/>
                <w:szCs w:val="16"/>
                <w:rtl w:val="0"/>
              </w:rPr>
              <w:t xml:space="preserve">Pending Approver sign-off and master register Tier 2 ID patch</w:t>
            </w:r>
            <w:r w:rsidDel="00000000" w:rsidR="00000000" w:rsidRPr="00000000">
              <w:rPr>
                <w:rtl w:val="0"/>
              </w:rPr>
            </w:r>
          </w:p>
        </w:tc>
      </w:tr>
      <w:tr>
        <w:trPr>
          <w:cantSplit w:val="0"/>
          <w:tblHeader w:val="0"/>
        </w:trPr>
        <w:tc>
          <w:tcPr>
            <w:shd w:fill="fafafa" w:val="clear"/>
            <w:vAlign w:val="top"/>
          </w:tcPr>
          <w:p w:rsidR="00000000" w:rsidDel="00000000" w:rsidP="00000000" w:rsidRDefault="00000000" w:rsidRPr="00000000" w14:paraId="0000019A">
            <w:pPr>
              <w:spacing w:after="0" w:before="0" w:lineRule="auto"/>
              <w:rPr/>
            </w:pPr>
            <w:r w:rsidDel="00000000" w:rsidR="00000000" w:rsidRPr="00000000">
              <w:rPr>
                <w:rFonts w:ascii="Aptos" w:cs="Aptos" w:eastAsia="Aptos" w:hAnsi="Aptos"/>
                <w:b w:val="0"/>
                <w:bCs w:val="0"/>
                <w:sz w:val="16"/>
                <w:szCs w:val="16"/>
                <w:rtl w:val="0"/>
              </w:rPr>
              <w:t xml:space="preserve">Downstream documents</w:t>
            </w:r>
            <w:r w:rsidDel="00000000" w:rsidR="00000000" w:rsidRPr="00000000">
              <w:rPr>
                <w:rtl w:val="0"/>
              </w:rPr>
            </w:r>
          </w:p>
        </w:tc>
        <w:tc>
          <w:tcPr>
            <w:shd w:fill="fafafa" w:val="clear"/>
            <w:vAlign w:val="top"/>
          </w:tcPr>
          <w:p w:rsidR="00000000" w:rsidDel="00000000" w:rsidP="00000000" w:rsidRDefault="00000000" w:rsidRPr="00000000" w14:paraId="0000019B">
            <w:pPr>
              <w:spacing w:after="0" w:before="0" w:lineRule="auto"/>
              <w:rPr/>
            </w:pPr>
            <w:r w:rsidDel="00000000" w:rsidR="00000000" w:rsidRPr="00000000">
              <w:rPr>
                <w:rFonts w:ascii="Aptos" w:cs="Aptos" w:eastAsia="Aptos" w:hAnsi="Aptos"/>
                <w:b w:val="0"/>
                <w:bCs w:val="0"/>
                <w:sz w:val="16"/>
                <w:szCs w:val="16"/>
                <w:rtl w:val="0"/>
              </w:rPr>
              <w:t xml:space="preserve">None prepared in this file</w:t>
            </w:r>
            <w:r w:rsidDel="00000000" w:rsidR="00000000" w:rsidRPr="00000000">
              <w:rPr>
                <w:rtl w:val="0"/>
              </w:rPr>
            </w:r>
          </w:p>
        </w:tc>
      </w:tr>
    </w:tbl>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792" w:top="792" w:left="835" w:right="83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374151"/>
        <w:sz w:val="16"/>
        <w:szCs w:val="16"/>
        <w:u w:val="none"/>
        <w:shd w:fill="auto" w:val="clear"/>
        <w:vertAlign w:val="baseline"/>
        <w:rtl w:val="0"/>
      </w:rPr>
      <w:t xml:space="preserve">Customer Support, Incident Response &amp; Trust Operations Workspace Wireframe Specification</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374151"/>
        <w:sz w:val="16"/>
        <w:szCs w:val="16"/>
        <w:u w:val="none"/>
        <w:shd w:fill="auto" w:val="clear"/>
        <w:vertAlign w:val="baseline"/>
        <w:rtl w:val="0"/>
      </w:rPr>
      <w:t xml:space="preserve">ZoikoLogia™ with Kriton™ | ZL-T2-06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366091"/>
      <w:sz w:val="30"/>
      <w:szCs w:val="30"/>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4f81bd"/>
      <w:sz w:val="24"/>
      <w:szCs w:val="24"/>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4f81bd"/>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