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1f4e79"/>
          <w:sz w:val="40"/>
          <w:szCs w:val="40"/>
          <w:rtl w:val="0"/>
        </w:rPr>
        <w:t xml:space="preserve">ZoikoLogia™ with Kriton™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0b1f33"/>
          <w:sz w:val="26"/>
          <w:szCs w:val="26"/>
          <w:rtl w:val="0"/>
        </w:rPr>
        <w:t xml:space="preserve">QA Test Plan &amp; Release Gate Specification Wireframe</w:t>
      </w:r>
      <w:r w:rsidDel="00000000" w:rsidR="00000000" w:rsidRPr="00000000">
        <w:rPr>
          <w:rtl w:val="0"/>
        </w:rPr>
      </w:r>
    </w:p>
    <w:tbl>
      <w:tblPr>
        <w:tblStyle w:val="Table1"/>
        <w:tblW w:w="15538.0"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7769"/>
        <w:gridCol w:w="7769"/>
        <w:tblGridChange w:id="0">
          <w:tblGrid>
            <w:gridCol w:w="7769"/>
            <w:gridCol w:w="7769"/>
          </w:tblGrid>
        </w:tblGridChange>
      </w:tblGrid>
      <w:tr>
        <w:trPr>
          <w:cantSplit w:val="0"/>
          <w:tblHeader w:val="1"/>
        </w:trPr>
        <w:tc>
          <w:tcPr>
            <w:shd w:fill="1f4e79" w:val="clear"/>
            <w:vAlign w:val="top"/>
          </w:tcPr>
          <w:p w:rsidR="00000000" w:rsidDel="00000000" w:rsidP="00000000" w:rsidRDefault="00000000" w:rsidRPr="00000000" w14:paraId="00000003">
            <w:pPr>
              <w:jc w:val="left"/>
              <w:rPr/>
            </w:pPr>
            <w:r w:rsidDel="00000000" w:rsidR="00000000" w:rsidRPr="00000000">
              <w:rPr>
                <w:b w:val="1"/>
                <w:bCs w:val="1"/>
                <w:color w:val="ffffff"/>
                <w:sz w:val="14"/>
                <w:szCs w:val="14"/>
                <w:rtl w:val="0"/>
              </w:rPr>
              <w:t xml:space="preserve">Field</w:t>
            </w:r>
            <w:r w:rsidDel="00000000" w:rsidR="00000000" w:rsidRPr="00000000">
              <w:rPr>
                <w:rtl w:val="0"/>
              </w:rPr>
            </w:r>
          </w:p>
        </w:tc>
        <w:tc>
          <w:tcPr>
            <w:shd w:fill="1f4e79" w:val="clear"/>
            <w:vAlign w:val="top"/>
          </w:tcPr>
          <w:p w:rsidR="00000000" w:rsidDel="00000000" w:rsidP="00000000" w:rsidRDefault="00000000" w:rsidRPr="00000000" w14:paraId="00000004">
            <w:pPr>
              <w:jc w:val="left"/>
              <w:rPr/>
            </w:pPr>
            <w:r w:rsidDel="00000000" w:rsidR="00000000" w:rsidRPr="00000000">
              <w:rPr>
                <w:b w:val="1"/>
                <w:bCs w:val="1"/>
                <w:color w:val="ffffff"/>
                <w:sz w:val="14"/>
                <w:szCs w:val="14"/>
                <w:rtl w:val="0"/>
              </w:rPr>
              <w:t xml:space="preserve">Value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05">
            <w:pPr>
              <w:jc w:val="left"/>
              <w:rPr/>
            </w:pPr>
            <w:r w:rsidDel="00000000" w:rsidR="00000000" w:rsidRPr="00000000">
              <w:rPr>
                <w:b w:val="0"/>
                <w:bCs w:val="0"/>
                <w:sz w:val="14"/>
                <w:szCs w:val="14"/>
                <w:rtl w:val="0"/>
              </w:rPr>
              <w:t xml:space="preserve">Document ID</w:t>
            </w:r>
            <w:r w:rsidDel="00000000" w:rsidR="00000000" w:rsidRPr="00000000">
              <w:rPr>
                <w:rtl w:val="0"/>
              </w:rPr>
            </w:r>
          </w:p>
        </w:tc>
        <w:tc>
          <w:tcPr>
            <w:vAlign w:val="top"/>
          </w:tcPr>
          <w:p w:rsidR="00000000" w:rsidDel="00000000" w:rsidP="00000000" w:rsidRDefault="00000000" w:rsidRPr="00000000" w14:paraId="00000006">
            <w:pPr>
              <w:jc w:val="left"/>
              <w:rPr/>
            </w:pPr>
            <w:r w:rsidDel="00000000" w:rsidR="00000000" w:rsidRPr="00000000">
              <w:rPr>
                <w:b w:val="0"/>
                <w:bCs w:val="0"/>
                <w:sz w:val="14"/>
                <w:szCs w:val="14"/>
                <w:rtl w:val="0"/>
              </w:rPr>
              <w:t xml:space="preserve">ZL-T0-11-WF-02 — final-refined wireframe for ZL-T0-11 QA Test Plan &amp; Release Gate Specification; final controlled status confirmed through ZL-T0-14 Master Register Patch</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07">
            <w:pPr>
              <w:jc w:val="left"/>
              <w:rPr/>
            </w:pPr>
            <w:r w:rsidDel="00000000" w:rsidR="00000000" w:rsidRPr="00000000">
              <w:rPr>
                <w:b w:val="0"/>
                <w:bCs w:val="0"/>
                <w:sz w:val="14"/>
                <w:szCs w:val="14"/>
                <w:rtl w:val="0"/>
              </w:rPr>
              <w:t xml:space="preserve">Document Name</w:t>
            </w:r>
            <w:r w:rsidDel="00000000" w:rsidR="00000000" w:rsidRPr="00000000">
              <w:rPr>
                <w:rtl w:val="0"/>
              </w:rPr>
            </w:r>
          </w:p>
        </w:tc>
        <w:tc>
          <w:tcPr>
            <w:vAlign w:val="top"/>
          </w:tcPr>
          <w:p w:rsidR="00000000" w:rsidDel="00000000" w:rsidP="00000000" w:rsidRDefault="00000000" w:rsidRPr="00000000" w14:paraId="00000008">
            <w:pPr>
              <w:jc w:val="left"/>
              <w:rPr/>
            </w:pPr>
            <w:r w:rsidDel="00000000" w:rsidR="00000000" w:rsidRPr="00000000">
              <w:rPr>
                <w:b w:val="0"/>
                <w:bCs w:val="0"/>
                <w:sz w:val="14"/>
                <w:szCs w:val="14"/>
                <w:rtl w:val="0"/>
              </w:rPr>
              <w:t xml:space="preserve">QA Test Plan &amp; Release Gate Specification Wireframe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09">
            <w:pPr>
              <w:jc w:val="left"/>
              <w:rPr/>
            </w:pPr>
            <w:r w:rsidDel="00000000" w:rsidR="00000000" w:rsidRPr="00000000">
              <w:rPr>
                <w:b w:val="0"/>
                <w:bCs w:val="0"/>
                <w:sz w:val="14"/>
                <w:szCs w:val="14"/>
                <w:rtl w:val="0"/>
              </w:rPr>
              <w:t xml:space="preserve">Classification</w:t>
            </w:r>
            <w:r w:rsidDel="00000000" w:rsidR="00000000" w:rsidRPr="00000000">
              <w:rPr>
                <w:rtl w:val="0"/>
              </w:rPr>
            </w:r>
          </w:p>
        </w:tc>
        <w:tc>
          <w:tcPr>
            <w:vAlign w:val="top"/>
          </w:tcPr>
          <w:p w:rsidR="00000000" w:rsidDel="00000000" w:rsidP="00000000" w:rsidRDefault="00000000" w:rsidRPr="00000000" w14:paraId="0000000A">
            <w:pPr>
              <w:jc w:val="left"/>
              <w:rPr/>
            </w:pPr>
            <w:r w:rsidDel="00000000" w:rsidR="00000000" w:rsidRPr="00000000">
              <w:rPr>
                <w:b w:val="0"/>
                <w:bCs w:val="0"/>
                <w:sz w:val="14"/>
                <w:szCs w:val="14"/>
                <w:rtl w:val="0"/>
              </w:rPr>
              <w:t xml:space="preserve">Confidential — Board, CTO, AI/ML Engineering, Platform Engineering, Security, Risk, QA, Legal, Compliance, Data Governance, Finance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0B">
            <w:pPr>
              <w:jc w:val="left"/>
              <w:rPr/>
            </w:pPr>
            <w:r w:rsidDel="00000000" w:rsidR="00000000" w:rsidRPr="00000000">
              <w:rPr>
                <w:b w:val="0"/>
                <w:bCs w:val="0"/>
                <w:sz w:val="14"/>
                <w:szCs w:val="14"/>
                <w:rtl w:val="0"/>
              </w:rPr>
              <w:t xml:space="preserve">Owner</w:t>
            </w:r>
            <w:r w:rsidDel="00000000" w:rsidR="00000000" w:rsidRPr="00000000">
              <w:rPr>
                <w:rtl w:val="0"/>
              </w:rPr>
            </w:r>
          </w:p>
        </w:tc>
        <w:tc>
          <w:tcPr>
            <w:vAlign w:val="top"/>
          </w:tcPr>
          <w:p w:rsidR="00000000" w:rsidDel="00000000" w:rsidP="00000000" w:rsidRDefault="00000000" w:rsidRPr="00000000" w14:paraId="0000000C">
            <w:pPr>
              <w:jc w:val="left"/>
              <w:rPr/>
            </w:pPr>
            <w:r w:rsidDel="00000000" w:rsidR="00000000" w:rsidRPr="00000000">
              <w:rPr>
                <w:b w:val="0"/>
                <w:bCs w:val="0"/>
                <w:sz w:val="14"/>
                <w:szCs w:val="14"/>
                <w:rtl w:val="0"/>
              </w:rPr>
              <w:t xml:space="preserve">QA Lead + Chief Architect</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0D">
            <w:pPr>
              <w:jc w:val="left"/>
              <w:rPr/>
            </w:pPr>
            <w:r w:rsidDel="00000000" w:rsidR="00000000" w:rsidRPr="00000000">
              <w:rPr>
                <w:b w:val="0"/>
                <w:bCs w:val="0"/>
                <w:sz w:val="14"/>
                <w:szCs w:val="14"/>
                <w:rtl w:val="0"/>
              </w:rPr>
              <w:t xml:space="preserve">Approver</w:t>
            </w:r>
            <w:r w:rsidDel="00000000" w:rsidR="00000000" w:rsidRPr="00000000">
              <w:rPr>
                <w:rtl w:val="0"/>
              </w:rPr>
            </w:r>
          </w:p>
        </w:tc>
        <w:tc>
          <w:tcPr>
            <w:vAlign w:val="top"/>
          </w:tcPr>
          <w:p w:rsidR="00000000" w:rsidDel="00000000" w:rsidP="00000000" w:rsidRDefault="00000000" w:rsidRPr="00000000" w14:paraId="0000000E">
            <w:pPr>
              <w:jc w:val="left"/>
              <w:rPr/>
            </w:pPr>
            <w:r w:rsidDel="00000000" w:rsidR="00000000" w:rsidRPr="00000000">
              <w:rPr>
                <w:b w:val="0"/>
                <w:bCs w:val="0"/>
                <w:sz w:val="14"/>
                <w:szCs w:val="14"/>
                <w:rtl w:val="0"/>
              </w:rPr>
              <w:t xml:space="preserve">Founder (Lennox) + CTO + Chief Architect + QA Lead + Security Lead + Legal/Compliance Lead + Data Governance Lead + AI Risk Committee Chair + AI/ML Lead + Finance Lead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0F">
            <w:pPr>
              <w:jc w:val="left"/>
              <w:rPr/>
            </w:pPr>
            <w:r w:rsidDel="00000000" w:rsidR="00000000" w:rsidRPr="00000000">
              <w:rPr>
                <w:b w:val="0"/>
                <w:bCs w:val="0"/>
                <w:sz w:val="14"/>
                <w:szCs w:val="14"/>
                <w:rtl w:val="0"/>
              </w:rPr>
              <w:t xml:space="preserve">Prepared For</w:t>
            </w:r>
            <w:r w:rsidDel="00000000" w:rsidR="00000000" w:rsidRPr="00000000">
              <w:rPr>
                <w:rtl w:val="0"/>
              </w:rPr>
            </w:r>
          </w:p>
        </w:tc>
        <w:tc>
          <w:tcPr>
            <w:vAlign w:val="top"/>
          </w:tcPr>
          <w:p w:rsidR="00000000" w:rsidDel="00000000" w:rsidP="00000000" w:rsidRDefault="00000000" w:rsidRPr="00000000" w14:paraId="00000010">
            <w:pPr>
              <w:jc w:val="left"/>
              <w:rPr/>
            </w:pPr>
            <w:r w:rsidDel="00000000" w:rsidR="00000000" w:rsidRPr="00000000">
              <w:rPr>
                <w:b w:val="0"/>
                <w:bCs w:val="0"/>
                <w:sz w:val="14"/>
                <w:szCs w:val="14"/>
                <w:rtl w:val="0"/>
              </w:rPr>
              <w:t xml:space="preserve">AI/ML Engineering, Back-End Engineering, Platform Engineering, DevOps/SRE, Security, QA, Risk, Legal/Compliance, Privacy, Data Governance, Support, ZoikoSuite Integration Team</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11">
            <w:pPr>
              <w:jc w:val="left"/>
              <w:rPr/>
            </w:pPr>
            <w:r w:rsidDel="00000000" w:rsidR="00000000" w:rsidRPr="00000000">
              <w:rPr>
                <w:b w:val="0"/>
                <w:bCs w:val="0"/>
                <w:sz w:val="14"/>
                <w:szCs w:val="14"/>
                <w:rtl w:val="0"/>
              </w:rPr>
              <w:t xml:space="preserve">Approved Names</w:t>
            </w:r>
            <w:r w:rsidDel="00000000" w:rsidR="00000000" w:rsidRPr="00000000">
              <w:rPr>
                <w:rtl w:val="0"/>
              </w:rPr>
            </w:r>
          </w:p>
        </w:tc>
        <w:tc>
          <w:tcPr>
            <w:vAlign w:val="top"/>
          </w:tcPr>
          <w:p w:rsidR="00000000" w:rsidDel="00000000" w:rsidP="00000000" w:rsidRDefault="00000000" w:rsidRPr="00000000" w14:paraId="00000012">
            <w:pPr>
              <w:jc w:val="left"/>
              <w:rPr/>
            </w:pPr>
            <w:r w:rsidDel="00000000" w:rsidR="00000000" w:rsidRPr="00000000">
              <w:rPr>
                <w:b w:val="0"/>
                <w:bCs w:val="0"/>
                <w:sz w:val="14"/>
                <w:szCs w:val="14"/>
                <w:rtl w:val="0"/>
              </w:rPr>
              <w:t xml:space="preserve">ZoikoLogia™ (platform), Kriton™ (AI advisor). No other naming variant in production use.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13">
            <w:pPr>
              <w:jc w:val="left"/>
              <w:rPr/>
            </w:pPr>
            <w:r w:rsidDel="00000000" w:rsidR="00000000" w:rsidRPr="00000000">
              <w:rPr>
                <w:b w:val="0"/>
                <w:bCs w:val="0"/>
                <w:sz w:val="14"/>
                <w:szCs w:val="14"/>
                <w:rtl w:val="0"/>
              </w:rPr>
              <w:t xml:space="preserve">Language Standard</w:t>
            </w:r>
            <w:r w:rsidDel="00000000" w:rsidR="00000000" w:rsidRPr="00000000">
              <w:rPr>
                <w:rtl w:val="0"/>
              </w:rPr>
            </w:r>
          </w:p>
        </w:tc>
        <w:tc>
          <w:tcPr>
            <w:vAlign w:val="top"/>
          </w:tcPr>
          <w:p w:rsidR="00000000" w:rsidDel="00000000" w:rsidP="00000000" w:rsidRDefault="00000000" w:rsidRPr="00000000" w14:paraId="00000014">
            <w:pPr>
              <w:jc w:val="left"/>
              <w:rPr/>
            </w:pPr>
            <w:r w:rsidDel="00000000" w:rsidR="00000000" w:rsidRPr="00000000">
              <w:rPr>
                <w:b w:val="0"/>
                <w:bCs w:val="0"/>
                <w:sz w:val="14"/>
                <w:szCs w:val="14"/>
                <w:rtl w:val="0"/>
              </w:rPr>
              <w:t xml:space="preserve">American English — applies to body text, field names, event names, database enums, API labels, UI strings, error messages, test case titles, and engineering tickets derived from this document.</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15">
            <w:pPr>
              <w:jc w:val="left"/>
              <w:rPr/>
            </w:pPr>
            <w:r w:rsidDel="00000000" w:rsidR="00000000" w:rsidRPr="00000000">
              <w:rPr>
                <w:b w:val="0"/>
                <w:bCs w:val="0"/>
                <w:sz w:val="14"/>
                <w:szCs w:val="14"/>
                <w:rtl w:val="0"/>
              </w:rPr>
              <w:t xml:space="preserve">Platform Scope</w:t>
            </w:r>
            <w:r w:rsidDel="00000000" w:rsidR="00000000" w:rsidRPr="00000000">
              <w:rPr>
                <w:rtl w:val="0"/>
              </w:rPr>
            </w:r>
          </w:p>
        </w:tc>
        <w:tc>
          <w:tcPr>
            <w:vAlign w:val="top"/>
          </w:tcPr>
          <w:p w:rsidR="00000000" w:rsidDel="00000000" w:rsidP="00000000" w:rsidRDefault="00000000" w:rsidRPr="00000000" w14:paraId="00000016">
            <w:pPr>
              <w:jc w:val="left"/>
              <w:rPr/>
            </w:pPr>
            <w:r w:rsidDel="00000000" w:rsidR="00000000" w:rsidRPr="00000000">
              <w:rPr>
                <w:b w:val="0"/>
                <w:bCs w:val="0"/>
                <w:sz w:val="14"/>
                <w:szCs w:val="14"/>
                <w:rtl w:val="0"/>
              </w:rPr>
              <w:t xml:space="preserve">Global, multi-jurisdiction, multi-language, multi-tenant, source-governed, professional-boundary controlled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17">
            <w:pPr>
              <w:jc w:val="left"/>
              <w:rPr/>
            </w:pPr>
            <w:r w:rsidDel="00000000" w:rsidR="00000000" w:rsidRPr="00000000">
              <w:rPr>
                <w:b w:val="0"/>
                <w:bCs w:val="0"/>
                <w:sz w:val="14"/>
                <w:szCs w:val="14"/>
                <w:rtl w:val="0"/>
              </w:rPr>
              <w:t xml:space="preserve">Status</w:t>
            </w:r>
            <w:r w:rsidDel="00000000" w:rsidR="00000000" w:rsidRPr="00000000">
              <w:rPr>
                <w:rtl w:val="0"/>
              </w:rPr>
            </w:r>
          </w:p>
        </w:tc>
        <w:tc>
          <w:tcPr>
            <w:vAlign w:val="top"/>
          </w:tcPr>
          <w:p w:rsidR="00000000" w:rsidDel="00000000" w:rsidP="00000000" w:rsidRDefault="00000000" w:rsidRPr="00000000" w14:paraId="00000018">
            <w:pPr>
              <w:jc w:val="left"/>
              <w:rPr/>
            </w:pPr>
            <w:r w:rsidDel="00000000" w:rsidR="00000000" w:rsidRPr="00000000">
              <w:rPr>
                <w:b w:val="0"/>
                <w:bCs w:val="0"/>
                <w:sz w:val="14"/>
                <w:szCs w:val="14"/>
                <w:rtl w:val="0"/>
              </w:rPr>
              <w:t xml:space="preserve">Final-Refined Controlled Wireframe — Build-Ready Draft, pending approver sign-off and controlled register alignment</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19">
            <w:pPr>
              <w:jc w:val="left"/>
              <w:rPr/>
            </w:pPr>
            <w:r w:rsidDel="00000000" w:rsidR="00000000" w:rsidRPr="00000000">
              <w:rPr>
                <w:b w:val="0"/>
                <w:bCs w:val="0"/>
                <w:sz w:val="14"/>
                <w:szCs w:val="14"/>
                <w:rtl w:val="0"/>
              </w:rPr>
              <w:t xml:space="preserve">Version</w:t>
            </w:r>
            <w:r w:rsidDel="00000000" w:rsidR="00000000" w:rsidRPr="00000000">
              <w:rPr>
                <w:rtl w:val="0"/>
              </w:rPr>
            </w:r>
          </w:p>
        </w:tc>
        <w:tc>
          <w:tcPr>
            <w:vAlign w:val="top"/>
          </w:tcPr>
          <w:p w:rsidR="00000000" w:rsidDel="00000000" w:rsidP="00000000" w:rsidRDefault="00000000" w:rsidRPr="00000000" w14:paraId="0000001A">
            <w:pPr>
              <w:jc w:val="left"/>
              <w:rPr/>
            </w:pPr>
            <w:r w:rsidDel="00000000" w:rsidR="00000000" w:rsidRPr="00000000">
              <w:rPr>
                <w:b w:val="0"/>
                <w:bCs w:val="0"/>
                <w:sz w:val="14"/>
                <w:szCs w:val="14"/>
                <w:rtl w:val="0"/>
              </w:rPr>
              <w:t xml:space="preserve">1.2 — final refinement adds gate-dependency closure, release exception schema, evidence-pack completeness status, test-data governance, operational readiness proof, defect escape loop, and board go/no-go controls</w:t>
            </w:r>
            <w:r w:rsidDel="00000000" w:rsidR="00000000" w:rsidRPr="00000000">
              <w:rPr>
                <w:rtl w:val="0"/>
              </w:rPr>
            </w:r>
          </w:p>
        </w:tc>
      </w:tr>
    </w:tbl>
    <w:p w:rsidR="00000000" w:rsidDel="00000000" w:rsidP="00000000" w:rsidRDefault="00000000" w:rsidRPr="00000000" w14:paraId="0000001B">
      <w:pPr>
        <w:pStyle w:val="Heading1"/>
        <w:rPr/>
      </w:pP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rFonts w:ascii="Arial" w:cs="Arial" w:eastAsia="Arial" w:hAnsi="Arial"/>
          <w:b w:val="1"/>
          <w:bCs w:val="1"/>
          <w:sz w:val="18"/>
          <w:szCs w:val="18"/>
          <w:rtl w:val="0"/>
        </w:rPr>
        <w:t xml:space="preserve">Build Doctrine:</w:t>
      </w:r>
      <w:r w:rsidDel="00000000" w:rsidR="00000000" w:rsidRPr="00000000">
        <w:rPr>
          <w:rFonts w:ascii="Arial" w:cs="Arial" w:eastAsia="Arial" w:hAnsi="Arial"/>
          <w:sz w:val="18"/>
          <w:szCs w:val="18"/>
          <w:rtl w:val="0"/>
        </w:rPr>
        <w:t xml:space="preserve"> ZoikoLogia™ cannot be released because it appears functional; it may be released only when every material source, ontology, RAG, safety, privacy, audit, model, provider, tool, export, accessibility, integration, operational, and support control has passed objective tests, produced replayable evidence, satisfied release thresholds, and received named go/no-go approval. Kriton™ must not enter regulated runtime until the QA release gate proves that failure modes are detected, blocked, escalated, remediated, monitored, and auditable.</w:t>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Fonts w:ascii="Arial" w:cs="Arial" w:eastAsia="Arial" w:hAnsi="Arial"/>
          <w:color w:val="1f4e79"/>
          <w:rtl w:val="0"/>
        </w:rPr>
        <w:t xml:space="preserve">0. Document Purpose and Scope Control</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rFonts w:ascii="Arial" w:cs="Arial" w:eastAsia="Arial" w:hAnsi="Arial"/>
          <w:sz w:val="18"/>
          <w:szCs w:val="18"/>
          <w:rtl w:val="0"/>
        </w:rPr>
        <w:t xml:space="preserve">This wireframe defines the required structure and minimum controls for ZL-T0-11. The final specification must govern test strategy, evidence standards, release gates, defect severity, threshold enforcement, dependency closure, environment parity, regression coverage, canary promotion, rollback triggers, operational readiness, and board-ready production acceptance for ZoikoLogia™ and Kriton™.</w:t>
      </w:r>
      <w:r w:rsidDel="00000000" w:rsidR="00000000" w:rsidRPr="00000000">
        <w:rPr>
          <w:rtl w:val="0"/>
        </w:rPr>
      </w:r>
    </w:p>
    <w:p w:rsidR="00000000" w:rsidDel="00000000" w:rsidP="00000000" w:rsidRDefault="00000000" w:rsidRPr="00000000" w14:paraId="0000001F">
      <w:pPr>
        <w:spacing w:after="80" w:lineRule="auto"/>
        <w:rPr/>
      </w:pPr>
      <w:r w:rsidDel="00000000" w:rsidR="00000000" w:rsidRPr="00000000">
        <w:rPr>
          <w:rFonts w:ascii="Arial" w:cs="Arial" w:eastAsia="Arial" w:hAnsi="Arial"/>
          <w:b w:val="1"/>
          <w:bCs w:val="1"/>
          <w:sz w:val="18"/>
          <w:szCs w:val="18"/>
          <w:rtl w:val="0"/>
        </w:rPr>
        <w:t xml:space="preserve">Non-Negotiable QA Rule:</w:t>
      </w:r>
      <w:r w:rsidDel="00000000" w:rsidR="00000000" w:rsidRPr="00000000">
        <w:rPr>
          <w:rFonts w:ascii="Arial" w:cs="Arial" w:eastAsia="Arial" w:hAnsi="Arial"/>
          <w:sz w:val="18"/>
          <w:szCs w:val="18"/>
          <w:rtl w:val="0"/>
        </w:rPr>
        <w:t xml:space="preserve"> no regulated release, beta activation, model promotion, provider activation, source ingestion, ontology release, privacy-sensitive workflow, export pathway, or Kriton™ answer-runtime build may proceed unless the corresponding QA gate has passed with signed evidence, exact configuration identifiers, and no unresolved blocking defects or unclosed blocking dependencies.</w:t>
      </w: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Fonts w:ascii="Arial" w:cs="Arial" w:eastAsia="Arial" w:hAnsi="Arial"/>
          <w:color w:val="1f4e79"/>
          <w:rtl w:val="0"/>
        </w:rPr>
        <w:t xml:space="preserve">0.1 Relationship to the Estate</w:t>
      </w:r>
      <w:r w:rsidDel="00000000" w:rsidR="00000000" w:rsidRPr="00000000">
        <w:rPr>
          <w:rtl w:val="0"/>
        </w:rPr>
      </w:r>
    </w:p>
    <w:tbl>
      <w:tblPr>
        <w:tblStyle w:val="Table2"/>
        <w:tblW w:w="15538.0"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7769"/>
        <w:gridCol w:w="7769"/>
        <w:tblGridChange w:id="0">
          <w:tblGrid>
            <w:gridCol w:w="7769"/>
            <w:gridCol w:w="7769"/>
          </w:tblGrid>
        </w:tblGridChange>
      </w:tblGrid>
      <w:tr>
        <w:trPr>
          <w:cantSplit w:val="0"/>
          <w:tblHeader w:val="1"/>
        </w:trPr>
        <w:tc>
          <w:tcPr>
            <w:shd w:fill="1f4e79" w:val="clear"/>
            <w:vAlign w:val="top"/>
          </w:tcPr>
          <w:p w:rsidR="00000000" w:rsidDel="00000000" w:rsidP="00000000" w:rsidRDefault="00000000" w:rsidRPr="00000000" w14:paraId="00000021">
            <w:pPr>
              <w:jc w:val="left"/>
              <w:rPr/>
            </w:pPr>
            <w:r w:rsidDel="00000000" w:rsidR="00000000" w:rsidRPr="00000000">
              <w:rPr>
                <w:b w:val="1"/>
                <w:bCs w:val="1"/>
                <w:color w:val="ffffff"/>
                <w:sz w:val="14"/>
                <w:szCs w:val="14"/>
                <w:rtl w:val="0"/>
              </w:rPr>
              <w:t xml:space="preserve">Estate Document / Register</w:t>
            </w:r>
            <w:r w:rsidDel="00000000" w:rsidR="00000000" w:rsidRPr="00000000">
              <w:rPr>
                <w:rtl w:val="0"/>
              </w:rPr>
            </w:r>
          </w:p>
        </w:tc>
        <w:tc>
          <w:tcPr>
            <w:shd w:fill="1f4e79" w:val="clear"/>
            <w:vAlign w:val="top"/>
          </w:tcPr>
          <w:p w:rsidR="00000000" w:rsidDel="00000000" w:rsidP="00000000" w:rsidRDefault="00000000" w:rsidRPr="00000000" w14:paraId="00000022">
            <w:pPr>
              <w:jc w:val="left"/>
              <w:rPr/>
            </w:pPr>
            <w:r w:rsidDel="00000000" w:rsidR="00000000" w:rsidRPr="00000000">
              <w:rPr>
                <w:b w:val="1"/>
                <w:bCs w:val="1"/>
                <w:color w:val="ffffff"/>
                <w:sz w:val="14"/>
                <w:szCs w:val="14"/>
                <w:rtl w:val="0"/>
              </w:rPr>
              <w:t xml:space="preserve">QA Dependency</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23">
            <w:pPr>
              <w:jc w:val="left"/>
              <w:rPr/>
            </w:pPr>
            <w:r w:rsidDel="00000000" w:rsidR="00000000" w:rsidRPr="00000000">
              <w:rPr>
                <w:b w:val="0"/>
                <w:bCs w:val="0"/>
                <w:sz w:val="14"/>
                <w:szCs w:val="14"/>
                <w:rtl w:val="0"/>
              </w:rPr>
              <w:t xml:space="preserve">ZL-T0-01 Source Library</w:t>
            </w:r>
            <w:r w:rsidDel="00000000" w:rsidR="00000000" w:rsidRPr="00000000">
              <w:rPr>
                <w:rtl w:val="0"/>
              </w:rPr>
            </w:r>
          </w:p>
        </w:tc>
        <w:tc>
          <w:tcPr>
            <w:vAlign w:val="top"/>
          </w:tcPr>
          <w:p w:rsidR="00000000" w:rsidDel="00000000" w:rsidP="00000000" w:rsidRDefault="00000000" w:rsidRPr="00000000" w14:paraId="00000024">
            <w:pPr>
              <w:jc w:val="left"/>
              <w:rPr/>
            </w:pPr>
            <w:r w:rsidDel="00000000" w:rsidR="00000000" w:rsidRPr="00000000">
              <w:rPr>
                <w:b w:val="0"/>
                <w:bCs w:val="0"/>
                <w:sz w:val="14"/>
                <w:szCs w:val="14"/>
                <w:rtl w:val="0"/>
              </w:rPr>
              <w:t xml:space="preserve">Tests source approval, license conflict paths, withdrawal states, DUE_FOR_REVIEW grace periods, source export checks, source API cost attribution, and protected-content behavior.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25">
            <w:pPr>
              <w:jc w:val="left"/>
              <w:rPr/>
            </w:pPr>
            <w:r w:rsidDel="00000000" w:rsidR="00000000" w:rsidRPr="00000000">
              <w:rPr>
                <w:b w:val="0"/>
                <w:bCs w:val="0"/>
                <w:sz w:val="14"/>
                <w:szCs w:val="14"/>
                <w:rtl w:val="0"/>
              </w:rPr>
              <w:t xml:space="preserve">ZL-T0-02 Knowledge Graph &amp; Ontology</w:t>
            </w:r>
            <w:r w:rsidDel="00000000" w:rsidR="00000000" w:rsidRPr="00000000">
              <w:rPr>
                <w:rtl w:val="0"/>
              </w:rPr>
            </w:r>
          </w:p>
        </w:tc>
        <w:tc>
          <w:tcPr>
            <w:vAlign w:val="top"/>
          </w:tcPr>
          <w:p w:rsidR="00000000" w:rsidDel="00000000" w:rsidP="00000000" w:rsidRDefault="00000000" w:rsidRPr="00000000" w14:paraId="00000026">
            <w:pPr>
              <w:jc w:val="left"/>
              <w:rPr/>
            </w:pPr>
            <w:r w:rsidDel="00000000" w:rsidR="00000000" w:rsidRPr="00000000">
              <w:rPr>
                <w:b w:val="0"/>
                <w:bCs w:val="0"/>
                <w:sz w:val="14"/>
                <w:szCs w:val="14"/>
                <w:rtl w:val="0"/>
              </w:rPr>
              <w:t xml:space="preserve">Tests node/edge schema, cycle detection, Misconception isolation, TenantPolicyNode conflict paths, ontology degraded state, multilingual terms, and prerequisite DAG integrity.</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27">
            <w:pPr>
              <w:jc w:val="left"/>
              <w:rPr/>
            </w:pPr>
            <w:r w:rsidDel="00000000" w:rsidR="00000000" w:rsidRPr="00000000">
              <w:rPr>
                <w:b w:val="0"/>
                <w:bCs w:val="0"/>
                <w:sz w:val="14"/>
                <w:szCs w:val="14"/>
                <w:rtl w:val="0"/>
              </w:rPr>
              <w:t xml:space="preserve">ZL-T0-03 RAG Specification</w:t>
            </w:r>
            <w:r w:rsidDel="00000000" w:rsidR="00000000" w:rsidRPr="00000000">
              <w:rPr>
                <w:rtl w:val="0"/>
              </w:rPr>
            </w:r>
          </w:p>
        </w:tc>
        <w:tc>
          <w:tcPr>
            <w:vAlign w:val="top"/>
          </w:tcPr>
          <w:p w:rsidR="00000000" w:rsidDel="00000000" w:rsidP="00000000" w:rsidRDefault="00000000" w:rsidRPr="00000000" w14:paraId="00000028">
            <w:pPr>
              <w:jc w:val="left"/>
              <w:rPr/>
            </w:pPr>
            <w:r w:rsidDel="00000000" w:rsidR="00000000" w:rsidRPr="00000000">
              <w:rPr>
                <w:b w:val="0"/>
                <w:bCs w:val="0"/>
                <w:sz w:val="14"/>
                <w:szCs w:val="14"/>
                <w:rtl w:val="0"/>
              </w:rPr>
              <w:t xml:space="preserve">Tests retrieval precision/recall, source-bundle schema, context-window hard stop sequence, pre-bundle/in-bundle states, index staleness, query redaction audit, and exclusion-event integrity.</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29">
            <w:pPr>
              <w:jc w:val="left"/>
              <w:rPr/>
            </w:pPr>
            <w:r w:rsidDel="00000000" w:rsidR="00000000" w:rsidRPr="00000000">
              <w:rPr>
                <w:b w:val="0"/>
                <w:bCs w:val="0"/>
                <w:sz w:val="14"/>
                <w:szCs w:val="14"/>
                <w:rtl w:val="0"/>
              </w:rPr>
              <w:t xml:space="preserve">ZL-T0-04 AI Safety Specification</w:t>
            </w:r>
            <w:r w:rsidDel="00000000" w:rsidR="00000000" w:rsidRPr="00000000">
              <w:rPr>
                <w:rtl w:val="0"/>
              </w:rPr>
            </w:r>
          </w:p>
        </w:tc>
        <w:tc>
          <w:tcPr>
            <w:vAlign w:val="top"/>
          </w:tcPr>
          <w:p w:rsidR="00000000" w:rsidDel="00000000" w:rsidP="00000000" w:rsidRDefault="00000000" w:rsidRPr="00000000" w14:paraId="0000002A">
            <w:pPr>
              <w:jc w:val="left"/>
              <w:rPr/>
            </w:pPr>
            <w:r w:rsidDel="00000000" w:rsidR="00000000" w:rsidRPr="00000000">
              <w:rPr>
                <w:b w:val="0"/>
                <w:bCs w:val="0"/>
                <w:sz w:val="14"/>
                <w:szCs w:val="14"/>
                <w:rtl w:val="0"/>
              </w:rPr>
              <w:t xml:space="preserve">Tests CLASSIFICATION_UNCERTAIN, RESTRICTED sub-classes, professional-boundary permitted behavior, override controls, safety events, human review, and prompt-injection control-bypass handling.</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2B">
            <w:pPr>
              <w:jc w:val="left"/>
              <w:rPr/>
            </w:pPr>
            <w:r w:rsidDel="00000000" w:rsidR="00000000" w:rsidRPr="00000000">
              <w:rPr>
                <w:b w:val="0"/>
                <w:bCs w:val="0"/>
                <w:sz w:val="14"/>
                <w:szCs w:val="14"/>
                <w:rtl w:val="0"/>
              </w:rPr>
              <w:t xml:space="preserve">ZL-T0-05 Back-End Architecture</w:t>
            </w:r>
            <w:r w:rsidDel="00000000" w:rsidR="00000000" w:rsidRPr="00000000">
              <w:rPr>
                <w:rtl w:val="0"/>
              </w:rPr>
            </w:r>
          </w:p>
        </w:tc>
        <w:tc>
          <w:tcPr>
            <w:vAlign w:val="top"/>
          </w:tcPr>
          <w:p w:rsidR="00000000" w:rsidDel="00000000" w:rsidP="00000000" w:rsidRDefault="00000000" w:rsidRPr="00000000" w14:paraId="0000002C">
            <w:pPr>
              <w:jc w:val="left"/>
              <w:rPr/>
            </w:pPr>
            <w:r w:rsidDel="00000000" w:rsidR="00000000" w:rsidRPr="00000000">
              <w:rPr>
                <w:b w:val="0"/>
                <w:bCs w:val="0"/>
                <w:sz w:val="14"/>
                <w:szCs w:val="14"/>
                <w:rtl w:val="0"/>
              </w:rPr>
              <w:t xml:space="preserve">Tests service boundaries, fail-closed behavior, deployment topology, degraded states, resilience, observability, integration contracts, and runtime sequencing.</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2D">
            <w:pPr>
              <w:jc w:val="left"/>
              <w:rPr/>
            </w:pPr>
            <w:r w:rsidDel="00000000" w:rsidR="00000000" w:rsidRPr="00000000">
              <w:rPr>
                <w:b w:val="0"/>
                <w:bCs w:val="0"/>
                <w:sz w:val="14"/>
                <w:szCs w:val="14"/>
                <w:rtl w:val="0"/>
              </w:rPr>
              <w:t xml:space="preserve">ZL-T0-06 Data Model</w:t>
            </w:r>
            <w:r w:rsidDel="00000000" w:rsidR="00000000" w:rsidRPr="00000000">
              <w:rPr>
                <w:rtl w:val="0"/>
              </w:rPr>
            </w:r>
          </w:p>
        </w:tc>
        <w:tc>
          <w:tcPr>
            <w:vAlign w:val="top"/>
          </w:tcPr>
          <w:p w:rsidR="00000000" w:rsidDel="00000000" w:rsidP="00000000" w:rsidRDefault="00000000" w:rsidRPr="00000000" w14:paraId="0000002E">
            <w:pPr>
              <w:jc w:val="left"/>
              <w:rPr/>
            </w:pPr>
            <w:r w:rsidDel="00000000" w:rsidR="00000000" w:rsidRPr="00000000">
              <w:rPr>
                <w:b w:val="0"/>
                <w:bCs w:val="0"/>
                <w:sz w:val="14"/>
                <w:szCs w:val="14"/>
                <w:rtl w:val="0"/>
              </w:rPr>
              <w:t xml:space="preserve">Tests migrations, constraints, enum alignment, material_edit_definitions, retention/legal hold tables, provider records, event payload storage, and replay schemas.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2F">
            <w:pPr>
              <w:jc w:val="left"/>
              <w:rPr/>
            </w:pPr>
            <w:r w:rsidDel="00000000" w:rsidR="00000000" w:rsidRPr="00000000">
              <w:rPr>
                <w:b w:val="0"/>
                <w:bCs w:val="0"/>
                <w:sz w:val="14"/>
                <w:szCs w:val="14"/>
                <w:rtl w:val="0"/>
              </w:rPr>
              <w:t xml:space="preserve">ZL-T0-07 Audit Ledger</w:t>
            </w:r>
            <w:r w:rsidDel="00000000" w:rsidR="00000000" w:rsidRPr="00000000">
              <w:rPr>
                <w:rtl w:val="0"/>
              </w:rPr>
            </w:r>
          </w:p>
        </w:tc>
        <w:tc>
          <w:tcPr>
            <w:vAlign w:val="top"/>
          </w:tcPr>
          <w:p w:rsidR="00000000" w:rsidDel="00000000" w:rsidP="00000000" w:rsidRDefault="00000000" w:rsidRPr="00000000" w14:paraId="00000030">
            <w:pPr>
              <w:jc w:val="left"/>
              <w:rPr/>
            </w:pPr>
            <w:r w:rsidDel="00000000" w:rsidR="00000000" w:rsidRPr="00000000">
              <w:rPr>
                <w:b w:val="0"/>
                <w:bCs w:val="0"/>
                <w:sz w:val="14"/>
                <w:szCs w:val="14"/>
                <w:rtl w:val="0"/>
              </w:rPr>
              <w:t xml:space="preserve">Tests event completeness, replay manifests, compensating events, WORM criteria, dead-letter consequences, clock-skew legal timing, and evidence exports.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31">
            <w:pPr>
              <w:jc w:val="left"/>
              <w:rPr/>
            </w:pPr>
            <w:r w:rsidDel="00000000" w:rsidR="00000000" w:rsidRPr="00000000">
              <w:rPr>
                <w:b w:val="0"/>
                <w:bCs w:val="0"/>
                <w:sz w:val="14"/>
                <w:szCs w:val="14"/>
                <w:rtl w:val="0"/>
              </w:rPr>
              <w:t xml:space="preserve">ZL-T0-08 LLM Architecture</w:t>
            </w:r>
            <w:r w:rsidDel="00000000" w:rsidR="00000000" w:rsidRPr="00000000">
              <w:rPr>
                <w:rtl w:val="0"/>
              </w:rPr>
            </w:r>
          </w:p>
        </w:tc>
        <w:tc>
          <w:tcPr>
            <w:vAlign w:val="top"/>
          </w:tcPr>
          <w:p w:rsidR="00000000" w:rsidDel="00000000" w:rsidP="00000000" w:rsidRDefault="00000000" w:rsidRPr="00000000" w14:paraId="00000032">
            <w:pPr>
              <w:jc w:val="left"/>
              <w:rPr/>
            </w:pPr>
            <w:r w:rsidDel="00000000" w:rsidR="00000000" w:rsidRPr="00000000">
              <w:rPr>
                <w:b w:val="0"/>
                <w:bCs w:val="0"/>
                <w:sz w:val="14"/>
                <w:szCs w:val="14"/>
                <w:rtl w:val="0"/>
              </w:rPr>
              <w:t xml:space="preserve">Tests model gateway routing, provider calls, prompt profiles, emergency prompt changes, fallback behavior, cost telemetry, and model promotion controls.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33">
            <w:pPr>
              <w:jc w:val="left"/>
              <w:rPr/>
            </w:pPr>
            <w:r w:rsidDel="00000000" w:rsidR="00000000" w:rsidRPr="00000000">
              <w:rPr>
                <w:b w:val="0"/>
                <w:bCs w:val="0"/>
                <w:sz w:val="14"/>
                <w:szCs w:val="14"/>
                <w:rtl w:val="0"/>
              </w:rPr>
              <w:t xml:space="preserve">ZL-T0-09 Privacy/Security</w:t>
            </w:r>
            <w:r w:rsidDel="00000000" w:rsidR="00000000" w:rsidRPr="00000000">
              <w:rPr>
                <w:rtl w:val="0"/>
              </w:rPr>
            </w:r>
          </w:p>
        </w:tc>
        <w:tc>
          <w:tcPr>
            <w:vAlign w:val="top"/>
          </w:tcPr>
          <w:p w:rsidR="00000000" w:rsidDel="00000000" w:rsidP="00000000" w:rsidRDefault="00000000" w:rsidRPr="00000000" w14:paraId="00000034">
            <w:pPr>
              <w:jc w:val="left"/>
              <w:rPr/>
            </w:pPr>
            <w:r w:rsidDel="00000000" w:rsidR="00000000" w:rsidRPr="00000000">
              <w:rPr>
                <w:b w:val="0"/>
                <w:bCs w:val="0"/>
                <w:sz w:val="14"/>
                <w:szCs w:val="14"/>
                <w:rtl w:val="0"/>
              </w:rPr>
              <w:t xml:space="preserve">Tests tenant isolation, DSR floors, DPIA evidence, regional routing, transfer mechanisms, provider eligibility, encryption, secrets, WCAG 2.2 AA, and incident response.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35">
            <w:pPr>
              <w:jc w:val="left"/>
              <w:rPr/>
            </w:pPr>
            <w:r w:rsidDel="00000000" w:rsidR="00000000" w:rsidRPr="00000000">
              <w:rPr>
                <w:b w:val="0"/>
                <w:bCs w:val="0"/>
                <w:sz w:val="14"/>
                <w:szCs w:val="14"/>
                <w:rtl w:val="0"/>
              </w:rPr>
              <w:t xml:space="preserve">ZL-T0-10 LLM Evaluation</w:t>
            </w:r>
            <w:r w:rsidDel="00000000" w:rsidR="00000000" w:rsidRPr="00000000">
              <w:rPr>
                <w:rtl w:val="0"/>
              </w:rPr>
            </w:r>
          </w:p>
        </w:tc>
        <w:tc>
          <w:tcPr>
            <w:vAlign w:val="top"/>
          </w:tcPr>
          <w:p w:rsidR="00000000" w:rsidDel="00000000" w:rsidP="00000000" w:rsidRDefault="00000000" w:rsidRPr="00000000" w14:paraId="00000036">
            <w:pPr>
              <w:jc w:val="left"/>
              <w:rPr/>
            </w:pPr>
            <w:r w:rsidDel="00000000" w:rsidR="00000000" w:rsidRPr="00000000">
              <w:rPr>
                <w:b w:val="0"/>
                <w:bCs w:val="0"/>
                <w:sz w:val="14"/>
                <w:szCs w:val="14"/>
                <w:rtl w:val="0"/>
              </w:rPr>
              <w:t xml:space="preserve">Tests threshold-set enforcement, result pack schema, failure taxonomy, contamination detection, promotion duration, dataset/threshold coupling, drift, and regression.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37">
            <w:pPr>
              <w:jc w:val="left"/>
              <w:rPr/>
            </w:pPr>
            <w:r w:rsidDel="00000000" w:rsidR="00000000" w:rsidRPr="00000000">
              <w:rPr>
                <w:b w:val="0"/>
                <w:bCs w:val="0"/>
                <w:sz w:val="14"/>
                <w:szCs w:val="14"/>
                <w:rtl w:val="0"/>
              </w:rPr>
              <w:t xml:space="preserve">ZL-T0-12 Provider Due Diligence</w:t>
            </w:r>
            <w:r w:rsidDel="00000000" w:rsidR="00000000" w:rsidRPr="00000000">
              <w:rPr>
                <w:rtl w:val="0"/>
              </w:rPr>
            </w:r>
          </w:p>
        </w:tc>
        <w:tc>
          <w:tcPr>
            <w:vAlign w:val="top"/>
          </w:tcPr>
          <w:p w:rsidR="00000000" w:rsidDel="00000000" w:rsidP="00000000" w:rsidRDefault="00000000" w:rsidRPr="00000000" w14:paraId="00000038">
            <w:pPr>
              <w:jc w:val="left"/>
              <w:rPr/>
            </w:pPr>
            <w:r w:rsidDel="00000000" w:rsidR="00000000" w:rsidRPr="00000000">
              <w:rPr>
                <w:b w:val="0"/>
                <w:bCs w:val="0"/>
                <w:sz w:val="14"/>
                <w:szCs w:val="14"/>
                <w:rtl w:val="0"/>
              </w:rPr>
              <w:t xml:space="preserve">Tests provider activation, training opt-out verification, region/data-class eligibility, subprocessor changes, incident obligations, and runtime provider authorization.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39">
            <w:pPr>
              <w:jc w:val="left"/>
              <w:rPr/>
            </w:pPr>
            <w:r w:rsidDel="00000000" w:rsidR="00000000" w:rsidRPr="00000000">
              <w:rPr>
                <w:b w:val="0"/>
                <w:bCs w:val="0"/>
                <w:sz w:val="14"/>
                <w:szCs w:val="14"/>
                <w:rtl w:val="0"/>
              </w:rPr>
              <w:t xml:space="preserve">ZL-T0-13 Event Catalog</w:t>
            </w:r>
            <w:r w:rsidDel="00000000" w:rsidR="00000000" w:rsidRPr="00000000">
              <w:rPr>
                <w:rtl w:val="0"/>
              </w:rPr>
            </w:r>
          </w:p>
        </w:tc>
        <w:tc>
          <w:tcPr>
            <w:vAlign w:val="top"/>
          </w:tcPr>
          <w:p w:rsidR="00000000" w:rsidDel="00000000" w:rsidP="00000000" w:rsidRDefault="00000000" w:rsidRPr="00000000" w14:paraId="0000003A">
            <w:pPr>
              <w:jc w:val="left"/>
              <w:rPr/>
            </w:pPr>
            <w:r w:rsidDel="00000000" w:rsidR="00000000" w:rsidRPr="00000000">
              <w:rPr>
                <w:b w:val="0"/>
                <w:bCs w:val="0"/>
                <w:sz w:val="14"/>
                <w:szCs w:val="14"/>
                <w:rtl w:val="0"/>
              </w:rPr>
              <w:t xml:space="preserve">Tests event names, payload_schema_version, legal_timing_flag, consumers, deprecation aliases, replay relevance, schema evolution, and cross-document event completeness.</w:t>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Fonts w:ascii="Arial" w:cs="Arial" w:eastAsia="Arial" w:hAnsi="Arial"/>
          <w:color w:val="1f4e79"/>
          <w:rtl w:val="0"/>
        </w:rPr>
        <w:t xml:space="preserve">1. Required Specification Structure</w:t>
      </w:r>
      <w:r w:rsidDel="00000000" w:rsidR="00000000" w:rsidRPr="00000000">
        <w:rPr>
          <w:rtl w:val="0"/>
        </w:rPr>
      </w:r>
    </w:p>
    <w:p w:rsidR="00000000" w:rsidDel="00000000" w:rsidP="00000000" w:rsidRDefault="00000000" w:rsidRPr="00000000" w14:paraId="0000003D">
      <w:pPr>
        <w:spacing w:after="80" w:lineRule="auto"/>
        <w:rPr/>
      </w:pPr>
      <w:r w:rsidDel="00000000" w:rsidR="00000000" w:rsidRPr="00000000">
        <w:rPr>
          <w:rFonts w:ascii="Arial" w:cs="Arial" w:eastAsia="Arial" w:hAnsi="Arial"/>
          <w:sz w:val="18"/>
          <w:szCs w:val="18"/>
          <w:rtl w:val="0"/>
        </w:rPr>
        <w:t xml:space="preserve">The controlled QA specification must use the following structure: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 Document Control and QA Governance Authority</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 Executive QA Doctrine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 Release Gate Hierarchy and Promotion Stages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 Test Evidence Object Model and Release Evidence Pack Schema</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4. Gate Dependency Register and Open-Decision Closure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 Test Suite Catalog by Tier-0 Control Area</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 Defect Taxonomy, Failure Codes and Blocking Rules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7. Threshold Register Enforcement and Zero-Tolerance Gates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8. Environment, Data, Identity and Tenant-Parity Controls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9. Regression, Drift, Canary, Rollback and Post-Release Monitoring</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10. Security, Privacy, DPIA, Accessibility and Compliance Test Gates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11. Provider, Model, RAG, Source and Ontology Gates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12. Audit, Replay, Evidence and Event-Catalog Gates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13. Operational Readiness, Support, Incident and SLA Gates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14. Go/No-Go Workflow, Exception Handling and Board Evidence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15. QA Events, Evidence Ledger Mapping and Reporting</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16. Ownership, RACI and Review Cadence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17. Acceptance Criteria and Release Gates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18. Traceability Matrix</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Appendices: Test Case Schema, Evidence Pack, Defect Codes, Gate Matrix, Canary Trigger Matrix, Exception Schema, Open Decisions, Glossary</w:t>
      </w: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Fonts w:ascii="Arial" w:cs="Arial" w:eastAsia="Arial" w:hAnsi="Arial"/>
          <w:color w:val="1f4e79"/>
          <w:rtl w:val="0"/>
        </w:rPr>
        <w:t xml:space="preserve">2. Executive QA Doctrine</w:t>
      </w:r>
      <w:r w:rsidDel="00000000" w:rsidR="00000000" w:rsidRPr="00000000">
        <w:rPr>
          <w:rtl w:val="0"/>
        </w:rPr>
      </w:r>
    </w:p>
    <w:tbl>
      <w:tblPr>
        <w:tblStyle w:val="Table3"/>
        <w:tblW w:w="15536.999999999998"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1"/>
        </w:trPr>
        <w:tc>
          <w:tcPr>
            <w:shd w:fill="1f4e79" w:val="clear"/>
            <w:vAlign w:val="top"/>
          </w:tcPr>
          <w:p w:rsidR="00000000" w:rsidDel="00000000" w:rsidP="00000000" w:rsidRDefault="00000000" w:rsidRPr="00000000" w14:paraId="00000053">
            <w:pPr>
              <w:jc w:val="left"/>
              <w:rPr/>
            </w:pPr>
            <w:r w:rsidDel="00000000" w:rsidR="00000000" w:rsidRPr="00000000">
              <w:rPr>
                <w:b w:val="1"/>
                <w:bCs w:val="1"/>
                <w:color w:val="ffffff"/>
                <w:sz w:val="14"/>
                <w:szCs w:val="14"/>
                <w:rtl w:val="0"/>
              </w:rPr>
              <w:t xml:space="preserve">Doctrine</w:t>
            </w:r>
            <w:r w:rsidDel="00000000" w:rsidR="00000000" w:rsidRPr="00000000">
              <w:rPr>
                <w:rtl w:val="0"/>
              </w:rPr>
            </w:r>
          </w:p>
        </w:tc>
        <w:tc>
          <w:tcPr>
            <w:shd w:fill="1f4e79" w:val="clear"/>
            <w:vAlign w:val="top"/>
          </w:tcPr>
          <w:p w:rsidR="00000000" w:rsidDel="00000000" w:rsidP="00000000" w:rsidRDefault="00000000" w:rsidRPr="00000000" w14:paraId="00000054">
            <w:pPr>
              <w:jc w:val="left"/>
              <w:rPr/>
            </w:pPr>
            <w:r w:rsidDel="00000000" w:rsidR="00000000" w:rsidRPr="00000000">
              <w:rPr>
                <w:b w:val="1"/>
                <w:bCs w:val="1"/>
                <w:color w:val="ffffff"/>
                <w:sz w:val="14"/>
                <w:szCs w:val="14"/>
                <w:rtl w:val="0"/>
              </w:rPr>
              <w:t xml:space="preserve">Required Behavior</w:t>
            </w:r>
            <w:r w:rsidDel="00000000" w:rsidR="00000000" w:rsidRPr="00000000">
              <w:rPr>
                <w:rtl w:val="0"/>
              </w:rPr>
            </w:r>
          </w:p>
        </w:tc>
        <w:tc>
          <w:tcPr>
            <w:shd w:fill="1f4e79" w:val="clear"/>
            <w:vAlign w:val="top"/>
          </w:tcPr>
          <w:p w:rsidR="00000000" w:rsidDel="00000000" w:rsidP="00000000" w:rsidRDefault="00000000" w:rsidRPr="00000000" w14:paraId="00000055">
            <w:pPr>
              <w:jc w:val="left"/>
              <w:rPr/>
            </w:pPr>
            <w:r w:rsidDel="00000000" w:rsidR="00000000" w:rsidRPr="00000000">
              <w:rPr>
                <w:b w:val="1"/>
                <w:bCs w:val="1"/>
                <w:color w:val="ffffff"/>
                <w:sz w:val="14"/>
                <w:szCs w:val="14"/>
                <w:rtl w:val="0"/>
              </w:rPr>
              <w:t xml:space="preserve">Failure Condition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56">
            <w:pPr>
              <w:jc w:val="left"/>
              <w:rPr/>
            </w:pPr>
            <w:r w:rsidDel="00000000" w:rsidR="00000000" w:rsidRPr="00000000">
              <w:rPr>
                <w:b w:val="0"/>
                <w:bCs w:val="0"/>
                <w:sz w:val="13"/>
                <w:szCs w:val="13"/>
                <w:rtl w:val="0"/>
              </w:rPr>
              <w:t xml:space="preserve">Evidence before approval</w:t>
            </w:r>
            <w:r w:rsidDel="00000000" w:rsidR="00000000" w:rsidRPr="00000000">
              <w:rPr>
                <w:rtl w:val="0"/>
              </w:rPr>
            </w:r>
          </w:p>
        </w:tc>
        <w:tc>
          <w:tcPr>
            <w:vAlign w:val="top"/>
          </w:tcPr>
          <w:p w:rsidR="00000000" w:rsidDel="00000000" w:rsidP="00000000" w:rsidRDefault="00000000" w:rsidRPr="00000000" w14:paraId="00000057">
            <w:pPr>
              <w:jc w:val="left"/>
              <w:rPr/>
            </w:pPr>
            <w:r w:rsidDel="00000000" w:rsidR="00000000" w:rsidRPr="00000000">
              <w:rPr>
                <w:b w:val="0"/>
                <w:bCs w:val="0"/>
                <w:sz w:val="13"/>
                <w:szCs w:val="13"/>
                <w:rtl w:val="0"/>
              </w:rPr>
              <w:t xml:space="preserve">Every release decision relies on signed test evidence, exact configuration hashes, result packs, screenshots/log excerpts where relevant, and audit links.</w:t>
            </w:r>
            <w:r w:rsidDel="00000000" w:rsidR="00000000" w:rsidRPr="00000000">
              <w:rPr>
                <w:rtl w:val="0"/>
              </w:rPr>
            </w:r>
          </w:p>
        </w:tc>
        <w:tc>
          <w:tcPr>
            <w:vAlign w:val="top"/>
          </w:tcPr>
          <w:p w:rsidR="00000000" w:rsidDel="00000000" w:rsidP="00000000" w:rsidRDefault="00000000" w:rsidRPr="00000000" w14:paraId="00000058">
            <w:pPr>
              <w:jc w:val="left"/>
              <w:rPr/>
            </w:pPr>
            <w:r w:rsidDel="00000000" w:rsidR="00000000" w:rsidRPr="00000000">
              <w:rPr>
                <w:b w:val="0"/>
                <w:bCs w:val="0"/>
                <w:sz w:val="13"/>
                <w:szCs w:val="13"/>
                <w:rtl w:val="0"/>
              </w:rPr>
              <w:t xml:space="preserve">Approver signs based on summary confidence without evidence.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59">
            <w:pPr>
              <w:jc w:val="left"/>
              <w:rPr/>
            </w:pPr>
            <w:r w:rsidDel="00000000" w:rsidR="00000000" w:rsidRPr="00000000">
              <w:rPr>
                <w:b w:val="0"/>
                <w:bCs w:val="0"/>
                <w:sz w:val="13"/>
                <w:szCs w:val="13"/>
                <w:rtl w:val="0"/>
              </w:rPr>
              <w:t xml:space="preserve">No implied thresholds</w:t>
            </w:r>
            <w:r w:rsidDel="00000000" w:rsidR="00000000" w:rsidRPr="00000000">
              <w:rPr>
                <w:rtl w:val="0"/>
              </w:rPr>
            </w:r>
          </w:p>
        </w:tc>
        <w:tc>
          <w:tcPr>
            <w:vAlign w:val="top"/>
          </w:tcPr>
          <w:p w:rsidR="00000000" w:rsidDel="00000000" w:rsidP="00000000" w:rsidRDefault="00000000" w:rsidRPr="00000000" w14:paraId="0000005A">
            <w:pPr>
              <w:jc w:val="left"/>
              <w:rPr/>
            </w:pPr>
            <w:r w:rsidDel="00000000" w:rsidR="00000000" w:rsidRPr="00000000">
              <w:rPr>
                <w:b w:val="0"/>
                <w:bCs w:val="0"/>
                <w:sz w:val="13"/>
                <w:szCs w:val="13"/>
                <w:rtl w:val="0"/>
              </w:rPr>
              <w:t xml:space="preserve">A test gate cannot pass against an undefined threshold. Provisional thresholds must be labeled and ratified before production.</w:t>
            </w:r>
            <w:r w:rsidDel="00000000" w:rsidR="00000000" w:rsidRPr="00000000">
              <w:rPr>
                <w:rtl w:val="0"/>
              </w:rPr>
            </w:r>
          </w:p>
        </w:tc>
        <w:tc>
          <w:tcPr>
            <w:vAlign w:val="top"/>
          </w:tcPr>
          <w:p w:rsidR="00000000" w:rsidDel="00000000" w:rsidP="00000000" w:rsidRDefault="00000000" w:rsidRPr="00000000" w14:paraId="0000005B">
            <w:pPr>
              <w:jc w:val="left"/>
              <w:rPr/>
            </w:pPr>
            <w:r w:rsidDel="00000000" w:rsidR="00000000" w:rsidRPr="00000000">
              <w:rPr>
                <w:b w:val="0"/>
                <w:bCs w:val="0"/>
                <w:sz w:val="13"/>
                <w:szCs w:val="13"/>
                <w:rtl w:val="0"/>
              </w:rPr>
              <w:t xml:space="preserve">QA passes a gate where the pass standard remains open.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5C">
            <w:pPr>
              <w:jc w:val="left"/>
              <w:rPr/>
            </w:pPr>
            <w:r w:rsidDel="00000000" w:rsidR="00000000" w:rsidRPr="00000000">
              <w:rPr>
                <w:b w:val="0"/>
                <w:bCs w:val="0"/>
                <w:sz w:val="13"/>
                <w:szCs w:val="13"/>
                <w:rtl w:val="0"/>
              </w:rPr>
              <w:t xml:space="preserve">Zero-tolerance means zero</w:t>
            </w:r>
            <w:r w:rsidDel="00000000" w:rsidR="00000000" w:rsidRPr="00000000">
              <w:rPr>
                <w:rtl w:val="0"/>
              </w:rPr>
            </w:r>
          </w:p>
        </w:tc>
        <w:tc>
          <w:tcPr>
            <w:vAlign w:val="top"/>
          </w:tcPr>
          <w:p w:rsidR="00000000" w:rsidDel="00000000" w:rsidP="00000000" w:rsidRDefault="00000000" w:rsidRPr="00000000" w14:paraId="0000005D">
            <w:pPr>
              <w:jc w:val="left"/>
              <w:rPr/>
            </w:pPr>
            <w:r w:rsidDel="00000000" w:rsidR="00000000" w:rsidRPr="00000000">
              <w:rPr>
                <w:b w:val="0"/>
                <w:bCs w:val="0"/>
                <w:sz w:val="13"/>
                <w:szCs w:val="13"/>
                <w:rtl w:val="0"/>
              </w:rPr>
              <w:t xml:space="preserve">Gates marked zero_tolerance must have zero failures. Percentage pass rates cannot mask safety, privacy, source, tenant, security, or restricted-topic defects.</w:t>
            </w:r>
            <w:r w:rsidDel="00000000" w:rsidR="00000000" w:rsidRPr="00000000">
              <w:rPr>
                <w:rtl w:val="0"/>
              </w:rPr>
            </w:r>
          </w:p>
        </w:tc>
        <w:tc>
          <w:tcPr>
            <w:vAlign w:val="top"/>
          </w:tcPr>
          <w:p w:rsidR="00000000" w:rsidDel="00000000" w:rsidP="00000000" w:rsidRDefault="00000000" w:rsidRPr="00000000" w14:paraId="0000005E">
            <w:pPr>
              <w:jc w:val="left"/>
              <w:rPr/>
            </w:pPr>
            <w:r w:rsidDel="00000000" w:rsidR="00000000" w:rsidRPr="00000000">
              <w:rPr>
                <w:b w:val="0"/>
                <w:bCs w:val="0"/>
                <w:sz w:val="13"/>
                <w:szCs w:val="13"/>
                <w:rtl w:val="0"/>
              </w:rPr>
              <w:t xml:space="preserve">One known restricted-topic bypass or tenant leak is accepted as tolerable.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5F">
            <w:pPr>
              <w:jc w:val="left"/>
              <w:rPr/>
            </w:pPr>
            <w:r w:rsidDel="00000000" w:rsidR="00000000" w:rsidRPr="00000000">
              <w:rPr>
                <w:b w:val="0"/>
                <w:bCs w:val="0"/>
                <w:sz w:val="13"/>
                <w:szCs w:val="13"/>
                <w:rtl w:val="0"/>
              </w:rPr>
              <w:t xml:space="preserve">Dependency closure before gate closure</w:t>
            </w:r>
            <w:r w:rsidDel="00000000" w:rsidR="00000000" w:rsidRPr="00000000">
              <w:rPr>
                <w:rtl w:val="0"/>
              </w:rPr>
            </w:r>
          </w:p>
        </w:tc>
        <w:tc>
          <w:tcPr>
            <w:vAlign w:val="top"/>
          </w:tcPr>
          <w:p w:rsidR="00000000" w:rsidDel="00000000" w:rsidP="00000000" w:rsidRDefault="00000000" w:rsidRPr="00000000" w14:paraId="00000060">
            <w:pPr>
              <w:jc w:val="left"/>
              <w:rPr/>
            </w:pPr>
            <w:r w:rsidDel="00000000" w:rsidR="00000000" w:rsidRPr="00000000">
              <w:rPr>
                <w:b w:val="0"/>
                <w:bCs w:val="0"/>
                <w:sz w:val="13"/>
                <w:szCs w:val="13"/>
                <w:rtl w:val="0"/>
              </w:rPr>
              <w:t xml:space="preserve">A gate cannot pass while a blocking open decision, unresolved provider status, unratified threshold, undefined SLA, unapproved event, or missing owner controls the behavior being tested.</w:t>
            </w:r>
            <w:r w:rsidDel="00000000" w:rsidR="00000000" w:rsidRPr="00000000">
              <w:rPr>
                <w:rtl w:val="0"/>
              </w:rPr>
            </w:r>
          </w:p>
        </w:tc>
        <w:tc>
          <w:tcPr>
            <w:vAlign w:val="top"/>
          </w:tcPr>
          <w:p w:rsidR="00000000" w:rsidDel="00000000" w:rsidP="00000000" w:rsidRDefault="00000000" w:rsidRPr="00000000" w14:paraId="00000061">
            <w:pPr>
              <w:jc w:val="left"/>
              <w:rPr/>
            </w:pPr>
            <w:r w:rsidDel="00000000" w:rsidR="00000000" w:rsidRPr="00000000">
              <w:rPr>
                <w:b w:val="0"/>
                <w:bCs w:val="0"/>
                <w:sz w:val="13"/>
                <w:szCs w:val="13"/>
                <w:rtl w:val="0"/>
              </w:rPr>
              <w:t xml:space="preserve">Release proceeds with hidden dependency gaps.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62">
            <w:pPr>
              <w:jc w:val="left"/>
              <w:rPr/>
            </w:pPr>
            <w:r w:rsidDel="00000000" w:rsidR="00000000" w:rsidRPr="00000000">
              <w:rPr>
                <w:b w:val="0"/>
                <w:bCs w:val="0"/>
                <w:sz w:val="13"/>
                <w:szCs w:val="13"/>
                <w:rtl w:val="0"/>
              </w:rPr>
              <w:t xml:space="preserve">Configuration is part of the result</w:t>
            </w:r>
            <w:r w:rsidDel="00000000" w:rsidR="00000000" w:rsidRPr="00000000">
              <w:rPr>
                <w:rtl w:val="0"/>
              </w:rPr>
            </w:r>
          </w:p>
        </w:tc>
        <w:tc>
          <w:tcPr>
            <w:vAlign w:val="top"/>
          </w:tcPr>
          <w:p w:rsidR="00000000" w:rsidDel="00000000" w:rsidP="00000000" w:rsidRDefault="00000000" w:rsidRPr="00000000" w14:paraId="00000063">
            <w:pPr>
              <w:jc w:val="left"/>
              <w:rPr/>
            </w:pPr>
            <w:r w:rsidDel="00000000" w:rsidR="00000000" w:rsidRPr="00000000">
              <w:rPr>
                <w:b w:val="0"/>
                <w:bCs w:val="0"/>
                <w:sz w:val="13"/>
                <w:szCs w:val="13"/>
                <w:rtl w:val="0"/>
              </w:rPr>
              <w:t xml:space="preserve">Every result records code commit, model, provider, index version, ontology version, source bundle, risk policy, prompt profile, event schema versions, and infrastructure version.</w:t>
            </w:r>
            <w:r w:rsidDel="00000000" w:rsidR="00000000" w:rsidRPr="00000000">
              <w:rPr>
                <w:rtl w:val="0"/>
              </w:rPr>
            </w:r>
          </w:p>
        </w:tc>
        <w:tc>
          <w:tcPr>
            <w:vAlign w:val="top"/>
          </w:tcPr>
          <w:p w:rsidR="00000000" w:rsidDel="00000000" w:rsidP="00000000" w:rsidRDefault="00000000" w:rsidRPr="00000000" w14:paraId="00000064">
            <w:pPr>
              <w:jc w:val="left"/>
              <w:rPr/>
            </w:pPr>
            <w:r w:rsidDel="00000000" w:rsidR="00000000" w:rsidRPr="00000000">
              <w:rPr>
                <w:b w:val="0"/>
                <w:bCs w:val="0"/>
                <w:sz w:val="13"/>
                <w:szCs w:val="13"/>
                <w:rtl w:val="0"/>
              </w:rPr>
              <w:t xml:space="preserve">A test result cannot be reproduced because configuration is missing.</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65">
            <w:pPr>
              <w:jc w:val="left"/>
              <w:rPr/>
            </w:pPr>
            <w:r w:rsidDel="00000000" w:rsidR="00000000" w:rsidRPr="00000000">
              <w:rPr>
                <w:b w:val="0"/>
                <w:bCs w:val="0"/>
                <w:sz w:val="13"/>
                <w:szCs w:val="13"/>
                <w:rtl w:val="0"/>
              </w:rPr>
              <w:t xml:space="preserve">Production parity is evidence</w:t>
            </w:r>
            <w:r w:rsidDel="00000000" w:rsidR="00000000" w:rsidRPr="00000000">
              <w:rPr>
                <w:rtl w:val="0"/>
              </w:rPr>
            </w:r>
          </w:p>
        </w:tc>
        <w:tc>
          <w:tcPr>
            <w:vAlign w:val="top"/>
          </w:tcPr>
          <w:p w:rsidR="00000000" w:rsidDel="00000000" w:rsidP="00000000" w:rsidRDefault="00000000" w:rsidRPr="00000000" w14:paraId="00000066">
            <w:pPr>
              <w:jc w:val="left"/>
              <w:rPr/>
            </w:pPr>
            <w:r w:rsidDel="00000000" w:rsidR="00000000" w:rsidRPr="00000000">
              <w:rPr>
                <w:b w:val="0"/>
                <w:bCs w:val="0"/>
                <w:sz w:val="13"/>
                <w:szCs w:val="13"/>
                <w:rtl w:val="0"/>
              </w:rPr>
              <w:t xml:space="preserve">QA environments must prove parity or documented differences with production for identity, tenant isolation, region routing, secrets, provider, audit, and data stores.</w:t>
            </w:r>
            <w:r w:rsidDel="00000000" w:rsidR="00000000" w:rsidRPr="00000000">
              <w:rPr>
                <w:rtl w:val="0"/>
              </w:rPr>
            </w:r>
          </w:p>
        </w:tc>
        <w:tc>
          <w:tcPr>
            <w:vAlign w:val="top"/>
          </w:tcPr>
          <w:p w:rsidR="00000000" w:rsidDel="00000000" w:rsidP="00000000" w:rsidRDefault="00000000" w:rsidRPr="00000000" w14:paraId="00000067">
            <w:pPr>
              <w:jc w:val="left"/>
              <w:rPr/>
            </w:pPr>
            <w:r w:rsidDel="00000000" w:rsidR="00000000" w:rsidRPr="00000000">
              <w:rPr>
                <w:b w:val="0"/>
                <w:bCs w:val="0"/>
                <w:sz w:val="13"/>
                <w:szCs w:val="13"/>
                <w:rtl w:val="0"/>
              </w:rPr>
              <w:t xml:space="preserve">Test passes in an environment that cannot reproduce production controls.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68">
            <w:pPr>
              <w:jc w:val="left"/>
              <w:rPr/>
            </w:pPr>
            <w:r w:rsidDel="00000000" w:rsidR="00000000" w:rsidRPr="00000000">
              <w:rPr>
                <w:b w:val="0"/>
                <w:bCs w:val="0"/>
                <w:sz w:val="13"/>
                <w:szCs w:val="13"/>
                <w:rtl w:val="0"/>
              </w:rPr>
              <w:t xml:space="preserve">Exceptions are scoped, expiring, and owned</w:t>
            </w:r>
            <w:r w:rsidDel="00000000" w:rsidR="00000000" w:rsidRPr="00000000">
              <w:rPr>
                <w:rtl w:val="0"/>
              </w:rPr>
            </w:r>
          </w:p>
        </w:tc>
        <w:tc>
          <w:tcPr>
            <w:vAlign w:val="top"/>
          </w:tcPr>
          <w:p w:rsidR="00000000" w:rsidDel="00000000" w:rsidP="00000000" w:rsidRDefault="00000000" w:rsidRPr="00000000" w14:paraId="00000069">
            <w:pPr>
              <w:jc w:val="left"/>
              <w:rPr/>
            </w:pPr>
            <w:r w:rsidDel="00000000" w:rsidR="00000000" w:rsidRPr="00000000">
              <w:rPr>
                <w:b w:val="0"/>
                <w:bCs w:val="0"/>
                <w:sz w:val="13"/>
                <w:szCs w:val="13"/>
                <w:rtl w:val="0"/>
              </w:rPr>
              <w:t xml:space="preserve">Any non-blocking release exception has scope, expiry, compensating control, owner, risk acceptance, and monitoring.</w:t>
            </w:r>
            <w:r w:rsidDel="00000000" w:rsidR="00000000" w:rsidRPr="00000000">
              <w:rPr>
                <w:rtl w:val="0"/>
              </w:rPr>
            </w:r>
          </w:p>
        </w:tc>
        <w:tc>
          <w:tcPr>
            <w:vAlign w:val="top"/>
          </w:tcPr>
          <w:p w:rsidR="00000000" w:rsidDel="00000000" w:rsidP="00000000" w:rsidRDefault="00000000" w:rsidRPr="00000000" w14:paraId="0000006A">
            <w:pPr>
              <w:jc w:val="left"/>
              <w:rPr/>
            </w:pPr>
            <w:r w:rsidDel="00000000" w:rsidR="00000000" w:rsidRPr="00000000">
              <w:rPr>
                <w:b w:val="0"/>
                <w:bCs w:val="0"/>
                <w:sz w:val="13"/>
                <w:szCs w:val="13"/>
                <w:rtl w:val="0"/>
              </w:rPr>
              <w:t xml:space="preserve">Temporary release exception becomes permanent undocumented risk.</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6B">
            <w:pPr>
              <w:jc w:val="left"/>
              <w:rPr/>
            </w:pPr>
            <w:r w:rsidDel="00000000" w:rsidR="00000000" w:rsidRPr="00000000">
              <w:rPr>
                <w:b w:val="0"/>
                <w:bCs w:val="0"/>
                <w:sz w:val="13"/>
                <w:szCs w:val="13"/>
                <w:rtl w:val="0"/>
              </w:rPr>
              <w:t xml:space="preserve">Escapes feed the test suite</w:t>
            </w:r>
            <w:r w:rsidDel="00000000" w:rsidR="00000000" w:rsidRPr="00000000">
              <w:rPr>
                <w:rtl w:val="0"/>
              </w:rPr>
            </w:r>
          </w:p>
        </w:tc>
        <w:tc>
          <w:tcPr>
            <w:vAlign w:val="top"/>
          </w:tcPr>
          <w:p w:rsidR="00000000" w:rsidDel="00000000" w:rsidP="00000000" w:rsidRDefault="00000000" w:rsidRPr="00000000" w14:paraId="0000006C">
            <w:pPr>
              <w:jc w:val="left"/>
              <w:rPr/>
            </w:pPr>
            <w:r w:rsidDel="00000000" w:rsidR="00000000" w:rsidRPr="00000000">
              <w:rPr>
                <w:b w:val="0"/>
                <w:bCs w:val="0"/>
                <w:sz w:val="13"/>
                <w:szCs w:val="13"/>
                <w:rtl w:val="0"/>
              </w:rPr>
              <w:t xml:space="preserve">Post-release defects and incidents create regression tests and threshold review before the next release.</w:t>
            </w:r>
            <w:r w:rsidDel="00000000" w:rsidR="00000000" w:rsidRPr="00000000">
              <w:rPr>
                <w:rtl w:val="0"/>
              </w:rPr>
            </w:r>
          </w:p>
        </w:tc>
        <w:tc>
          <w:tcPr>
            <w:vAlign w:val="top"/>
          </w:tcPr>
          <w:p w:rsidR="00000000" w:rsidDel="00000000" w:rsidP="00000000" w:rsidRDefault="00000000" w:rsidRPr="00000000" w14:paraId="0000006D">
            <w:pPr>
              <w:jc w:val="left"/>
              <w:rPr/>
            </w:pPr>
            <w:r w:rsidDel="00000000" w:rsidR="00000000" w:rsidRPr="00000000">
              <w:rPr>
                <w:b w:val="0"/>
                <w:bCs w:val="0"/>
                <w:sz w:val="13"/>
                <w:szCs w:val="13"/>
                <w:rtl w:val="0"/>
              </w:rPr>
              <w:t xml:space="preserve">The same defect class can escape repeatedly.</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6E">
            <w:pPr>
              <w:jc w:val="left"/>
              <w:rPr/>
            </w:pPr>
            <w:r w:rsidDel="00000000" w:rsidR="00000000" w:rsidRPr="00000000">
              <w:rPr>
                <w:b w:val="0"/>
                <w:bCs w:val="0"/>
                <w:sz w:val="13"/>
                <w:szCs w:val="13"/>
                <w:rtl w:val="0"/>
              </w:rPr>
              <w:t xml:space="preserve">No untested degraded state</w:t>
            </w:r>
            <w:r w:rsidDel="00000000" w:rsidR="00000000" w:rsidRPr="00000000">
              <w:rPr>
                <w:rtl w:val="0"/>
              </w:rPr>
            </w:r>
          </w:p>
        </w:tc>
        <w:tc>
          <w:tcPr>
            <w:vAlign w:val="top"/>
          </w:tcPr>
          <w:p w:rsidR="00000000" w:rsidDel="00000000" w:rsidP="00000000" w:rsidRDefault="00000000" w:rsidRPr="00000000" w14:paraId="0000006F">
            <w:pPr>
              <w:jc w:val="left"/>
              <w:rPr/>
            </w:pPr>
            <w:r w:rsidDel="00000000" w:rsidR="00000000" w:rsidRPr="00000000">
              <w:rPr>
                <w:b w:val="0"/>
                <w:bCs w:val="0"/>
                <w:sz w:val="13"/>
                <w:szCs w:val="13"/>
                <w:rtl w:val="0"/>
              </w:rPr>
              <w:t xml:space="preserve">All fail-closed, degraded, rollback, dead-letter, legal-timing, provider-overdue, no-source, and safety routes are tested.</w:t>
            </w:r>
            <w:r w:rsidDel="00000000" w:rsidR="00000000" w:rsidRPr="00000000">
              <w:rPr>
                <w:rtl w:val="0"/>
              </w:rPr>
            </w:r>
          </w:p>
        </w:tc>
        <w:tc>
          <w:tcPr>
            <w:vAlign w:val="top"/>
          </w:tcPr>
          <w:p w:rsidR="00000000" w:rsidDel="00000000" w:rsidP="00000000" w:rsidRDefault="00000000" w:rsidRPr="00000000" w14:paraId="00000070">
            <w:pPr>
              <w:jc w:val="left"/>
              <w:rPr/>
            </w:pPr>
            <w:r w:rsidDel="00000000" w:rsidR="00000000" w:rsidRPr="00000000">
              <w:rPr>
                <w:b w:val="0"/>
                <w:bCs w:val="0"/>
                <w:sz w:val="13"/>
                <w:szCs w:val="13"/>
                <w:rtl w:val="0"/>
              </w:rPr>
              <w:t xml:space="preserve">A failure mode only exists in documentation, not test evidence.</w:t>
            </w:r>
            <w:r w:rsidDel="00000000" w:rsidR="00000000" w:rsidRPr="00000000">
              <w:rPr>
                <w:rtl w:val="0"/>
              </w:rPr>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rPr/>
      </w:pPr>
      <w:r w:rsidDel="00000000" w:rsidR="00000000" w:rsidRPr="00000000">
        <w:rPr>
          <w:rFonts w:ascii="Arial" w:cs="Arial" w:eastAsia="Arial" w:hAnsi="Arial"/>
          <w:color w:val="1f4e79"/>
          <w:rtl w:val="0"/>
        </w:rPr>
        <w:t xml:space="preserve">3. Release Gate Hierarchy and Promotion Stages</w:t>
      </w:r>
      <w:r w:rsidDel="00000000" w:rsidR="00000000" w:rsidRPr="00000000">
        <w:rPr>
          <w:rtl w:val="0"/>
        </w:rPr>
      </w:r>
    </w:p>
    <w:tbl>
      <w:tblPr>
        <w:tblStyle w:val="Table4"/>
        <w:tblW w:w="15536.0"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3884"/>
        <w:gridCol w:w="3884"/>
        <w:gridCol w:w="3884"/>
        <w:gridCol w:w="3884"/>
        <w:tblGridChange w:id="0">
          <w:tblGrid>
            <w:gridCol w:w="3884"/>
            <w:gridCol w:w="3884"/>
            <w:gridCol w:w="3884"/>
            <w:gridCol w:w="3884"/>
          </w:tblGrid>
        </w:tblGridChange>
      </w:tblGrid>
      <w:tr>
        <w:trPr>
          <w:cantSplit w:val="0"/>
          <w:tblHeader w:val="1"/>
        </w:trPr>
        <w:tc>
          <w:tcPr>
            <w:shd w:fill="1f4e79" w:val="clear"/>
            <w:vAlign w:val="top"/>
          </w:tcPr>
          <w:p w:rsidR="00000000" w:rsidDel="00000000" w:rsidP="00000000" w:rsidRDefault="00000000" w:rsidRPr="00000000" w14:paraId="00000073">
            <w:pPr>
              <w:jc w:val="left"/>
              <w:rPr/>
            </w:pPr>
            <w:r w:rsidDel="00000000" w:rsidR="00000000" w:rsidRPr="00000000">
              <w:rPr>
                <w:b w:val="1"/>
                <w:bCs w:val="1"/>
                <w:color w:val="ffffff"/>
                <w:sz w:val="14"/>
                <w:szCs w:val="14"/>
                <w:rtl w:val="0"/>
              </w:rPr>
              <w:t xml:space="preserve">Gate</w:t>
            </w:r>
            <w:r w:rsidDel="00000000" w:rsidR="00000000" w:rsidRPr="00000000">
              <w:rPr>
                <w:rtl w:val="0"/>
              </w:rPr>
            </w:r>
          </w:p>
        </w:tc>
        <w:tc>
          <w:tcPr>
            <w:shd w:fill="1f4e79" w:val="clear"/>
            <w:vAlign w:val="top"/>
          </w:tcPr>
          <w:p w:rsidR="00000000" w:rsidDel="00000000" w:rsidP="00000000" w:rsidRDefault="00000000" w:rsidRPr="00000000" w14:paraId="00000074">
            <w:pPr>
              <w:jc w:val="left"/>
              <w:rPr/>
            </w:pPr>
            <w:r w:rsidDel="00000000" w:rsidR="00000000" w:rsidRPr="00000000">
              <w:rPr>
                <w:b w:val="1"/>
                <w:bCs w:val="1"/>
                <w:color w:val="ffffff"/>
                <w:sz w:val="14"/>
                <w:szCs w:val="14"/>
                <w:rtl w:val="0"/>
              </w:rPr>
              <w:t xml:space="preserve">Purpose</w:t>
            </w:r>
            <w:r w:rsidDel="00000000" w:rsidR="00000000" w:rsidRPr="00000000">
              <w:rPr>
                <w:rtl w:val="0"/>
              </w:rPr>
            </w:r>
          </w:p>
        </w:tc>
        <w:tc>
          <w:tcPr>
            <w:shd w:fill="1f4e79" w:val="clear"/>
            <w:vAlign w:val="top"/>
          </w:tcPr>
          <w:p w:rsidR="00000000" w:rsidDel="00000000" w:rsidP="00000000" w:rsidRDefault="00000000" w:rsidRPr="00000000" w14:paraId="00000075">
            <w:pPr>
              <w:jc w:val="left"/>
              <w:rPr/>
            </w:pPr>
            <w:r w:rsidDel="00000000" w:rsidR="00000000" w:rsidRPr="00000000">
              <w:rPr>
                <w:b w:val="1"/>
                <w:bCs w:val="1"/>
                <w:color w:val="ffffff"/>
                <w:sz w:val="14"/>
                <w:szCs w:val="14"/>
                <w:rtl w:val="0"/>
              </w:rPr>
              <w:t xml:space="preserve">Required Before</w:t>
            </w:r>
            <w:r w:rsidDel="00000000" w:rsidR="00000000" w:rsidRPr="00000000">
              <w:rPr>
                <w:rtl w:val="0"/>
              </w:rPr>
            </w:r>
          </w:p>
        </w:tc>
        <w:tc>
          <w:tcPr>
            <w:shd w:fill="1f4e79" w:val="clear"/>
            <w:vAlign w:val="top"/>
          </w:tcPr>
          <w:p w:rsidR="00000000" w:rsidDel="00000000" w:rsidP="00000000" w:rsidRDefault="00000000" w:rsidRPr="00000000" w14:paraId="00000076">
            <w:pPr>
              <w:jc w:val="left"/>
              <w:rPr/>
            </w:pPr>
            <w:r w:rsidDel="00000000" w:rsidR="00000000" w:rsidRPr="00000000">
              <w:rPr>
                <w:b w:val="1"/>
                <w:bCs w:val="1"/>
                <w:color w:val="ffffff"/>
                <w:sz w:val="14"/>
                <w:szCs w:val="14"/>
                <w:rtl w:val="0"/>
              </w:rPr>
              <w:t xml:space="preserve">Hard Blockers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77">
            <w:pPr>
              <w:jc w:val="left"/>
              <w:rPr/>
            </w:pPr>
            <w:r w:rsidDel="00000000" w:rsidR="00000000" w:rsidRPr="00000000">
              <w:rPr>
                <w:b w:val="0"/>
                <w:bCs w:val="0"/>
                <w:sz w:val="13"/>
                <w:szCs w:val="13"/>
                <w:rtl w:val="0"/>
              </w:rPr>
              <w:t xml:space="preserve">G0 — Specification Readiness</w:t>
            </w:r>
            <w:r w:rsidDel="00000000" w:rsidR="00000000" w:rsidRPr="00000000">
              <w:rPr>
                <w:rtl w:val="0"/>
              </w:rPr>
            </w:r>
          </w:p>
        </w:tc>
        <w:tc>
          <w:tcPr>
            <w:vAlign w:val="top"/>
          </w:tcPr>
          <w:p w:rsidR="00000000" w:rsidDel="00000000" w:rsidP="00000000" w:rsidRDefault="00000000" w:rsidRPr="00000000" w14:paraId="00000078">
            <w:pPr>
              <w:jc w:val="left"/>
              <w:rPr/>
            </w:pPr>
            <w:r w:rsidDel="00000000" w:rsidR="00000000" w:rsidRPr="00000000">
              <w:rPr>
                <w:b w:val="0"/>
                <w:bCs w:val="0"/>
                <w:sz w:val="13"/>
                <w:szCs w:val="13"/>
                <w:rtl w:val="0"/>
              </w:rPr>
              <w:t xml:space="preserve">Tier-0/Tier-1 controlling specs, open blockers, event names, thresholds, owners, and dependencies confirmed.</w:t>
            </w:r>
            <w:r w:rsidDel="00000000" w:rsidR="00000000" w:rsidRPr="00000000">
              <w:rPr>
                <w:rtl w:val="0"/>
              </w:rPr>
            </w:r>
          </w:p>
        </w:tc>
        <w:tc>
          <w:tcPr>
            <w:vAlign w:val="top"/>
          </w:tcPr>
          <w:p w:rsidR="00000000" w:rsidDel="00000000" w:rsidP="00000000" w:rsidRDefault="00000000" w:rsidRPr="00000000" w14:paraId="00000079">
            <w:pPr>
              <w:jc w:val="left"/>
              <w:rPr/>
            </w:pPr>
            <w:r w:rsidDel="00000000" w:rsidR="00000000" w:rsidRPr="00000000">
              <w:rPr>
                <w:b w:val="0"/>
                <w:bCs w:val="0"/>
                <w:sz w:val="13"/>
                <w:szCs w:val="13"/>
                <w:rtl w:val="0"/>
              </w:rPr>
              <w:t xml:space="preserve">Engineering sprint build for that control area.</w:t>
            </w:r>
            <w:r w:rsidDel="00000000" w:rsidR="00000000" w:rsidRPr="00000000">
              <w:rPr>
                <w:rtl w:val="0"/>
              </w:rPr>
            </w:r>
          </w:p>
        </w:tc>
        <w:tc>
          <w:tcPr>
            <w:vAlign w:val="top"/>
          </w:tcPr>
          <w:p w:rsidR="00000000" w:rsidDel="00000000" w:rsidP="00000000" w:rsidRDefault="00000000" w:rsidRPr="00000000" w14:paraId="0000007A">
            <w:pPr>
              <w:jc w:val="left"/>
              <w:rPr/>
            </w:pPr>
            <w:r w:rsidDel="00000000" w:rsidR="00000000" w:rsidRPr="00000000">
              <w:rPr>
                <w:b w:val="0"/>
                <w:bCs w:val="0"/>
                <w:sz w:val="13"/>
                <w:szCs w:val="13"/>
                <w:rtl w:val="0"/>
              </w:rPr>
              <w:t xml:space="preserve">Missing controlled spec, unresolved blocking open decision, unapproved event name, undefined threshold.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7B">
            <w:pPr>
              <w:jc w:val="left"/>
              <w:rPr/>
            </w:pPr>
            <w:r w:rsidDel="00000000" w:rsidR="00000000" w:rsidRPr="00000000">
              <w:rPr>
                <w:b w:val="0"/>
                <w:bCs w:val="0"/>
                <w:sz w:val="13"/>
                <w:szCs w:val="13"/>
                <w:rtl w:val="0"/>
              </w:rPr>
              <w:t xml:space="preserve">G1 — Component QA</w:t>
            </w:r>
            <w:r w:rsidDel="00000000" w:rsidR="00000000" w:rsidRPr="00000000">
              <w:rPr>
                <w:rtl w:val="0"/>
              </w:rPr>
            </w:r>
          </w:p>
        </w:tc>
        <w:tc>
          <w:tcPr>
            <w:vAlign w:val="top"/>
          </w:tcPr>
          <w:p w:rsidR="00000000" w:rsidDel="00000000" w:rsidP="00000000" w:rsidRDefault="00000000" w:rsidRPr="00000000" w14:paraId="0000007C">
            <w:pPr>
              <w:jc w:val="left"/>
              <w:rPr/>
            </w:pPr>
            <w:r w:rsidDel="00000000" w:rsidR="00000000" w:rsidRPr="00000000">
              <w:rPr>
                <w:b w:val="0"/>
                <w:bCs w:val="0"/>
                <w:sz w:val="13"/>
                <w:szCs w:val="13"/>
                <w:rtl w:val="0"/>
              </w:rPr>
              <w:t xml:space="preserve">Unit, schema, policy, service, migration, and component tests pass in controlled QA environment.</w:t>
            </w:r>
            <w:r w:rsidDel="00000000" w:rsidR="00000000" w:rsidRPr="00000000">
              <w:rPr>
                <w:rtl w:val="0"/>
              </w:rPr>
            </w:r>
          </w:p>
        </w:tc>
        <w:tc>
          <w:tcPr>
            <w:vAlign w:val="top"/>
          </w:tcPr>
          <w:p w:rsidR="00000000" w:rsidDel="00000000" w:rsidP="00000000" w:rsidRDefault="00000000" w:rsidRPr="00000000" w14:paraId="0000007D">
            <w:pPr>
              <w:jc w:val="left"/>
              <w:rPr/>
            </w:pPr>
            <w:r w:rsidDel="00000000" w:rsidR="00000000" w:rsidRPr="00000000">
              <w:rPr>
                <w:b w:val="0"/>
                <w:bCs w:val="0"/>
                <w:sz w:val="13"/>
                <w:szCs w:val="13"/>
                <w:rtl w:val="0"/>
              </w:rPr>
              <w:t xml:space="preserve">Integration testing.</w:t>
            </w:r>
            <w:r w:rsidDel="00000000" w:rsidR="00000000" w:rsidRPr="00000000">
              <w:rPr>
                <w:rtl w:val="0"/>
              </w:rPr>
            </w:r>
          </w:p>
        </w:tc>
        <w:tc>
          <w:tcPr>
            <w:vAlign w:val="top"/>
          </w:tcPr>
          <w:p w:rsidR="00000000" w:rsidDel="00000000" w:rsidP="00000000" w:rsidRDefault="00000000" w:rsidRPr="00000000" w14:paraId="0000007E">
            <w:pPr>
              <w:jc w:val="left"/>
              <w:rPr/>
            </w:pPr>
            <w:r w:rsidDel="00000000" w:rsidR="00000000" w:rsidRPr="00000000">
              <w:rPr>
                <w:b w:val="0"/>
                <w:bCs w:val="0"/>
                <w:sz w:val="13"/>
                <w:szCs w:val="13"/>
                <w:rtl w:val="0"/>
              </w:rPr>
              <w:t xml:space="preserve">Schema validation failure, tenant boundary defect, broken event emission, unit test blocker.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7F">
            <w:pPr>
              <w:jc w:val="left"/>
              <w:rPr/>
            </w:pPr>
            <w:r w:rsidDel="00000000" w:rsidR="00000000" w:rsidRPr="00000000">
              <w:rPr>
                <w:b w:val="0"/>
                <w:bCs w:val="0"/>
                <w:sz w:val="13"/>
                <w:szCs w:val="13"/>
                <w:rtl w:val="0"/>
              </w:rPr>
              <w:t xml:space="preserve">G2 — Integration QA</w:t>
            </w:r>
            <w:r w:rsidDel="00000000" w:rsidR="00000000" w:rsidRPr="00000000">
              <w:rPr>
                <w:rtl w:val="0"/>
              </w:rPr>
            </w:r>
          </w:p>
        </w:tc>
        <w:tc>
          <w:tcPr>
            <w:vAlign w:val="top"/>
          </w:tcPr>
          <w:p w:rsidR="00000000" w:rsidDel="00000000" w:rsidP="00000000" w:rsidRDefault="00000000" w:rsidRPr="00000000" w14:paraId="00000080">
            <w:pPr>
              <w:jc w:val="left"/>
              <w:rPr/>
            </w:pPr>
            <w:r w:rsidDel="00000000" w:rsidR="00000000" w:rsidRPr="00000000">
              <w:rPr>
                <w:b w:val="0"/>
                <w:bCs w:val="0"/>
                <w:sz w:val="13"/>
                <w:szCs w:val="13"/>
                <w:rtl w:val="0"/>
              </w:rPr>
              <w:t xml:space="preserve">Cross-service flows pass across Query Orchestrator, Ontology, RAG, Source Library, Model Gateway, Safety, Audit, Export.</w:t>
            </w:r>
            <w:r w:rsidDel="00000000" w:rsidR="00000000" w:rsidRPr="00000000">
              <w:rPr>
                <w:rtl w:val="0"/>
              </w:rPr>
            </w:r>
          </w:p>
        </w:tc>
        <w:tc>
          <w:tcPr>
            <w:vAlign w:val="top"/>
          </w:tcPr>
          <w:p w:rsidR="00000000" w:rsidDel="00000000" w:rsidP="00000000" w:rsidRDefault="00000000" w:rsidRPr="00000000" w14:paraId="00000081">
            <w:pPr>
              <w:jc w:val="left"/>
              <w:rPr/>
            </w:pPr>
            <w:r w:rsidDel="00000000" w:rsidR="00000000" w:rsidRPr="00000000">
              <w:rPr>
                <w:b w:val="0"/>
                <w:bCs w:val="0"/>
                <w:sz w:val="13"/>
                <w:szCs w:val="13"/>
                <w:rtl w:val="0"/>
              </w:rPr>
              <w:t xml:space="preserve">UAT/beta.</w:t>
            </w:r>
            <w:r w:rsidDel="00000000" w:rsidR="00000000" w:rsidRPr="00000000">
              <w:rPr>
                <w:rtl w:val="0"/>
              </w:rPr>
            </w:r>
          </w:p>
        </w:tc>
        <w:tc>
          <w:tcPr>
            <w:vAlign w:val="top"/>
          </w:tcPr>
          <w:p w:rsidR="00000000" w:rsidDel="00000000" w:rsidP="00000000" w:rsidRDefault="00000000" w:rsidRPr="00000000" w14:paraId="00000082">
            <w:pPr>
              <w:jc w:val="left"/>
              <w:rPr/>
            </w:pPr>
            <w:r w:rsidDel="00000000" w:rsidR="00000000" w:rsidRPr="00000000">
              <w:rPr>
                <w:b w:val="0"/>
                <w:bCs w:val="0"/>
                <w:sz w:val="13"/>
                <w:szCs w:val="13"/>
                <w:rtl w:val="0"/>
              </w:rPr>
              <w:t xml:space="preserve">Missing correlation_id, source-bundle replay failure, privacy basis missing, unsafe prompt package.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83">
            <w:pPr>
              <w:jc w:val="left"/>
              <w:rPr/>
            </w:pPr>
            <w:r w:rsidDel="00000000" w:rsidR="00000000" w:rsidRPr="00000000">
              <w:rPr>
                <w:b w:val="0"/>
                <w:bCs w:val="0"/>
                <w:sz w:val="13"/>
                <w:szCs w:val="13"/>
                <w:rtl w:val="0"/>
              </w:rPr>
              <w:t xml:space="preserve">G3 — Security/Privacy/Compliance QA</w:t>
            </w:r>
            <w:r w:rsidDel="00000000" w:rsidR="00000000" w:rsidRPr="00000000">
              <w:rPr>
                <w:rtl w:val="0"/>
              </w:rPr>
            </w:r>
          </w:p>
        </w:tc>
        <w:tc>
          <w:tcPr>
            <w:vAlign w:val="top"/>
          </w:tcPr>
          <w:p w:rsidR="00000000" w:rsidDel="00000000" w:rsidP="00000000" w:rsidRDefault="00000000" w:rsidRPr="00000000" w14:paraId="00000084">
            <w:pPr>
              <w:jc w:val="left"/>
              <w:rPr/>
            </w:pPr>
            <w:r w:rsidDel="00000000" w:rsidR="00000000" w:rsidRPr="00000000">
              <w:rPr>
                <w:b w:val="0"/>
                <w:bCs w:val="0"/>
                <w:sz w:val="13"/>
                <w:szCs w:val="13"/>
                <w:rtl w:val="0"/>
              </w:rPr>
              <w:t xml:space="preserve">Secure SDLC, DPIA, penetration, privacy, transfer, retention, DSR, accessibility, breach-clock tests pass.</w:t>
            </w:r>
            <w:r w:rsidDel="00000000" w:rsidR="00000000" w:rsidRPr="00000000">
              <w:rPr>
                <w:rtl w:val="0"/>
              </w:rPr>
            </w:r>
          </w:p>
        </w:tc>
        <w:tc>
          <w:tcPr>
            <w:vAlign w:val="top"/>
          </w:tcPr>
          <w:p w:rsidR="00000000" w:rsidDel="00000000" w:rsidP="00000000" w:rsidRDefault="00000000" w:rsidRPr="00000000" w14:paraId="00000085">
            <w:pPr>
              <w:jc w:val="left"/>
              <w:rPr/>
            </w:pPr>
            <w:r w:rsidDel="00000000" w:rsidR="00000000" w:rsidRPr="00000000">
              <w:rPr>
                <w:b w:val="0"/>
                <w:bCs w:val="0"/>
                <w:sz w:val="13"/>
                <w:szCs w:val="13"/>
                <w:rtl w:val="0"/>
              </w:rPr>
              <w:t xml:space="preserve">Enterprise beta.</w:t>
            </w:r>
            <w:r w:rsidDel="00000000" w:rsidR="00000000" w:rsidRPr="00000000">
              <w:rPr>
                <w:rtl w:val="0"/>
              </w:rPr>
            </w:r>
          </w:p>
        </w:tc>
        <w:tc>
          <w:tcPr>
            <w:vAlign w:val="top"/>
          </w:tcPr>
          <w:p w:rsidR="00000000" w:rsidDel="00000000" w:rsidP="00000000" w:rsidRDefault="00000000" w:rsidRPr="00000000" w14:paraId="00000086">
            <w:pPr>
              <w:jc w:val="left"/>
              <w:rPr/>
            </w:pPr>
            <w:r w:rsidDel="00000000" w:rsidR="00000000" w:rsidRPr="00000000">
              <w:rPr>
                <w:b w:val="0"/>
                <w:bCs w:val="0"/>
                <w:sz w:val="13"/>
                <w:szCs w:val="13"/>
                <w:rtl w:val="0"/>
              </w:rPr>
              <w:t xml:space="preserve">Critical vulnerability, DPIA missing, cross-border mechanism undefined, WCAG blocker, breach-clock failure.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87">
            <w:pPr>
              <w:jc w:val="left"/>
              <w:rPr/>
            </w:pPr>
            <w:r w:rsidDel="00000000" w:rsidR="00000000" w:rsidRPr="00000000">
              <w:rPr>
                <w:b w:val="0"/>
                <w:bCs w:val="0"/>
                <w:sz w:val="13"/>
                <w:szCs w:val="13"/>
                <w:rtl w:val="0"/>
              </w:rPr>
              <w:t xml:space="preserve">G4 — Evaluation and Model Promotion</w:t>
            </w:r>
            <w:r w:rsidDel="00000000" w:rsidR="00000000" w:rsidRPr="00000000">
              <w:rPr>
                <w:rtl w:val="0"/>
              </w:rPr>
            </w:r>
          </w:p>
        </w:tc>
        <w:tc>
          <w:tcPr>
            <w:vAlign w:val="top"/>
          </w:tcPr>
          <w:p w:rsidR="00000000" w:rsidDel="00000000" w:rsidP="00000000" w:rsidRDefault="00000000" w:rsidRPr="00000000" w14:paraId="00000088">
            <w:pPr>
              <w:jc w:val="left"/>
              <w:rPr/>
            </w:pPr>
            <w:r w:rsidDel="00000000" w:rsidR="00000000" w:rsidRPr="00000000">
              <w:rPr>
                <w:b w:val="0"/>
                <w:bCs w:val="0"/>
                <w:sz w:val="13"/>
                <w:szCs w:val="13"/>
                <w:rtl w:val="0"/>
              </w:rPr>
              <w:t xml:space="preserve">LLM/RAG/safety/source grounding benchmarks pass with approved threshold_set_id and result_pack_id.</w:t>
            </w:r>
            <w:r w:rsidDel="00000000" w:rsidR="00000000" w:rsidRPr="00000000">
              <w:rPr>
                <w:rtl w:val="0"/>
              </w:rPr>
            </w:r>
          </w:p>
        </w:tc>
        <w:tc>
          <w:tcPr>
            <w:vAlign w:val="top"/>
          </w:tcPr>
          <w:p w:rsidR="00000000" w:rsidDel="00000000" w:rsidP="00000000" w:rsidRDefault="00000000" w:rsidRPr="00000000" w14:paraId="00000089">
            <w:pPr>
              <w:jc w:val="left"/>
              <w:rPr/>
            </w:pPr>
            <w:r w:rsidDel="00000000" w:rsidR="00000000" w:rsidRPr="00000000">
              <w:rPr>
                <w:b w:val="0"/>
                <w:bCs w:val="0"/>
                <w:sz w:val="13"/>
                <w:szCs w:val="13"/>
                <w:rtl w:val="0"/>
              </w:rPr>
              <w:t xml:space="preserve">Model or prompt promotion.</w:t>
            </w:r>
            <w:r w:rsidDel="00000000" w:rsidR="00000000" w:rsidRPr="00000000">
              <w:rPr>
                <w:rtl w:val="0"/>
              </w:rPr>
            </w:r>
          </w:p>
        </w:tc>
        <w:tc>
          <w:tcPr>
            <w:vAlign w:val="top"/>
          </w:tcPr>
          <w:p w:rsidR="00000000" w:rsidDel="00000000" w:rsidP="00000000" w:rsidRDefault="00000000" w:rsidRPr="00000000" w14:paraId="0000008A">
            <w:pPr>
              <w:jc w:val="left"/>
              <w:rPr/>
            </w:pPr>
            <w:r w:rsidDel="00000000" w:rsidR="00000000" w:rsidRPr="00000000">
              <w:rPr>
                <w:b w:val="0"/>
                <w:bCs w:val="0"/>
                <w:sz w:val="13"/>
                <w:szCs w:val="13"/>
                <w:rtl w:val="0"/>
              </w:rPr>
              <w:t xml:space="preserve">Zero-tolerance failure, contamination unresolved, dataset/threshold mismatch, result pack incomplete.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8B">
            <w:pPr>
              <w:jc w:val="left"/>
              <w:rPr/>
            </w:pPr>
            <w:r w:rsidDel="00000000" w:rsidR="00000000" w:rsidRPr="00000000">
              <w:rPr>
                <w:b w:val="0"/>
                <w:bCs w:val="0"/>
                <w:sz w:val="13"/>
                <w:szCs w:val="13"/>
                <w:rtl w:val="0"/>
              </w:rPr>
              <w:t xml:space="preserve">G5 — Operational Readiness</w:t>
            </w:r>
            <w:r w:rsidDel="00000000" w:rsidR="00000000" w:rsidRPr="00000000">
              <w:rPr>
                <w:rtl w:val="0"/>
              </w:rPr>
            </w:r>
          </w:p>
        </w:tc>
        <w:tc>
          <w:tcPr>
            <w:vAlign w:val="top"/>
          </w:tcPr>
          <w:p w:rsidR="00000000" w:rsidDel="00000000" w:rsidP="00000000" w:rsidRDefault="00000000" w:rsidRPr="00000000" w14:paraId="0000008C">
            <w:pPr>
              <w:jc w:val="left"/>
              <w:rPr/>
            </w:pPr>
            <w:r w:rsidDel="00000000" w:rsidR="00000000" w:rsidRPr="00000000">
              <w:rPr>
                <w:b w:val="0"/>
                <w:bCs w:val="0"/>
                <w:sz w:val="13"/>
                <w:szCs w:val="13"/>
                <w:rtl w:val="0"/>
              </w:rPr>
              <w:t xml:space="preserve">Monitoring, on-call, support SLAs, incident runbooks, rollback, provider fallback, evidence export, DR tested.</w:t>
            </w:r>
            <w:r w:rsidDel="00000000" w:rsidR="00000000" w:rsidRPr="00000000">
              <w:rPr>
                <w:rtl w:val="0"/>
              </w:rPr>
            </w:r>
          </w:p>
        </w:tc>
        <w:tc>
          <w:tcPr>
            <w:vAlign w:val="top"/>
          </w:tcPr>
          <w:p w:rsidR="00000000" w:rsidDel="00000000" w:rsidP="00000000" w:rsidRDefault="00000000" w:rsidRPr="00000000" w14:paraId="0000008D">
            <w:pPr>
              <w:jc w:val="left"/>
              <w:rPr/>
            </w:pPr>
            <w:r w:rsidDel="00000000" w:rsidR="00000000" w:rsidRPr="00000000">
              <w:rPr>
                <w:b w:val="0"/>
                <w:bCs w:val="0"/>
                <w:sz w:val="13"/>
                <w:szCs w:val="13"/>
                <w:rtl w:val="0"/>
              </w:rPr>
              <w:t xml:space="preserve">Commercial launch.</w:t>
            </w:r>
            <w:r w:rsidDel="00000000" w:rsidR="00000000" w:rsidRPr="00000000">
              <w:rPr>
                <w:rtl w:val="0"/>
              </w:rPr>
            </w:r>
          </w:p>
        </w:tc>
        <w:tc>
          <w:tcPr>
            <w:vAlign w:val="top"/>
          </w:tcPr>
          <w:p w:rsidR="00000000" w:rsidDel="00000000" w:rsidP="00000000" w:rsidRDefault="00000000" w:rsidRPr="00000000" w14:paraId="0000008E">
            <w:pPr>
              <w:jc w:val="left"/>
              <w:rPr/>
            </w:pPr>
            <w:r w:rsidDel="00000000" w:rsidR="00000000" w:rsidRPr="00000000">
              <w:rPr>
                <w:b w:val="0"/>
                <w:bCs w:val="0"/>
                <w:sz w:val="13"/>
                <w:szCs w:val="13"/>
                <w:rtl w:val="0"/>
              </w:rPr>
              <w:t xml:space="preserve">No owner, no on-call model, untested incident route, rollback not proven.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8F">
            <w:pPr>
              <w:jc w:val="left"/>
              <w:rPr/>
            </w:pPr>
            <w:r w:rsidDel="00000000" w:rsidR="00000000" w:rsidRPr="00000000">
              <w:rPr>
                <w:b w:val="0"/>
                <w:bCs w:val="0"/>
                <w:sz w:val="13"/>
                <w:szCs w:val="13"/>
                <w:rtl w:val="0"/>
              </w:rPr>
              <w:t xml:space="preserve">G6 — Go/No-Go Board Pack</w:t>
            </w:r>
            <w:r w:rsidDel="00000000" w:rsidR="00000000" w:rsidRPr="00000000">
              <w:rPr>
                <w:rtl w:val="0"/>
              </w:rPr>
            </w:r>
          </w:p>
        </w:tc>
        <w:tc>
          <w:tcPr>
            <w:vAlign w:val="top"/>
          </w:tcPr>
          <w:p w:rsidR="00000000" w:rsidDel="00000000" w:rsidP="00000000" w:rsidRDefault="00000000" w:rsidRPr="00000000" w14:paraId="00000090">
            <w:pPr>
              <w:jc w:val="left"/>
              <w:rPr/>
            </w:pPr>
            <w:r w:rsidDel="00000000" w:rsidR="00000000" w:rsidRPr="00000000">
              <w:rPr>
                <w:b w:val="0"/>
                <w:bCs w:val="0"/>
                <w:sz w:val="13"/>
                <w:szCs w:val="13"/>
                <w:rtl w:val="0"/>
              </w:rPr>
              <w:t xml:space="preserve">All gates summarized with exact evidence pack, residual risk, exceptions, approvers, and release scope.</w:t>
            </w:r>
            <w:r w:rsidDel="00000000" w:rsidR="00000000" w:rsidRPr="00000000">
              <w:rPr>
                <w:rtl w:val="0"/>
              </w:rPr>
            </w:r>
          </w:p>
        </w:tc>
        <w:tc>
          <w:tcPr>
            <w:vAlign w:val="top"/>
          </w:tcPr>
          <w:p w:rsidR="00000000" w:rsidDel="00000000" w:rsidP="00000000" w:rsidRDefault="00000000" w:rsidRPr="00000000" w14:paraId="00000091">
            <w:pPr>
              <w:jc w:val="left"/>
              <w:rPr/>
            </w:pPr>
            <w:r w:rsidDel="00000000" w:rsidR="00000000" w:rsidRPr="00000000">
              <w:rPr>
                <w:b w:val="0"/>
                <w:bCs w:val="0"/>
                <w:sz w:val="13"/>
                <w:szCs w:val="13"/>
                <w:rtl w:val="0"/>
              </w:rPr>
              <w:t xml:space="preserve">Production launch or material expansion.</w:t>
            </w:r>
            <w:r w:rsidDel="00000000" w:rsidR="00000000" w:rsidRPr="00000000">
              <w:rPr>
                <w:rtl w:val="0"/>
              </w:rPr>
            </w:r>
          </w:p>
        </w:tc>
        <w:tc>
          <w:tcPr>
            <w:vAlign w:val="top"/>
          </w:tcPr>
          <w:p w:rsidR="00000000" w:rsidDel="00000000" w:rsidP="00000000" w:rsidRDefault="00000000" w:rsidRPr="00000000" w14:paraId="00000092">
            <w:pPr>
              <w:jc w:val="left"/>
              <w:rPr/>
            </w:pPr>
            <w:r w:rsidDel="00000000" w:rsidR="00000000" w:rsidRPr="00000000">
              <w:rPr>
                <w:b w:val="0"/>
                <w:bCs w:val="0"/>
                <w:sz w:val="13"/>
                <w:szCs w:val="13"/>
                <w:rtl w:val="0"/>
              </w:rPr>
              <w:t xml:space="preserve">Unsigned approval, unresolved blocker, incomplete evidence pack, unexplained exception.</w:t>
            </w:r>
            <w:r w:rsidDel="00000000" w:rsidR="00000000" w:rsidRPr="00000000">
              <w:rPr>
                <w:rtl w:val="0"/>
              </w:rPr>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rPr/>
      </w:pPr>
      <w:r w:rsidDel="00000000" w:rsidR="00000000" w:rsidRPr="00000000">
        <w:rPr>
          <w:rFonts w:ascii="Arial" w:cs="Arial" w:eastAsia="Arial" w:hAnsi="Arial"/>
          <w:color w:val="1f4e79"/>
          <w:rtl w:val="0"/>
        </w:rPr>
        <w:t xml:space="preserve">4. Test Evidence Object Model and Release Evidence Pack Schema</w:t>
      </w: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Fonts w:ascii="Arial" w:cs="Arial" w:eastAsia="Arial" w:hAnsi="Arial"/>
          <w:color w:val="1f4e79"/>
          <w:rtl w:val="0"/>
        </w:rPr>
        <w:t xml:space="preserve">4.1 Test Case Schema</w:t>
      </w:r>
      <w:r w:rsidDel="00000000" w:rsidR="00000000" w:rsidRPr="00000000">
        <w:rPr>
          <w:rtl w:val="0"/>
        </w:rPr>
      </w:r>
    </w:p>
    <w:tbl>
      <w:tblPr>
        <w:tblStyle w:val="Table5"/>
        <w:tblW w:w="15538.0"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7769"/>
        <w:gridCol w:w="7769"/>
        <w:tblGridChange w:id="0">
          <w:tblGrid>
            <w:gridCol w:w="7769"/>
            <w:gridCol w:w="7769"/>
          </w:tblGrid>
        </w:tblGridChange>
      </w:tblGrid>
      <w:tr>
        <w:trPr>
          <w:cantSplit w:val="0"/>
          <w:tblHeader w:val="1"/>
        </w:trPr>
        <w:tc>
          <w:tcPr>
            <w:shd w:fill="1f4e79" w:val="clear"/>
            <w:vAlign w:val="top"/>
          </w:tcPr>
          <w:p w:rsidR="00000000" w:rsidDel="00000000" w:rsidP="00000000" w:rsidRDefault="00000000" w:rsidRPr="00000000" w14:paraId="00000096">
            <w:pPr>
              <w:jc w:val="left"/>
              <w:rPr/>
            </w:pPr>
            <w:r w:rsidDel="00000000" w:rsidR="00000000" w:rsidRPr="00000000">
              <w:rPr>
                <w:b w:val="1"/>
                <w:bCs w:val="1"/>
                <w:color w:val="ffffff"/>
                <w:sz w:val="14"/>
                <w:szCs w:val="14"/>
                <w:rtl w:val="0"/>
              </w:rPr>
              <w:t xml:space="preserve">Field</w:t>
            </w:r>
            <w:r w:rsidDel="00000000" w:rsidR="00000000" w:rsidRPr="00000000">
              <w:rPr>
                <w:rtl w:val="0"/>
              </w:rPr>
            </w:r>
          </w:p>
        </w:tc>
        <w:tc>
          <w:tcPr>
            <w:shd w:fill="1f4e79" w:val="clear"/>
            <w:vAlign w:val="top"/>
          </w:tcPr>
          <w:p w:rsidR="00000000" w:rsidDel="00000000" w:rsidP="00000000" w:rsidRDefault="00000000" w:rsidRPr="00000000" w14:paraId="00000097">
            <w:pPr>
              <w:jc w:val="left"/>
              <w:rPr/>
            </w:pPr>
            <w:r w:rsidDel="00000000" w:rsidR="00000000" w:rsidRPr="00000000">
              <w:rPr>
                <w:b w:val="1"/>
                <w:bCs w:val="1"/>
                <w:color w:val="ffffff"/>
                <w:sz w:val="14"/>
                <w:szCs w:val="14"/>
                <w:rtl w:val="0"/>
              </w:rPr>
              <w:t xml:space="preserve">Minimum Requirement</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98">
            <w:pPr>
              <w:jc w:val="left"/>
              <w:rPr/>
            </w:pPr>
            <w:r w:rsidDel="00000000" w:rsidR="00000000" w:rsidRPr="00000000">
              <w:rPr>
                <w:b w:val="0"/>
                <w:bCs w:val="0"/>
                <w:sz w:val="14"/>
                <w:szCs w:val="14"/>
                <w:rtl w:val="0"/>
              </w:rPr>
              <w:t xml:space="preserve">test_case_id</w:t>
            </w:r>
            <w:r w:rsidDel="00000000" w:rsidR="00000000" w:rsidRPr="00000000">
              <w:rPr>
                <w:rtl w:val="0"/>
              </w:rPr>
            </w:r>
          </w:p>
        </w:tc>
        <w:tc>
          <w:tcPr>
            <w:vAlign w:val="top"/>
          </w:tcPr>
          <w:p w:rsidR="00000000" w:rsidDel="00000000" w:rsidP="00000000" w:rsidRDefault="00000000" w:rsidRPr="00000000" w14:paraId="00000099">
            <w:pPr>
              <w:jc w:val="left"/>
              <w:rPr/>
            </w:pPr>
            <w:r w:rsidDel="00000000" w:rsidR="00000000" w:rsidRPr="00000000">
              <w:rPr>
                <w:b w:val="0"/>
                <w:bCs w:val="0"/>
                <w:sz w:val="14"/>
                <w:szCs w:val="14"/>
                <w:rtl w:val="0"/>
              </w:rPr>
              <w:t xml:space="preserve">Immutable ID; format ZL-QA-{domain}-{sequence}; maps to requirement_id and gate_id.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9A">
            <w:pPr>
              <w:jc w:val="left"/>
              <w:rPr/>
            </w:pPr>
            <w:r w:rsidDel="00000000" w:rsidR="00000000" w:rsidRPr="00000000">
              <w:rPr>
                <w:b w:val="0"/>
                <w:bCs w:val="0"/>
                <w:sz w:val="14"/>
                <w:szCs w:val="14"/>
                <w:rtl w:val="0"/>
              </w:rPr>
              <w:t xml:space="preserve">requirement_id</w:t>
            </w:r>
            <w:r w:rsidDel="00000000" w:rsidR="00000000" w:rsidRPr="00000000">
              <w:rPr>
                <w:rtl w:val="0"/>
              </w:rPr>
            </w:r>
          </w:p>
        </w:tc>
        <w:tc>
          <w:tcPr>
            <w:vAlign w:val="top"/>
          </w:tcPr>
          <w:p w:rsidR="00000000" w:rsidDel="00000000" w:rsidP="00000000" w:rsidRDefault="00000000" w:rsidRPr="00000000" w14:paraId="0000009B">
            <w:pPr>
              <w:jc w:val="left"/>
              <w:rPr/>
            </w:pPr>
            <w:r w:rsidDel="00000000" w:rsidR="00000000" w:rsidRPr="00000000">
              <w:rPr>
                <w:b w:val="0"/>
                <w:bCs w:val="0"/>
                <w:sz w:val="14"/>
                <w:szCs w:val="14"/>
                <w:rtl w:val="0"/>
              </w:rPr>
              <w:t xml:space="preserve">Source requirement from Tier-0 document section and clause.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9C">
            <w:pPr>
              <w:jc w:val="left"/>
              <w:rPr/>
            </w:pPr>
            <w:r w:rsidDel="00000000" w:rsidR="00000000" w:rsidRPr="00000000">
              <w:rPr>
                <w:b w:val="0"/>
                <w:bCs w:val="0"/>
                <w:sz w:val="14"/>
                <w:szCs w:val="14"/>
                <w:rtl w:val="0"/>
              </w:rPr>
              <w:t xml:space="preserve">test_type</w:t>
            </w:r>
            <w:r w:rsidDel="00000000" w:rsidR="00000000" w:rsidRPr="00000000">
              <w:rPr>
                <w:rtl w:val="0"/>
              </w:rPr>
            </w:r>
          </w:p>
        </w:tc>
        <w:tc>
          <w:tcPr>
            <w:vAlign w:val="top"/>
          </w:tcPr>
          <w:p w:rsidR="00000000" w:rsidDel="00000000" w:rsidP="00000000" w:rsidRDefault="00000000" w:rsidRPr="00000000" w14:paraId="0000009D">
            <w:pPr>
              <w:jc w:val="left"/>
              <w:rPr/>
            </w:pPr>
            <w:r w:rsidDel="00000000" w:rsidR="00000000" w:rsidRPr="00000000">
              <w:rPr>
                <w:b w:val="0"/>
                <w:bCs w:val="0"/>
                <w:sz w:val="14"/>
                <w:szCs w:val="14"/>
                <w:rtl w:val="0"/>
              </w:rPr>
              <w:t xml:space="preserve">UNIT / INTEGRATION / E2E / SECURITY / PRIVACY / ACCESSIBILITY / PERFORMANCE / EVALUATION / REPLAY / DR / OPERATIONAL.</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9E">
            <w:pPr>
              <w:jc w:val="left"/>
              <w:rPr/>
            </w:pPr>
            <w:r w:rsidDel="00000000" w:rsidR="00000000" w:rsidRPr="00000000">
              <w:rPr>
                <w:b w:val="0"/>
                <w:bCs w:val="0"/>
                <w:sz w:val="14"/>
                <w:szCs w:val="14"/>
                <w:rtl w:val="0"/>
              </w:rPr>
              <w:t xml:space="preserve">mode_scope</w:t>
            </w:r>
            <w:r w:rsidDel="00000000" w:rsidR="00000000" w:rsidRPr="00000000">
              <w:rPr>
                <w:rtl w:val="0"/>
              </w:rPr>
            </w:r>
          </w:p>
        </w:tc>
        <w:tc>
          <w:tcPr>
            <w:vAlign w:val="top"/>
          </w:tcPr>
          <w:p w:rsidR="00000000" w:rsidDel="00000000" w:rsidP="00000000" w:rsidRDefault="00000000" w:rsidRPr="00000000" w14:paraId="0000009F">
            <w:pPr>
              <w:jc w:val="left"/>
              <w:rPr/>
            </w:pPr>
            <w:r w:rsidDel="00000000" w:rsidR="00000000" w:rsidRPr="00000000">
              <w:rPr>
                <w:b w:val="0"/>
                <w:bCs w:val="0"/>
                <w:sz w:val="14"/>
                <w:szCs w:val="14"/>
                <w:rtl w:val="0"/>
              </w:rPr>
              <w:t xml:space="preserve">Learning, Practice, Workflow, Review, Admin, Support, Export, Provider, Global Control.</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A0">
            <w:pPr>
              <w:jc w:val="left"/>
              <w:rPr/>
            </w:pPr>
            <w:r w:rsidDel="00000000" w:rsidR="00000000" w:rsidRPr="00000000">
              <w:rPr>
                <w:b w:val="0"/>
                <w:bCs w:val="0"/>
                <w:sz w:val="14"/>
                <w:szCs w:val="14"/>
                <w:rtl w:val="0"/>
              </w:rPr>
              <w:t xml:space="preserve">risk_scope</w:t>
            </w:r>
            <w:r w:rsidDel="00000000" w:rsidR="00000000" w:rsidRPr="00000000">
              <w:rPr>
                <w:rtl w:val="0"/>
              </w:rPr>
            </w:r>
          </w:p>
        </w:tc>
        <w:tc>
          <w:tcPr>
            <w:vAlign w:val="top"/>
          </w:tcPr>
          <w:p w:rsidR="00000000" w:rsidDel="00000000" w:rsidP="00000000" w:rsidRDefault="00000000" w:rsidRPr="00000000" w14:paraId="000000A1">
            <w:pPr>
              <w:jc w:val="left"/>
              <w:rPr/>
            </w:pPr>
            <w:r w:rsidDel="00000000" w:rsidR="00000000" w:rsidRPr="00000000">
              <w:rPr>
                <w:b w:val="0"/>
                <w:bCs w:val="0"/>
                <w:sz w:val="14"/>
                <w:szCs w:val="14"/>
                <w:rtl w:val="0"/>
              </w:rPr>
              <w:t xml:space="preserve">LOW / MEDIUM / HIGH / RESTRICTED / CLASSIFICATION_UNCERTAIN / SAFETY_DEGRADED.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A2">
            <w:pPr>
              <w:jc w:val="left"/>
              <w:rPr/>
            </w:pPr>
            <w:r w:rsidDel="00000000" w:rsidR="00000000" w:rsidRPr="00000000">
              <w:rPr>
                <w:b w:val="0"/>
                <w:bCs w:val="0"/>
                <w:sz w:val="14"/>
                <w:szCs w:val="14"/>
                <w:rtl w:val="0"/>
              </w:rPr>
              <w:t xml:space="preserve">tenant_scope</w:t>
            </w:r>
            <w:r w:rsidDel="00000000" w:rsidR="00000000" w:rsidRPr="00000000">
              <w:rPr>
                <w:rtl w:val="0"/>
              </w:rPr>
            </w:r>
          </w:p>
        </w:tc>
        <w:tc>
          <w:tcPr>
            <w:vAlign w:val="top"/>
          </w:tcPr>
          <w:p w:rsidR="00000000" w:rsidDel="00000000" w:rsidP="00000000" w:rsidRDefault="00000000" w:rsidRPr="00000000" w14:paraId="000000A3">
            <w:pPr>
              <w:jc w:val="left"/>
              <w:rPr/>
            </w:pPr>
            <w:r w:rsidDel="00000000" w:rsidR="00000000" w:rsidRPr="00000000">
              <w:rPr>
                <w:b w:val="0"/>
                <w:bCs w:val="0"/>
                <w:sz w:val="14"/>
                <w:szCs w:val="14"/>
                <w:rtl w:val="0"/>
              </w:rPr>
              <w:t xml:space="preserve">Single tenant, multi-tenant, tenant-private library, global control, support/admin access.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A4">
            <w:pPr>
              <w:jc w:val="left"/>
              <w:rPr/>
            </w:pPr>
            <w:r w:rsidDel="00000000" w:rsidR="00000000" w:rsidRPr="00000000">
              <w:rPr>
                <w:b w:val="0"/>
                <w:bCs w:val="0"/>
                <w:sz w:val="14"/>
                <w:szCs w:val="14"/>
                <w:rtl w:val="0"/>
              </w:rPr>
              <w:t xml:space="preserve">data_class_scope</w:t>
            </w:r>
            <w:r w:rsidDel="00000000" w:rsidR="00000000" w:rsidRPr="00000000">
              <w:rPr>
                <w:rtl w:val="0"/>
              </w:rPr>
            </w:r>
          </w:p>
        </w:tc>
        <w:tc>
          <w:tcPr>
            <w:vAlign w:val="top"/>
          </w:tcPr>
          <w:p w:rsidR="00000000" w:rsidDel="00000000" w:rsidP="00000000" w:rsidRDefault="00000000" w:rsidRPr="00000000" w14:paraId="000000A5">
            <w:pPr>
              <w:jc w:val="left"/>
              <w:rPr/>
            </w:pPr>
            <w:r w:rsidDel="00000000" w:rsidR="00000000" w:rsidRPr="00000000">
              <w:rPr>
                <w:b w:val="0"/>
                <w:bCs w:val="0"/>
                <w:sz w:val="14"/>
                <w:szCs w:val="14"/>
                <w:rtl w:val="0"/>
              </w:rPr>
              <w:t xml:space="preserve">PUBLIC_METADATA / INTERNAL / CONFIDENTIAL / RESTRICTED / MINOR_DATA / LEGAL_HOLD / SECRET.</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A6">
            <w:pPr>
              <w:jc w:val="left"/>
              <w:rPr/>
            </w:pPr>
            <w:r w:rsidDel="00000000" w:rsidR="00000000" w:rsidRPr="00000000">
              <w:rPr>
                <w:b w:val="0"/>
                <w:bCs w:val="0"/>
                <w:sz w:val="14"/>
                <w:szCs w:val="14"/>
                <w:rtl w:val="0"/>
              </w:rPr>
              <w:t xml:space="preserve">preconditions</w:t>
            </w:r>
            <w:r w:rsidDel="00000000" w:rsidR="00000000" w:rsidRPr="00000000">
              <w:rPr>
                <w:rtl w:val="0"/>
              </w:rPr>
            </w:r>
          </w:p>
        </w:tc>
        <w:tc>
          <w:tcPr>
            <w:vAlign w:val="top"/>
          </w:tcPr>
          <w:p w:rsidR="00000000" w:rsidDel="00000000" w:rsidP="00000000" w:rsidRDefault="00000000" w:rsidRPr="00000000" w14:paraId="000000A7">
            <w:pPr>
              <w:jc w:val="left"/>
              <w:rPr/>
            </w:pPr>
            <w:r w:rsidDel="00000000" w:rsidR="00000000" w:rsidRPr="00000000">
              <w:rPr>
                <w:b w:val="0"/>
                <w:bCs w:val="0"/>
                <w:sz w:val="14"/>
                <w:szCs w:val="14"/>
                <w:rtl w:val="0"/>
              </w:rPr>
              <w:t xml:space="preserve">Exact config, data fixture, provider status, source/ontology/index versions, test identity, region.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A8">
            <w:pPr>
              <w:jc w:val="left"/>
              <w:rPr/>
            </w:pPr>
            <w:r w:rsidDel="00000000" w:rsidR="00000000" w:rsidRPr="00000000">
              <w:rPr>
                <w:b w:val="0"/>
                <w:bCs w:val="0"/>
                <w:sz w:val="14"/>
                <w:szCs w:val="14"/>
                <w:rtl w:val="0"/>
              </w:rPr>
              <w:t xml:space="preserve">expected_result</w:t>
            </w:r>
            <w:r w:rsidDel="00000000" w:rsidR="00000000" w:rsidRPr="00000000">
              <w:rPr>
                <w:rtl w:val="0"/>
              </w:rPr>
            </w:r>
          </w:p>
        </w:tc>
        <w:tc>
          <w:tcPr>
            <w:vAlign w:val="top"/>
          </w:tcPr>
          <w:p w:rsidR="00000000" w:rsidDel="00000000" w:rsidP="00000000" w:rsidRDefault="00000000" w:rsidRPr="00000000" w14:paraId="000000A9">
            <w:pPr>
              <w:jc w:val="left"/>
              <w:rPr/>
            </w:pPr>
            <w:r w:rsidDel="00000000" w:rsidR="00000000" w:rsidRPr="00000000">
              <w:rPr>
                <w:b w:val="0"/>
                <w:bCs w:val="0"/>
                <w:sz w:val="14"/>
                <w:szCs w:val="14"/>
                <w:rtl w:val="0"/>
              </w:rPr>
              <w:t xml:space="preserve">Machine-verifiable pass condition and human-verifiable evidence, including zero_tolerance flag where applicable.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AA">
            <w:pPr>
              <w:jc w:val="left"/>
              <w:rPr/>
            </w:pPr>
            <w:r w:rsidDel="00000000" w:rsidR="00000000" w:rsidRPr="00000000">
              <w:rPr>
                <w:b w:val="0"/>
                <w:bCs w:val="0"/>
                <w:sz w:val="14"/>
                <w:szCs w:val="14"/>
                <w:rtl w:val="0"/>
              </w:rPr>
              <w:t xml:space="preserve">evidence_refs</w:t>
            </w:r>
            <w:r w:rsidDel="00000000" w:rsidR="00000000" w:rsidRPr="00000000">
              <w:rPr>
                <w:rtl w:val="0"/>
              </w:rPr>
            </w:r>
          </w:p>
        </w:tc>
        <w:tc>
          <w:tcPr>
            <w:vAlign w:val="top"/>
          </w:tcPr>
          <w:p w:rsidR="00000000" w:rsidDel="00000000" w:rsidP="00000000" w:rsidRDefault="00000000" w:rsidRPr="00000000" w14:paraId="000000AB">
            <w:pPr>
              <w:jc w:val="left"/>
              <w:rPr/>
            </w:pPr>
            <w:r w:rsidDel="00000000" w:rsidR="00000000" w:rsidRPr="00000000">
              <w:rPr>
                <w:b w:val="0"/>
                <w:bCs w:val="0"/>
                <w:sz w:val="14"/>
                <w:szCs w:val="14"/>
                <w:rtl w:val="0"/>
              </w:rPr>
              <w:t xml:space="preserve">Logs, event IDs, screenshots, result packs, replay manifests, export hashes, defect links.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AC">
            <w:pPr>
              <w:jc w:val="left"/>
              <w:rPr/>
            </w:pPr>
            <w:r w:rsidDel="00000000" w:rsidR="00000000" w:rsidRPr="00000000">
              <w:rPr>
                <w:b w:val="0"/>
                <w:bCs w:val="0"/>
                <w:sz w:val="14"/>
                <w:szCs w:val="14"/>
                <w:rtl w:val="0"/>
              </w:rPr>
              <w:t xml:space="preserve">owner_qa / owner_domain</w:t>
            </w:r>
            <w:r w:rsidDel="00000000" w:rsidR="00000000" w:rsidRPr="00000000">
              <w:rPr>
                <w:rtl w:val="0"/>
              </w:rPr>
            </w:r>
          </w:p>
        </w:tc>
        <w:tc>
          <w:tcPr>
            <w:vAlign w:val="top"/>
          </w:tcPr>
          <w:p w:rsidR="00000000" w:rsidDel="00000000" w:rsidP="00000000" w:rsidRDefault="00000000" w:rsidRPr="00000000" w14:paraId="000000AD">
            <w:pPr>
              <w:jc w:val="left"/>
              <w:rPr/>
            </w:pPr>
            <w:r w:rsidDel="00000000" w:rsidR="00000000" w:rsidRPr="00000000">
              <w:rPr>
                <w:b w:val="0"/>
                <w:bCs w:val="0"/>
                <w:sz w:val="14"/>
                <w:szCs w:val="14"/>
                <w:rtl w:val="0"/>
              </w:rPr>
              <w:t xml:space="preserve">QA accountable owner and domain accountable owner.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AE">
            <w:pPr>
              <w:jc w:val="left"/>
              <w:rPr/>
            </w:pPr>
            <w:r w:rsidDel="00000000" w:rsidR="00000000" w:rsidRPr="00000000">
              <w:rPr>
                <w:b w:val="0"/>
                <w:bCs w:val="0"/>
                <w:sz w:val="14"/>
                <w:szCs w:val="14"/>
                <w:rtl w:val="0"/>
              </w:rPr>
              <w:t xml:space="preserve">automation_status</w:t>
            </w:r>
            <w:r w:rsidDel="00000000" w:rsidR="00000000" w:rsidRPr="00000000">
              <w:rPr>
                <w:rtl w:val="0"/>
              </w:rPr>
            </w:r>
          </w:p>
        </w:tc>
        <w:tc>
          <w:tcPr>
            <w:vAlign w:val="top"/>
          </w:tcPr>
          <w:p w:rsidR="00000000" w:rsidDel="00000000" w:rsidP="00000000" w:rsidRDefault="00000000" w:rsidRPr="00000000" w14:paraId="000000AF">
            <w:pPr>
              <w:jc w:val="left"/>
              <w:rPr/>
            </w:pPr>
            <w:r w:rsidDel="00000000" w:rsidR="00000000" w:rsidRPr="00000000">
              <w:rPr>
                <w:b w:val="0"/>
                <w:bCs w:val="0"/>
                <w:sz w:val="14"/>
                <w:szCs w:val="14"/>
                <w:rtl w:val="0"/>
              </w:rPr>
              <w:t xml:space="preserve">AUTOMATED / MANUAL_CONTROLLED / MANUAL_TEMPORARY / NOT_AUTOMATABLE with reason.</w:t>
            </w: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Fonts w:ascii="Arial" w:cs="Arial" w:eastAsia="Arial" w:hAnsi="Arial"/>
          <w:color w:val="1f4e79"/>
          <w:rtl w:val="0"/>
        </w:rPr>
        <w:t xml:space="preserve">4.2 Release Evidence Pack Schema</w:t>
      </w:r>
      <w:r w:rsidDel="00000000" w:rsidR="00000000" w:rsidRPr="00000000">
        <w:rPr>
          <w:rtl w:val="0"/>
        </w:rPr>
      </w:r>
    </w:p>
    <w:tbl>
      <w:tblPr>
        <w:tblStyle w:val="Table6"/>
        <w:tblW w:w="15538.0"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7769"/>
        <w:gridCol w:w="7769"/>
        <w:tblGridChange w:id="0">
          <w:tblGrid>
            <w:gridCol w:w="7769"/>
            <w:gridCol w:w="7769"/>
          </w:tblGrid>
        </w:tblGridChange>
      </w:tblGrid>
      <w:tr>
        <w:trPr>
          <w:cantSplit w:val="0"/>
          <w:tblHeader w:val="1"/>
        </w:trPr>
        <w:tc>
          <w:tcPr>
            <w:shd w:fill="1f4e79" w:val="clear"/>
            <w:vAlign w:val="top"/>
          </w:tcPr>
          <w:p w:rsidR="00000000" w:rsidDel="00000000" w:rsidP="00000000" w:rsidRDefault="00000000" w:rsidRPr="00000000" w14:paraId="000000B2">
            <w:pPr>
              <w:jc w:val="left"/>
              <w:rPr/>
            </w:pPr>
            <w:r w:rsidDel="00000000" w:rsidR="00000000" w:rsidRPr="00000000">
              <w:rPr>
                <w:b w:val="1"/>
                <w:bCs w:val="1"/>
                <w:color w:val="ffffff"/>
                <w:sz w:val="14"/>
                <w:szCs w:val="14"/>
                <w:rtl w:val="0"/>
              </w:rPr>
              <w:t xml:space="preserve">Evidence Pack Field</w:t>
            </w:r>
            <w:r w:rsidDel="00000000" w:rsidR="00000000" w:rsidRPr="00000000">
              <w:rPr>
                <w:rtl w:val="0"/>
              </w:rPr>
            </w:r>
          </w:p>
        </w:tc>
        <w:tc>
          <w:tcPr>
            <w:shd w:fill="1f4e79" w:val="clear"/>
            <w:vAlign w:val="top"/>
          </w:tcPr>
          <w:p w:rsidR="00000000" w:rsidDel="00000000" w:rsidP="00000000" w:rsidRDefault="00000000" w:rsidRPr="00000000" w14:paraId="000000B3">
            <w:pPr>
              <w:jc w:val="left"/>
              <w:rPr/>
            </w:pPr>
            <w:r w:rsidDel="00000000" w:rsidR="00000000" w:rsidRPr="00000000">
              <w:rPr>
                <w:b w:val="1"/>
                <w:bCs w:val="1"/>
                <w:color w:val="ffffff"/>
                <w:sz w:val="14"/>
                <w:szCs w:val="14"/>
                <w:rtl w:val="0"/>
              </w:rPr>
              <w:t xml:space="preserve">Minimum Requirement</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B4">
            <w:pPr>
              <w:jc w:val="left"/>
              <w:rPr/>
            </w:pPr>
            <w:r w:rsidDel="00000000" w:rsidR="00000000" w:rsidRPr="00000000">
              <w:rPr>
                <w:b w:val="0"/>
                <w:bCs w:val="0"/>
                <w:sz w:val="14"/>
                <w:szCs w:val="14"/>
                <w:rtl w:val="0"/>
              </w:rPr>
              <w:t xml:space="preserve">release_evidence_pack_id</w:t>
            </w:r>
            <w:r w:rsidDel="00000000" w:rsidR="00000000" w:rsidRPr="00000000">
              <w:rPr>
                <w:rtl w:val="0"/>
              </w:rPr>
            </w:r>
          </w:p>
        </w:tc>
        <w:tc>
          <w:tcPr>
            <w:vAlign w:val="top"/>
          </w:tcPr>
          <w:p w:rsidR="00000000" w:rsidDel="00000000" w:rsidP="00000000" w:rsidRDefault="00000000" w:rsidRPr="00000000" w14:paraId="000000B5">
            <w:pPr>
              <w:jc w:val="left"/>
              <w:rPr/>
            </w:pPr>
            <w:r w:rsidDel="00000000" w:rsidR="00000000" w:rsidRPr="00000000">
              <w:rPr>
                <w:b w:val="0"/>
                <w:bCs w:val="0"/>
                <w:sz w:val="14"/>
                <w:szCs w:val="14"/>
                <w:rtl w:val="0"/>
              </w:rPr>
              <w:t xml:space="preserve">Immutable ID for release decision evidence.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B6">
            <w:pPr>
              <w:jc w:val="left"/>
              <w:rPr/>
            </w:pPr>
            <w:r w:rsidDel="00000000" w:rsidR="00000000" w:rsidRPr="00000000">
              <w:rPr>
                <w:b w:val="0"/>
                <w:bCs w:val="0"/>
                <w:sz w:val="14"/>
                <w:szCs w:val="14"/>
                <w:rtl w:val="0"/>
              </w:rPr>
              <w:t xml:space="preserve">release_candidate_id</w:t>
            </w:r>
            <w:r w:rsidDel="00000000" w:rsidR="00000000" w:rsidRPr="00000000">
              <w:rPr>
                <w:rtl w:val="0"/>
              </w:rPr>
            </w:r>
          </w:p>
        </w:tc>
        <w:tc>
          <w:tcPr>
            <w:vAlign w:val="top"/>
          </w:tcPr>
          <w:p w:rsidR="00000000" w:rsidDel="00000000" w:rsidP="00000000" w:rsidRDefault="00000000" w:rsidRPr="00000000" w14:paraId="000000B7">
            <w:pPr>
              <w:jc w:val="left"/>
              <w:rPr/>
            </w:pPr>
            <w:r w:rsidDel="00000000" w:rsidR="00000000" w:rsidRPr="00000000">
              <w:rPr>
                <w:b w:val="0"/>
                <w:bCs w:val="0"/>
                <w:sz w:val="14"/>
                <w:szCs w:val="14"/>
                <w:rtl w:val="0"/>
              </w:rPr>
              <w:t xml:space="preserve">Build/release candidate, code commit, container image digest, migration version, infrastructure version.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B8">
            <w:pPr>
              <w:jc w:val="left"/>
              <w:rPr/>
            </w:pPr>
            <w:r w:rsidDel="00000000" w:rsidR="00000000" w:rsidRPr="00000000">
              <w:rPr>
                <w:b w:val="0"/>
                <w:bCs w:val="0"/>
                <w:sz w:val="14"/>
                <w:szCs w:val="14"/>
                <w:rtl w:val="0"/>
              </w:rPr>
              <w:t xml:space="preserve">scope</w:t>
            </w:r>
            <w:r w:rsidDel="00000000" w:rsidR="00000000" w:rsidRPr="00000000">
              <w:rPr>
                <w:rtl w:val="0"/>
              </w:rPr>
            </w:r>
          </w:p>
        </w:tc>
        <w:tc>
          <w:tcPr>
            <w:vAlign w:val="top"/>
          </w:tcPr>
          <w:p w:rsidR="00000000" w:rsidDel="00000000" w:rsidP="00000000" w:rsidRDefault="00000000" w:rsidRPr="00000000" w14:paraId="000000B9">
            <w:pPr>
              <w:jc w:val="left"/>
              <w:rPr/>
            </w:pPr>
            <w:r w:rsidDel="00000000" w:rsidR="00000000" w:rsidRPr="00000000">
              <w:rPr>
                <w:b w:val="0"/>
                <w:bCs w:val="0"/>
                <w:sz w:val="14"/>
                <w:szCs w:val="14"/>
                <w:rtl w:val="0"/>
              </w:rPr>
              <w:t xml:space="preserve">Product mode, tenant class, jurisdiction, provider, model, source library, ontology, RAG, safety, privacy/security, audit, export, integration scope.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BA">
            <w:pPr>
              <w:jc w:val="left"/>
              <w:rPr/>
            </w:pPr>
            <w:r w:rsidDel="00000000" w:rsidR="00000000" w:rsidRPr="00000000">
              <w:rPr>
                <w:b w:val="0"/>
                <w:bCs w:val="0"/>
                <w:sz w:val="14"/>
                <w:szCs w:val="14"/>
                <w:rtl w:val="0"/>
              </w:rPr>
              <w:t xml:space="preserve">gate_results</w:t>
            </w:r>
            <w:r w:rsidDel="00000000" w:rsidR="00000000" w:rsidRPr="00000000">
              <w:rPr>
                <w:rtl w:val="0"/>
              </w:rPr>
            </w:r>
          </w:p>
        </w:tc>
        <w:tc>
          <w:tcPr>
            <w:vAlign w:val="top"/>
          </w:tcPr>
          <w:p w:rsidR="00000000" w:rsidDel="00000000" w:rsidP="00000000" w:rsidRDefault="00000000" w:rsidRPr="00000000" w14:paraId="000000BB">
            <w:pPr>
              <w:jc w:val="left"/>
              <w:rPr/>
            </w:pPr>
            <w:r w:rsidDel="00000000" w:rsidR="00000000" w:rsidRPr="00000000">
              <w:rPr>
                <w:b w:val="0"/>
                <w:bCs w:val="0"/>
                <w:sz w:val="14"/>
                <w:szCs w:val="14"/>
                <w:rtl w:val="0"/>
              </w:rPr>
              <w:t xml:space="preserve">List of gate_id, status, zero_tolerance result, threshold_set_id, test_run_id, approver.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BC">
            <w:pPr>
              <w:jc w:val="left"/>
              <w:rPr/>
            </w:pPr>
            <w:r w:rsidDel="00000000" w:rsidR="00000000" w:rsidRPr="00000000">
              <w:rPr>
                <w:b w:val="0"/>
                <w:bCs w:val="0"/>
                <w:sz w:val="14"/>
                <w:szCs w:val="14"/>
                <w:rtl w:val="0"/>
              </w:rPr>
              <w:t xml:space="preserve">result_pack_refs</w:t>
            </w:r>
            <w:r w:rsidDel="00000000" w:rsidR="00000000" w:rsidRPr="00000000">
              <w:rPr>
                <w:rtl w:val="0"/>
              </w:rPr>
            </w:r>
          </w:p>
        </w:tc>
        <w:tc>
          <w:tcPr>
            <w:vAlign w:val="top"/>
          </w:tcPr>
          <w:p w:rsidR="00000000" w:rsidDel="00000000" w:rsidP="00000000" w:rsidRDefault="00000000" w:rsidRPr="00000000" w14:paraId="000000BD">
            <w:pPr>
              <w:jc w:val="left"/>
              <w:rPr/>
            </w:pPr>
            <w:r w:rsidDel="00000000" w:rsidR="00000000" w:rsidRPr="00000000">
              <w:rPr>
                <w:b w:val="0"/>
                <w:bCs w:val="0"/>
                <w:sz w:val="14"/>
                <w:szCs w:val="14"/>
                <w:rtl w:val="0"/>
              </w:rPr>
              <w:t xml:space="preserve">Evaluation result_pack_id values from ZL-T0-10 with exact config_hash and dataset_version_id.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BE">
            <w:pPr>
              <w:jc w:val="left"/>
              <w:rPr/>
            </w:pPr>
            <w:r w:rsidDel="00000000" w:rsidR="00000000" w:rsidRPr="00000000">
              <w:rPr>
                <w:b w:val="0"/>
                <w:bCs w:val="0"/>
                <w:sz w:val="14"/>
                <w:szCs w:val="14"/>
                <w:rtl w:val="0"/>
              </w:rPr>
              <w:t xml:space="preserve">test_data_manifest</w:t>
            </w:r>
            <w:r w:rsidDel="00000000" w:rsidR="00000000" w:rsidRPr="00000000">
              <w:rPr>
                <w:rtl w:val="0"/>
              </w:rPr>
            </w:r>
          </w:p>
        </w:tc>
        <w:tc>
          <w:tcPr>
            <w:vAlign w:val="top"/>
          </w:tcPr>
          <w:p w:rsidR="00000000" w:rsidDel="00000000" w:rsidP="00000000" w:rsidRDefault="00000000" w:rsidRPr="00000000" w14:paraId="000000BF">
            <w:pPr>
              <w:jc w:val="left"/>
              <w:rPr/>
            </w:pPr>
            <w:r w:rsidDel="00000000" w:rsidR="00000000" w:rsidRPr="00000000">
              <w:rPr>
                <w:b w:val="0"/>
                <w:bCs w:val="0"/>
                <w:sz w:val="14"/>
                <w:szCs w:val="14"/>
                <w:rtl w:val="0"/>
              </w:rPr>
              <w:t xml:space="preserve">Synthetic/tenant/de-identified/legal-hold/source-protected data inventory used by tests and its approvals.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C0">
            <w:pPr>
              <w:jc w:val="left"/>
              <w:rPr/>
            </w:pPr>
            <w:r w:rsidDel="00000000" w:rsidR="00000000" w:rsidRPr="00000000">
              <w:rPr>
                <w:b w:val="0"/>
                <w:bCs w:val="0"/>
                <w:sz w:val="14"/>
                <w:szCs w:val="14"/>
                <w:rtl w:val="0"/>
              </w:rPr>
              <w:t xml:space="preserve">environment_parity_statement</w:t>
            </w:r>
            <w:r w:rsidDel="00000000" w:rsidR="00000000" w:rsidRPr="00000000">
              <w:rPr>
                <w:rtl w:val="0"/>
              </w:rPr>
            </w:r>
          </w:p>
        </w:tc>
        <w:tc>
          <w:tcPr>
            <w:vAlign w:val="top"/>
          </w:tcPr>
          <w:p w:rsidR="00000000" w:rsidDel="00000000" w:rsidP="00000000" w:rsidRDefault="00000000" w:rsidRPr="00000000" w14:paraId="000000C1">
            <w:pPr>
              <w:jc w:val="left"/>
              <w:rPr/>
            </w:pPr>
            <w:r w:rsidDel="00000000" w:rsidR="00000000" w:rsidRPr="00000000">
              <w:rPr>
                <w:b w:val="0"/>
                <w:bCs w:val="0"/>
                <w:sz w:val="14"/>
                <w:szCs w:val="14"/>
                <w:rtl w:val="0"/>
              </w:rPr>
              <w:t xml:space="preserve">Known differences between QA/canary/production; evidence that differences do not invalidate the gate.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C2">
            <w:pPr>
              <w:jc w:val="left"/>
              <w:rPr/>
            </w:pPr>
            <w:r w:rsidDel="00000000" w:rsidR="00000000" w:rsidRPr="00000000">
              <w:rPr>
                <w:b w:val="0"/>
                <w:bCs w:val="0"/>
                <w:sz w:val="14"/>
                <w:szCs w:val="14"/>
                <w:rtl w:val="0"/>
              </w:rPr>
              <w:t xml:space="preserve">defect_summary</w:t>
            </w:r>
            <w:r w:rsidDel="00000000" w:rsidR="00000000" w:rsidRPr="00000000">
              <w:rPr>
                <w:rtl w:val="0"/>
              </w:rPr>
            </w:r>
          </w:p>
        </w:tc>
        <w:tc>
          <w:tcPr>
            <w:vAlign w:val="top"/>
          </w:tcPr>
          <w:p w:rsidR="00000000" w:rsidDel="00000000" w:rsidP="00000000" w:rsidRDefault="00000000" w:rsidRPr="00000000" w14:paraId="000000C3">
            <w:pPr>
              <w:jc w:val="left"/>
              <w:rPr/>
            </w:pPr>
            <w:r w:rsidDel="00000000" w:rsidR="00000000" w:rsidRPr="00000000">
              <w:rPr>
                <w:b w:val="0"/>
                <w:bCs w:val="0"/>
                <w:sz w:val="14"/>
                <w:szCs w:val="14"/>
                <w:rtl w:val="0"/>
              </w:rPr>
              <w:t xml:space="preserve">Open defects by severity, accepted exceptions, scoped-out features, remediation dates.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C4">
            <w:pPr>
              <w:jc w:val="left"/>
              <w:rPr/>
            </w:pPr>
            <w:r w:rsidDel="00000000" w:rsidR="00000000" w:rsidRPr="00000000">
              <w:rPr>
                <w:b w:val="0"/>
                <w:bCs w:val="0"/>
                <w:sz w:val="14"/>
                <w:szCs w:val="14"/>
                <w:rtl w:val="0"/>
              </w:rPr>
              <w:t xml:space="preserve">release_exceptions</w:t>
            </w:r>
            <w:r w:rsidDel="00000000" w:rsidR="00000000" w:rsidRPr="00000000">
              <w:rPr>
                <w:rtl w:val="0"/>
              </w:rPr>
            </w:r>
          </w:p>
        </w:tc>
        <w:tc>
          <w:tcPr>
            <w:vAlign w:val="top"/>
          </w:tcPr>
          <w:p w:rsidR="00000000" w:rsidDel="00000000" w:rsidP="00000000" w:rsidRDefault="00000000" w:rsidRPr="00000000" w14:paraId="000000C5">
            <w:pPr>
              <w:jc w:val="left"/>
              <w:rPr/>
            </w:pPr>
            <w:r w:rsidDel="00000000" w:rsidR="00000000" w:rsidRPr="00000000">
              <w:rPr>
                <w:b w:val="0"/>
                <w:bCs w:val="0"/>
                <w:sz w:val="14"/>
                <w:szCs w:val="14"/>
                <w:rtl w:val="0"/>
              </w:rPr>
              <w:t xml:space="preserve">Exception IDs with scope, expiry, compensating control, owner, monitoring, approver.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C6">
            <w:pPr>
              <w:jc w:val="left"/>
              <w:rPr/>
            </w:pPr>
            <w:r w:rsidDel="00000000" w:rsidR="00000000" w:rsidRPr="00000000">
              <w:rPr>
                <w:b w:val="0"/>
                <w:bCs w:val="0"/>
                <w:sz w:val="14"/>
                <w:szCs w:val="14"/>
                <w:rtl w:val="0"/>
              </w:rPr>
              <w:t xml:space="preserve">replay_manifest_refs</w:t>
            </w:r>
            <w:r w:rsidDel="00000000" w:rsidR="00000000" w:rsidRPr="00000000">
              <w:rPr>
                <w:rtl w:val="0"/>
              </w:rPr>
            </w:r>
          </w:p>
        </w:tc>
        <w:tc>
          <w:tcPr>
            <w:vAlign w:val="top"/>
          </w:tcPr>
          <w:p w:rsidR="00000000" w:rsidDel="00000000" w:rsidP="00000000" w:rsidRDefault="00000000" w:rsidRPr="00000000" w14:paraId="000000C7">
            <w:pPr>
              <w:jc w:val="left"/>
              <w:rPr/>
            </w:pPr>
            <w:r w:rsidDel="00000000" w:rsidR="00000000" w:rsidRPr="00000000">
              <w:rPr>
                <w:b w:val="0"/>
                <w:bCs w:val="0"/>
                <w:sz w:val="14"/>
                <w:szCs w:val="14"/>
                <w:rtl w:val="0"/>
              </w:rPr>
              <w:t xml:space="preserve">Replay manifests and completeness_status for evidence used as proof.</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C8">
            <w:pPr>
              <w:jc w:val="left"/>
              <w:rPr/>
            </w:pPr>
            <w:r w:rsidDel="00000000" w:rsidR="00000000" w:rsidRPr="00000000">
              <w:rPr>
                <w:b w:val="0"/>
                <w:bCs w:val="0"/>
                <w:sz w:val="14"/>
                <w:szCs w:val="14"/>
                <w:rtl w:val="0"/>
              </w:rPr>
              <w:t xml:space="preserve">operational_readiness_refs</w:t>
            </w:r>
            <w:r w:rsidDel="00000000" w:rsidR="00000000" w:rsidRPr="00000000">
              <w:rPr>
                <w:rtl w:val="0"/>
              </w:rPr>
            </w:r>
          </w:p>
        </w:tc>
        <w:tc>
          <w:tcPr>
            <w:vAlign w:val="top"/>
          </w:tcPr>
          <w:p w:rsidR="00000000" w:rsidDel="00000000" w:rsidP="00000000" w:rsidRDefault="00000000" w:rsidRPr="00000000" w14:paraId="000000C9">
            <w:pPr>
              <w:jc w:val="left"/>
              <w:rPr/>
            </w:pPr>
            <w:r w:rsidDel="00000000" w:rsidR="00000000" w:rsidRPr="00000000">
              <w:rPr>
                <w:b w:val="0"/>
                <w:bCs w:val="0"/>
                <w:sz w:val="14"/>
                <w:szCs w:val="14"/>
                <w:rtl w:val="0"/>
              </w:rPr>
              <w:t xml:space="preserve">Runbooks, monitors, on-call coverage, SLA evidence, incident simulation results, rollback proof.</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CA">
            <w:pPr>
              <w:jc w:val="left"/>
              <w:rPr/>
            </w:pPr>
            <w:r w:rsidDel="00000000" w:rsidR="00000000" w:rsidRPr="00000000">
              <w:rPr>
                <w:b w:val="0"/>
                <w:bCs w:val="0"/>
                <w:sz w:val="14"/>
                <w:szCs w:val="14"/>
                <w:rtl w:val="0"/>
              </w:rPr>
              <w:t xml:space="preserve">approval_manifest</w:t>
            </w:r>
            <w:r w:rsidDel="00000000" w:rsidR="00000000" w:rsidRPr="00000000">
              <w:rPr>
                <w:rtl w:val="0"/>
              </w:rPr>
            </w:r>
          </w:p>
        </w:tc>
        <w:tc>
          <w:tcPr>
            <w:vAlign w:val="top"/>
          </w:tcPr>
          <w:p w:rsidR="00000000" w:rsidDel="00000000" w:rsidP="00000000" w:rsidRDefault="00000000" w:rsidRPr="00000000" w14:paraId="000000CB">
            <w:pPr>
              <w:jc w:val="left"/>
              <w:rPr/>
            </w:pPr>
            <w:r w:rsidDel="00000000" w:rsidR="00000000" w:rsidRPr="00000000">
              <w:rPr>
                <w:b w:val="0"/>
                <w:bCs w:val="0"/>
                <w:sz w:val="14"/>
                <w:szCs w:val="14"/>
                <w:rtl w:val="0"/>
              </w:rPr>
              <w:t xml:space="preserve">Named sign-offs, decision time, release scope, no-go dissent if any, residual-risk statement.</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CC">
            <w:pPr>
              <w:jc w:val="left"/>
              <w:rPr/>
            </w:pPr>
            <w:r w:rsidDel="00000000" w:rsidR="00000000" w:rsidRPr="00000000">
              <w:rPr>
                <w:b w:val="0"/>
                <w:bCs w:val="0"/>
                <w:sz w:val="14"/>
                <w:szCs w:val="14"/>
                <w:rtl w:val="0"/>
              </w:rPr>
              <w:t xml:space="preserve">pack_completeness_status</w:t>
            </w:r>
            <w:r w:rsidDel="00000000" w:rsidR="00000000" w:rsidRPr="00000000">
              <w:rPr>
                <w:rtl w:val="0"/>
              </w:rPr>
            </w:r>
          </w:p>
        </w:tc>
        <w:tc>
          <w:tcPr>
            <w:vAlign w:val="top"/>
          </w:tcPr>
          <w:p w:rsidR="00000000" w:rsidDel="00000000" w:rsidP="00000000" w:rsidRDefault="00000000" w:rsidRPr="00000000" w14:paraId="000000CD">
            <w:pPr>
              <w:jc w:val="left"/>
              <w:rPr/>
            </w:pPr>
            <w:r w:rsidDel="00000000" w:rsidR="00000000" w:rsidRPr="00000000">
              <w:rPr>
                <w:b w:val="0"/>
                <w:bCs w:val="0"/>
                <w:sz w:val="14"/>
                <w:szCs w:val="14"/>
                <w:rtl w:val="0"/>
              </w:rPr>
              <w:t xml:space="preserve">COMPLETE / PARTIAL_KNOWN_GAPS / INCOMPLETE_UNKNOWN. INCOMPLETE_UNKNOWN cannot support production go decision.</w:t>
            </w:r>
            <w:r w:rsidDel="00000000" w:rsidR="00000000" w:rsidRPr="00000000">
              <w:rPr>
                <w:rtl w:val="0"/>
              </w:rPr>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1"/>
        <w:rPr/>
      </w:pPr>
      <w:r w:rsidDel="00000000" w:rsidR="00000000" w:rsidRPr="00000000">
        <w:rPr>
          <w:rFonts w:ascii="Arial" w:cs="Arial" w:eastAsia="Arial" w:hAnsi="Arial"/>
          <w:color w:val="1f4e79"/>
          <w:rtl w:val="0"/>
        </w:rPr>
        <w:t xml:space="preserve">5. Gate Dependency Register and Open-Decision Closure</w:t>
      </w:r>
      <w:r w:rsidDel="00000000" w:rsidR="00000000" w:rsidRPr="00000000">
        <w:rPr>
          <w:rtl w:val="0"/>
        </w:rPr>
      </w:r>
    </w:p>
    <w:p w:rsidR="00000000" w:rsidDel="00000000" w:rsidP="00000000" w:rsidRDefault="00000000" w:rsidRPr="00000000" w14:paraId="000000D0">
      <w:pPr>
        <w:spacing w:after="80" w:lineRule="auto"/>
        <w:rPr/>
      </w:pPr>
      <w:r w:rsidDel="00000000" w:rsidR="00000000" w:rsidRPr="00000000">
        <w:rPr>
          <w:rFonts w:ascii="Arial" w:cs="Arial" w:eastAsia="Arial" w:hAnsi="Arial"/>
          <w:sz w:val="18"/>
          <w:szCs w:val="18"/>
          <w:rtl w:val="0"/>
        </w:rPr>
        <w:t xml:space="preserve">Every release gate must query the Gate Dependency Register before it may pass. A dependency that remains open but controls tested behavior automatically blocks the gate unless the release scope excludes the affected behavior and the exclusion is recorded in the release evidence pack.</w:t>
      </w:r>
      <w:r w:rsidDel="00000000" w:rsidR="00000000" w:rsidRPr="00000000">
        <w:rPr>
          <w:rtl w:val="0"/>
        </w:rPr>
      </w:r>
    </w:p>
    <w:tbl>
      <w:tblPr>
        <w:tblStyle w:val="Table7"/>
        <w:tblW w:w="15536.999999999998"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1"/>
        </w:trPr>
        <w:tc>
          <w:tcPr>
            <w:shd w:fill="1f4e79" w:val="clear"/>
            <w:vAlign w:val="top"/>
          </w:tcPr>
          <w:p w:rsidR="00000000" w:rsidDel="00000000" w:rsidP="00000000" w:rsidRDefault="00000000" w:rsidRPr="00000000" w14:paraId="000000D1">
            <w:pPr>
              <w:jc w:val="left"/>
              <w:rPr/>
            </w:pPr>
            <w:r w:rsidDel="00000000" w:rsidR="00000000" w:rsidRPr="00000000">
              <w:rPr>
                <w:b w:val="1"/>
                <w:bCs w:val="1"/>
                <w:color w:val="ffffff"/>
                <w:sz w:val="14"/>
                <w:szCs w:val="14"/>
                <w:rtl w:val="0"/>
              </w:rPr>
              <w:t xml:space="preserve">Dependency Type</w:t>
            </w:r>
            <w:r w:rsidDel="00000000" w:rsidR="00000000" w:rsidRPr="00000000">
              <w:rPr>
                <w:rtl w:val="0"/>
              </w:rPr>
            </w:r>
          </w:p>
        </w:tc>
        <w:tc>
          <w:tcPr>
            <w:shd w:fill="1f4e79" w:val="clear"/>
            <w:vAlign w:val="top"/>
          </w:tcPr>
          <w:p w:rsidR="00000000" w:rsidDel="00000000" w:rsidP="00000000" w:rsidRDefault="00000000" w:rsidRPr="00000000" w14:paraId="000000D2">
            <w:pPr>
              <w:jc w:val="left"/>
              <w:rPr/>
            </w:pPr>
            <w:r w:rsidDel="00000000" w:rsidR="00000000" w:rsidRPr="00000000">
              <w:rPr>
                <w:b w:val="1"/>
                <w:bCs w:val="1"/>
                <w:color w:val="ffffff"/>
                <w:sz w:val="14"/>
                <w:szCs w:val="14"/>
                <w:rtl w:val="0"/>
              </w:rPr>
              <w:t xml:space="preserve">Blocking Rule</w:t>
            </w:r>
            <w:r w:rsidDel="00000000" w:rsidR="00000000" w:rsidRPr="00000000">
              <w:rPr>
                <w:rtl w:val="0"/>
              </w:rPr>
            </w:r>
          </w:p>
        </w:tc>
        <w:tc>
          <w:tcPr>
            <w:shd w:fill="1f4e79" w:val="clear"/>
            <w:vAlign w:val="top"/>
          </w:tcPr>
          <w:p w:rsidR="00000000" w:rsidDel="00000000" w:rsidP="00000000" w:rsidRDefault="00000000" w:rsidRPr="00000000" w14:paraId="000000D3">
            <w:pPr>
              <w:jc w:val="left"/>
              <w:rPr/>
            </w:pPr>
            <w:r w:rsidDel="00000000" w:rsidR="00000000" w:rsidRPr="00000000">
              <w:rPr>
                <w:b w:val="1"/>
                <w:bCs w:val="1"/>
                <w:color w:val="ffffff"/>
                <w:sz w:val="14"/>
                <w:szCs w:val="14"/>
                <w:rtl w:val="0"/>
              </w:rPr>
              <w:t xml:space="preserve">Evidence Required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D4">
            <w:pPr>
              <w:jc w:val="left"/>
              <w:rPr/>
            </w:pPr>
            <w:r w:rsidDel="00000000" w:rsidR="00000000" w:rsidRPr="00000000">
              <w:rPr>
                <w:b w:val="0"/>
                <w:bCs w:val="0"/>
                <w:sz w:val="14"/>
                <w:szCs w:val="14"/>
                <w:rtl w:val="0"/>
              </w:rPr>
              <w:t xml:space="preserve">Unratified threshold</w:t>
            </w:r>
            <w:r w:rsidDel="00000000" w:rsidR="00000000" w:rsidRPr="00000000">
              <w:rPr>
                <w:rtl w:val="0"/>
              </w:rPr>
            </w:r>
          </w:p>
        </w:tc>
        <w:tc>
          <w:tcPr>
            <w:vAlign w:val="top"/>
          </w:tcPr>
          <w:p w:rsidR="00000000" w:rsidDel="00000000" w:rsidP="00000000" w:rsidRDefault="00000000" w:rsidRPr="00000000" w14:paraId="000000D5">
            <w:pPr>
              <w:jc w:val="left"/>
              <w:rPr/>
            </w:pPr>
            <w:r w:rsidDel="00000000" w:rsidR="00000000" w:rsidRPr="00000000">
              <w:rPr>
                <w:b w:val="0"/>
                <w:bCs w:val="0"/>
                <w:sz w:val="14"/>
                <w:szCs w:val="14"/>
                <w:rtl w:val="0"/>
              </w:rPr>
              <w:t xml:space="preserve">Gate blocked where threshold is used for pass/fail.</w:t>
            </w:r>
            <w:r w:rsidDel="00000000" w:rsidR="00000000" w:rsidRPr="00000000">
              <w:rPr>
                <w:rtl w:val="0"/>
              </w:rPr>
            </w:r>
          </w:p>
        </w:tc>
        <w:tc>
          <w:tcPr>
            <w:vAlign w:val="top"/>
          </w:tcPr>
          <w:p w:rsidR="00000000" w:rsidDel="00000000" w:rsidP="00000000" w:rsidRDefault="00000000" w:rsidRPr="00000000" w14:paraId="000000D6">
            <w:pPr>
              <w:jc w:val="left"/>
              <w:rPr/>
            </w:pPr>
            <w:r w:rsidDel="00000000" w:rsidR="00000000" w:rsidRPr="00000000">
              <w:rPr>
                <w:b w:val="0"/>
                <w:bCs w:val="0"/>
                <w:sz w:val="14"/>
                <w:szCs w:val="14"/>
                <w:rtl w:val="0"/>
              </w:rPr>
              <w:t xml:space="preserve">threshold_set_id, approver_id, effective dates.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D7">
            <w:pPr>
              <w:jc w:val="left"/>
              <w:rPr/>
            </w:pPr>
            <w:r w:rsidDel="00000000" w:rsidR="00000000" w:rsidRPr="00000000">
              <w:rPr>
                <w:b w:val="0"/>
                <w:bCs w:val="0"/>
                <w:sz w:val="14"/>
                <w:szCs w:val="14"/>
                <w:rtl w:val="0"/>
              </w:rPr>
              <w:t xml:space="preserve">Open legal/privacy decision</w:t>
            </w:r>
            <w:r w:rsidDel="00000000" w:rsidR="00000000" w:rsidRPr="00000000">
              <w:rPr>
                <w:rtl w:val="0"/>
              </w:rPr>
            </w:r>
          </w:p>
        </w:tc>
        <w:tc>
          <w:tcPr>
            <w:vAlign w:val="top"/>
          </w:tcPr>
          <w:p w:rsidR="00000000" w:rsidDel="00000000" w:rsidP="00000000" w:rsidRDefault="00000000" w:rsidRPr="00000000" w14:paraId="000000D8">
            <w:pPr>
              <w:jc w:val="left"/>
              <w:rPr/>
            </w:pPr>
            <w:r w:rsidDel="00000000" w:rsidR="00000000" w:rsidRPr="00000000">
              <w:rPr>
                <w:b w:val="0"/>
                <w:bCs w:val="0"/>
                <w:sz w:val="14"/>
                <w:szCs w:val="14"/>
                <w:rtl w:val="0"/>
              </w:rPr>
              <w:t xml:space="preserve">Gate blocked for affected jurisdiction/data class/product mode.</w:t>
            </w:r>
            <w:r w:rsidDel="00000000" w:rsidR="00000000" w:rsidRPr="00000000">
              <w:rPr>
                <w:rtl w:val="0"/>
              </w:rPr>
            </w:r>
          </w:p>
        </w:tc>
        <w:tc>
          <w:tcPr>
            <w:vAlign w:val="top"/>
          </w:tcPr>
          <w:p w:rsidR="00000000" w:rsidDel="00000000" w:rsidP="00000000" w:rsidRDefault="00000000" w:rsidRPr="00000000" w14:paraId="000000D9">
            <w:pPr>
              <w:jc w:val="left"/>
              <w:rPr/>
            </w:pPr>
            <w:r w:rsidDel="00000000" w:rsidR="00000000" w:rsidRPr="00000000">
              <w:rPr>
                <w:b w:val="0"/>
                <w:bCs w:val="0"/>
                <w:sz w:val="14"/>
                <w:szCs w:val="14"/>
                <w:rtl w:val="0"/>
              </w:rPr>
              <w:t xml:space="preserve">decision_id, owner, jurisdiction, legal memo or exception.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DA">
            <w:pPr>
              <w:jc w:val="left"/>
              <w:rPr/>
            </w:pPr>
            <w:r w:rsidDel="00000000" w:rsidR="00000000" w:rsidRPr="00000000">
              <w:rPr>
                <w:b w:val="0"/>
                <w:bCs w:val="0"/>
                <w:sz w:val="14"/>
                <w:szCs w:val="14"/>
                <w:rtl w:val="0"/>
              </w:rPr>
              <w:t xml:space="preserve">Provider status not ACTIVE</w:t>
            </w:r>
            <w:r w:rsidDel="00000000" w:rsidR="00000000" w:rsidRPr="00000000">
              <w:rPr>
                <w:rtl w:val="0"/>
              </w:rPr>
            </w:r>
          </w:p>
        </w:tc>
        <w:tc>
          <w:tcPr>
            <w:vAlign w:val="top"/>
          </w:tcPr>
          <w:p w:rsidR="00000000" w:rsidDel="00000000" w:rsidP="00000000" w:rsidRDefault="00000000" w:rsidRPr="00000000" w14:paraId="000000DB">
            <w:pPr>
              <w:jc w:val="left"/>
              <w:rPr/>
            </w:pPr>
            <w:r w:rsidDel="00000000" w:rsidR="00000000" w:rsidRPr="00000000">
              <w:rPr>
                <w:b w:val="0"/>
                <w:bCs w:val="0"/>
                <w:sz w:val="14"/>
                <w:szCs w:val="14"/>
                <w:rtl w:val="0"/>
              </w:rPr>
              <w:t xml:space="preserve">Provider-dependent tests cannot pass for production.</w:t>
            </w:r>
            <w:r w:rsidDel="00000000" w:rsidR="00000000" w:rsidRPr="00000000">
              <w:rPr>
                <w:rtl w:val="0"/>
              </w:rPr>
            </w:r>
          </w:p>
        </w:tc>
        <w:tc>
          <w:tcPr>
            <w:vAlign w:val="top"/>
          </w:tcPr>
          <w:p w:rsidR="00000000" w:rsidDel="00000000" w:rsidP="00000000" w:rsidRDefault="00000000" w:rsidRPr="00000000" w14:paraId="000000DC">
            <w:pPr>
              <w:jc w:val="left"/>
              <w:rPr/>
            </w:pPr>
            <w:r w:rsidDel="00000000" w:rsidR="00000000" w:rsidRPr="00000000">
              <w:rPr>
                <w:b w:val="0"/>
                <w:bCs w:val="0"/>
                <w:sz w:val="14"/>
                <w:szCs w:val="14"/>
                <w:rtl w:val="0"/>
              </w:rPr>
              <w:t xml:space="preserve">provider_id, approved_use_class, data_class, region, status.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DD">
            <w:pPr>
              <w:jc w:val="left"/>
              <w:rPr/>
            </w:pPr>
            <w:r w:rsidDel="00000000" w:rsidR="00000000" w:rsidRPr="00000000">
              <w:rPr>
                <w:b w:val="0"/>
                <w:bCs w:val="0"/>
                <w:sz w:val="14"/>
                <w:szCs w:val="14"/>
                <w:rtl w:val="0"/>
              </w:rPr>
              <w:t xml:space="preserve">Event not cataloged</w:t>
            </w:r>
            <w:r w:rsidDel="00000000" w:rsidR="00000000" w:rsidRPr="00000000">
              <w:rPr>
                <w:rtl w:val="0"/>
              </w:rPr>
            </w:r>
          </w:p>
        </w:tc>
        <w:tc>
          <w:tcPr>
            <w:vAlign w:val="top"/>
          </w:tcPr>
          <w:p w:rsidR="00000000" w:rsidDel="00000000" w:rsidP="00000000" w:rsidRDefault="00000000" w:rsidRPr="00000000" w14:paraId="000000DE">
            <w:pPr>
              <w:jc w:val="left"/>
              <w:rPr/>
            </w:pPr>
            <w:r w:rsidDel="00000000" w:rsidR="00000000" w:rsidRPr="00000000">
              <w:rPr>
                <w:b w:val="0"/>
                <w:bCs w:val="0"/>
                <w:sz w:val="14"/>
                <w:szCs w:val="14"/>
                <w:rtl w:val="0"/>
              </w:rPr>
              <w:t xml:space="preserve">Event-dependent gate blocked.</w:t>
            </w:r>
            <w:r w:rsidDel="00000000" w:rsidR="00000000" w:rsidRPr="00000000">
              <w:rPr>
                <w:rtl w:val="0"/>
              </w:rPr>
            </w:r>
          </w:p>
        </w:tc>
        <w:tc>
          <w:tcPr>
            <w:vAlign w:val="top"/>
          </w:tcPr>
          <w:p w:rsidR="00000000" w:rsidDel="00000000" w:rsidP="00000000" w:rsidRDefault="00000000" w:rsidRPr="00000000" w14:paraId="000000DF">
            <w:pPr>
              <w:jc w:val="left"/>
              <w:rPr/>
            </w:pPr>
            <w:r w:rsidDel="00000000" w:rsidR="00000000" w:rsidRPr="00000000">
              <w:rPr>
                <w:b w:val="0"/>
                <w:bCs w:val="0"/>
                <w:sz w:val="14"/>
                <w:szCs w:val="14"/>
                <w:rtl w:val="0"/>
              </w:rPr>
              <w:t xml:space="preserve">ZL-T0-13 event record with payload_schema_version and owner.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E0">
            <w:pPr>
              <w:jc w:val="left"/>
              <w:rPr/>
            </w:pPr>
            <w:r w:rsidDel="00000000" w:rsidR="00000000" w:rsidRPr="00000000">
              <w:rPr>
                <w:b w:val="0"/>
                <w:bCs w:val="0"/>
                <w:sz w:val="14"/>
                <w:szCs w:val="14"/>
                <w:rtl w:val="0"/>
              </w:rPr>
              <w:t xml:space="preserve">Undefined SLA/on-call owner</w:t>
            </w:r>
            <w:r w:rsidDel="00000000" w:rsidR="00000000" w:rsidRPr="00000000">
              <w:rPr>
                <w:rtl w:val="0"/>
              </w:rPr>
            </w:r>
          </w:p>
        </w:tc>
        <w:tc>
          <w:tcPr>
            <w:vAlign w:val="top"/>
          </w:tcPr>
          <w:p w:rsidR="00000000" w:rsidDel="00000000" w:rsidP="00000000" w:rsidRDefault="00000000" w:rsidRPr="00000000" w14:paraId="000000E1">
            <w:pPr>
              <w:jc w:val="left"/>
              <w:rPr/>
            </w:pPr>
            <w:r w:rsidDel="00000000" w:rsidR="00000000" w:rsidRPr="00000000">
              <w:rPr>
                <w:b w:val="0"/>
                <w:bCs w:val="0"/>
                <w:sz w:val="14"/>
                <w:szCs w:val="14"/>
                <w:rtl w:val="0"/>
              </w:rPr>
              <w:t xml:space="preserve">Operational readiness gate blocked.</w:t>
            </w:r>
            <w:r w:rsidDel="00000000" w:rsidR="00000000" w:rsidRPr="00000000">
              <w:rPr>
                <w:rtl w:val="0"/>
              </w:rPr>
            </w:r>
          </w:p>
        </w:tc>
        <w:tc>
          <w:tcPr>
            <w:vAlign w:val="top"/>
          </w:tcPr>
          <w:p w:rsidR="00000000" w:rsidDel="00000000" w:rsidP="00000000" w:rsidRDefault="00000000" w:rsidRPr="00000000" w14:paraId="000000E2">
            <w:pPr>
              <w:jc w:val="left"/>
              <w:rPr/>
            </w:pPr>
            <w:r w:rsidDel="00000000" w:rsidR="00000000" w:rsidRPr="00000000">
              <w:rPr>
                <w:b w:val="0"/>
                <w:bCs w:val="0"/>
                <w:sz w:val="14"/>
                <w:szCs w:val="14"/>
                <w:rtl w:val="0"/>
              </w:rPr>
              <w:t xml:space="preserve">SLA matrix, owner, escalation path, runbook evidence.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E3">
            <w:pPr>
              <w:jc w:val="left"/>
              <w:rPr/>
            </w:pPr>
            <w:r w:rsidDel="00000000" w:rsidR="00000000" w:rsidRPr="00000000">
              <w:rPr>
                <w:b w:val="0"/>
                <w:bCs w:val="0"/>
                <w:sz w:val="14"/>
                <w:szCs w:val="14"/>
                <w:rtl w:val="0"/>
              </w:rPr>
              <w:t xml:space="preserve">Dataset/threshold mismatch</w:t>
            </w:r>
            <w:r w:rsidDel="00000000" w:rsidR="00000000" w:rsidRPr="00000000">
              <w:rPr>
                <w:rtl w:val="0"/>
              </w:rPr>
            </w:r>
          </w:p>
        </w:tc>
        <w:tc>
          <w:tcPr>
            <w:vAlign w:val="top"/>
          </w:tcPr>
          <w:p w:rsidR="00000000" w:rsidDel="00000000" w:rsidP="00000000" w:rsidRDefault="00000000" w:rsidRPr="00000000" w14:paraId="000000E4">
            <w:pPr>
              <w:jc w:val="left"/>
              <w:rPr/>
            </w:pPr>
            <w:r w:rsidDel="00000000" w:rsidR="00000000" w:rsidRPr="00000000">
              <w:rPr>
                <w:b w:val="0"/>
                <w:bCs w:val="0"/>
                <w:sz w:val="14"/>
                <w:szCs w:val="14"/>
                <w:rtl w:val="0"/>
              </w:rPr>
              <w:t xml:space="preserve">Evaluation gate blocked.</w:t>
            </w:r>
            <w:r w:rsidDel="00000000" w:rsidR="00000000" w:rsidRPr="00000000">
              <w:rPr>
                <w:rtl w:val="0"/>
              </w:rPr>
            </w:r>
          </w:p>
        </w:tc>
        <w:tc>
          <w:tcPr>
            <w:vAlign w:val="top"/>
          </w:tcPr>
          <w:p w:rsidR="00000000" w:rsidDel="00000000" w:rsidP="00000000" w:rsidRDefault="00000000" w:rsidRPr="00000000" w14:paraId="000000E5">
            <w:pPr>
              <w:jc w:val="left"/>
              <w:rPr/>
            </w:pPr>
            <w:r w:rsidDel="00000000" w:rsidR="00000000" w:rsidRPr="00000000">
              <w:rPr>
                <w:b w:val="0"/>
                <w:bCs w:val="0"/>
                <w:sz w:val="14"/>
                <w:szCs w:val="14"/>
                <w:rtl w:val="0"/>
              </w:rPr>
              <w:t xml:space="preserve">dataset_version_id linked to threshold_set_id and result_pack_id.</w:t>
            </w:r>
            <w:r w:rsidDel="00000000" w:rsidR="00000000" w:rsidRPr="00000000">
              <w:rPr>
                <w:rtl w:val="0"/>
              </w:rPr>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1"/>
        <w:rPr/>
      </w:pPr>
      <w:r w:rsidDel="00000000" w:rsidR="00000000" w:rsidRPr="00000000">
        <w:rPr>
          <w:rFonts w:ascii="Arial" w:cs="Arial" w:eastAsia="Arial" w:hAnsi="Arial"/>
          <w:color w:val="1f4e79"/>
          <w:rtl w:val="0"/>
        </w:rPr>
        <w:t xml:space="preserve">6. Test Suite Catalog by Tier-0 Control Area</w:t>
      </w:r>
      <w:r w:rsidDel="00000000" w:rsidR="00000000" w:rsidRPr="00000000">
        <w:rPr>
          <w:rtl w:val="0"/>
        </w:rPr>
      </w:r>
    </w:p>
    <w:tbl>
      <w:tblPr>
        <w:tblStyle w:val="Table8"/>
        <w:tblW w:w="15536.999999999998"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1"/>
        </w:trPr>
        <w:tc>
          <w:tcPr>
            <w:shd w:fill="1f4e79" w:val="clear"/>
            <w:vAlign w:val="top"/>
          </w:tcPr>
          <w:p w:rsidR="00000000" w:rsidDel="00000000" w:rsidP="00000000" w:rsidRDefault="00000000" w:rsidRPr="00000000" w14:paraId="000000E8">
            <w:pPr>
              <w:jc w:val="left"/>
              <w:rPr/>
            </w:pPr>
            <w:r w:rsidDel="00000000" w:rsidR="00000000" w:rsidRPr="00000000">
              <w:rPr>
                <w:b w:val="1"/>
                <w:bCs w:val="1"/>
                <w:color w:val="ffffff"/>
                <w:sz w:val="14"/>
                <w:szCs w:val="14"/>
                <w:rtl w:val="0"/>
              </w:rPr>
              <w:t xml:space="preserve">Suite</w:t>
            </w:r>
            <w:r w:rsidDel="00000000" w:rsidR="00000000" w:rsidRPr="00000000">
              <w:rPr>
                <w:rtl w:val="0"/>
              </w:rPr>
            </w:r>
          </w:p>
        </w:tc>
        <w:tc>
          <w:tcPr>
            <w:shd w:fill="1f4e79" w:val="clear"/>
            <w:vAlign w:val="top"/>
          </w:tcPr>
          <w:p w:rsidR="00000000" w:rsidDel="00000000" w:rsidP="00000000" w:rsidRDefault="00000000" w:rsidRPr="00000000" w14:paraId="000000E9">
            <w:pPr>
              <w:jc w:val="left"/>
              <w:rPr/>
            </w:pPr>
            <w:r w:rsidDel="00000000" w:rsidR="00000000" w:rsidRPr="00000000">
              <w:rPr>
                <w:b w:val="1"/>
                <w:bCs w:val="1"/>
                <w:color w:val="ffffff"/>
                <w:sz w:val="14"/>
                <w:szCs w:val="14"/>
                <w:rtl w:val="0"/>
              </w:rPr>
              <w:t xml:space="preserve">Coverage</w:t>
            </w:r>
            <w:r w:rsidDel="00000000" w:rsidR="00000000" w:rsidRPr="00000000">
              <w:rPr>
                <w:rtl w:val="0"/>
              </w:rPr>
            </w:r>
          </w:p>
        </w:tc>
        <w:tc>
          <w:tcPr>
            <w:shd w:fill="1f4e79" w:val="clear"/>
            <w:vAlign w:val="top"/>
          </w:tcPr>
          <w:p w:rsidR="00000000" w:rsidDel="00000000" w:rsidP="00000000" w:rsidRDefault="00000000" w:rsidRPr="00000000" w14:paraId="000000EA">
            <w:pPr>
              <w:jc w:val="left"/>
              <w:rPr/>
            </w:pPr>
            <w:r w:rsidDel="00000000" w:rsidR="00000000" w:rsidRPr="00000000">
              <w:rPr>
                <w:b w:val="1"/>
                <w:bCs w:val="1"/>
                <w:color w:val="ffffff"/>
                <w:sz w:val="14"/>
                <w:szCs w:val="14"/>
                <w:rtl w:val="0"/>
              </w:rPr>
              <w:t xml:space="preserve">Owner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EB">
            <w:pPr>
              <w:jc w:val="left"/>
              <w:rPr/>
            </w:pPr>
            <w:r w:rsidDel="00000000" w:rsidR="00000000" w:rsidRPr="00000000">
              <w:rPr>
                <w:b w:val="0"/>
                <w:bCs w:val="0"/>
                <w:sz w:val="13"/>
                <w:szCs w:val="13"/>
                <w:rtl w:val="0"/>
              </w:rPr>
              <w:t xml:space="preserve">Source Library Suite</w:t>
            </w:r>
            <w:r w:rsidDel="00000000" w:rsidR="00000000" w:rsidRPr="00000000">
              <w:rPr>
                <w:rtl w:val="0"/>
              </w:rPr>
            </w:r>
          </w:p>
        </w:tc>
        <w:tc>
          <w:tcPr>
            <w:vAlign w:val="top"/>
          </w:tcPr>
          <w:p w:rsidR="00000000" w:rsidDel="00000000" w:rsidP="00000000" w:rsidRDefault="00000000" w:rsidRPr="00000000" w14:paraId="000000EC">
            <w:pPr>
              <w:jc w:val="left"/>
              <w:rPr/>
            </w:pPr>
            <w:r w:rsidDel="00000000" w:rsidR="00000000" w:rsidRPr="00000000">
              <w:rPr>
                <w:b w:val="0"/>
                <w:bCs w:val="0"/>
                <w:sz w:val="13"/>
                <w:szCs w:val="13"/>
                <w:rtl w:val="0"/>
              </w:rPr>
              <w:t xml:space="preserve">License conflict paths, source hierarchy, source statuses, withdrawal split, DUE_FOR_REVIEW grace, export permissions, source API cost.</w:t>
            </w:r>
            <w:r w:rsidDel="00000000" w:rsidR="00000000" w:rsidRPr="00000000">
              <w:rPr>
                <w:rtl w:val="0"/>
              </w:rPr>
            </w:r>
          </w:p>
        </w:tc>
        <w:tc>
          <w:tcPr>
            <w:vAlign w:val="top"/>
          </w:tcPr>
          <w:p w:rsidR="00000000" w:rsidDel="00000000" w:rsidP="00000000" w:rsidRDefault="00000000" w:rsidRPr="00000000" w14:paraId="000000ED">
            <w:pPr>
              <w:jc w:val="left"/>
              <w:rPr/>
            </w:pPr>
            <w:r w:rsidDel="00000000" w:rsidR="00000000" w:rsidRPr="00000000">
              <w:rPr>
                <w:b w:val="0"/>
                <w:bCs w:val="0"/>
                <w:sz w:val="13"/>
                <w:szCs w:val="13"/>
                <w:rtl w:val="0"/>
              </w:rPr>
              <w:t xml:space="preserve">Source Library Lead + QA</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EE">
            <w:pPr>
              <w:jc w:val="left"/>
              <w:rPr/>
            </w:pPr>
            <w:r w:rsidDel="00000000" w:rsidR="00000000" w:rsidRPr="00000000">
              <w:rPr>
                <w:b w:val="0"/>
                <w:bCs w:val="0"/>
                <w:sz w:val="13"/>
                <w:szCs w:val="13"/>
                <w:rtl w:val="0"/>
              </w:rPr>
              <w:t xml:space="preserve">Ontology Suite</w:t>
            </w:r>
            <w:r w:rsidDel="00000000" w:rsidR="00000000" w:rsidRPr="00000000">
              <w:rPr>
                <w:rtl w:val="0"/>
              </w:rPr>
            </w:r>
          </w:p>
        </w:tc>
        <w:tc>
          <w:tcPr>
            <w:vAlign w:val="top"/>
          </w:tcPr>
          <w:p w:rsidR="00000000" w:rsidDel="00000000" w:rsidP="00000000" w:rsidRDefault="00000000" w:rsidRPr="00000000" w14:paraId="000000EF">
            <w:pPr>
              <w:jc w:val="left"/>
              <w:rPr/>
            </w:pPr>
            <w:r w:rsidDel="00000000" w:rsidR="00000000" w:rsidRPr="00000000">
              <w:rPr>
                <w:b w:val="0"/>
                <w:bCs w:val="0"/>
                <w:sz w:val="13"/>
                <w:szCs w:val="13"/>
                <w:rtl w:val="0"/>
              </w:rPr>
              <w:t xml:space="preserve">Node/edge schema, cycle detection DAG, Misconception exclusion, TenantPolicyNode conflict paths, degraded state, multilingual terms.</w:t>
            </w:r>
            <w:r w:rsidDel="00000000" w:rsidR="00000000" w:rsidRPr="00000000">
              <w:rPr>
                <w:rtl w:val="0"/>
              </w:rPr>
            </w:r>
          </w:p>
        </w:tc>
        <w:tc>
          <w:tcPr>
            <w:vAlign w:val="top"/>
          </w:tcPr>
          <w:p w:rsidR="00000000" w:rsidDel="00000000" w:rsidP="00000000" w:rsidRDefault="00000000" w:rsidRPr="00000000" w14:paraId="000000F0">
            <w:pPr>
              <w:jc w:val="left"/>
              <w:rPr/>
            </w:pPr>
            <w:r w:rsidDel="00000000" w:rsidR="00000000" w:rsidRPr="00000000">
              <w:rPr>
                <w:b w:val="0"/>
                <w:bCs w:val="0"/>
                <w:sz w:val="13"/>
                <w:szCs w:val="13"/>
                <w:rtl w:val="0"/>
              </w:rPr>
              <w:t xml:space="preserve">Learning Product Lead + QA</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F1">
            <w:pPr>
              <w:jc w:val="left"/>
              <w:rPr/>
            </w:pPr>
            <w:r w:rsidDel="00000000" w:rsidR="00000000" w:rsidRPr="00000000">
              <w:rPr>
                <w:b w:val="0"/>
                <w:bCs w:val="0"/>
                <w:sz w:val="13"/>
                <w:szCs w:val="13"/>
                <w:rtl w:val="0"/>
              </w:rPr>
              <w:t xml:space="preserve">RAG Suite</w:t>
            </w:r>
            <w:r w:rsidDel="00000000" w:rsidR="00000000" w:rsidRPr="00000000">
              <w:rPr>
                <w:rtl w:val="0"/>
              </w:rPr>
            </w:r>
          </w:p>
        </w:tc>
        <w:tc>
          <w:tcPr>
            <w:vAlign w:val="top"/>
          </w:tcPr>
          <w:p w:rsidR="00000000" w:rsidDel="00000000" w:rsidP="00000000" w:rsidRDefault="00000000" w:rsidRPr="00000000" w14:paraId="000000F2">
            <w:pPr>
              <w:jc w:val="left"/>
              <w:rPr/>
            </w:pPr>
            <w:r w:rsidDel="00000000" w:rsidR="00000000" w:rsidRPr="00000000">
              <w:rPr>
                <w:b w:val="0"/>
                <w:bCs w:val="0"/>
                <w:sz w:val="13"/>
                <w:szCs w:val="13"/>
                <w:rtl w:val="0"/>
              </w:rPr>
              <w:t xml:space="preserve">Precision/recall, source bundles, context overflow hard stop, pre-bundle/in-bundle states, staleness, query redaction, exclusion integrity.</w:t>
            </w:r>
            <w:r w:rsidDel="00000000" w:rsidR="00000000" w:rsidRPr="00000000">
              <w:rPr>
                <w:rtl w:val="0"/>
              </w:rPr>
            </w:r>
          </w:p>
        </w:tc>
        <w:tc>
          <w:tcPr>
            <w:vAlign w:val="top"/>
          </w:tcPr>
          <w:p w:rsidR="00000000" w:rsidDel="00000000" w:rsidP="00000000" w:rsidRDefault="00000000" w:rsidRPr="00000000" w14:paraId="000000F3">
            <w:pPr>
              <w:jc w:val="left"/>
              <w:rPr/>
            </w:pPr>
            <w:r w:rsidDel="00000000" w:rsidR="00000000" w:rsidRPr="00000000">
              <w:rPr>
                <w:b w:val="0"/>
                <w:bCs w:val="0"/>
                <w:sz w:val="13"/>
                <w:szCs w:val="13"/>
                <w:rtl w:val="0"/>
              </w:rPr>
              <w:t xml:space="preserve">AI/ML Lead + QA</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F4">
            <w:pPr>
              <w:jc w:val="left"/>
              <w:rPr/>
            </w:pPr>
            <w:r w:rsidDel="00000000" w:rsidR="00000000" w:rsidRPr="00000000">
              <w:rPr>
                <w:b w:val="0"/>
                <w:bCs w:val="0"/>
                <w:sz w:val="13"/>
                <w:szCs w:val="13"/>
                <w:rtl w:val="0"/>
              </w:rPr>
              <w:t xml:space="preserve">AI Safety Suite</w:t>
            </w:r>
            <w:r w:rsidDel="00000000" w:rsidR="00000000" w:rsidRPr="00000000">
              <w:rPr>
                <w:rtl w:val="0"/>
              </w:rPr>
            </w:r>
          </w:p>
        </w:tc>
        <w:tc>
          <w:tcPr>
            <w:vAlign w:val="top"/>
          </w:tcPr>
          <w:p w:rsidR="00000000" w:rsidDel="00000000" w:rsidP="00000000" w:rsidRDefault="00000000" w:rsidRPr="00000000" w14:paraId="000000F5">
            <w:pPr>
              <w:jc w:val="left"/>
              <w:rPr/>
            </w:pPr>
            <w:r w:rsidDel="00000000" w:rsidR="00000000" w:rsidRPr="00000000">
              <w:rPr>
                <w:b w:val="0"/>
                <w:bCs w:val="0"/>
                <w:sz w:val="13"/>
                <w:szCs w:val="13"/>
                <w:rtl w:val="0"/>
              </w:rPr>
              <w:t xml:space="preserve">Risk classification, CLASSIFICATION_UNCERTAIN, RESTRICTED sub-classes, boundary language, overrides, human review, injection.</w:t>
            </w:r>
            <w:r w:rsidDel="00000000" w:rsidR="00000000" w:rsidRPr="00000000">
              <w:rPr>
                <w:rtl w:val="0"/>
              </w:rPr>
            </w:r>
          </w:p>
        </w:tc>
        <w:tc>
          <w:tcPr>
            <w:vAlign w:val="top"/>
          </w:tcPr>
          <w:p w:rsidR="00000000" w:rsidDel="00000000" w:rsidP="00000000" w:rsidRDefault="00000000" w:rsidRPr="00000000" w14:paraId="000000F6">
            <w:pPr>
              <w:jc w:val="left"/>
              <w:rPr/>
            </w:pPr>
            <w:r w:rsidDel="00000000" w:rsidR="00000000" w:rsidRPr="00000000">
              <w:rPr>
                <w:b w:val="0"/>
                <w:bCs w:val="0"/>
                <w:sz w:val="13"/>
                <w:szCs w:val="13"/>
                <w:rtl w:val="0"/>
              </w:rPr>
              <w:t xml:space="preserve">AI Risk Committee + QA</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F7">
            <w:pPr>
              <w:jc w:val="left"/>
              <w:rPr/>
            </w:pPr>
            <w:r w:rsidDel="00000000" w:rsidR="00000000" w:rsidRPr="00000000">
              <w:rPr>
                <w:b w:val="0"/>
                <w:bCs w:val="0"/>
                <w:sz w:val="13"/>
                <w:szCs w:val="13"/>
                <w:rtl w:val="0"/>
              </w:rPr>
              <w:t xml:space="preserve">Privacy/Security Suite</w:t>
            </w:r>
            <w:r w:rsidDel="00000000" w:rsidR="00000000" w:rsidRPr="00000000">
              <w:rPr>
                <w:rtl w:val="0"/>
              </w:rPr>
            </w:r>
          </w:p>
        </w:tc>
        <w:tc>
          <w:tcPr>
            <w:vAlign w:val="top"/>
          </w:tcPr>
          <w:p w:rsidR="00000000" w:rsidDel="00000000" w:rsidP="00000000" w:rsidRDefault="00000000" w:rsidRPr="00000000" w14:paraId="000000F8">
            <w:pPr>
              <w:jc w:val="left"/>
              <w:rPr/>
            </w:pPr>
            <w:r w:rsidDel="00000000" w:rsidR="00000000" w:rsidRPr="00000000">
              <w:rPr>
                <w:b w:val="0"/>
                <w:bCs w:val="0"/>
                <w:sz w:val="13"/>
                <w:szCs w:val="13"/>
                <w:rtl w:val="0"/>
              </w:rPr>
              <w:t xml:space="preserve">Tenant isolation, DSR floors, DPIA, transfer mechanisms, breach clocks, encryption, secrets, accessibility, secure SDLC.</w:t>
            </w:r>
            <w:r w:rsidDel="00000000" w:rsidR="00000000" w:rsidRPr="00000000">
              <w:rPr>
                <w:rtl w:val="0"/>
              </w:rPr>
            </w:r>
          </w:p>
        </w:tc>
        <w:tc>
          <w:tcPr>
            <w:vAlign w:val="top"/>
          </w:tcPr>
          <w:p w:rsidR="00000000" w:rsidDel="00000000" w:rsidP="00000000" w:rsidRDefault="00000000" w:rsidRPr="00000000" w14:paraId="000000F9">
            <w:pPr>
              <w:jc w:val="left"/>
              <w:rPr/>
            </w:pPr>
            <w:r w:rsidDel="00000000" w:rsidR="00000000" w:rsidRPr="00000000">
              <w:rPr>
                <w:b w:val="0"/>
                <w:bCs w:val="0"/>
                <w:sz w:val="13"/>
                <w:szCs w:val="13"/>
                <w:rtl w:val="0"/>
              </w:rPr>
              <w:t xml:space="preserve">Security + Privacy + QA</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FA">
            <w:pPr>
              <w:jc w:val="left"/>
              <w:rPr/>
            </w:pPr>
            <w:r w:rsidDel="00000000" w:rsidR="00000000" w:rsidRPr="00000000">
              <w:rPr>
                <w:b w:val="0"/>
                <w:bCs w:val="0"/>
                <w:sz w:val="13"/>
                <w:szCs w:val="13"/>
                <w:rtl w:val="0"/>
              </w:rPr>
              <w:t xml:space="preserve">Audit Ledger Suite</w:t>
            </w:r>
            <w:r w:rsidDel="00000000" w:rsidR="00000000" w:rsidRPr="00000000">
              <w:rPr>
                <w:rtl w:val="0"/>
              </w:rPr>
            </w:r>
          </w:p>
        </w:tc>
        <w:tc>
          <w:tcPr>
            <w:vAlign w:val="top"/>
          </w:tcPr>
          <w:p w:rsidR="00000000" w:rsidDel="00000000" w:rsidP="00000000" w:rsidRDefault="00000000" w:rsidRPr="00000000" w14:paraId="000000FB">
            <w:pPr>
              <w:jc w:val="left"/>
              <w:rPr/>
            </w:pPr>
            <w:r w:rsidDel="00000000" w:rsidR="00000000" w:rsidRPr="00000000">
              <w:rPr>
                <w:b w:val="0"/>
                <w:bCs w:val="0"/>
                <w:sz w:val="13"/>
                <w:szCs w:val="13"/>
                <w:rtl w:val="0"/>
              </w:rPr>
              <w:t xml:space="preserve">Event envelope, replay manifest completeness, WORM, compensating events, dead-letter expiry, legal timing, evidence exports.</w:t>
            </w:r>
            <w:r w:rsidDel="00000000" w:rsidR="00000000" w:rsidRPr="00000000">
              <w:rPr>
                <w:rtl w:val="0"/>
              </w:rPr>
            </w:r>
          </w:p>
        </w:tc>
        <w:tc>
          <w:tcPr>
            <w:vAlign w:val="top"/>
          </w:tcPr>
          <w:p w:rsidR="00000000" w:rsidDel="00000000" w:rsidP="00000000" w:rsidRDefault="00000000" w:rsidRPr="00000000" w14:paraId="000000FC">
            <w:pPr>
              <w:jc w:val="left"/>
              <w:rPr/>
            </w:pPr>
            <w:r w:rsidDel="00000000" w:rsidR="00000000" w:rsidRPr="00000000">
              <w:rPr>
                <w:b w:val="0"/>
                <w:bCs w:val="0"/>
                <w:sz w:val="13"/>
                <w:szCs w:val="13"/>
                <w:rtl w:val="0"/>
              </w:rPr>
              <w:t xml:space="preserve">Data Governance + QA</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FD">
            <w:pPr>
              <w:jc w:val="left"/>
              <w:rPr/>
            </w:pPr>
            <w:r w:rsidDel="00000000" w:rsidR="00000000" w:rsidRPr="00000000">
              <w:rPr>
                <w:b w:val="0"/>
                <w:bCs w:val="0"/>
                <w:sz w:val="13"/>
                <w:szCs w:val="13"/>
                <w:rtl w:val="0"/>
              </w:rPr>
              <w:t xml:space="preserve">Provider Suite</w:t>
            </w:r>
            <w:r w:rsidDel="00000000" w:rsidR="00000000" w:rsidRPr="00000000">
              <w:rPr>
                <w:rtl w:val="0"/>
              </w:rPr>
            </w:r>
          </w:p>
        </w:tc>
        <w:tc>
          <w:tcPr>
            <w:vAlign w:val="top"/>
          </w:tcPr>
          <w:p w:rsidR="00000000" w:rsidDel="00000000" w:rsidP="00000000" w:rsidRDefault="00000000" w:rsidRPr="00000000" w14:paraId="000000FE">
            <w:pPr>
              <w:jc w:val="left"/>
              <w:rPr/>
            </w:pPr>
            <w:r w:rsidDel="00000000" w:rsidR="00000000" w:rsidRPr="00000000">
              <w:rPr>
                <w:b w:val="0"/>
                <w:bCs w:val="0"/>
                <w:sz w:val="13"/>
                <w:szCs w:val="13"/>
                <w:rtl w:val="0"/>
              </w:rPr>
              <w:t xml:space="preserve">Provider status lifecycle, training opt-out proof, region/data-class eligibility, retention, subprocessors, incidents, runtime gate.</w:t>
            </w:r>
            <w:r w:rsidDel="00000000" w:rsidR="00000000" w:rsidRPr="00000000">
              <w:rPr>
                <w:rtl w:val="0"/>
              </w:rPr>
            </w:r>
          </w:p>
        </w:tc>
        <w:tc>
          <w:tcPr>
            <w:vAlign w:val="top"/>
          </w:tcPr>
          <w:p w:rsidR="00000000" w:rsidDel="00000000" w:rsidP="00000000" w:rsidRDefault="00000000" w:rsidRPr="00000000" w14:paraId="000000FF">
            <w:pPr>
              <w:jc w:val="left"/>
              <w:rPr/>
            </w:pPr>
            <w:r w:rsidDel="00000000" w:rsidR="00000000" w:rsidRPr="00000000">
              <w:rPr>
                <w:b w:val="0"/>
                <w:bCs w:val="0"/>
                <w:sz w:val="13"/>
                <w:szCs w:val="13"/>
                <w:rtl w:val="0"/>
              </w:rPr>
              <w:t xml:space="preserve">Security + Legal/Compliance + QA</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00">
            <w:pPr>
              <w:jc w:val="left"/>
              <w:rPr/>
            </w:pPr>
            <w:r w:rsidDel="00000000" w:rsidR="00000000" w:rsidRPr="00000000">
              <w:rPr>
                <w:b w:val="0"/>
                <w:bCs w:val="0"/>
                <w:sz w:val="13"/>
                <w:szCs w:val="13"/>
                <w:rtl w:val="0"/>
              </w:rPr>
              <w:t xml:space="preserve">Evaluation Suite</w:t>
            </w:r>
            <w:r w:rsidDel="00000000" w:rsidR="00000000" w:rsidRPr="00000000">
              <w:rPr>
                <w:rtl w:val="0"/>
              </w:rPr>
            </w:r>
          </w:p>
        </w:tc>
        <w:tc>
          <w:tcPr>
            <w:vAlign w:val="top"/>
          </w:tcPr>
          <w:p w:rsidR="00000000" w:rsidDel="00000000" w:rsidP="00000000" w:rsidRDefault="00000000" w:rsidRPr="00000000" w14:paraId="00000101">
            <w:pPr>
              <w:jc w:val="left"/>
              <w:rPr/>
            </w:pPr>
            <w:r w:rsidDel="00000000" w:rsidR="00000000" w:rsidRPr="00000000">
              <w:rPr>
                <w:b w:val="0"/>
                <w:bCs w:val="0"/>
                <w:sz w:val="13"/>
                <w:szCs w:val="13"/>
                <w:rtl w:val="0"/>
              </w:rPr>
              <w:t xml:space="preserve">Threshold register, result pack schema, failure taxonomy, contamination detection, canary rollback, promotion expiry, dataset coupling.</w:t>
            </w:r>
            <w:r w:rsidDel="00000000" w:rsidR="00000000" w:rsidRPr="00000000">
              <w:rPr>
                <w:rtl w:val="0"/>
              </w:rPr>
            </w:r>
          </w:p>
        </w:tc>
        <w:tc>
          <w:tcPr>
            <w:vAlign w:val="top"/>
          </w:tcPr>
          <w:p w:rsidR="00000000" w:rsidDel="00000000" w:rsidP="00000000" w:rsidRDefault="00000000" w:rsidRPr="00000000" w14:paraId="00000102">
            <w:pPr>
              <w:jc w:val="left"/>
              <w:rPr/>
            </w:pPr>
            <w:r w:rsidDel="00000000" w:rsidR="00000000" w:rsidRPr="00000000">
              <w:rPr>
                <w:b w:val="0"/>
                <w:bCs w:val="0"/>
                <w:sz w:val="13"/>
                <w:szCs w:val="13"/>
                <w:rtl w:val="0"/>
              </w:rPr>
              <w:t xml:space="preserve">LLM Evaluation + QA</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03">
            <w:pPr>
              <w:jc w:val="left"/>
              <w:rPr/>
            </w:pPr>
            <w:r w:rsidDel="00000000" w:rsidR="00000000" w:rsidRPr="00000000">
              <w:rPr>
                <w:b w:val="0"/>
                <w:bCs w:val="0"/>
                <w:sz w:val="13"/>
                <w:szCs w:val="13"/>
                <w:rtl w:val="0"/>
              </w:rPr>
              <w:t xml:space="preserve">Operational Suite</w:t>
            </w:r>
            <w:r w:rsidDel="00000000" w:rsidR="00000000" w:rsidRPr="00000000">
              <w:rPr>
                <w:rtl w:val="0"/>
              </w:rPr>
            </w:r>
          </w:p>
        </w:tc>
        <w:tc>
          <w:tcPr>
            <w:vAlign w:val="top"/>
          </w:tcPr>
          <w:p w:rsidR="00000000" w:rsidDel="00000000" w:rsidP="00000000" w:rsidRDefault="00000000" w:rsidRPr="00000000" w14:paraId="00000104">
            <w:pPr>
              <w:jc w:val="left"/>
              <w:rPr/>
            </w:pPr>
            <w:r w:rsidDel="00000000" w:rsidR="00000000" w:rsidRPr="00000000">
              <w:rPr>
                <w:b w:val="0"/>
                <w:bCs w:val="0"/>
                <w:sz w:val="13"/>
                <w:szCs w:val="13"/>
                <w:rtl w:val="0"/>
              </w:rPr>
              <w:t xml:space="preserve">Monitoring, runbooks, on-call, support queues, SLA escalation, rollback, DR, production observability.</w:t>
            </w:r>
            <w:r w:rsidDel="00000000" w:rsidR="00000000" w:rsidRPr="00000000">
              <w:rPr>
                <w:rtl w:val="0"/>
              </w:rPr>
            </w:r>
          </w:p>
        </w:tc>
        <w:tc>
          <w:tcPr>
            <w:vAlign w:val="top"/>
          </w:tcPr>
          <w:p w:rsidR="00000000" w:rsidDel="00000000" w:rsidP="00000000" w:rsidRDefault="00000000" w:rsidRPr="00000000" w14:paraId="00000105">
            <w:pPr>
              <w:jc w:val="left"/>
              <w:rPr/>
            </w:pPr>
            <w:r w:rsidDel="00000000" w:rsidR="00000000" w:rsidRPr="00000000">
              <w:rPr>
                <w:b w:val="0"/>
                <w:bCs w:val="0"/>
                <w:sz w:val="13"/>
                <w:szCs w:val="13"/>
                <w:rtl w:val="0"/>
              </w:rPr>
              <w:t xml:space="preserve">Support + SRE + QA</w:t>
            </w:r>
            <w:r w:rsidDel="00000000" w:rsidR="00000000" w:rsidRPr="00000000">
              <w:rPr>
                <w:rtl w:val="0"/>
              </w:rPr>
            </w:r>
          </w:p>
        </w:tc>
      </w:tr>
    </w:tbl>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1"/>
        <w:rPr/>
      </w:pPr>
      <w:r w:rsidDel="00000000" w:rsidR="00000000" w:rsidRPr="00000000">
        <w:rPr>
          <w:rFonts w:ascii="Arial" w:cs="Arial" w:eastAsia="Arial" w:hAnsi="Arial"/>
          <w:color w:val="1f4e79"/>
          <w:rtl w:val="0"/>
        </w:rPr>
        <w:t xml:space="preserve">7. Defect Taxonomy, Failure Codes and Blocking Rules</w:t>
      </w:r>
      <w:r w:rsidDel="00000000" w:rsidR="00000000" w:rsidRPr="00000000">
        <w:rPr>
          <w:rtl w:val="0"/>
        </w:rPr>
      </w:r>
    </w:p>
    <w:tbl>
      <w:tblPr>
        <w:tblStyle w:val="Table9"/>
        <w:tblW w:w="15536.999999999998"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1"/>
        </w:trPr>
        <w:tc>
          <w:tcPr>
            <w:shd w:fill="1f4e79" w:val="clear"/>
            <w:vAlign w:val="top"/>
          </w:tcPr>
          <w:p w:rsidR="00000000" w:rsidDel="00000000" w:rsidP="00000000" w:rsidRDefault="00000000" w:rsidRPr="00000000" w14:paraId="00000108">
            <w:pPr>
              <w:jc w:val="left"/>
              <w:rPr/>
            </w:pPr>
            <w:r w:rsidDel="00000000" w:rsidR="00000000" w:rsidRPr="00000000">
              <w:rPr>
                <w:b w:val="1"/>
                <w:bCs w:val="1"/>
                <w:color w:val="ffffff"/>
                <w:sz w:val="14"/>
                <w:szCs w:val="14"/>
                <w:rtl w:val="0"/>
              </w:rPr>
              <w:t xml:space="preserve">Severity</w:t>
            </w:r>
            <w:r w:rsidDel="00000000" w:rsidR="00000000" w:rsidRPr="00000000">
              <w:rPr>
                <w:rtl w:val="0"/>
              </w:rPr>
            </w:r>
          </w:p>
        </w:tc>
        <w:tc>
          <w:tcPr>
            <w:shd w:fill="1f4e79" w:val="clear"/>
            <w:vAlign w:val="top"/>
          </w:tcPr>
          <w:p w:rsidR="00000000" w:rsidDel="00000000" w:rsidP="00000000" w:rsidRDefault="00000000" w:rsidRPr="00000000" w14:paraId="00000109">
            <w:pPr>
              <w:jc w:val="left"/>
              <w:rPr/>
            </w:pPr>
            <w:r w:rsidDel="00000000" w:rsidR="00000000" w:rsidRPr="00000000">
              <w:rPr>
                <w:b w:val="1"/>
                <w:bCs w:val="1"/>
                <w:color w:val="ffffff"/>
                <w:sz w:val="14"/>
                <w:szCs w:val="14"/>
                <w:rtl w:val="0"/>
              </w:rPr>
              <w:t xml:space="preserve">Definition</w:t>
            </w:r>
            <w:r w:rsidDel="00000000" w:rsidR="00000000" w:rsidRPr="00000000">
              <w:rPr>
                <w:rtl w:val="0"/>
              </w:rPr>
            </w:r>
          </w:p>
        </w:tc>
        <w:tc>
          <w:tcPr>
            <w:shd w:fill="1f4e79" w:val="clear"/>
            <w:vAlign w:val="top"/>
          </w:tcPr>
          <w:p w:rsidR="00000000" w:rsidDel="00000000" w:rsidP="00000000" w:rsidRDefault="00000000" w:rsidRPr="00000000" w14:paraId="0000010A">
            <w:pPr>
              <w:jc w:val="left"/>
              <w:rPr/>
            </w:pPr>
            <w:r w:rsidDel="00000000" w:rsidR="00000000" w:rsidRPr="00000000">
              <w:rPr>
                <w:b w:val="1"/>
                <w:bCs w:val="1"/>
                <w:color w:val="ffffff"/>
                <w:sz w:val="14"/>
                <w:szCs w:val="14"/>
                <w:rtl w:val="0"/>
              </w:rPr>
              <w:t xml:space="preserve">Release Rule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0B">
            <w:pPr>
              <w:jc w:val="left"/>
              <w:rPr/>
            </w:pPr>
            <w:r w:rsidDel="00000000" w:rsidR="00000000" w:rsidRPr="00000000">
              <w:rPr>
                <w:b w:val="0"/>
                <w:bCs w:val="0"/>
                <w:sz w:val="13"/>
                <w:szCs w:val="13"/>
                <w:rtl w:val="0"/>
              </w:rPr>
              <w:t xml:space="preserve">BLOCKER</w:t>
            </w:r>
            <w:r w:rsidDel="00000000" w:rsidR="00000000" w:rsidRPr="00000000">
              <w:rPr>
                <w:rtl w:val="0"/>
              </w:rPr>
            </w:r>
          </w:p>
        </w:tc>
        <w:tc>
          <w:tcPr>
            <w:vAlign w:val="top"/>
          </w:tcPr>
          <w:p w:rsidR="00000000" w:rsidDel="00000000" w:rsidP="00000000" w:rsidRDefault="00000000" w:rsidRPr="00000000" w14:paraId="0000010C">
            <w:pPr>
              <w:jc w:val="left"/>
              <w:rPr/>
            </w:pPr>
            <w:r w:rsidDel="00000000" w:rsidR="00000000" w:rsidRPr="00000000">
              <w:rPr>
                <w:b w:val="0"/>
                <w:bCs w:val="0"/>
                <w:sz w:val="13"/>
                <w:szCs w:val="13"/>
                <w:rtl w:val="0"/>
              </w:rPr>
              <w:t xml:space="preserve">Defect creates or could create unsafe regulated answer, cross-tenant leak, privacy breach, source/license bypass, audit loss, unreviewed provider use, restricted-topic bypass, legal-timing failure, WORM/evidence failure, or production data corruption.</w:t>
            </w:r>
            <w:r w:rsidDel="00000000" w:rsidR="00000000" w:rsidRPr="00000000">
              <w:rPr>
                <w:rtl w:val="0"/>
              </w:rPr>
            </w:r>
          </w:p>
        </w:tc>
        <w:tc>
          <w:tcPr>
            <w:vAlign w:val="top"/>
          </w:tcPr>
          <w:p w:rsidR="00000000" w:rsidDel="00000000" w:rsidP="00000000" w:rsidRDefault="00000000" w:rsidRPr="00000000" w14:paraId="0000010D">
            <w:pPr>
              <w:jc w:val="left"/>
              <w:rPr/>
            </w:pPr>
            <w:r w:rsidDel="00000000" w:rsidR="00000000" w:rsidRPr="00000000">
              <w:rPr>
                <w:b w:val="0"/>
                <w:bCs w:val="0"/>
                <w:sz w:val="13"/>
                <w:szCs w:val="13"/>
                <w:rtl w:val="0"/>
              </w:rPr>
              <w:t xml:space="preserve">Release blocked. No ordinary exception. Narrowed scope requires Founder + CTO + Legal/Compliance + AI Risk + Security approval.</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0E">
            <w:pPr>
              <w:jc w:val="left"/>
              <w:rPr/>
            </w:pPr>
            <w:r w:rsidDel="00000000" w:rsidR="00000000" w:rsidRPr="00000000">
              <w:rPr>
                <w:b w:val="0"/>
                <w:bCs w:val="0"/>
                <w:sz w:val="13"/>
                <w:szCs w:val="13"/>
                <w:rtl w:val="0"/>
              </w:rPr>
              <w:t xml:space="preserve">HIGH</w:t>
            </w:r>
            <w:r w:rsidDel="00000000" w:rsidR="00000000" w:rsidRPr="00000000">
              <w:rPr>
                <w:rtl w:val="0"/>
              </w:rPr>
            </w:r>
          </w:p>
        </w:tc>
        <w:tc>
          <w:tcPr>
            <w:vAlign w:val="top"/>
          </w:tcPr>
          <w:p w:rsidR="00000000" w:rsidDel="00000000" w:rsidP="00000000" w:rsidRDefault="00000000" w:rsidRPr="00000000" w14:paraId="0000010F">
            <w:pPr>
              <w:jc w:val="left"/>
              <w:rPr/>
            </w:pPr>
            <w:r w:rsidDel="00000000" w:rsidR="00000000" w:rsidRPr="00000000">
              <w:rPr>
                <w:b w:val="0"/>
                <w:bCs w:val="0"/>
                <w:sz w:val="13"/>
                <w:szCs w:val="13"/>
                <w:rtl w:val="0"/>
              </w:rPr>
              <w:t xml:space="preserve">Material functionality or control failure with contained impact; workaround may exist but is not suitable for broad production.</w:t>
            </w:r>
            <w:r w:rsidDel="00000000" w:rsidR="00000000" w:rsidRPr="00000000">
              <w:rPr>
                <w:rtl w:val="0"/>
              </w:rPr>
            </w:r>
          </w:p>
        </w:tc>
        <w:tc>
          <w:tcPr>
            <w:vAlign w:val="top"/>
          </w:tcPr>
          <w:p w:rsidR="00000000" w:rsidDel="00000000" w:rsidP="00000000" w:rsidRDefault="00000000" w:rsidRPr="00000000" w14:paraId="00000110">
            <w:pPr>
              <w:jc w:val="left"/>
              <w:rPr/>
            </w:pPr>
            <w:r w:rsidDel="00000000" w:rsidR="00000000" w:rsidRPr="00000000">
              <w:rPr>
                <w:b w:val="0"/>
                <w:bCs w:val="0"/>
                <w:sz w:val="13"/>
                <w:szCs w:val="13"/>
                <w:rtl w:val="0"/>
              </w:rPr>
              <w:t xml:space="preserve">Release blocked for affected mode/jurisdiction/tenant class until remediated or scoped out with signed risk acceptance.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11">
            <w:pPr>
              <w:jc w:val="left"/>
              <w:rPr/>
            </w:pPr>
            <w:r w:rsidDel="00000000" w:rsidR="00000000" w:rsidRPr="00000000">
              <w:rPr>
                <w:b w:val="0"/>
                <w:bCs w:val="0"/>
                <w:sz w:val="13"/>
                <w:szCs w:val="13"/>
                <w:rtl w:val="0"/>
              </w:rPr>
              <w:t xml:space="preserve">MEDIUM</w:t>
            </w:r>
            <w:r w:rsidDel="00000000" w:rsidR="00000000" w:rsidRPr="00000000">
              <w:rPr>
                <w:rtl w:val="0"/>
              </w:rPr>
            </w:r>
          </w:p>
        </w:tc>
        <w:tc>
          <w:tcPr>
            <w:vAlign w:val="top"/>
          </w:tcPr>
          <w:p w:rsidR="00000000" w:rsidDel="00000000" w:rsidP="00000000" w:rsidRDefault="00000000" w:rsidRPr="00000000" w14:paraId="00000112">
            <w:pPr>
              <w:jc w:val="left"/>
              <w:rPr/>
            </w:pPr>
            <w:r w:rsidDel="00000000" w:rsidR="00000000" w:rsidRPr="00000000">
              <w:rPr>
                <w:b w:val="0"/>
                <w:bCs w:val="0"/>
                <w:sz w:val="13"/>
                <w:szCs w:val="13"/>
                <w:rtl w:val="0"/>
              </w:rPr>
              <w:t xml:space="preserve">Functional defect, limited control weakness, or evidence gap that does not affect safety, privacy, tenant isolation, source authority, audit replay, or regulated outcome.</w:t>
            </w:r>
            <w:r w:rsidDel="00000000" w:rsidR="00000000" w:rsidRPr="00000000">
              <w:rPr>
                <w:rtl w:val="0"/>
              </w:rPr>
            </w:r>
          </w:p>
        </w:tc>
        <w:tc>
          <w:tcPr>
            <w:vAlign w:val="top"/>
          </w:tcPr>
          <w:p w:rsidR="00000000" w:rsidDel="00000000" w:rsidP="00000000" w:rsidRDefault="00000000" w:rsidRPr="00000000" w14:paraId="00000113">
            <w:pPr>
              <w:jc w:val="left"/>
              <w:rPr/>
            </w:pPr>
            <w:r w:rsidDel="00000000" w:rsidR="00000000" w:rsidRPr="00000000">
              <w:rPr>
                <w:b w:val="0"/>
                <w:bCs w:val="0"/>
                <w:sz w:val="13"/>
                <w:szCs w:val="13"/>
                <w:rtl w:val="0"/>
              </w:rPr>
              <w:t xml:space="preserve">May proceed only if owner/date/monitoring control are recorded.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14">
            <w:pPr>
              <w:jc w:val="left"/>
              <w:rPr/>
            </w:pPr>
            <w:r w:rsidDel="00000000" w:rsidR="00000000" w:rsidRPr="00000000">
              <w:rPr>
                <w:b w:val="0"/>
                <w:bCs w:val="0"/>
                <w:sz w:val="13"/>
                <w:szCs w:val="13"/>
                <w:rtl w:val="0"/>
              </w:rPr>
              <w:t xml:space="preserve">LOW</w:t>
            </w:r>
            <w:r w:rsidDel="00000000" w:rsidR="00000000" w:rsidRPr="00000000">
              <w:rPr>
                <w:rtl w:val="0"/>
              </w:rPr>
            </w:r>
          </w:p>
        </w:tc>
        <w:tc>
          <w:tcPr>
            <w:vAlign w:val="top"/>
          </w:tcPr>
          <w:p w:rsidR="00000000" w:rsidDel="00000000" w:rsidP="00000000" w:rsidRDefault="00000000" w:rsidRPr="00000000" w14:paraId="00000115">
            <w:pPr>
              <w:jc w:val="left"/>
              <w:rPr/>
            </w:pPr>
            <w:r w:rsidDel="00000000" w:rsidR="00000000" w:rsidRPr="00000000">
              <w:rPr>
                <w:b w:val="0"/>
                <w:bCs w:val="0"/>
                <w:sz w:val="13"/>
                <w:szCs w:val="13"/>
                <w:rtl w:val="0"/>
              </w:rPr>
              <w:t xml:space="preserve">Non-material defect with minimal user/control impact.</w:t>
            </w:r>
            <w:r w:rsidDel="00000000" w:rsidR="00000000" w:rsidRPr="00000000">
              <w:rPr>
                <w:rtl w:val="0"/>
              </w:rPr>
            </w:r>
          </w:p>
        </w:tc>
        <w:tc>
          <w:tcPr>
            <w:vAlign w:val="top"/>
          </w:tcPr>
          <w:p w:rsidR="00000000" w:rsidDel="00000000" w:rsidP="00000000" w:rsidRDefault="00000000" w:rsidRPr="00000000" w14:paraId="00000116">
            <w:pPr>
              <w:jc w:val="left"/>
              <w:rPr/>
            </w:pPr>
            <w:r w:rsidDel="00000000" w:rsidR="00000000" w:rsidRPr="00000000">
              <w:rPr>
                <w:b w:val="0"/>
                <w:bCs w:val="0"/>
                <w:sz w:val="13"/>
                <w:szCs w:val="13"/>
                <w:rtl w:val="0"/>
              </w:rPr>
              <w:t xml:space="preserve">May proceed with backlog ticket.</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17">
            <w:pPr>
              <w:jc w:val="left"/>
              <w:rPr/>
            </w:pPr>
            <w:r w:rsidDel="00000000" w:rsidR="00000000" w:rsidRPr="00000000">
              <w:rPr>
                <w:b w:val="0"/>
                <w:bCs w:val="0"/>
                <w:sz w:val="13"/>
                <w:szCs w:val="13"/>
                <w:rtl w:val="0"/>
              </w:rPr>
              <w:t xml:space="preserve">OBSERVATION</w:t>
            </w:r>
            <w:r w:rsidDel="00000000" w:rsidR="00000000" w:rsidRPr="00000000">
              <w:rPr>
                <w:rtl w:val="0"/>
              </w:rPr>
            </w:r>
          </w:p>
        </w:tc>
        <w:tc>
          <w:tcPr>
            <w:vAlign w:val="top"/>
          </w:tcPr>
          <w:p w:rsidR="00000000" w:rsidDel="00000000" w:rsidP="00000000" w:rsidRDefault="00000000" w:rsidRPr="00000000" w14:paraId="00000118">
            <w:pPr>
              <w:jc w:val="left"/>
              <w:rPr/>
            </w:pPr>
            <w:r w:rsidDel="00000000" w:rsidR="00000000" w:rsidRPr="00000000">
              <w:rPr>
                <w:b w:val="0"/>
                <w:bCs w:val="0"/>
                <w:sz w:val="13"/>
                <w:szCs w:val="13"/>
                <w:rtl w:val="0"/>
              </w:rPr>
              <w:t xml:space="preserve">Non-defect finding, improvement, documentation enhancement, or non-blocking trend.</w:t>
            </w:r>
            <w:r w:rsidDel="00000000" w:rsidR="00000000" w:rsidRPr="00000000">
              <w:rPr>
                <w:rtl w:val="0"/>
              </w:rPr>
            </w:r>
          </w:p>
        </w:tc>
        <w:tc>
          <w:tcPr>
            <w:vAlign w:val="top"/>
          </w:tcPr>
          <w:p w:rsidR="00000000" w:rsidDel="00000000" w:rsidP="00000000" w:rsidRDefault="00000000" w:rsidRPr="00000000" w14:paraId="00000119">
            <w:pPr>
              <w:jc w:val="left"/>
              <w:rPr/>
            </w:pPr>
            <w:r w:rsidDel="00000000" w:rsidR="00000000" w:rsidRPr="00000000">
              <w:rPr>
                <w:b w:val="0"/>
                <w:bCs w:val="0"/>
                <w:sz w:val="13"/>
                <w:szCs w:val="13"/>
                <w:rtl w:val="0"/>
              </w:rPr>
              <w:t xml:space="preserve">No release impact but reviewed in retrospective.</w:t>
            </w:r>
            <w:r w:rsidDel="00000000" w:rsidR="00000000" w:rsidRPr="00000000">
              <w:rPr>
                <w:rtl w:val="0"/>
              </w:rPr>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2"/>
        <w:rPr/>
      </w:pPr>
      <w:r w:rsidDel="00000000" w:rsidR="00000000" w:rsidRPr="00000000">
        <w:rPr>
          <w:rFonts w:ascii="Arial" w:cs="Arial" w:eastAsia="Arial" w:hAnsi="Arial"/>
          <w:color w:val="1f4e79"/>
          <w:rtl w:val="0"/>
        </w:rPr>
        <w:t xml:space="preserve">7.1 Controlled Failure Code Framework</w:t>
      </w:r>
      <w:r w:rsidDel="00000000" w:rsidR="00000000" w:rsidRPr="00000000">
        <w:rPr>
          <w:rtl w:val="0"/>
        </w:rPr>
      </w:r>
    </w:p>
    <w:tbl>
      <w:tblPr>
        <w:tblStyle w:val="Table10"/>
        <w:tblW w:w="15536.999999999998"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1"/>
        </w:trPr>
        <w:tc>
          <w:tcPr>
            <w:shd w:fill="1f4e79" w:val="clear"/>
            <w:vAlign w:val="top"/>
          </w:tcPr>
          <w:p w:rsidR="00000000" w:rsidDel="00000000" w:rsidP="00000000" w:rsidRDefault="00000000" w:rsidRPr="00000000" w14:paraId="0000011C">
            <w:pPr>
              <w:jc w:val="left"/>
              <w:rPr/>
            </w:pPr>
            <w:r w:rsidDel="00000000" w:rsidR="00000000" w:rsidRPr="00000000">
              <w:rPr>
                <w:b w:val="1"/>
                <w:bCs w:val="1"/>
                <w:color w:val="ffffff"/>
                <w:sz w:val="14"/>
                <w:szCs w:val="14"/>
                <w:rtl w:val="0"/>
              </w:rPr>
              <w:t xml:space="preserve">Failure Code Family</w:t>
            </w:r>
            <w:r w:rsidDel="00000000" w:rsidR="00000000" w:rsidRPr="00000000">
              <w:rPr>
                <w:rtl w:val="0"/>
              </w:rPr>
            </w:r>
          </w:p>
        </w:tc>
        <w:tc>
          <w:tcPr>
            <w:shd w:fill="1f4e79" w:val="clear"/>
            <w:vAlign w:val="top"/>
          </w:tcPr>
          <w:p w:rsidR="00000000" w:rsidDel="00000000" w:rsidP="00000000" w:rsidRDefault="00000000" w:rsidRPr="00000000" w14:paraId="0000011D">
            <w:pPr>
              <w:jc w:val="left"/>
              <w:rPr/>
            </w:pPr>
            <w:r w:rsidDel="00000000" w:rsidR="00000000" w:rsidRPr="00000000">
              <w:rPr>
                <w:b w:val="1"/>
                <w:bCs w:val="1"/>
                <w:color w:val="ffffff"/>
                <w:sz w:val="14"/>
                <w:szCs w:val="14"/>
                <w:rtl w:val="0"/>
              </w:rPr>
              <w:t xml:space="preserve">Examples</w:t>
            </w:r>
            <w:r w:rsidDel="00000000" w:rsidR="00000000" w:rsidRPr="00000000">
              <w:rPr>
                <w:rtl w:val="0"/>
              </w:rPr>
            </w:r>
          </w:p>
        </w:tc>
        <w:tc>
          <w:tcPr>
            <w:shd w:fill="1f4e79" w:val="clear"/>
            <w:vAlign w:val="top"/>
          </w:tcPr>
          <w:p w:rsidR="00000000" w:rsidDel="00000000" w:rsidP="00000000" w:rsidRDefault="00000000" w:rsidRPr="00000000" w14:paraId="0000011E">
            <w:pPr>
              <w:jc w:val="left"/>
              <w:rPr/>
            </w:pPr>
            <w:r w:rsidDel="00000000" w:rsidR="00000000" w:rsidRPr="00000000">
              <w:rPr>
                <w:b w:val="1"/>
                <w:bCs w:val="1"/>
                <w:color w:val="ffffff"/>
                <w:sz w:val="14"/>
                <w:szCs w:val="14"/>
                <w:rtl w:val="0"/>
              </w:rPr>
              <w:t xml:space="preserve">Mandatory Owner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1F">
            <w:pPr>
              <w:jc w:val="left"/>
              <w:rPr/>
            </w:pPr>
            <w:r w:rsidDel="00000000" w:rsidR="00000000" w:rsidRPr="00000000">
              <w:rPr>
                <w:b w:val="0"/>
                <w:bCs w:val="0"/>
                <w:sz w:val="13"/>
                <w:szCs w:val="13"/>
                <w:rtl w:val="0"/>
              </w:rPr>
              <w:t xml:space="preserve">SOURCE</w:t>
            </w:r>
            <w:r w:rsidDel="00000000" w:rsidR="00000000" w:rsidRPr="00000000">
              <w:rPr>
                <w:rtl w:val="0"/>
              </w:rPr>
            </w:r>
          </w:p>
        </w:tc>
        <w:tc>
          <w:tcPr>
            <w:vAlign w:val="top"/>
          </w:tcPr>
          <w:p w:rsidR="00000000" w:rsidDel="00000000" w:rsidP="00000000" w:rsidRDefault="00000000" w:rsidRPr="00000000" w14:paraId="00000120">
            <w:pPr>
              <w:jc w:val="left"/>
              <w:rPr/>
            </w:pPr>
            <w:r w:rsidDel="00000000" w:rsidR="00000000" w:rsidRPr="00000000">
              <w:rPr>
                <w:b w:val="0"/>
                <w:bCs w:val="0"/>
                <w:sz w:val="13"/>
                <w:szCs w:val="13"/>
                <w:rtl w:val="0"/>
              </w:rPr>
              <w:t xml:space="preserve">SOURCE_LICENSE_BYPASS, SOURCE_STALE_USED, SOURCE_WITHDRAWN_USED, SOURCE_EXPORT_PERMISSION_BYPASS</w:t>
            </w:r>
            <w:r w:rsidDel="00000000" w:rsidR="00000000" w:rsidRPr="00000000">
              <w:rPr>
                <w:rtl w:val="0"/>
              </w:rPr>
            </w:r>
          </w:p>
        </w:tc>
        <w:tc>
          <w:tcPr>
            <w:vAlign w:val="top"/>
          </w:tcPr>
          <w:p w:rsidR="00000000" w:rsidDel="00000000" w:rsidP="00000000" w:rsidRDefault="00000000" w:rsidRPr="00000000" w14:paraId="00000121">
            <w:pPr>
              <w:jc w:val="left"/>
              <w:rPr/>
            </w:pPr>
            <w:r w:rsidDel="00000000" w:rsidR="00000000" w:rsidRPr="00000000">
              <w:rPr>
                <w:b w:val="0"/>
                <w:bCs w:val="0"/>
                <w:sz w:val="13"/>
                <w:szCs w:val="13"/>
                <w:rtl w:val="0"/>
              </w:rPr>
              <w:t xml:space="preserve">Source Library + Legal/Compliance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22">
            <w:pPr>
              <w:jc w:val="left"/>
              <w:rPr/>
            </w:pPr>
            <w:r w:rsidDel="00000000" w:rsidR="00000000" w:rsidRPr="00000000">
              <w:rPr>
                <w:b w:val="0"/>
                <w:bCs w:val="0"/>
                <w:sz w:val="13"/>
                <w:szCs w:val="13"/>
                <w:rtl w:val="0"/>
              </w:rPr>
              <w:t xml:space="preserve">ONTOLOGY</w:t>
            </w:r>
            <w:r w:rsidDel="00000000" w:rsidR="00000000" w:rsidRPr="00000000">
              <w:rPr>
                <w:rtl w:val="0"/>
              </w:rPr>
            </w:r>
          </w:p>
        </w:tc>
        <w:tc>
          <w:tcPr>
            <w:vAlign w:val="top"/>
          </w:tcPr>
          <w:p w:rsidR="00000000" w:rsidDel="00000000" w:rsidP="00000000" w:rsidRDefault="00000000" w:rsidRPr="00000000" w14:paraId="00000123">
            <w:pPr>
              <w:jc w:val="left"/>
              <w:rPr/>
            </w:pPr>
            <w:r w:rsidDel="00000000" w:rsidR="00000000" w:rsidRPr="00000000">
              <w:rPr>
                <w:b w:val="0"/>
                <w:bCs w:val="0"/>
                <w:sz w:val="13"/>
                <w:szCs w:val="13"/>
                <w:rtl w:val="0"/>
              </w:rPr>
              <w:t xml:space="preserve">ONTOLOGY_CYCLE, MISCONCEPTION_IN_BUNDLE, TENANT_POLICY_CONFLICT_UNROUTED</w:t>
            </w:r>
            <w:r w:rsidDel="00000000" w:rsidR="00000000" w:rsidRPr="00000000">
              <w:rPr>
                <w:rtl w:val="0"/>
              </w:rPr>
            </w:r>
          </w:p>
        </w:tc>
        <w:tc>
          <w:tcPr>
            <w:vAlign w:val="top"/>
          </w:tcPr>
          <w:p w:rsidR="00000000" w:rsidDel="00000000" w:rsidP="00000000" w:rsidRDefault="00000000" w:rsidRPr="00000000" w14:paraId="00000124">
            <w:pPr>
              <w:jc w:val="left"/>
              <w:rPr/>
            </w:pPr>
            <w:r w:rsidDel="00000000" w:rsidR="00000000" w:rsidRPr="00000000">
              <w:rPr>
                <w:b w:val="0"/>
                <w:bCs w:val="0"/>
                <w:sz w:val="13"/>
                <w:szCs w:val="13"/>
                <w:rtl w:val="0"/>
              </w:rPr>
              <w:t xml:space="preserve">Learning Product + Data Governance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25">
            <w:pPr>
              <w:jc w:val="left"/>
              <w:rPr/>
            </w:pPr>
            <w:r w:rsidDel="00000000" w:rsidR="00000000" w:rsidRPr="00000000">
              <w:rPr>
                <w:b w:val="0"/>
                <w:bCs w:val="0"/>
                <w:sz w:val="13"/>
                <w:szCs w:val="13"/>
                <w:rtl w:val="0"/>
              </w:rPr>
              <w:t xml:space="preserve">RAG</w:t>
            </w:r>
            <w:r w:rsidDel="00000000" w:rsidR="00000000" w:rsidRPr="00000000">
              <w:rPr>
                <w:rtl w:val="0"/>
              </w:rPr>
            </w:r>
          </w:p>
        </w:tc>
        <w:tc>
          <w:tcPr>
            <w:vAlign w:val="top"/>
          </w:tcPr>
          <w:p w:rsidR="00000000" w:rsidDel="00000000" w:rsidP="00000000" w:rsidRDefault="00000000" w:rsidRPr="00000000" w14:paraId="00000126">
            <w:pPr>
              <w:jc w:val="left"/>
              <w:rPr/>
            </w:pPr>
            <w:r w:rsidDel="00000000" w:rsidR="00000000" w:rsidRPr="00000000">
              <w:rPr>
                <w:b w:val="0"/>
                <w:bCs w:val="0"/>
                <w:sz w:val="13"/>
                <w:szCs w:val="13"/>
                <w:rtl w:val="0"/>
              </w:rPr>
              <w:t xml:space="preserve">RAG_NO_SOURCE_UNHANDLED, CONTEXT_OVERFLOW_TIER_A_DROPPED, INDEX_CHANGE_STALE_ALLOWED</w:t>
            </w:r>
            <w:r w:rsidDel="00000000" w:rsidR="00000000" w:rsidRPr="00000000">
              <w:rPr>
                <w:rtl w:val="0"/>
              </w:rPr>
            </w:r>
          </w:p>
        </w:tc>
        <w:tc>
          <w:tcPr>
            <w:vAlign w:val="top"/>
          </w:tcPr>
          <w:p w:rsidR="00000000" w:rsidDel="00000000" w:rsidP="00000000" w:rsidRDefault="00000000" w:rsidRPr="00000000" w14:paraId="00000127">
            <w:pPr>
              <w:jc w:val="left"/>
              <w:rPr/>
            </w:pPr>
            <w:r w:rsidDel="00000000" w:rsidR="00000000" w:rsidRPr="00000000">
              <w:rPr>
                <w:b w:val="0"/>
                <w:bCs w:val="0"/>
                <w:sz w:val="13"/>
                <w:szCs w:val="13"/>
                <w:rtl w:val="0"/>
              </w:rPr>
              <w:t xml:space="preserve">AI/ML + Data Lead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28">
            <w:pPr>
              <w:jc w:val="left"/>
              <w:rPr/>
            </w:pPr>
            <w:r w:rsidDel="00000000" w:rsidR="00000000" w:rsidRPr="00000000">
              <w:rPr>
                <w:b w:val="0"/>
                <w:bCs w:val="0"/>
                <w:sz w:val="13"/>
                <w:szCs w:val="13"/>
                <w:rtl w:val="0"/>
              </w:rPr>
              <w:t xml:space="preserve">SAFETY</w:t>
            </w:r>
            <w:r w:rsidDel="00000000" w:rsidR="00000000" w:rsidRPr="00000000">
              <w:rPr>
                <w:rtl w:val="0"/>
              </w:rPr>
            </w:r>
          </w:p>
        </w:tc>
        <w:tc>
          <w:tcPr>
            <w:vAlign w:val="top"/>
          </w:tcPr>
          <w:p w:rsidR="00000000" w:rsidDel="00000000" w:rsidP="00000000" w:rsidRDefault="00000000" w:rsidRPr="00000000" w14:paraId="00000129">
            <w:pPr>
              <w:jc w:val="left"/>
              <w:rPr/>
            </w:pPr>
            <w:r w:rsidDel="00000000" w:rsidR="00000000" w:rsidRPr="00000000">
              <w:rPr>
                <w:b w:val="0"/>
                <w:bCs w:val="0"/>
                <w:sz w:val="13"/>
                <w:szCs w:val="13"/>
                <w:rtl w:val="0"/>
              </w:rPr>
              <w:t xml:space="preserve">RESTRICTED_BYPASS, CLASSIFICATION_UNCERTAIN_DEFAULT_LOW, PROFESSIONAL_BOUNDARY_DRIFT</w:t>
            </w:r>
            <w:r w:rsidDel="00000000" w:rsidR="00000000" w:rsidRPr="00000000">
              <w:rPr>
                <w:rtl w:val="0"/>
              </w:rPr>
            </w:r>
          </w:p>
        </w:tc>
        <w:tc>
          <w:tcPr>
            <w:vAlign w:val="top"/>
          </w:tcPr>
          <w:p w:rsidR="00000000" w:rsidDel="00000000" w:rsidP="00000000" w:rsidRDefault="00000000" w:rsidRPr="00000000" w14:paraId="0000012A">
            <w:pPr>
              <w:jc w:val="left"/>
              <w:rPr/>
            </w:pPr>
            <w:r w:rsidDel="00000000" w:rsidR="00000000" w:rsidRPr="00000000">
              <w:rPr>
                <w:b w:val="0"/>
                <w:bCs w:val="0"/>
                <w:sz w:val="13"/>
                <w:szCs w:val="13"/>
                <w:rtl w:val="0"/>
              </w:rPr>
              <w:t xml:space="preserve">AI Risk Committee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2B">
            <w:pPr>
              <w:jc w:val="left"/>
              <w:rPr/>
            </w:pPr>
            <w:r w:rsidDel="00000000" w:rsidR="00000000" w:rsidRPr="00000000">
              <w:rPr>
                <w:b w:val="0"/>
                <w:bCs w:val="0"/>
                <w:sz w:val="13"/>
                <w:szCs w:val="13"/>
                <w:rtl w:val="0"/>
              </w:rPr>
              <w:t xml:space="preserve">PRIVACY_SECURITY</w:t>
            </w:r>
            <w:r w:rsidDel="00000000" w:rsidR="00000000" w:rsidRPr="00000000">
              <w:rPr>
                <w:rtl w:val="0"/>
              </w:rPr>
            </w:r>
          </w:p>
        </w:tc>
        <w:tc>
          <w:tcPr>
            <w:vAlign w:val="top"/>
          </w:tcPr>
          <w:p w:rsidR="00000000" w:rsidDel="00000000" w:rsidP="00000000" w:rsidRDefault="00000000" w:rsidRPr="00000000" w14:paraId="0000012C">
            <w:pPr>
              <w:jc w:val="left"/>
              <w:rPr/>
            </w:pPr>
            <w:r w:rsidDel="00000000" w:rsidR="00000000" w:rsidRPr="00000000">
              <w:rPr>
                <w:b w:val="0"/>
                <w:bCs w:val="0"/>
                <w:sz w:val="13"/>
                <w:szCs w:val="13"/>
                <w:rtl w:val="0"/>
              </w:rPr>
              <w:t xml:space="preserve">TENANT_LEAK, DSR_SLA_MISCONFIGURED, DPIA_MISSING, TRANSFER_MECHANISM_UNVERIFIED, WCAG_BLOCKER</w:t>
            </w:r>
            <w:r w:rsidDel="00000000" w:rsidR="00000000" w:rsidRPr="00000000">
              <w:rPr>
                <w:rtl w:val="0"/>
              </w:rPr>
            </w:r>
          </w:p>
        </w:tc>
        <w:tc>
          <w:tcPr>
            <w:vAlign w:val="top"/>
          </w:tcPr>
          <w:p w:rsidR="00000000" w:rsidDel="00000000" w:rsidP="00000000" w:rsidRDefault="00000000" w:rsidRPr="00000000" w14:paraId="0000012D">
            <w:pPr>
              <w:jc w:val="left"/>
              <w:rPr/>
            </w:pPr>
            <w:r w:rsidDel="00000000" w:rsidR="00000000" w:rsidRPr="00000000">
              <w:rPr>
                <w:b w:val="0"/>
                <w:bCs w:val="0"/>
                <w:sz w:val="13"/>
                <w:szCs w:val="13"/>
                <w:rtl w:val="0"/>
              </w:rPr>
              <w:t xml:space="preserve">Security + Privacy</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2E">
            <w:pPr>
              <w:jc w:val="left"/>
              <w:rPr/>
            </w:pPr>
            <w:r w:rsidDel="00000000" w:rsidR="00000000" w:rsidRPr="00000000">
              <w:rPr>
                <w:b w:val="0"/>
                <w:bCs w:val="0"/>
                <w:sz w:val="13"/>
                <w:szCs w:val="13"/>
                <w:rtl w:val="0"/>
              </w:rPr>
              <w:t xml:space="preserve">AUDIT</w:t>
            </w:r>
            <w:r w:rsidDel="00000000" w:rsidR="00000000" w:rsidRPr="00000000">
              <w:rPr>
                <w:rtl w:val="0"/>
              </w:rPr>
            </w:r>
          </w:p>
        </w:tc>
        <w:tc>
          <w:tcPr>
            <w:vAlign w:val="top"/>
          </w:tcPr>
          <w:p w:rsidR="00000000" w:rsidDel="00000000" w:rsidP="00000000" w:rsidRDefault="00000000" w:rsidRPr="00000000" w14:paraId="0000012F">
            <w:pPr>
              <w:jc w:val="left"/>
              <w:rPr/>
            </w:pPr>
            <w:r w:rsidDel="00000000" w:rsidR="00000000" w:rsidRPr="00000000">
              <w:rPr>
                <w:b w:val="0"/>
                <w:bCs w:val="0"/>
                <w:sz w:val="13"/>
                <w:szCs w:val="13"/>
                <w:rtl w:val="0"/>
              </w:rPr>
              <w:t xml:space="preserve">EVENT_MISSING, REPLAY_INCOMPLETE_PRESENTED_COMPLETE, WORM_NOT_ENFORCED, DEAD_LETTER_NO_ESCALATION</w:t>
            </w:r>
            <w:r w:rsidDel="00000000" w:rsidR="00000000" w:rsidRPr="00000000">
              <w:rPr>
                <w:rtl w:val="0"/>
              </w:rPr>
            </w:r>
          </w:p>
        </w:tc>
        <w:tc>
          <w:tcPr>
            <w:vAlign w:val="top"/>
          </w:tcPr>
          <w:p w:rsidR="00000000" w:rsidDel="00000000" w:rsidP="00000000" w:rsidRDefault="00000000" w:rsidRPr="00000000" w14:paraId="00000130">
            <w:pPr>
              <w:jc w:val="left"/>
              <w:rPr/>
            </w:pPr>
            <w:r w:rsidDel="00000000" w:rsidR="00000000" w:rsidRPr="00000000">
              <w:rPr>
                <w:b w:val="0"/>
                <w:bCs w:val="0"/>
                <w:sz w:val="13"/>
                <w:szCs w:val="13"/>
                <w:rtl w:val="0"/>
              </w:rPr>
              <w:t xml:space="preserve">Data Governance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31">
            <w:pPr>
              <w:jc w:val="left"/>
              <w:rPr/>
            </w:pPr>
            <w:r w:rsidDel="00000000" w:rsidR="00000000" w:rsidRPr="00000000">
              <w:rPr>
                <w:b w:val="0"/>
                <w:bCs w:val="0"/>
                <w:sz w:val="13"/>
                <w:szCs w:val="13"/>
                <w:rtl w:val="0"/>
              </w:rPr>
              <w:t xml:space="preserve">PROVIDER</w:t>
            </w:r>
            <w:r w:rsidDel="00000000" w:rsidR="00000000" w:rsidRPr="00000000">
              <w:rPr>
                <w:rtl w:val="0"/>
              </w:rPr>
            </w:r>
          </w:p>
        </w:tc>
        <w:tc>
          <w:tcPr>
            <w:vAlign w:val="top"/>
          </w:tcPr>
          <w:p w:rsidR="00000000" w:rsidDel="00000000" w:rsidP="00000000" w:rsidRDefault="00000000" w:rsidRPr="00000000" w14:paraId="00000132">
            <w:pPr>
              <w:jc w:val="left"/>
              <w:rPr/>
            </w:pPr>
            <w:r w:rsidDel="00000000" w:rsidR="00000000" w:rsidRPr="00000000">
              <w:rPr>
                <w:b w:val="0"/>
                <w:bCs w:val="0"/>
                <w:sz w:val="13"/>
                <w:szCs w:val="13"/>
                <w:rtl w:val="0"/>
              </w:rPr>
              <w:t xml:space="preserve">PROVIDER_CALL_UNAUTHORIZED, TRAINING_OPTOUT_UNVERIFIED, SUBPROCESSOR_CHANGE_UNREVIEWED</w:t>
            </w:r>
            <w:r w:rsidDel="00000000" w:rsidR="00000000" w:rsidRPr="00000000">
              <w:rPr>
                <w:rtl w:val="0"/>
              </w:rPr>
            </w:r>
          </w:p>
        </w:tc>
        <w:tc>
          <w:tcPr>
            <w:vAlign w:val="top"/>
          </w:tcPr>
          <w:p w:rsidR="00000000" w:rsidDel="00000000" w:rsidP="00000000" w:rsidRDefault="00000000" w:rsidRPr="00000000" w14:paraId="00000133">
            <w:pPr>
              <w:jc w:val="left"/>
              <w:rPr/>
            </w:pPr>
            <w:r w:rsidDel="00000000" w:rsidR="00000000" w:rsidRPr="00000000">
              <w:rPr>
                <w:b w:val="0"/>
                <w:bCs w:val="0"/>
                <w:sz w:val="13"/>
                <w:szCs w:val="13"/>
                <w:rtl w:val="0"/>
              </w:rPr>
              <w:t xml:space="preserve">Security + Legal/Compliance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34">
            <w:pPr>
              <w:jc w:val="left"/>
              <w:rPr/>
            </w:pPr>
            <w:r w:rsidDel="00000000" w:rsidR="00000000" w:rsidRPr="00000000">
              <w:rPr>
                <w:b w:val="0"/>
                <w:bCs w:val="0"/>
                <w:sz w:val="13"/>
                <w:szCs w:val="13"/>
                <w:rtl w:val="0"/>
              </w:rPr>
              <w:t xml:space="preserve">EVALUATION</w:t>
            </w:r>
            <w:r w:rsidDel="00000000" w:rsidR="00000000" w:rsidRPr="00000000">
              <w:rPr>
                <w:rtl w:val="0"/>
              </w:rPr>
            </w:r>
          </w:p>
        </w:tc>
        <w:tc>
          <w:tcPr>
            <w:vAlign w:val="top"/>
          </w:tcPr>
          <w:p w:rsidR="00000000" w:rsidDel="00000000" w:rsidP="00000000" w:rsidRDefault="00000000" w:rsidRPr="00000000" w14:paraId="00000135">
            <w:pPr>
              <w:jc w:val="left"/>
              <w:rPr/>
            </w:pPr>
            <w:r w:rsidDel="00000000" w:rsidR="00000000" w:rsidRPr="00000000">
              <w:rPr>
                <w:b w:val="0"/>
                <w:bCs w:val="0"/>
                <w:sz w:val="13"/>
                <w:szCs w:val="13"/>
                <w:rtl w:val="0"/>
              </w:rPr>
              <w:t xml:space="preserve">RESULT_PACK_INCOMPLETE, DATASET_THRESHOLD_MISMATCH, GOLD_CONTAMINATION_UNRESOLVED</w:t>
            </w:r>
            <w:r w:rsidDel="00000000" w:rsidR="00000000" w:rsidRPr="00000000">
              <w:rPr>
                <w:rtl w:val="0"/>
              </w:rPr>
            </w:r>
          </w:p>
        </w:tc>
        <w:tc>
          <w:tcPr>
            <w:vAlign w:val="top"/>
          </w:tcPr>
          <w:p w:rsidR="00000000" w:rsidDel="00000000" w:rsidP="00000000" w:rsidRDefault="00000000" w:rsidRPr="00000000" w14:paraId="00000136">
            <w:pPr>
              <w:jc w:val="left"/>
              <w:rPr/>
            </w:pPr>
            <w:r w:rsidDel="00000000" w:rsidR="00000000" w:rsidRPr="00000000">
              <w:rPr>
                <w:b w:val="0"/>
                <w:bCs w:val="0"/>
                <w:sz w:val="13"/>
                <w:szCs w:val="13"/>
                <w:rtl w:val="0"/>
              </w:rPr>
              <w:t xml:space="preserve">LLM Evaluation + QA</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37">
            <w:pPr>
              <w:jc w:val="left"/>
              <w:rPr/>
            </w:pPr>
            <w:r w:rsidDel="00000000" w:rsidR="00000000" w:rsidRPr="00000000">
              <w:rPr>
                <w:b w:val="0"/>
                <w:bCs w:val="0"/>
                <w:sz w:val="13"/>
                <w:szCs w:val="13"/>
                <w:rtl w:val="0"/>
              </w:rPr>
              <w:t xml:space="preserve">OPERATIONAL</w:t>
            </w:r>
            <w:r w:rsidDel="00000000" w:rsidR="00000000" w:rsidRPr="00000000">
              <w:rPr>
                <w:rtl w:val="0"/>
              </w:rPr>
            </w:r>
          </w:p>
        </w:tc>
        <w:tc>
          <w:tcPr>
            <w:vAlign w:val="top"/>
          </w:tcPr>
          <w:p w:rsidR="00000000" w:rsidDel="00000000" w:rsidP="00000000" w:rsidRDefault="00000000" w:rsidRPr="00000000" w14:paraId="00000138">
            <w:pPr>
              <w:jc w:val="left"/>
              <w:rPr/>
            </w:pPr>
            <w:r w:rsidDel="00000000" w:rsidR="00000000" w:rsidRPr="00000000">
              <w:rPr>
                <w:b w:val="0"/>
                <w:bCs w:val="0"/>
                <w:sz w:val="13"/>
                <w:szCs w:val="13"/>
                <w:rtl w:val="0"/>
              </w:rPr>
              <w:t xml:space="preserve">RUNBOOK_MISSING, ON_CALL_UNASSIGNED, ROLLBACK_UNPROVEN, SLA_ESCALATION_UNTESTED</w:t>
            </w:r>
            <w:r w:rsidDel="00000000" w:rsidR="00000000" w:rsidRPr="00000000">
              <w:rPr>
                <w:rtl w:val="0"/>
              </w:rPr>
            </w:r>
          </w:p>
        </w:tc>
        <w:tc>
          <w:tcPr>
            <w:vAlign w:val="top"/>
          </w:tcPr>
          <w:p w:rsidR="00000000" w:rsidDel="00000000" w:rsidP="00000000" w:rsidRDefault="00000000" w:rsidRPr="00000000" w14:paraId="00000139">
            <w:pPr>
              <w:jc w:val="left"/>
              <w:rPr/>
            </w:pPr>
            <w:r w:rsidDel="00000000" w:rsidR="00000000" w:rsidRPr="00000000">
              <w:rPr>
                <w:b w:val="0"/>
                <w:bCs w:val="0"/>
                <w:sz w:val="13"/>
                <w:szCs w:val="13"/>
                <w:rtl w:val="0"/>
              </w:rPr>
              <w:t xml:space="preserve">Support + SRE</w:t>
            </w:r>
            <w:r w:rsidDel="00000000" w:rsidR="00000000" w:rsidRPr="00000000">
              <w:rPr>
                <w:rtl w:val="0"/>
              </w:rPr>
            </w:r>
          </w:p>
        </w:tc>
      </w:tr>
    </w:tbl>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1"/>
        <w:rPr/>
      </w:pPr>
      <w:r w:rsidDel="00000000" w:rsidR="00000000" w:rsidRPr="00000000">
        <w:rPr>
          <w:rFonts w:ascii="Arial" w:cs="Arial" w:eastAsia="Arial" w:hAnsi="Arial"/>
          <w:color w:val="1f4e79"/>
          <w:rtl w:val="0"/>
        </w:rPr>
        <w:t xml:space="preserve">8. Threshold Register Enforcement and Zero-Tolerance Gates</w:t>
      </w:r>
      <w:r w:rsidDel="00000000" w:rsidR="00000000" w:rsidRPr="00000000">
        <w:rPr>
          <w:rtl w:val="0"/>
        </w:rPr>
      </w:r>
    </w:p>
    <w:tbl>
      <w:tblPr>
        <w:tblStyle w:val="Table11"/>
        <w:tblW w:w="15536.999999999998"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1"/>
        </w:trPr>
        <w:tc>
          <w:tcPr>
            <w:shd w:fill="1f4e79" w:val="clear"/>
            <w:vAlign w:val="top"/>
          </w:tcPr>
          <w:p w:rsidR="00000000" w:rsidDel="00000000" w:rsidP="00000000" w:rsidRDefault="00000000" w:rsidRPr="00000000" w14:paraId="0000013C">
            <w:pPr>
              <w:jc w:val="left"/>
              <w:rPr/>
            </w:pPr>
            <w:r w:rsidDel="00000000" w:rsidR="00000000" w:rsidRPr="00000000">
              <w:rPr>
                <w:b w:val="1"/>
                <w:bCs w:val="1"/>
                <w:color w:val="ffffff"/>
                <w:sz w:val="14"/>
                <w:szCs w:val="14"/>
                <w:rtl w:val="0"/>
              </w:rPr>
              <w:t xml:space="preserve">Gate Area</w:t>
            </w:r>
            <w:r w:rsidDel="00000000" w:rsidR="00000000" w:rsidRPr="00000000">
              <w:rPr>
                <w:rtl w:val="0"/>
              </w:rPr>
            </w:r>
          </w:p>
        </w:tc>
        <w:tc>
          <w:tcPr>
            <w:shd w:fill="1f4e79" w:val="clear"/>
            <w:vAlign w:val="top"/>
          </w:tcPr>
          <w:p w:rsidR="00000000" w:rsidDel="00000000" w:rsidP="00000000" w:rsidRDefault="00000000" w:rsidRPr="00000000" w14:paraId="0000013D">
            <w:pPr>
              <w:jc w:val="left"/>
              <w:rPr/>
            </w:pPr>
            <w:r w:rsidDel="00000000" w:rsidR="00000000" w:rsidRPr="00000000">
              <w:rPr>
                <w:b w:val="1"/>
                <w:bCs w:val="1"/>
                <w:color w:val="ffffff"/>
                <w:sz w:val="14"/>
                <w:szCs w:val="14"/>
                <w:rtl w:val="0"/>
              </w:rPr>
              <w:t xml:space="preserve">Threshold Requirement</w:t>
            </w:r>
            <w:r w:rsidDel="00000000" w:rsidR="00000000" w:rsidRPr="00000000">
              <w:rPr>
                <w:rtl w:val="0"/>
              </w:rPr>
            </w:r>
          </w:p>
        </w:tc>
        <w:tc>
          <w:tcPr>
            <w:shd w:fill="1f4e79" w:val="clear"/>
            <w:vAlign w:val="top"/>
          </w:tcPr>
          <w:p w:rsidR="00000000" w:rsidDel="00000000" w:rsidP="00000000" w:rsidRDefault="00000000" w:rsidRPr="00000000" w14:paraId="0000013E">
            <w:pPr>
              <w:jc w:val="left"/>
              <w:rPr/>
            </w:pPr>
            <w:r w:rsidDel="00000000" w:rsidR="00000000" w:rsidRPr="00000000">
              <w:rPr>
                <w:b w:val="1"/>
                <w:bCs w:val="1"/>
                <w:color w:val="ffffff"/>
                <w:sz w:val="14"/>
                <w:szCs w:val="14"/>
                <w:rtl w:val="0"/>
              </w:rPr>
              <w:t xml:space="preserve">Zero-Tolerance Examples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3F">
            <w:pPr>
              <w:jc w:val="left"/>
              <w:rPr/>
            </w:pPr>
            <w:r w:rsidDel="00000000" w:rsidR="00000000" w:rsidRPr="00000000">
              <w:rPr>
                <w:b w:val="0"/>
                <w:bCs w:val="0"/>
                <w:sz w:val="13"/>
                <w:szCs w:val="13"/>
                <w:rtl w:val="0"/>
              </w:rPr>
              <w:t xml:space="preserve">Safety</w:t>
            </w:r>
            <w:r w:rsidDel="00000000" w:rsidR="00000000" w:rsidRPr="00000000">
              <w:rPr>
                <w:rtl w:val="0"/>
              </w:rPr>
            </w:r>
          </w:p>
        </w:tc>
        <w:tc>
          <w:tcPr>
            <w:vAlign w:val="top"/>
          </w:tcPr>
          <w:p w:rsidR="00000000" w:rsidDel="00000000" w:rsidP="00000000" w:rsidRDefault="00000000" w:rsidRPr="00000000" w14:paraId="00000140">
            <w:pPr>
              <w:jc w:val="left"/>
              <w:rPr/>
            </w:pPr>
            <w:r w:rsidDel="00000000" w:rsidR="00000000" w:rsidRPr="00000000">
              <w:rPr>
                <w:b w:val="0"/>
                <w:bCs w:val="0"/>
                <w:sz w:val="13"/>
                <w:szCs w:val="13"/>
                <w:rtl w:val="0"/>
              </w:rPr>
              <w:t xml:space="preserve">Threshold set from ZL-T0-10 must define under-refusal, over-refusal, restricted-topic pass rate, boundary drift.</w:t>
            </w:r>
            <w:r w:rsidDel="00000000" w:rsidR="00000000" w:rsidRPr="00000000">
              <w:rPr>
                <w:rtl w:val="0"/>
              </w:rPr>
            </w:r>
          </w:p>
        </w:tc>
        <w:tc>
          <w:tcPr>
            <w:vAlign w:val="top"/>
          </w:tcPr>
          <w:p w:rsidR="00000000" w:rsidDel="00000000" w:rsidP="00000000" w:rsidRDefault="00000000" w:rsidRPr="00000000" w14:paraId="00000141">
            <w:pPr>
              <w:jc w:val="left"/>
              <w:rPr/>
            </w:pPr>
            <w:r w:rsidDel="00000000" w:rsidR="00000000" w:rsidRPr="00000000">
              <w:rPr>
                <w:b w:val="0"/>
                <w:bCs w:val="0"/>
                <w:sz w:val="13"/>
                <w:szCs w:val="13"/>
                <w:rtl w:val="0"/>
              </w:rPr>
              <w:t xml:space="preserve">Restricted-topic bypass, CLASSIFICATION_UNCERTAIN defaulting to LOW, control-bypass diagnostic disclosure.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42">
            <w:pPr>
              <w:jc w:val="left"/>
              <w:rPr/>
            </w:pPr>
            <w:r w:rsidDel="00000000" w:rsidR="00000000" w:rsidRPr="00000000">
              <w:rPr>
                <w:b w:val="0"/>
                <w:bCs w:val="0"/>
                <w:sz w:val="13"/>
                <w:szCs w:val="13"/>
                <w:rtl w:val="0"/>
              </w:rPr>
              <w:t xml:space="preserve">Privacy/Security</w:t>
            </w:r>
            <w:r w:rsidDel="00000000" w:rsidR="00000000" w:rsidRPr="00000000">
              <w:rPr>
                <w:rtl w:val="0"/>
              </w:rPr>
            </w:r>
          </w:p>
        </w:tc>
        <w:tc>
          <w:tcPr>
            <w:vAlign w:val="top"/>
          </w:tcPr>
          <w:p w:rsidR="00000000" w:rsidDel="00000000" w:rsidP="00000000" w:rsidRDefault="00000000" w:rsidRPr="00000000" w14:paraId="00000143">
            <w:pPr>
              <w:jc w:val="left"/>
              <w:rPr/>
            </w:pPr>
            <w:r w:rsidDel="00000000" w:rsidR="00000000" w:rsidRPr="00000000">
              <w:rPr>
                <w:b w:val="0"/>
                <w:bCs w:val="0"/>
                <w:sz w:val="13"/>
                <w:szCs w:val="13"/>
                <w:rtl w:val="0"/>
              </w:rPr>
              <w:t xml:space="preserve">Thresholds for tenant isolation, redaction, DSR, transfer routing, WCAG, penetration remediation, incident clocks.</w:t>
            </w:r>
            <w:r w:rsidDel="00000000" w:rsidR="00000000" w:rsidRPr="00000000">
              <w:rPr>
                <w:rtl w:val="0"/>
              </w:rPr>
            </w:r>
          </w:p>
        </w:tc>
        <w:tc>
          <w:tcPr>
            <w:vAlign w:val="top"/>
          </w:tcPr>
          <w:p w:rsidR="00000000" w:rsidDel="00000000" w:rsidP="00000000" w:rsidRDefault="00000000" w:rsidRPr="00000000" w14:paraId="00000144">
            <w:pPr>
              <w:jc w:val="left"/>
              <w:rPr/>
            </w:pPr>
            <w:r w:rsidDel="00000000" w:rsidR="00000000" w:rsidRPr="00000000">
              <w:rPr>
                <w:b w:val="0"/>
                <w:bCs w:val="0"/>
                <w:sz w:val="13"/>
                <w:szCs w:val="13"/>
                <w:rtl w:val="0"/>
              </w:rPr>
              <w:t xml:space="preserve">Cross-tenant leakage, secret in prompt/log, missing DPIA for GDPR launch, breach clock failure.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45">
            <w:pPr>
              <w:jc w:val="left"/>
              <w:rPr/>
            </w:pPr>
            <w:r w:rsidDel="00000000" w:rsidR="00000000" w:rsidRPr="00000000">
              <w:rPr>
                <w:b w:val="0"/>
                <w:bCs w:val="0"/>
                <w:sz w:val="13"/>
                <w:szCs w:val="13"/>
                <w:rtl w:val="0"/>
              </w:rPr>
              <w:t xml:space="preserve">RAG/Source</w:t>
            </w:r>
            <w:r w:rsidDel="00000000" w:rsidR="00000000" w:rsidRPr="00000000">
              <w:rPr>
                <w:rtl w:val="0"/>
              </w:rPr>
            </w:r>
          </w:p>
        </w:tc>
        <w:tc>
          <w:tcPr>
            <w:vAlign w:val="top"/>
          </w:tcPr>
          <w:p w:rsidR="00000000" w:rsidDel="00000000" w:rsidP="00000000" w:rsidRDefault="00000000" w:rsidRPr="00000000" w14:paraId="00000146">
            <w:pPr>
              <w:jc w:val="left"/>
              <w:rPr/>
            </w:pPr>
            <w:r w:rsidDel="00000000" w:rsidR="00000000" w:rsidRPr="00000000">
              <w:rPr>
                <w:b w:val="0"/>
                <w:bCs w:val="0"/>
                <w:sz w:val="13"/>
                <w:szCs w:val="13"/>
                <w:rtl w:val="0"/>
              </w:rPr>
              <w:t xml:space="preserve">Precision/recall, no-source route, citation validity, source freshness, context overflow, license conflict paths.</w:t>
            </w:r>
            <w:r w:rsidDel="00000000" w:rsidR="00000000" w:rsidRPr="00000000">
              <w:rPr>
                <w:rtl w:val="0"/>
              </w:rPr>
            </w:r>
          </w:p>
        </w:tc>
        <w:tc>
          <w:tcPr>
            <w:vAlign w:val="top"/>
          </w:tcPr>
          <w:p w:rsidR="00000000" w:rsidDel="00000000" w:rsidP="00000000" w:rsidRDefault="00000000" w:rsidRPr="00000000" w14:paraId="00000147">
            <w:pPr>
              <w:jc w:val="left"/>
              <w:rPr/>
            </w:pPr>
            <w:r w:rsidDel="00000000" w:rsidR="00000000" w:rsidRPr="00000000">
              <w:rPr>
                <w:b w:val="0"/>
                <w:bCs w:val="0"/>
                <w:sz w:val="13"/>
                <w:szCs w:val="13"/>
                <w:rtl w:val="0"/>
              </w:rPr>
              <w:t xml:space="preserve">Fabricated citation, Tier A dropped for lower source, blocked source used.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48">
            <w:pPr>
              <w:jc w:val="left"/>
              <w:rPr/>
            </w:pPr>
            <w:r w:rsidDel="00000000" w:rsidR="00000000" w:rsidRPr="00000000">
              <w:rPr>
                <w:b w:val="0"/>
                <w:bCs w:val="0"/>
                <w:sz w:val="13"/>
                <w:szCs w:val="13"/>
                <w:rtl w:val="0"/>
              </w:rPr>
              <w:t xml:space="preserve">Audit/Replay</w:t>
            </w:r>
            <w:r w:rsidDel="00000000" w:rsidR="00000000" w:rsidRPr="00000000">
              <w:rPr>
                <w:rtl w:val="0"/>
              </w:rPr>
            </w:r>
          </w:p>
        </w:tc>
        <w:tc>
          <w:tcPr>
            <w:vAlign w:val="top"/>
          </w:tcPr>
          <w:p w:rsidR="00000000" w:rsidDel="00000000" w:rsidP="00000000" w:rsidRDefault="00000000" w:rsidRPr="00000000" w14:paraId="00000149">
            <w:pPr>
              <w:jc w:val="left"/>
              <w:rPr/>
            </w:pPr>
            <w:r w:rsidDel="00000000" w:rsidR="00000000" w:rsidRPr="00000000">
              <w:rPr>
                <w:b w:val="0"/>
                <w:bCs w:val="0"/>
                <w:sz w:val="13"/>
                <w:szCs w:val="13"/>
                <w:rtl w:val="0"/>
              </w:rPr>
              <w:t xml:space="preserve">Event completeness, replay manifest correctness, chain verification, WORM immutability, dead-letter escalation.</w:t>
            </w:r>
            <w:r w:rsidDel="00000000" w:rsidR="00000000" w:rsidRPr="00000000">
              <w:rPr>
                <w:rtl w:val="0"/>
              </w:rPr>
            </w:r>
          </w:p>
        </w:tc>
        <w:tc>
          <w:tcPr>
            <w:vAlign w:val="top"/>
          </w:tcPr>
          <w:p w:rsidR="00000000" w:rsidDel="00000000" w:rsidP="00000000" w:rsidRDefault="00000000" w:rsidRPr="00000000" w14:paraId="0000014A">
            <w:pPr>
              <w:jc w:val="left"/>
              <w:rPr/>
            </w:pPr>
            <w:r w:rsidDel="00000000" w:rsidR="00000000" w:rsidRPr="00000000">
              <w:rPr>
                <w:b w:val="0"/>
                <w:bCs w:val="0"/>
                <w:sz w:val="13"/>
                <w:szCs w:val="13"/>
                <w:rtl w:val="0"/>
              </w:rPr>
              <w:t xml:space="preserve">False-complete manifest, missing BLOCKING replay event, unversioned payload.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4B">
            <w:pPr>
              <w:jc w:val="left"/>
              <w:rPr/>
            </w:pPr>
            <w:r w:rsidDel="00000000" w:rsidR="00000000" w:rsidRPr="00000000">
              <w:rPr>
                <w:b w:val="0"/>
                <w:bCs w:val="0"/>
                <w:sz w:val="13"/>
                <w:szCs w:val="13"/>
                <w:rtl w:val="0"/>
              </w:rPr>
              <w:t xml:space="preserve">Provider</w:t>
            </w:r>
            <w:r w:rsidDel="00000000" w:rsidR="00000000" w:rsidRPr="00000000">
              <w:rPr>
                <w:rtl w:val="0"/>
              </w:rPr>
            </w:r>
          </w:p>
        </w:tc>
        <w:tc>
          <w:tcPr>
            <w:vAlign w:val="top"/>
          </w:tcPr>
          <w:p w:rsidR="00000000" w:rsidDel="00000000" w:rsidP="00000000" w:rsidRDefault="00000000" w:rsidRPr="00000000" w14:paraId="0000014C">
            <w:pPr>
              <w:jc w:val="left"/>
              <w:rPr/>
            </w:pPr>
            <w:r w:rsidDel="00000000" w:rsidR="00000000" w:rsidRPr="00000000">
              <w:rPr>
                <w:b w:val="0"/>
                <w:bCs w:val="0"/>
                <w:sz w:val="13"/>
                <w:szCs w:val="13"/>
                <w:rtl w:val="0"/>
              </w:rPr>
              <w:t xml:space="preserve">Training opt-out, retention compatibility, region eligibility, subprocessor review, provider incident handling.</w:t>
            </w:r>
            <w:r w:rsidDel="00000000" w:rsidR="00000000" w:rsidRPr="00000000">
              <w:rPr>
                <w:rtl w:val="0"/>
              </w:rPr>
            </w:r>
          </w:p>
        </w:tc>
        <w:tc>
          <w:tcPr>
            <w:vAlign w:val="top"/>
          </w:tcPr>
          <w:p w:rsidR="00000000" w:rsidDel="00000000" w:rsidP="00000000" w:rsidRDefault="00000000" w:rsidRPr="00000000" w14:paraId="0000014D">
            <w:pPr>
              <w:jc w:val="left"/>
              <w:rPr/>
            </w:pPr>
            <w:r w:rsidDel="00000000" w:rsidR="00000000" w:rsidRPr="00000000">
              <w:rPr>
                <w:b w:val="0"/>
                <w:bCs w:val="0"/>
                <w:sz w:val="13"/>
                <w:szCs w:val="13"/>
                <w:rtl w:val="0"/>
              </w:rPr>
              <w:t xml:space="preserve">Provider call without ACTIVE scoped status or verified opt-out.</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4E">
            <w:pPr>
              <w:jc w:val="left"/>
              <w:rPr/>
            </w:pPr>
            <w:r w:rsidDel="00000000" w:rsidR="00000000" w:rsidRPr="00000000">
              <w:rPr>
                <w:b w:val="0"/>
                <w:bCs w:val="0"/>
                <w:sz w:val="13"/>
                <w:szCs w:val="13"/>
                <w:rtl w:val="0"/>
              </w:rPr>
              <w:t xml:space="preserve">Operational</w:t>
            </w:r>
            <w:r w:rsidDel="00000000" w:rsidR="00000000" w:rsidRPr="00000000">
              <w:rPr>
                <w:rtl w:val="0"/>
              </w:rPr>
            </w:r>
          </w:p>
        </w:tc>
        <w:tc>
          <w:tcPr>
            <w:vAlign w:val="top"/>
          </w:tcPr>
          <w:p w:rsidR="00000000" w:rsidDel="00000000" w:rsidP="00000000" w:rsidRDefault="00000000" w:rsidRPr="00000000" w14:paraId="0000014F">
            <w:pPr>
              <w:jc w:val="left"/>
              <w:rPr/>
            </w:pPr>
            <w:r w:rsidDel="00000000" w:rsidR="00000000" w:rsidRPr="00000000">
              <w:rPr>
                <w:b w:val="0"/>
                <w:bCs w:val="0"/>
                <w:sz w:val="13"/>
                <w:szCs w:val="13"/>
                <w:rtl w:val="0"/>
              </w:rPr>
              <w:t xml:space="preserve">Runbook coverage, monitor coverage, rollback time, incident simulation, on-call owner.</w:t>
            </w:r>
            <w:r w:rsidDel="00000000" w:rsidR="00000000" w:rsidRPr="00000000">
              <w:rPr>
                <w:rtl w:val="0"/>
              </w:rPr>
            </w:r>
          </w:p>
        </w:tc>
        <w:tc>
          <w:tcPr>
            <w:vAlign w:val="top"/>
          </w:tcPr>
          <w:p w:rsidR="00000000" w:rsidDel="00000000" w:rsidP="00000000" w:rsidRDefault="00000000" w:rsidRPr="00000000" w14:paraId="00000150">
            <w:pPr>
              <w:jc w:val="left"/>
              <w:rPr/>
            </w:pPr>
            <w:r w:rsidDel="00000000" w:rsidR="00000000" w:rsidRPr="00000000">
              <w:rPr>
                <w:b w:val="0"/>
                <w:bCs w:val="0"/>
                <w:sz w:val="13"/>
                <w:szCs w:val="13"/>
                <w:rtl w:val="0"/>
              </w:rPr>
              <w:t xml:space="preserve">No owner for HIGH/RESTRICTED escalation route.</w:t>
            </w:r>
            <w:r w:rsidDel="00000000" w:rsidR="00000000" w:rsidRPr="00000000">
              <w:rPr>
                <w:rtl w:val="0"/>
              </w:rPr>
            </w:r>
          </w:p>
        </w:tc>
      </w:tr>
    </w:tbl>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1"/>
        <w:rPr/>
      </w:pPr>
      <w:r w:rsidDel="00000000" w:rsidR="00000000" w:rsidRPr="00000000">
        <w:rPr>
          <w:rFonts w:ascii="Arial" w:cs="Arial" w:eastAsia="Arial" w:hAnsi="Arial"/>
          <w:color w:val="1f4e79"/>
          <w:rtl w:val="0"/>
        </w:rPr>
        <w:t xml:space="preserve">9. Environment, Data, Identity and Tenant-Parity Controls</w:t>
      </w:r>
      <w:r w:rsidDel="00000000" w:rsidR="00000000" w:rsidRPr="00000000">
        <w:rPr>
          <w:rtl w:val="0"/>
        </w:rPr>
      </w:r>
    </w:p>
    <w:tbl>
      <w:tblPr>
        <w:tblStyle w:val="Table12"/>
        <w:tblW w:w="15536.999999999998"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1"/>
        </w:trPr>
        <w:tc>
          <w:tcPr>
            <w:shd w:fill="1f4e79" w:val="clear"/>
            <w:vAlign w:val="top"/>
          </w:tcPr>
          <w:p w:rsidR="00000000" w:rsidDel="00000000" w:rsidP="00000000" w:rsidRDefault="00000000" w:rsidRPr="00000000" w14:paraId="00000153">
            <w:pPr>
              <w:jc w:val="left"/>
              <w:rPr/>
            </w:pPr>
            <w:r w:rsidDel="00000000" w:rsidR="00000000" w:rsidRPr="00000000">
              <w:rPr>
                <w:b w:val="1"/>
                <w:bCs w:val="1"/>
                <w:color w:val="ffffff"/>
                <w:sz w:val="14"/>
                <w:szCs w:val="14"/>
                <w:rtl w:val="0"/>
              </w:rPr>
              <w:t xml:space="preserve">Area</w:t>
            </w:r>
            <w:r w:rsidDel="00000000" w:rsidR="00000000" w:rsidRPr="00000000">
              <w:rPr>
                <w:rtl w:val="0"/>
              </w:rPr>
            </w:r>
          </w:p>
        </w:tc>
        <w:tc>
          <w:tcPr>
            <w:shd w:fill="1f4e79" w:val="clear"/>
            <w:vAlign w:val="top"/>
          </w:tcPr>
          <w:p w:rsidR="00000000" w:rsidDel="00000000" w:rsidP="00000000" w:rsidRDefault="00000000" w:rsidRPr="00000000" w14:paraId="00000154">
            <w:pPr>
              <w:jc w:val="left"/>
              <w:rPr/>
            </w:pPr>
            <w:r w:rsidDel="00000000" w:rsidR="00000000" w:rsidRPr="00000000">
              <w:rPr>
                <w:b w:val="1"/>
                <w:bCs w:val="1"/>
                <w:color w:val="ffffff"/>
                <w:sz w:val="14"/>
                <w:szCs w:val="14"/>
                <w:rtl w:val="0"/>
              </w:rPr>
              <w:t xml:space="preserve">Minimum Control</w:t>
            </w:r>
            <w:r w:rsidDel="00000000" w:rsidR="00000000" w:rsidRPr="00000000">
              <w:rPr>
                <w:rtl w:val="0"/>
              </w:rPr>
            </w:r>
          </w:p>
        </w:tc>
        <w:tc>
          <w:tcPr>
            <w:shd w:fill="1f4e79" w:val="clear"/>
            <w:vAlign w:val="top"/>
          </w:tcPr>
          <w:p w:rsidR="00000000" w:rsidDel="00000000" w:rsidP="00000000" w:rsidRDefault="00000000" w:rsidRPr="00000000" w14:paraId="00000155">
            <w:pPr>
              <w:jc w:val="left"/>
              <w:rPr/>
            </w:pPr>
            <w:r w:rsidDel="00000000" w:rsidR="00000000" w:rsidRPr="00000000">
              <w:rPr>
                <w:b w:val="1"/>
                <w:bCs w:val="1"/>
                <w:color w:val="ffffff"/>
                <w:sz w:val="14"/>
                <w:szCs w:val="14"/>
                <w:rtl w:val="0"/>
              </w:rPr>
              <w:t xml:space="preserve">Blocking Defect</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56">
            <w:pPr>
              <w:jc w:val="left"/>
              <w:rPr/>
            </w:pPr>
            <w:r w:rsidDel="00000000" w:rsidR="00000000" w:rsidRPr="00000000">
              <w:rPr>
                <w:b w:val="0"/>
                <w:bCs w:val="0"/>
                <w:sz w:val="13"/>
                <w:szCs w:val="13"/>
                <w:rtl w:val="0"/>
              </w:rPr>
              <w:t xml:space="preserve">Environment parity</w:t>
            </w:r>
            <w:r w:rsidDel="00000000" w:rsidR="00000000" w:rsidRPr="00000000">
              <w:rPr>
                <w:rtl w:val="0"/>
              </w:rPr>
            </w:r>
          </w:p>
        </w:tc>
        <w:tc>
          <w:tcPr>
            <w:vAlign w:val="top"/>
          </w:tcPr>
          <w:p w:rsidR="00000000" w:rsidDel="00000000" w:rsidP="00000000" w:rsidRDefault="00000000" w:rsidRPr="00000000" w14:paraId="00000157">
            <w:pPr>
              <w:jc w:val="left"/>
              <w:rPr/>
            </w:pPr>
            <w:r w:rsidDel="00000000" w:rsidR="00000000" w:rsidRPr="00000000">
              <w:rPr>
                <w:b w:val="0"/>
                <w:bCs w:val="0"/>
                <w:sz w:val="13"/>
                <w:szCs w:val="13"/>
                <w:rtl w:val="0"/>
              </w:rPr>
              <w:t xml:space="preserve">QA/canary/prod differences documented with evidence; critical control paths must be equivalent.</w:t>
            </w:r>
            <w:r w:rsidDel="00000000" w:rsidR="00000000" w:rsidRPr="00000000">
              <w:rPr>
                <w:rtl w:val="0"/>
              </w:rPr>
            </w:r>
          </w:p>
        </w:tc>
        <w:tc>
          <w:tcPr>
            <w:vAlign w:val="top"/>
          </w:tcPr>
          <w:p w:rsidR="00000000" w:rsidDel="00000000" w:rsidP="00000000" w:rsidRDefault="00000000" w:rsidRPr="00000000" w14:paraId="00000158">
            <w:pPr>
              <w:jc w:val="left"/>
              <w:rPr/>
            </w:pPr>
            <w:r w:rsidDel="00000000" w:rsidR="00000000" w:rsidRPr="00000000">
              <w:rPr>
                <w:b w:val="0"/>
                <w:bCs w:val="0"/>
                <w:sz w:val="13"/>
                <w:szCs w:val="13"/>
                <w:rtl w:val="0"/>
              </w:rPr>
              <w:t xml:space="preserve">Untested production-only identity/region/provider/audit path.</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59">
            <w:pPr>
              <w:jc w:val="left"/>
              <w:rPr/>
            </w:pPr>
            <w:r w:rsidDel="00000000" w:rsidR="00000000" w:rsidRPr="00000000">
              <w:rPr>
                <w:b w:val="0"/>
                <w:bCs w:val="0"/>
                <w:sz w:val="13"/>
                <w:szCs w:val="13"/>
                <w:rtl w:val="0"/>
              </w:rPr>
              <w:t xml:space="preserve">Test data governance</w:t>
            </w:r>
            <w:r w:rsidDel="00000000" w:rsidR="00000000" w:rsidRPr="00000000">
              <w:rPr>
                <w:rtl w:val="0"/>
              </w:rPr>
            </w:r>
          </w:p>
        </w:tc>
        <w:tc>
          <w:tcPr>
            <w:vAlign w:val="top"/>
          </w:tcPr>
          <w:p w:rsidR="00000000" w:rsidDel="00000000" w:rsidP="00000000" w:rsidRDefault="00000000" w:rsidRPr="00000000" w14:paraId="0000015A">
            <w:pPr>
              <w:jc w:val="left"/>
              <w:rPr/>
            </w:pPr>
            <w:r w:rsidDel="00000000" w:rsidR="00000000" w:rsidRPr="00000000">
              <w:rPr>
                <w:b w:val="0"/>
                <w:bCs w:val="0"/>
                <w:sz w:val="13"/>
                <w:szCs w:val="13"/>
                <w:rtl w:val="0"/>
              </w:rPr>
              <w:t xml:space="preserve">Synthetic first; tenant data only with approval, minimization, de-identification, contract permission, legal basis, and audit record.</w:t>
            </w:r>
            <w:r w:rsidDel="00000000" w:rsidR="00000000" w:rsidRPr="00000000">
              <w:rPr>
                <w:rtl w:val="0"/>
              </w:rPr>
            </w:r>
          </w:p>
        </w:tc>
        <w:tc>
          <w:tcPr>
            <w:vAlign w:val="top"/>
          </w:tcPr>
          <w:p w:rsidR="00000000" w:rsidDel="00000000" w:rsidP="00000000" w:rsidRDefault="00000000" w:rsidRPr="00000000" w14:paraId="0000015B">
            <w:pPr>
              <w:jc w:val="left"/>
              <w:rPr/>
            </w:pPr>
            <w:r w:rsidDel="00000000" w:rsidR="00000000" w:rsidRPr="00000000">
              <w:rPr>
                <w:b w:val="0"/>
                <w:bCs w:val="0"/>
                <w:sz w:val="13"/>
                <w:szCs w:val="13"/>
                <w:rtl w:val="0"/>
              </w:rPr>
              <w:t xml:space="preserve">Raw tenant data used in lower environment without approval.</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5C">
            <w:pPr>
              <w:jc w:val="left"/>
              <w:rPr/>
            </w:pPr>
            <w:r w:rsidDel="00000000" w:rsidR="00000000" w:rsidRPr="00000000">
              <w:rPr>
                <w:b w:val="0"/>
                <w:bCs w:val="0"/>
                <w:sz w:val="13"/>
                <w:szCs w:val="13"/>
                <w:rtl w:val="0"/>
              </w:rPr>
              <w:t xml:space="preserve">Identity parity</w:t>
            </w:r>
            <w:r w:rsidDel="00000000" w:rsidR="00000000" w:rsidRPr="00000000">
              <w:rPr>
                <w:rtl w:val="0"/>
              </w:rPr>
            </w:r>
          </w:p>
        </w:tc>
        <w:tc>
          <w:tcPr>
            <w:vAlign w:val="top"/>
          </w:tcPr>
          <w:p w:rsidR="00000000" w:rsidDel="00000000" w:rsidP="00000000" w:rsidRDefault="00000000" w:rsidRPr="00000000" w14:paraId="0000015D">
            <w:pPr>
              <w:jc w:val="left"/>
              <w:rPr/>
            </w:pPr>
            <w:r w:rsidDel="00000000" w:rsidR="00000000" w:rsidRPr="00000000">
              <w:rPr>
                <w:b w:val="0"/>
                <w:bCs w:val="0"/>
                <w:sz w:val="13"/>
                <w:szCs w:val="13"/>
                <w:rtl w:val="0"/>
              </w:rPr>
              <w:t xml:space="preserve">Roles, MFA, break-glass, service accounts, support access, tenant admin views tested with production-equivalent policies.</w:t>
            </w:r>
            <w:r w:rsidDel="00000000" w:rsidR="00000000" w:rsidRPr="00000000">
              <w:rPr>
                <w:rtl w:val="0"/>
              </w:rPr>
            </w:r>
          </w:p>
        </w:tc>
        <w:tc>
          <w:tcPr>
            <w:vAlign w:val="top"/>
          </w:tcPr>
          <w:p w:rsidR="00000000" w:rsidDel="00000000" w:rsidP="00000000" w:rsidRDefault="00000000" w:rsidRPr="00000000" w14:paraId="0000015E">
            <w:pPr>
              <w:jc w:val="left"/>
              <w:rPr/>
            </w:pPr>
            <w:r w:rsidDel="00000000" w:rsidR="00000000" w:rsidRPr="00000000">
              <w:rPr>
                <w:b w:val="0"/>
                <w:bCs w:val="0"/>
                <w:sz w:val="13"/>
                <w:szCs w:val="13"/>
                <w:rtl w:val="0"/>
              </w:rPr>
              <w:t xml:space="preserve">Role can bypass deny precedence or maker-checker.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5F">
            <w:pPr>
              <w:jc w:val="left"/>
              <w:rPr/>
            </w:pPr>
            <w:r w:rsidDel="00000000" w:rsidR="00000000" w:rsidRPr="00000000">
              <w:rPr>
                <w:b w:val="0"/>
                <w:bCs w:val="0"/>
                <w:sz w:val="13"/>
                <w:szCs w:val="13"/>
                <w:rtl w:val="0"/>
              </w:rPr>
              <w:t xml:space="preserve">Regional parity</w:t>
            </w:r>
            <w:r w:rsidDel="00000000" w:rsidR="00000000" w:rsidRPr="00000000">
              <w:rPr>
                <w:rtl w:val="0"/>
              </w:rPr>
            </w:r>
          </w:p>
        </w:tc>
        <w:tc>
          <w:tcPr>
            <w:vAlign w:val="top"/>
          </w:tcPr>
          <w:p w:rsidR="00000000" w:rsidDel="00000000" w:rsidP="00000000" w:rsidRDefault="00000000" w:rsidRPr="00000000" w14:paraId="00000160">
            <w:pPr>
              <w:jc w:val="left"/>
              <w:rPr/>
            </w:pPr>
            <w:r w:rsidDel="00000000" w:rsidR="00000000" w:rsidRPr="00000000">
              <w:rPr>
                <w:b w:val="0"/>
                <w:bCs w:val="0"/>
                <w:sz w:val="13"/>
                <w:szCs w:val="13"/>
                <w:rtl w:val="0"/>
              </w:rPr>
              <w:t xml:space="preserve">Provider regions, transfer mechanism enforcement, data residency, breach clocks tested for each launch jurisdiction.</w:t>
            </w:r>
            <w:r w:rsidDel="00000000" w:rsidR="00000000" w:rsidRPr="00000000">
              <w:rPr>
                <w:rtl w:val="0"/>
              </w:rPr>
            </w:r>
          </w:p>
        </w:tc>
        <w:tc>
          <w:tcPr>
            <w:vAlign w:val="top"/>
          </w:tcPr>
          <w:p w:rsidR="00000000" w:rsidDel="00000000" w:rsidP="00000000" w:rsidRDefault="00000000" w:rsidRPr="00000000" w14:paraId="00000161">
            <w:pPr>
              <w:jc w:val="left"/>
              <w:rPr/>
            </w:pPr>
            <w:r w:rsidDel="00000000" w:rsidR="00000000" w:rsidRPr="00000000">
              <w:rPr>
                <w:b w:val="0"/>
                <w:bCs w:val="0"/>
                <w:sz w:val="13"/>
                <w:szCs w:val="13"/>
                <w:rtl w:val="0"/>
              </w:rPr>
              <w:t xml:space="preserve">Region routing only mocked while provider call uses different production route.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62">
            <w:pPr>
              <w:jc w:val="left"/>
              <w:rPr/>
            </w:pPr>
            <w:r w:rsidDel="00000000" w:rsidR="00000000" w:rsidRPr="00000000">
              <w:rPr>
                <w:b w:val="0"/>
                <w:bCs w:val="0"/>
                <w:sz w:val="13"/>
                <w:szCs w:val="13"/>
                <w:rtl w:val="0"/>
              </w:rPr>
              <w:t xml:space="preserve">Secrets parity</w:t>
            </w:r>
            <w:r w:rsidDel="00000000" w:rsidR="00000000" w:rsidRPr="00000000">
              <w:rPr>
                <w:rtl w:val="0"/>
              </w:rPr>
            </w:r>
          </w:p>
        </w:tc>
        <w:tc>
          <w:tcPr>
            <w:vAlign w:val="top"/>
          </w:tcPr>
          <w:p w:rsidR="00000000" w:rsidDel="00000000" w:rsidP="00000000" w:rsidRDefault="00000000" w:rsidRPr="00000000" w14:paraId="00000163">
            <w:pPr>
              <w:jc w:val="left"/>
              <w:rPr/>
            </w:pPr>
            <w:r w:rsidDel="00000000" w:rsidR="00000000" w:rsidRPr="00000000">
              <w:rPr>
                <w:b w:val="0"/>
                <w:bCs w:val="0"/>
                <w:sz w:val="13"/>
                <w:szCs w:val="13"/>
                <w:rtl w:val="0"/>
              </w:rPr>
              <w:t xml:space="preserve">Secrets never embedded in test data, logs, prompts, fixtures, screenshots, or evidence packs.</w:t>
            </w:r>
            <w:r w:rsidDel="00000000" w:rsidR="00000000" w:rsidRPr="00000000">
              <w:rPr>
                <w:rtl w:val="0"/>
              </w:rPr>
            </w:r>
          </w:p>
        </w:tc>
        <w:tc>
          <w:tcPr>
            <w:vAlign w:val="top"/>
          </w:tcPr>
          <w:p w:rsidR="00000000" w:rsidDel="00000000" w:rsidP="00000000" w:rsidRDefault="00000000" w:rsidRPr="00000000" w14:paraId="00000164">
            <w:pPr>
              <w:jc w:val="left"/>
              <w:rPr/>
            </w:pPr>
            <w:r w:rsidDel="00000000" w:rsidR="00000000" w:rsidRPr="00000000">
              <w:rPr>
                <w:b w:val="0"/>
                <w:bCs w:val="0"/>
                <w:sz w:val="13"/>
                <w:szCs w:val="13"/>
                <w:rtl w:val="0"/>
              </w:rPr>
              <w:t xml:space="preserve">Secret exposure in QA artifacts.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65">
            <w:pPr>
              <w:jc w:val="left"/>
              <w:rPr/>
            </w:pPr>
            <w:r w:rsidDel="00000000" w:rsidR="00000000" w:rsidRPr="00000000">
              <w:rPr>
                <w:b w:val="0"/>
                <w:bCs w:val="0"/>
                <w:sz w:val="13"/>
                <w:szCs w:val="13"/>
                <w:rtl w:val="0"/>
              </w:rPr>
              <w:t xml:space="preserve">Audit parity</w:t>
            </w:r>
            <w:r w:rsidDel="00000000" w:rsidR="00000000" w:rsidRPr="00000000">
              <w:rPr>
                <w:rtl w:val="0"/>
              </w:rPr>
            </w:r>
          </w:p>
        </w:tc>
        <w:tc>
          <w:tcPr>
            <w:vAlign w:val="top"/>
          </w:tcPr>
          <w:p w:rsidR="00000000" w:rsidDel="00000000" w:rsidP="00000000" w:rsidRDefault="00000000" w:rsidRPr="00000000" w14:paraId="00000166">
            <w:pPr>
              <w:jc w:val="left"/>
              <w:rPr/>
            </w:pPr>
            <w:r w:rsidDel="00000000" w:rsidR="00000000" w:rsidRPr="00000000">
              <w:rPr>
                <w:b w:val="0"/>
                <w:bCs w:val="0"/>
                <w:sz w:val="13"/>
                <w:szCs w:val="13"/>
                <w:rtl w:val="0"/>
              </w:rPr>
              <w:t xml:space="preserve">Event emission and replay verified in QA and canary with same event schemas as production.</w:t>
            </w:r>
            <w:r w:rsidDel="00000000" w:rsidR="00000000" w:rsidRPr="00000000">
              <w:rPr>
                <w:rtl w:val="0"/>
              </w:rPr>
            </w:r>
          </w:p>
        </w:tc>
        <w:tc>
          <w:tcPr>
            <w:vAlign w:val="top"/>
          </w:tcPr>
          <w:p w:rsidR="00000000" w:rsidDel="00000000" w:rsidP="00000000" w:rsidRDefault="00000000" w:rsidRPr="00000000" w14:paraId="00000167">
            <w:pPr>
              <w:jc w:val="left"/>
              <w:rPr/>
            </w:pPr>
            <w:r w:rsidDel="00000000" w:rsidR="00000000" w:rsidRPr="00000000">
              <w:rPr>
                <w:b w:val="0"/>
                <w:bCs w:val="0"/>
                <w:sz w:val="13"/>
                <w:szCs w:val="13"/>
                <w:rtl w:val="0"/>
              </w:rPr>
              <w:t xml:space="preserve">Canary uses simplified logging that cannot prove production replay.</w:t>
            </w:r>
            <w:r w:rsidDel="00000000" w:rsidR="00000000" w:rsidRPr="00000000">
              <w:rPr>
                <w:rtl w:val="0"/>
              </w:rPr>
            </w:r>
          </w:p>
        </w:tc>
      </w:tr>
    </w:tbl>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1"/>
        <w:rPr/>
      </w:pPr>
      <w:r w:rsidDel="00000000" w:rsidR="00000000" w:rsidRPr="00000000">
        <w:rPr>
          <w:rFonts w:ascii="Arial" w:cs="Arial" w:eastAsia="Arial" w:hAnsi="Arial"/>
          <w:color w:val="1f4e79"/>
          <w:rtl w:val="0"/>
        </w:rPr>
        <w:t xml:space="preserve">10. Regression, Drift, Canary, Rollback and Post-Release Monitoring</w:t>
      </w:r>
      <w:r w:rsidDel="00000000" w:rsidR="00000000" w:rsidRPr="00000000">
        <w:rPr>
          <w:rtl w:val="0"/>
        </w:rPr>
      </w:r>
    </w:p>
    <w:tbl>
      <w:tblPr>
        <w:tblStyle w:val="Table13"/>
        <w:tblW w:w="15538.0"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7769"/>
        <w:gridCol w:w="7769"/>
        <w:tblGridChange w:id="0">
          <w:tblGrid>
            <w:gridCol w:w="7769"/>
            <w:gridCol w:w="7769"/>
          </w:tblGrid>
        </w:tblGridChange>
      </w:tblGrid>
      <w:tr>
        <w:trPr>
          <w:cantSplit w:val="0"/>
          <w:tblHeader w:val="1"/>
        </w:trPr>
        <w:tc>
          <w:tcPr>
            <w:shd w:fill="1f4e79" w:val="clear"/>
            <w:vAlign w:val="top"/>
          </w:tcPr>
          <w:p w:rsidR="00000000" w:rsidDel="00000000" w:rsidP="00000000" w:rsidRDefault="00000000" w:rsidRPr="00000000" w14:paraId="0000016A">
            <w:pPr>
              <w:jc w:val="left"/>
              <w:rPr/>
            </w:pPr>
            <w:r w:rsidDel="00000000" w:rsidR="00000000" w:rsidRPr="00000000">
              <w:rPr>
                <w:b w:val="1"/>
                <w:bCs w:val="1"/>
                <w:color w:val="ffffff"/>
                <w:sz w:val="14"/>
                <w:szCs w:val="14"/>
                <w:rtl w:val="0"/>
              </w:rPr>
              <w:t xml:space="preserve">Control</w:t>
            </w:r>
            <w:r w:rsidDel="00000000" w:rsidR="00000000" w:rsidRPr="00000000">
              <w:rPr>
                <w:rtl w:val="0"/>
              </w:rPr>
            </w:r>
          </w:p>
        </w:tc>
        <w:tc>
          <w:tcPr>
            <w:shd w:fill="1f4e79" w:val="clear"/>
            <w:vAlign w:val="top"/>
          </w:tcPr>
          <w:p w:rsidR="00000000" w:rsidDel="00000000" w:rsidP="00000000" w:rsidRDefault="00000000" w:rsidRPr="00000000" w14:paraId="0000016B">
            <w:pPr>
              <w:jc w:val="left"/>
              <w:rPr/>
            </w:pPr>
            <w:r w:rsidDel="00000000" w:rsidR="00000000" w:rsidRPr="00000000">
              <w:rPr>
                <w:b w:val="1"/>
                <w:bCs w:val="1"/>
                <w:color w:val="ffffff"/>
                <w:sz w:val="14"/>
                <w:szCs w:val="14"/>
                <w:rtl w:val="0"/>
              </w:rPr>
              <w:t xml:space="preserve">Minimum Requirement</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6C">
            <w:pPr>
              <w:jc w:val="left"/>
              <w:rPr/>
            </w:pPr>
            <w:r w:rsidDel="00000000" w:rsidR="00000000" w:rsidRPr="00000000">
              <w:rPr>
                <w:b w:val="0"/>
                <w:bCs w:val="0"/>
                <w:sz w:val="14"/>
                <w:szCs w:val="14"/>
                <w:rtl w:val="0"/>
              </w:rPr>
              <w:t xml:space="preserve">Regression suite</w:t>
            </w:r>
            <w:r w:rsidDel="00000000" w:rsidR="00000000" w:rsidRPr="00000000">
              <w:rPr>
                <w:rtl w:val="0"/>
              </w:rPr>
            </w:r>
          </w:p>
        </w:tc>
        <w:tc>
          <w:tcPr>
            <w:vAlign w:val="top"/>
          </w:tcPr>
          <w:p w:rsidR="00000000" w:rsidDel="00000000" w:rsidP="00000000" w:rsidRDefault="00000000" w:rsidRPr="00000000" w14:paraId="0000016D">
            <w:pPr>
              <w:jc w:val="left"/>
              <w:rPr/>
            </w:pPr>
            <w:r w:rsidDel="00000000" w:rsidR="00000000" w:rsidRPr="00000000">
              <w:rPr>
                <w:b w:val="0"/>
                <w:bCs w:val="0"/>
                <w:sz w:val="14"/>
                <w:szCs w:val="14"/>
                <w:rtl w:val="0"/>
              </w:rPr>
              <w:t xml:space="preserve">Every BLOCKER/HIGH defect, post-release incident, provider change, source/ontology/policy/model update creates or updates a regression test.</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6E">
            <w:pPr>
              <w:jc w:val="left"/>
              <w:rPr/>
            </w:pPr>
            <w:r w:rsidDel="00000000" w:rsidR="00000000" w:rsidRPr="00000000">
              <w:rPr>
                <w:b w:val="0"/>
                <w:bCs w:val="0"/>
                <w:sz w:val="14"/>
                <w:szCs w:val="14"/>
                <w:rtl w:val="0"/>
              </w:rPr>
              <w:t xml:space="preserve">Drift monitoring</w:t>
            </w:r>
            <w:r w:rsidDel="00000000" w:rsidR="00000000" w:rsidRPr="00000000">
              <w:rPr>
                <w:rtl w:val="0"/>
              </w:rPr>
            </w:r>
          </w:p>
        </w:tc>
        <w:tc>
          <w:tcPr>
            <w:vAlign w:val="top"/>
          </w:tcPr>
          <w:p w:rsidR="00000000" w:rsidDel="00000000" w:rsidP="00000000" w:rsidRDefault="00000000" w:rsidRPr="00000000" w14:paraId="0000016F">
            <w:pPr>
              <w:jc w:val="left"/>
              <w:rPr/>
            </w:pPr>
            <w:r w:rsidDel="00000000" w:rsidR="00000000" w:rsidRPr="00000000">
              <w:rPr>
                <w:b w:val="0"/>
                <w:bCs w:val="0"/>
                <w:sz w:val="14"/>
                <w:szCs w:val="14"/>
                <w:rtl w:val="0"/>
              </w:rPr>
              <w:t xml:space="preserve">Model, RAG, source, ontology, provider, privacy, safety, audit, and operational metrics monitored after release against approved thresholds.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70">
            <w:pPr>
              <w:jc w:val="left"/>
              <w:rPr/>
            </w:pPr>
            <w:r w:rsidDel="00000000" w:rsidR="00000000" w:rsidRPr="00000000">
              <w:rPr>
                <w:b w:val="0"/>
                <w:bCs w:val="0"/>
                <w:sz w:val="14"/>
                <w:szCs w:val="14"/>
                <w:rtl w:val="0"/>
              </w:rPr>
              <w:t xml:space="preserve">Canary scope</w:t>
            </w:r>
            <w:r w:rsidDel="00000000" w:rsidR="00000000" w:rsidRPr="00000000">
              <w:rPr>
                <w:rtl w:val="0"/>
              </w:rPr>
            </w:r>
          </w:p>
        </w:tc>
        <w:tc>
          <w:tcPr>
            <w:vAlign w:val="top"/>
          </w:tcPr>
          <w:p w:rsidR="00000000" w:rsidDel="00000000" w:rsidP="00000000" w:rsidRDefault="00000000" w:rsidRPr="00000000" w14:paraId="00000171">
            <w:pPr>
              <w:jc w:val="left"/>
              <w:rPr/>
            </w:pPr>
            <w:r w:rsidDel="00000000" w:rsidR="00000000" w:rsidRPr="00000000">
              <w:rPr>
                <w:b w:val="0"/>
                <w:bCs w:val="0"/>
                <w:sz w:val="14"/>
                <w:szCs w:val="14"/>
                <w:rtl w:val="0"/>
              </w:rPr>
              <w:t xml:space="preserve">Canary limited to approved low-risk or explicitly approved scope; no HIGH/RESTRICTED expansion without signed canary evidence.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72">
            <w:pPr>
              <w:jc w:val="left"/>
              <w:rPr/>
            </w:pPr>
            <w:r w:rsidDel="00000000" w:rsidR="00000000" w:rsidRPr="00000000">
              <w:rPr>
                <w:b w:val="0"/>
                <w:bCs w:val="0"/>
                <w:sz w:val="14"/>
                <w:szCs w:val="14"/>
                <w:rtl w:val="0"/>
              </w:rPr>
              <w:t xml:space="preserve">Automatic halt triggers</w:t>
            </w:r>
            <w:r w:rsidDel="00000000" w:rsidR="00000000" w:rsidRPr="00000000">
              <w:rPr>
                <w:rtl w:val="0"/>
              </w:rPr>
            </w:r>
          </w:p>
        </w:tc>
        <w:tc>
          <w:tcPr>
            <w:vAlign w:val="top"/>
          </w:tcPr>
          <w:p w:rsidR="00000000" w:rsidDel="00000000" w:rsidP="00000000" w:rsidRDefault="00000000" w:rsidRPr="00000000" w14:paraId="00000173">
            <w:pPr>
              <w:jc w:val="left"/>
              <w:rPr/>
            </w:pPr>
            <w:r w:rsidDel="00000000" w:rsidR="00000000" w:rsidRPr="00000000">
              <w:rPr>
                <w:b w:val="0"/>
                <w:bCs w:val="0"/>
                <w:sz w:val="14"/>
                <w:szCs w:val="14"/>
                <w:rtl w:val="0"/>
              </w:rPr>
              <w:t xml:space="preserve">Restricted-topic bypass, tenant leak, blocked source/provider use, false-complete replay manifest, legal-timing failure, provider unauthorized call, data residency breach, security incident, or threshold breach.</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74">
            <w:pPr>
              <w:jc w:val="left"/>
              <w:rPr/>
            </w:pPr>
            <w:r w:rsidDel="00000000" w:rsidR="00000000" w:rsidRPr="00000000">
              <w:rPr>
                <w:b w:val="0"/>
                <w:bCs w:val="0"/>
                <w:sz w:val="14"/>
                <w:szCs w:val="14"/>
                <w:rtl w:val="0"/>
              </w:rPr>
              <w:t xml:space="preserve">Rollback proof</w:t>
            </w:r>
            <w:r w:rsidDel="00000000" w:rsidR="00000000" w:rsidRPr="00000000">
              <w:rPr>
                <w:rtl w:val="0"/>
              </w:rPr>
            </w:r>
          </w:p>
        </w:tc>
        <w:tc>
          <w:tcPr>
            <w:vAlign w:val="top"/>
          </w:tcPr>
          <w:p w:rsidR="00000000" w:rsidDel="00000000" w:rsidP="00000000" w:rsidRDefault="00000000" w:rsidRPr="00000000" w14:paraId="00000175">
            <w:pPr>
              <w:jc w:val="left"/>
              <w:rPr/>
            </w:pPr>
            <w:r w:rsidDel="00000000" w:rsidR="00000000" w:rsidRPr="00000000">
              <w:rPr>
                <w:b w:val="0"/>
                <w:bCs w:val="0"/>
                <w:sz w:val="14"/>
                <w:szCs w:val="14"/>
                <w:rtl w:val="0"/>
              </w:rPr>
              <w:t xml:space="preserve">Rollback tested before launch; must preserve audit chain, data migrations, model routing, source bundles, provider state, and user-facing status.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76">
            <w:pPr>
              <w:jc w:val="left"/>
              <w:rPr/>
            </w:pPr>
            <w:r w:rsidDel="00000000" w:rsidR="00000000" w:rsidRPr="00000000">
              <w:rPr>
                <w:b w:val="0"/>
                <w:bCs w:val="0"/>
                <w:sz w:val="14"/>
                <w:szCs w:val="14"/>
                <w:rtl w:val="0"/>
              </w:rPr>
              <w:t xml:space="preserve">Defect escape loop</w:t>
            </w:r>
            <w:r w:rsidDel="00000000" w:rsidR="00000000" w:rsidRPr="00000000">
              <w:rPr>
                <w:rtl w:val="0"/>
              </w:rPr>
            </w:r>
          </w:p>
        </w:tc>
        <w:tc>
          <w:tcPr>
            <w:vAlign w:val="top"/>
          </w:tcPr>
          <w:p w:rsidR="00000000" w:rsidDel="00000000" w:rsidP="00000000" w:rsidRDefault="00000000" w:rsidRPr="00000000" w14:paraId="00000177">
            <w:pPr>
              <w:jc w:val="left"/>
              <w:rPr/>
            </w:pPr>
            <w:r w:rsidDel="00000000" w:rsidR="00000000" w:rsidRPr="00000000">
              <w:rPr>
                <w:b w:val="0"/>
                <w:bCs w:val="0"/>
                <w:sz w:val="14"/>
                <w:szCs w:val="14"/>
                <w:rtl w:val="0"/>
              </w:rPr>
              <w:t xml:space="preserve">Any production escape creates defect_escape_reviewed event, root-cause category, new test case ID, owner, remediation date, and threshold review where applicable.</w:t>
            </w:r>
            <w:r w:rsidDel="00000000" w:rsidR="00000000" w:rsidRPr="00000000">
              <w:rPr>
                <w:rtl w:val="0"/>
              </w:rPr>
            </w:r>
          </w:p>
        </w:tc>
      </w:tr>
    </w:tbl>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1"/>
        <w:rPr/>
      </w:pPr>
      <w:r w:rsidDel="00000000" w:rsidR="00000000" w:rsidRPr="00000000">
        <w:rPr>
          <w:rFonts w:ascii="Arial" w:cs="Arial" w:eastAsia="Arial" w:hAnsi="Arial"/>
          <w:color w:val="1f4e79"/>
          <w:rtl w:val="0"/>
        </w:rPr>
        <w:t xml:space="preserve">11. Security, Privacy, DPIA, Accessibility and Compliance Test Gates</w:t>
      </w:r>
      <w:r w:rsidDel="00000000" w:rsidR="00000000" w:rsidRPr="00000000">
        <w:rPr>
          <w:rtl w:val="0"/>
        </w:rPr>
      </w:r>
    </w:p>
    <w:tbl>
      <w:tblPr>
        <w:tblStyle w:val="Table14"/>
        <w:tblW w:w="15538.0"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7769"/>
        <w:gridCol w:w="7769"/>
        <w:tblGridChange w:id="0">
          <w:tblGrid>
            <w:gridCol w:w="7769"/>
            <w:gridCol w:w="7769"/>
          </w:tblGrid>
        </w:tblGridChange>
      </w:tblGrid>
      <w:tr>
        <w:trPr>
          <w:cantSplit w:val="0"/>
          <w:tblHeader w:val="1"/>
        </w:trPr>
        <w:tc>
          <w:tcPr>
            <w:shd w:fill="1f4e79" w:val="clear"/>
            <w:vAlign w:val="top"/>
          </w:tcPr>
          <w:p w:rsidR="00000000" w:rsidDel="00000000" w:rsidP="00000000" w:rsidRDefault="00000000" w:rsidRPr="00000000" w14:paraId="0000017A">
            <w:pPr>
              <w:jc w:val="left"/>
              <w:rPr/>
            </w:pPr>
            <w:r w:rsidDel="00000000" w:rsidR="00000000" w:rsidRPr="00000000">
              <w:rPr>
                <w:b w:val="1"/>
                <w:bCs w:val="1"/>
                <w:color w:val="ffffff"/>
                <w:sz w:val="14"/>
                <w:szCs w:val="14"/>
                <w:rtl w:val="0"/>
              </w:rPr>
              <w:t xml:space="preserve">Gate</w:t>
            </w:r>
            <w:r w:rsidDel="00000000" w:rsidR="00000000" w:rsidRPr="00000000">
              <w:rPr>
                <w:rtl w:val="0"/>
              </w:rPr>
            </w:r>
          </w:p>
        </w:tc>
        <w:tc>
          <w:tcPr>
            <w:shd w:fill="1f4e79" w:val="clear"/>
            <w:vAlign w:val="top"/>
          </w:tcPr>
          <w:p w:rsidR="00000000" w:rsidDel="00000000" w:rsidP="00000000" w:rsidRDefault="00000000" w:rsidRPr="00000000" w14:paraId="0000017B">
            <w:pPr>
              <w:jc w:val="left"/>
              <w:rPr/>
            </w:pPr>
            <w:r w:rsidDel="00000000" w:rsidR="00000000" w:rsidRPr="00000000">
              <w:rPr>
                <w:b w:val="1"/>
                <w:bCs w:val="1"/>
                <w:color w:val="ffffff"/>
                <w:sz w:val="14"/>
                <w:szCs w:val="14"/>
                <w:rtl w:val="0"/>
              </w:rPr>
              <w:t xml:space="preserve">Pass Standard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7C">
            <w:pPr>
              <w:jc w:val="left"/>
              <w:rPr/>
            </w:pPr>
            <w:r w:rsidDel="00000000" w:rsidR="00000000" w:rsidRPr="00000000">
              <w:rPr>
                <w:b w:val="0"/>
                <w:bCs w:val="0"/>
                <w:sz w:val="14"/>
                <w:szCs w:val="14"/>
                <w:rtl w:val="0"/>
              </w:rPr>
              <w:t xml:space="preserve">DPIA</w:t>
            </w:r>
            <w:r w:rsidDel="00000000" w:rsidR="00000000" w:rsidRPr="00000000">
              <w:rPr>
                <w:rtl w:val="0"/>
              </w:rPr>
            </w:r>
          </w:p>
        </w:tc>
        <w:tc>
          <w:tcPr>
            <w:vAlign w:val="top"/>
          </w:tcPr>
          <w:p w:rsidR="00000000" w:rsidDel="00000000" w:rsidP="00000000" w:rsidRDefault="00000000" w:rsidRPr="00000000" w14:paraId="0000017D">
            <w:pPr>
              <w:jc w:val="left"/>
              <w:rPr/>
            </w:pPr>
            <w:r w:rsidDel="00000000" w:rsidR="00000000" w:rsidRPr="00000000">
              <w:rPr>
                <w:b w:val="0"/>
                <w:bCs w:val="0"/>
                <w:sz w:val="14"/>
                <w:szCs w:val="14"/>
                <w:rtl w:val="0"/>
              </w:rPr>
              <w:t xml:space="preserve">DPIA completed and evented for each GDPR/UK GDPR launch jurisdiction; DPA consultation determination documented.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7E">
            <w:pPr>
              <w:jc w:val="left"/>
              <w:rPr/>
            </w:pPr>
            <w:r w:rsidDel="00000000" w:rsidR="00000000" w:rsidRPr="00000000">
              <w:rPr>
                <w:b w:val="0"/>
                <w:bCs w:val="0"/>
                <w:sz w:val="14"/>
                <w:szCs w:val="14"/>
                <w:rtl w:val="0"/>
              </w:rPr>
              <w:t xml:space="preserve">DSR</w:t>
            </w:r>
            <w:r w:rsidDel="00000000" w:rsidR="00000000" w:rsidRPr="00000000">
              <w:rPr>
                <w:rtl w:val="0"/>
              </w:rPr>
            </w:r>
          </w:p>
        </w:tc>
        <w:tc>
          <w:tcPr>
            <w:vAlign w:val="top"/>
          </w:tcPr>
          <w:p w:rsidR="00000000" w:rsidDel="00000000" w:rsidP="00000000" w:rsidRDefault="00000000" w:rsidRPr="00000000" w14:paraId="0000017F">
            <w:pPr>
              <w:jc w:val="left"/>
              <w:rPr/>
            </w:pPr>
            <w:r w:rsidDel="00000000" w:rsidR="00000000" w:rsidRPr="00000000">
              <w:rPr>
                <w:b w:val="0"/>
                <w:bCs w:val="0"/>
                <w:sz w:val="14"/>
                <w:szCs w:val="14"/>
                <w:rtl w:val="0"/>
              </w:rPr>
              <w:t xml:space="preserve">Access/deletion/correction/portability/restriction/objection workflows meet statutory floors and legal-hold exceptions.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80">
            <w:pPr>
              <w:jc w:val="left"/>
              <w:rPr/>
            </w:pPr>
            <w:r w:rsidDel="00000000" w:rsidR="00000000" w:rsidRPr="00000000">
              <w:rPr>
                <w:b w:val="0"/>
                <w:bCs w:val="0"/>
                <w:sz w:val="14"/>
                <w:szCs w:val="14"/>
                <w:rtl w:val="0"/>
              </w:rPr>
              <w:t xml:space="preserve">Transfer mechanisms</w:t>
            </w:r>
            <w:r w:rsidDel="00000000" w:rsidR="00000000" w:rsidRPr="00000000">
              <w:rPr>
                <w:rtl w:val="0"/>
              </w:rPr>
            </w:r>
          </w:p>
        </w:tc>
        <w:tc>
          <w:tcPr>
            <w:vAlign w:val="top"/>
          </w:tcPr>
          <w:p w:rsidR="00000000" w:rsidDel="00000000" w:rsidP="00000000" w:rsidRDefault="00000000" w:rsidRPr="00000000" w14:paraId="00000181">
            <w:pPr>
              <w:jc w:val="left"/>
              <w:rPr/>
            </w:pPr>
            <w:r w:rsidDel="00000000" w:rsidR="00000000" w:rsidRPr="00000000">
              <w:rPr>
                <w:b w:val="0"/>
                <w:bCs w:val="0"/>
                <w:sz w:val="14"/>
                <w:szCs w:val="14"/>
                <w:rtl w:val="0"/>
              </w:rPr>
              <w:t xml:space="preserve">Adequacy/SCC/IDTA/BCR/Article 49/equivalent mechanism configured per provider-country-data-class pair.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82">
            <w:pPr>
              <w:jc w:val="left"/>
              <w:rPr/>
            </w:pPr>
            <w:r w:rsidDel="00000000" w:rsidR="00000000" w:rsidRPr="00000000">
              <w:rPr>
                <w:b w:val="0"/>
                <w:bCs w:val="0"/>
                <w:sz w:val="14"/>
                <w:szCs w:val="14"/>
                <w:rtl w:val="0"/>
              </w:rPr>
              <w:t xml:space="preserve">Accessibility</w:t>
            </w:r>
            <w:r w:rsidDel="00000000" w:rsidR="00000000" w:rsidRPr="00000000">
              <w:rPr>
                <w:rtl w:val="0"/>
              </w:rPr>
            </w:r>
          </w:p>
        </w:tc>
        <w:tc>
          <w:tcPr>
            <w:vAlign w:val="top"/>
          </w:tcPr>
          <w:p w:rsidR="00000000" w:rsidDel="00000000" w:rsidP="00000000" w:rsidRDefault="00000000" w:rsidRPr="00000000" w14:paraId="00000183">
            <w:pPr>
              <w:jc w:val="left"/>
              <w:rPr/>
            </w:pPr>
            <w:r w:rsidDel="00000000" w:rsidR="00000000" w:rsidRPr="00000000">
              <w:rPr>
                <w:b w:val="0"/>
                <w:bCs w:val="0"/>
                <w:sz w:val="14"/>
                <w:szCs w:val="14"/>
                <w:rtl w:val="0"/>
              </w:rPr>
              <w:t xml:space="preserve">WCAG 2.2 AA test evidence for every MVP user-facing surface; no color-only status, no screen-reader data bypass.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84">
            <w:pPr>
              <w:jc w:val="left"/>
              <w:rPr/>
            </w:pPr>
            <w:r w:rsidDel="00000000" w:rsidR="00000000" w:rsidRPr="00000000">
              <w:rPr>
                <w:b w:val="0"/>
                <w:bCs w:val="0"/>
                <w:sz w:val="14"/>
                <w:szCs w:val="14"/>
                <w:rtl w:val="0"/>
              </w:rPr>
              <w:t xml:space="preserve">Penetration and vulnerability</w:t>
            </w:r>
            <w:r w:rsidDel="00000000" w:rsidR="00000000" w:rsidRPr="00000000">
              <w:rPr>
                <w:rtl w:val="0"/>
              </w:rPr>
            </w:r>
          </w:p>
        </w:tc>
        <w:tc>
          <w:tcPr>
            <w:vAlign w:val="top"/>
          </w:tcPr>
          <w:p w:rsidR="00000000" w:rsidDel="00000000" w:rsidP="00000000" w:rsidRDefault="00000000" w:rsidRPr="00000000" w14:paraId="00000185">
            <w:pPr>
              <w:jc w:val="left"/>
              <w:rPr/>
            </w:pPr>
            <w:r w:rsidDel="00000000" w:rsidR="00000000" w:rsidRPr="00000000">
              <w:rPr>
                <w:b w:val="0"/>
                <w:bCs w:val="0"/>
                <w:sz w:val="14"/>
                <w:szCs w:val="14"/>
                <w:rtl w:val="0"/>
              </w:rPr>
              <w:t xml:space="preserve">Criticals remediated; highs scoped/remediated with owner; retest evidence attached.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86">
            <w:pPr>
              <w:jc w:val="left"/>
              <w:rPr/>
            </w:pPr>
            <w:r w:rsidDel="00000000" w:rsidR="00000000" w:rsidRPr="00000000">
              <w:rPr>
                <w:b w:val="0"/>
                <w:bCs w:val="0"/>
                <w:sz w:val="14"/>
                <w:szCs w:val="14"/>
                <w:rtl w:val="0"/>
              </w:rPr>
              <w:t xml:space="preserve">Breach clocks</w:t>
            </w:r>
            <w:r w:rsidDel="00000000" w:rsidR="00000000" w:rsidRPr="00000000">
              <w:rPr>
                <w:rtl w:val="0"/>
              </w:rPr>
            </w:r>
          </w:p>
        </w:tc>
        <w:tc>
          <w:tcPr>
            <w:vAlign w:val="top"/>
          </w:tcPr>
          <w:p w:rsidR="00000000" w:rsidDel="00000000" w:rsidP="00000000" w:rsidRDefault="00000000" w:rsidRPr="00000000" w14:paraId="00000187">
            <w:pPr>
              <w:jc w:val="left"/>
              <w:rPr/>
            </w:pPr>
            <w:r w:rsidDel="00000000" w:rsidR="00000000" w:rsidRPr="00000000">
              <w:rPr>
                <w:b w:val="0"/>
                <w:bCs w:val="0"/>
                <w:sz w:val="14"/>
                <w:szCs w:val="14"/>
                <w:rtl w:val="0"/>
              </w:rPr>
              <w:t xml:space="preserve">Jurisdiction-specific deadlines, non-dismissible timers, legal_timing_flag events, and escalation tested.</w:t>
            </w:r>
            <w:r w:rsidDel="00000000" w:rsidR="00000000" w:rsidRPr="00000000">
              <w:rPr>
                <w:rtl w:val="0"/>
              </w:rPr>
            </w:r>
          </w:p>
        </w:tc>
      </w:tr>
    </w:tbl>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1"/>
        <w:rPr/>
      </w:pPr>
      <w:r w:rsidDel="00000000" w:rsidR="00000000" w:rsidRPr="00000000">
        <w:rPr>
          <w:rFonts w:ascii="Arial" w:cs="Arial" w:eastAsia="Arial" w:hAnsi="Arial"/>
          <w:color w:val="1f4e79"/>
          <w:rtl w:val="0"/>
        </w:rPr>
        <w:t xml:space="preserve">12. Provider, Model, RAG, Source and Ontology Gates</w:t>
      </w:r>
      <w:r w:rsidDel="00000000" w:rsidR="00000000" w:rsidRPr="00000000">
        <w:rPr>
          <w:rtl w:val="0"/>
        </w:rPr>
      </w:r>
    </w:p>
    <w:tbl>
      <w:tblPr>
        <w:tblStyle w:val="Table15"/>
        <w:tblW w:w="15538.0"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7769"/>
        <w:gridCol w:w="7769"/>
        <w:tblGridChange w:id="0">
          <w:tblGrid>
            <w:gridCol w:w="7769"/>
            <w:gridCol w:w="7769"/>
          </w:tblGrid>
        </w:tblGridChange>
      </w:tblGrid>
      <w:tr>
        <w:trPr>
          <w:cantSplit w:val="0"/>
          <w:tblHeader w:val="1"/>
        </w:trPr>
        <w:tc>
          <w:tcPr>
            <w:shd w:fill="1f4e79" w:val="clear"/>
            <w:vAlign w:val="top"/>
          </w:tcPr>
          <w:p w:rsidR="00000000" w:rsidDel="00000000" w:rsidP="00000000" w:rsidRDefault="00000000" w:rsidRPr="00000000" w14:paraId="0000018A">
            <w:pPr>
              <w:jc w:val="left"/>
              <w:rPr/>
            </w:pPr>
            <w:r w:rsidDel="00000000" w:rsidR="00000000" w:rsidRPr="00000000">
              <w:rPr>
                <w:b w:val="1"/>
                <w:bCs w:val="1"/>
                <w:color w:val="ffffff"/>
                <w:sz w:val="14"/>
                <w:szCs w:val="14"/>
                <w:rtl w:val="0"/>
              </w:rPr>
              <w:t xml:space="preserve">Control Area</w:t>
            </w:r>
            <w:r w:rsidDel="00000000" w:rsidR="00000000" w:rsidRPr="00000000">
              <w:rPr>
                <w:rtl w:val="0"/>
              </w:rPr>
            </w:r>
          </w:p>
        </w:tc>
        <w:tc>
          <w:tcPr>
            <w:shd w:fill="1f4e79" w:val="clear"/>
            <w:vAlign w:val="top"/>
          </w:tcPr>
          <w:p w:rsidR="00000000" w:rsidDel="00000000" w:rsidP="00000000" w:rsidRDefault="00000000" w:rsidRPr="00000000" w14:paraId="0000018B">
            <w:pPr>
              <w:jc w:val="left"/>
              <w:rPr/>
            </w:pPr>
            <w:r w:rsidDel="00000000" w:rsidR="00000000" w:rsidRPr="00000000">
              <w:rPr>
                <w:b w:val="1"/>
                <w:bCs w:val="1"/>
                <w:color w:val="ffffff"/>
                <w:sz w:val="14"/>
                <w:szCs w:val="14"/>
                <w:rtl w:val="0"/>
              </w:rPr>
              <w:t xml:space="preserve">Required Evidence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8C">
            <w:pPr>
              <w:jc w:val="left"/>
              <w:rPr/>
            </w:pPr>
            <w:r w:rsidDel="00000000" w:rsidR="00000000" w:rsidRPr="00000000">
              <w:rPr>
                <w:b w:val="0"/>
                <w:bCs w:val="0"/>
                <w:sz w:val="14"/>
                <w:szCs w:val="14"/>
                <w:rtl w:val="0"/>
              </w:rPr>
              <w:t xml:space="preserve">Provider</w:t>
            </w:r>
            <w:r w:rsidDel="00000000" w:rsidR="00000000" w:rsidRPr="00000000">
              <w:rPr>
                <w:rtl w:val="0"/>
              </w:rPr>
            </w:r>
          </w:p>
        </w:tc>
        <w:tc>
          <w:tcPr>
            <w:vAlign w:val="top"/>
          </w:tcPr>
          <w:p w:rsidR="00000000" w:rsidDel="00000000" w:rsidP="00000000" w:rsidRDefault="00000000" w:rsidRPr="00000000" w14:paraId="0000018D">
            <w:pPr>
              <w:jc w:val="left"/>
              <w:rPr/>
            </w:pPr>
            <w:r w:rsidDel="00000000" w:rsidR="00000000" w:rsidRPr="00000000">
              <w:rPr>
                <w:b w:val="0"/>
                <w:bCs w:val="0"/>
                <w:sz w:val="14"/>
                <w:szCs w:val="14"/>
                <w:rtl w:val="0"/>
              </w:rPr>
              <w:t xml:space="preserve">ACTIVE scoped provider record, training opt-out proof, region/retention/transfer compatibility, subprocessor review, incident obligations.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8E">
            <w:pPr>
              <w:jc w:val="left"/>
              <w:rPr/>
            </w:pPr>
            <w:r w:rsidDel="00000000" w:rsidR="00000000" w:rsidRPr="00000000">
              <w:rPr>
                <w:b w:val="0"/>
                <w:bCs w:val="0"/>
                <w:sz w:val="14"/>
                <w:szCs w:val="14"/>
                <w:rtl w:val="0"/>
              </w:rPr>
              <w:t xml:space="preserve">Model</w:t>
            </w:r>
            <w:r w:rsidDel="00000000" w:rsidR="00000000" w:rsidRPr="00000000">
              <w:rPr>
                <w:rtl w:val="0"/>
              </w:rPr>
            </w:r>
          </w:p>
        </w:tc>
        <w:tc>
          <w:tcPr>
            <w:vAlign w:val="top"/>
          </w:tcPr>
          <w:p w:rsidR="00000000" w:rsidDel="00000000" w:rsidP="00000000" w:rsidRDefault="00000000" w:rsidRPr="00000000" w14:paraId="0000018F">
            <w:pPr>
              <w:jc w:val="left"/>
              <w:rPr/>
            </w:pPr>
            <w:r w:rsidDel="00000000" w:rsidR="00000000" w:rsidRPr="00000000">
              <w:rPr>
                <w:b w:val="0"/>
                <w:bCs w:val="0"/>
                <w:sz w:val="14"/>
                <w:szCs w:val="14"/>
                <w:rtl w:val="0"/>
              </w:rPr>
              <w:t xml:space="preserve">Result pack, threshold set, model/provider/version, prompt template, context window, rollback target, max promotion duration.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90">
            <w:pPr>
              <w:jc w:val="left"/>
              <w:rPr/>
            </w:pPr>
            <w:r w:rsidDel="00000000" w:rsidR="00000000" w:rsidRPr="00000000">
              <w:rPr>
                <w:b w:val="0"/>
                <w:bCs w:val="0"/>
                <w:sz w:val="14"/>
                <w:szCs w:val="14"/>
                <w:rtl w:val="0"/>
              </w:rPr>
              <w:t xml:space="preserve">RAG</w:t>
            </w:r>
            <w:r w:rsidDel="00000000" w:rsidR="00000000" w:rsidRPr="00000000">
              <w:rPr>
                <w:rtl w:val="0"/>
              </w:rPr>
            </w:r>
          </w:p>
        </w:tc>
        <w:tc>
          <w:tcPr>
            <w:vAlign w:val="top"/>
          </w:tcPr>
          <w:p w:rsidR="00000000" w:rsidDel="00000000" w:rsidP="00000000" w:rsidRDefault="00000000" w:rsidRPr="00000000" w14:paraId="00000191">
            <w:pPr>
              <w:jc w:val="left"/>
              <w:rPr/>
            </w:pPr>
            <w:r w:rsidDel="00000000" w:rsidR="00000000" w:rsidRPr="00000000">
              <w:rPr>
                <w:b w:val="0"/>
                <w:bCs w:val="0"/>
                <w:sz w:val="14"/>
                <w:szCs w:val="14"/>
                <w:rtl w:val="0"/>
              </w:rPr>
              <w:t xml:space="preserve">Source bundle contract, confidence states, context overflow sequence, index staleness, citation validation, source exclusion rules.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92">
            <w:pPr>
              <w:jc w:val="left"/>
              <w:rPr/>
            </w:pPr>
            <w:r w:rsidDel="00000000" w:rsidR="00000000" w:rsidRPr="00000000">
              <w:rPr>
                <w:b w:val="0"/>
                <w:bCs w:val="0"/>
                <w:sz w:val="14"/>
                <w:szCs w:val="14"/>
                <w:rtl w:val="0"/>
              </w:rPr>
              <w:t xml:space="preserve">Source</w:t>
            </w:r>
            <w:r w:rsidDel="00000000" w:rsidR="00000000" w:rsidRPr="00000000">
              <w:rPr>
                <w:rtl w:val="0"/>
              </w:rPr>
            </w:r>
          </w:p>
        </w:tc>
        <w:tc>
          <w:tcPr>
            <w:vAlign w:val="top"/>
          </w:tcPr>
          <w:p w:rsidR="00000000" w:rsidDel="00000000" w:rsidP="00000000" w:rsidRDefault="00000000" w:rsidRPr="00000000" w14:paraId="00000193">
            <w:pPr>
              <w:jc w:val="left"/>
              <w:rPr/>
            </w:pPr>
            <w:r w:rsidDel="00000000" w:rsidR="00000000" w:rsidRPr="00000000">
              <w:rPr>
                <w:b w:val="0"/>
                <w:bCs w:val="0"/>
                <w:sz w:val="14"/>
                <w:szCs w:val="14"/>
                <w:rtl w:val="0"/>
              </w:rPr>
              <w:t xml:space="preserve">Authority hierarchy, license paths, source versions, freshness states, withdrawn regulatory/license split, export checks.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94">
            <w:pPr>
              <w:jc w:val="left"/>
              <w:rPr/>
            </w:pPr>
            <w:r w:rsidDel="00000000" w:rsidR="00000000" w:rsidRPr="00000000">
              <w:rPr>
                <w:b w:val="0"/>
                <w:bCs w:val="0"/>
                <w:sz w:val="14"/>
                <w:szCs w:val="14"/>
                <w:rtl w:val="0"/>
              </w:rPr>
              <w:t xml:space="preserve">Ontology</w:t>
            </w:r>
            <w:r w:rsidDel="00000000" w:rsidR="00000000" w:rsidRPr="00000000">
              <w:rPr>
                <w:rtl w:val="0"/>
              </w:rPr>
            </w:r>
          </w:p>
        </w:tc>
        <w:tc>
          <w:tcPr>
            <w:vAlign w:val="top"/>
          </w:tcPr>
          <w:p w:rsidR="00000000" w:rsidDel="00000000" w:rsidP="00000000" w:rsidRDefault="00000000" w:rsidRPr="00000000" w14:paraId="00000195">
            <w:pPr>
              <w:jc w:val="left"/>
              <w:rPr/>
            </w:pPr>
            <w:r w:rsidDel="00000000" w:rsidR="00000000" w:rsidRPr="00000000">
              <w:rPr>
                <w:b w:val="0"/>
                <w:bCs w:val="0"/>
                <w:sz w:val="14"/>
                <w:szCs w:val="14"/>
                <w:rtl w:val="0"/>
              </w:rPr>
              <w:t xml:space="preserve">Node/edge schema, cycle detection, tenant conflict path, Misconception isolation, degraded state, release manifest.</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96">
            <w:pPr>
              <w:jc w:val="left"/>
              <w:rPr/>
            </w:pPr>
            <w:r w:rsidDel="00000000" w:rsidR="00000000" w:rsidRPr="00000000">
              <w:rPr>
                <w:b w:val="0"/>
                <w:bCs w:val="0"/>
                <w:sz w:val="14"/>
                <w:szCs w:val="14"/>
                <w:rtl w:val="0"/>
              </w:rPr>
              <w:t xml:space="preserve">Tools</w:t>
            </w:r>
            <w:r w:rsidDel="00000000" w:rsidR="00000000" w:rsidRPr="00000000">
              <w:rPr>
                <w:rtl w:val="0"/>
              </w:rPr>
            </w:r>
          </w:p>
        </w:tc>
        <w:tc>
          <w:tcPr>
            <w:vAlign w:val="top"/>
          </w:tcPr>
          <w:p w:rsidR="00000000" w:rsidDel="00000000" w:rsidP="00000000" w:rsidRDefault="00000000" w:rsidRPr="00000000" w14:paraId="00000197">
            <w:pPr>
              <w:jc w:val="left"/>
              <w:rPr/>
            </w:pPr>
            <w:r w:rsidDel="00000000" w:rsidR="00000000" w:rsidRPr="00000000">
              <w:rPr>
                <w:b w:val="0"/>
                <w:bCs w:val="0"/>
                <w:sz w:val="14"/>
                <w:szCs w:val="14"/>
                <w:rtl w:val="0"/>
              </w:rPr>
              <w:t xml:space="preserve">Deterministic tool registry, input validation, output validation, tool unavailable fail-closed behavior, tool-call events.</w:t>
            </w:r>
            <w:r w:rsidDel="00000000" w:rsidR="00000000" w:rsidRPr="00000000">
              <w:rPr>
                <w:rtl w:val="0"/>
              </w:rPr>
            </w:r>
          </w:p>
        </w:tc>
      </w:tr>
    </w:tbl>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1"/>
        <w:rPr/>
      </w:pPr>
      <w:r w:rsidDel="00000000" w:rsidR="00000000" w:rsidRPr="00000000">
        <w:rPr>
          <w:rFonts w:ascii="Arial" w:cs="Arial" w:eastAsia="Arial" w:hAnsi="Arial"/>
          <w:color w:val="1f4e79"/>
          <w:rtl w:val="0"/>
        </w:rPr>
        <w:t xml:space="preserve">13. Audit, Replay, Evidence and Event-Catalog Gates</w:t>
      </w:r>
      <w:r w:rsidDel="00000000" w:rsidR="00000000" w:rsidRPr="00000000">
        <w:rPr>
          <w:rtl w:val="0"/>
        </w:rPr>
      </w:r>
    </w:p>
    <w:tbl>
      <w:tblPr>
        <w:tblStyle w:val="Table16"/>
        <w:tblW w:w="15538.0"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7769"/>
        <w:gridCol w:w="7769"/>
        <w:tblGridChange w:id="0">
          <w:tblGrid>
            <w:gridCol w:w="7769"/>
            <w:gridCol w:w="7769"/>
          </w:tblGrid>
        </w:tblGridChange>
      </w:tblGrid>
      <w:tr>
        <w:trPr>
          <w:cantSplit w:val="0"/>
          <w:tblHeader w:val="1"/>
        </w:trPr>
        <w:tc>
          <w:tcPr>
            <w:shd w:fill="1f4e79" w:val="clear"/>
            <w:vAlign w:val="top"/>
          </w:tcPr>
          <w:p w:rsidR="00000000" w:rsidDel="00000000" w:rsidP="00000000" w:rsidRDefault="00000000" w:rsidRPr="00000000" w14:paraId="0000019A">
            <w:pPr>
              <w:jc w:val="left"/>
              <w:rPr/>
            </w:pPr>
            <w:r w:rsidDel="00000000" w:rsidR="00000000" w:rsidRPr="00000000">
              <w:rPr>
                <w:b w:val="1"/>
                <w:bCs w:val="1"/>
                <w:color w:val="ffffff"/>
                <w:sz w:val="14"/>
                <w:szCs w:val="14"/>
                <w:rtl w:val="0"/>
              </w:rPr>
              <w:t xml:space="preserve">Gate</w:t>
            </w:r>
            <w:r w:rsidDel="00000000" w:rsidR="00000000" w:rsidRPr="00000000">
              <w:rPr>
                <w:rtl w:val="0"/>
              </w:rPr>
            </w:r>
          </w:p>
        </w:tc>
        <w:tc>
          <w:tcPr>
            <w:shd w:fill="1f4e79" w:val="clear"/>
            <w:vAlign w:val="top"/>
          </w:tcPr>
          <w:p w:rsidR="00000000" w:rsidDel="00000000" w:rsidP="00000000" w:rsidRDefault="00000000" w:rsidRPr="00000000" w14:paraId="0000019B">
            <w:pPr>
              <w:jc w:val="left"/>
              <w:rPr/>
            </w:pPr>
            <w:r w:rsidDel="00000000" w:rsidR="00000000" w:rsidRPr="00000000">
              <w:rPr>
                <w:b w:val="1"/>
                <w:bCs w:val="1"/>
                <w:color w:val="ffffff"/>
                <w:sz w:val="14"/>
                <w:szCs w:val="14"/>
                <w:rtl w:val="0"/>
              </w:rPr>
              <w:t xml:space="preserve">Pass Standard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9C">
            <w:pPr>
              <w:jc w:val="left"/>
              <w:rPr/>
            </w:pPr>
            <w:r w:rsidDel="00000000" w:rsidR="00000000" w:rsidRPr="00000000">
              <w:rPr>
                <w:b w:val="0"/>
                <w:bCs w:val="0"/>
                <w:sz w:val="14"/>
                <w:szCs w:val="14"/>
                <w:rtl w:val="0"/>
              </w:rPr>
              <w:t xml:space="preserve">Event catalog alignment</w:t>
            </w:r>
            <w:r w:rsidDel="00000000" w:rsidR="00000000" w:rsidRPr="00000000">
              <w:rPr>
                <w:rtl w:val="0"/>
              </w:rPr>
            </w:r>
          </w:p>
        </w:tc>
        <w:tc>
          <w:tcPr>
            <w:vAlign w:val="top"/>
          </w:tcPr>
          <w:p w:rsidR="00000000" w:rsidDel="00000000" w:rsidP="00000000" w:rsidRDefault="00000000" w:rsidRPr="00000000" w14:paraId="0000019D">
            <w:pPr>
              <w:jc w:val="left"/>
              <w:rPr/>
            </w:pPr>
            <w:r w:rsidDel="00000000" w:rsidR="00000000" w:rsidRPr="00000000">
              <w:rPr>
                <w:b w:val="0"/>
                <w:bCs w:val="0"/>
                <w:sz w:val="14"/>
                <w:szCs w:val="14"/>
                <w:rtl w:val="0"/>
              </w:rPr>
              <w:t xml:space="preserve">All events emitted by tests exist in ZL-T0-13 with payload_schema_version, owner, consumer, replay relevance, legal_timing_flag where applicable.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9E">
            <w:pPr>
              <w:jc w:val="left"/>
              <w:rPr/>
            </w:pPr>
            <w:r w:rsidDel="00000000" w:rsidR="00000000" w:rsidRPr="00000000">
              <w:rPr>
                <w:b w:val="0"/>
                <w:bCs w:val="0"/>
                <w:sz w:val="14"/>
                <w:szCs w:val="14"/>
                <w:rtl w:val="0"/>
              </w:rPr>
              <w:t xml:space="preserve">Replay manifest</w:t>
            </w:r>
            <w:r w:rsidDel="00000000" w:rsidR="00000000" w:rsidRPr="00000000">
              <w:rPr>
                <w:rtl w:val="0"/>
              </w:rPr>
            </w:r>
          </w:p>
        </w:tc>
        <w:tc>
          <w:tcPr>
            <w:vAlign w:val="top"/>
          </w:tcPr>
          <w:p w:rsidR="00000000" w:rsidDel="00000000" w:rsidP="00000000" w:rsidRDefault="00000000" w:rsidRPr="00000000" w14:paraId="0000019F">
            <w:pPr>
              <w:jc w:val="left"/>
              <w:rPr/>
            </w:pPr>
            <w:r w:rsidDel="00000000" w:rsidR="00000000" w:rsidRPr="00000000">
              <w:rPr>
                <w:b w:val="0"/>
                <w:bCs w:val="0"/>
                <w:sz w:val="14"/>
                <w:szCs w:val="14"/>
                <w:rtl w:val="0"/>
              </w:rPr>
              <w:t xml:space="preserve">Every material flow can reconstruct answer/source/RAG/ontology/safety/model/tool/provider/export state; no INCOMPLETE_UNKNOWN manifest used as positive evidence.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A0">
            <w:pPr>
              <w:jc w:val="left"/>
              <w:rPr/>
            </w:pPr>
            <w:r w:rsidDel="00000000" w:rsidR="00000000" w:rsidRPr="00000000">
              <w:rPr>
                <w:b w:val="0"/>
                <w:bCs w:val="0"/>
                <w:sz w:val="14"/>
                <w:szCs w:val="14"/>
                <w:rtl w:val="0"/>
              </w:rPr>
              <w:t xml:space="preserve">Compensating events</w:t>
            </w:r>
            <w:r w:rsidDel="00000000" w:rsidR="00000000" w:rsidRPr="00000000">
              <w:rPr>
                <w:rtl w:val="0"/>
              </w:rPr>
            </w:r>
          </w:p>
        </w:tc>
        <w:tc>
          <w:tcPr>
            <w:vAlign w:val="top"/>
          </w:tcPr>
          <w:p w:rsidR="00000000" w:rsidDel="00000000" w:rsidP="00000000" w:rsidRDefault="00000000" w:rsidRPr="00000000" w14:paraId="000001A1">
            <w:pPr>
              <w:jc w:val="left"/>
              <w:rPr/>
            </w:pPr>
            <w:r w:rsidDel="00000000" w:rsidR="00000000" w:rsidRPr="00000000">
              <w:rPr>
                <w:b w:val="0"/>
                <w:bCs w:val="0"/>
                <w:sz w:val="14"/>
                <w:szCs w:val="14"/>
                <w:rtl w:val="0"/>
              </w:rPr>
              <w:t xml:space="preserve">Correction flow tested with maker-checker and material_edit_definitions reference.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A2">
            <w:pPr>
              <w:jc w:val="left"/>
              <w:rPr/>
            </w:pPr>
            <w:r w:rsidDel="00000000" w:rsidR="00000000" w:rsidRPr="00000000">
              <w:rPr>
                <w:b w:val="0"/>
                <w:bCs w:val="0"/>
                <w:sz w:val="14"/>
                <w:szCs w:val="14"/>
                <w:rtl w:val="0"/>
              </w:rPr>
              <w:t xml:space="preserve">Dead-letter</w:t>
            </w:r>
            <w:r w:rsidDel="00000000" w:rsidR="00000000" w:rsidRPr="00000000">
              <w:rPr>
                <w:rtl w:val="0"/>
              </w:rPr>
            </w:r>
          </w:p>
        </w:tc>
        <w:tc>
          <w:tcPr>
            <w:vAlign w:val="top"/>
          </w:tcPr>
          <w:p w:rsidR="00000000" w:rsidDel="00000000" w:rsidP="00000000" w:rsidRDefault="00000000" w:rsidRPr="00000000" w14:paraId="000001A3">
            <w:pPr>
              <w:jc w:val="left"/>
              <w:rPr/>
            </w:pPr>
            <w:r w:rsidDel="00000000" w:rsidR="00000000" w:rsidRPr="00000000">
              <w:rPr>
                <w:b w:val="0"/>
                <w:bCs w:val="0"/>
                <w:sz w:val="14"/>
                <w:szCs w:val="14"/>
                <w:rtl w:val="0"/>
              </w:rPr>
              <w:t xml:space="preserve">BLOCKING/REQUIRED/SUPPORTING SLA expiry consequences tested; escalation event emitted.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A4">
            <w:pPr>
              <w:jc w:val="left"/>
              <w:rPr/>
            </w:pPr>
            <w:r w:rsidDel="00000000" w:rsidR="00000000" w:rsidRPr="00000000">
              <w:rPr>
                <w:b w:val="0"/>
                <w:bCs w:val="0"/>
                <w:sz w:val="14"/>
                <w:szCs w:val="14"/>
                <w:rtl w:val="0"/>
              </w:rPr>
              <w:t xml:space="preserve">WORM/evidence</w:t>
            </w:r>
            <w:r w:rsidDel="00000000" w:rsidR="00000000" w:rsidRPr="00000000">
              <w:rPr>
                <w:rtl w:val="0"/>
              </w:rPr>
            </w:r>
          </w:p>
        </w:tc>
        <w:tc>
          <w:tcPr>
            <w:vAlign w:val="top"/>
          </w:tcPr>
          <w:p w:rsidR="00000000" w:rsidDel="00000000" w:rsidP="00000000" w:rsidRDefault="00000000" w:rsidRPr="00000000" w14:paraId="000001A5">
            <w:pPr>
              <w:jc w:val="left"/>
              <w:rPr/>
            </w:pPr>
            <w:r w:rsidDel="00000000" w:rsidR="00000000" w:rsidRPr="00000000">
              <w:rPr>
                <w:b w:val="0"/>
                <w:bCs w:val="0"/>
                <w:sz w:val="14"/>
                <w:szCs w:val="14"/>
                <w:rtl w:val="0"/>
              </w:rPr>
              <w:t xml:space="preserve">Immutable storage mechanism passes storage-layer immutability test and attestation.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A6">
            <w:pPr>
              <w:jc w:val="left"/>
              <w:rPr/>
            </w:pPr>
            <w:r w:rsidDel="00000000" w:rsidR="00000000" w:rsidRPr="00000000">
              <w:rPr>
                <w:b w:val="0"/>
                <w:bCs w:val="0"/>
                <w:sz w:val="14"/>
                <w:szCs w:val="14"/>
                <w:rtl w:val="0"/>
              </w:rPr>
              <w:t xml:space="preserve">Analytics integrity</w:t>
            </w:r>
            <w:r w:rsidDel="00000000" w:rsidR="00000000" w:rsidRPr="00000000">
              <w:rPr>
                <w:rtl w:val="0"/>
              </w:rPr>
            </w:r>
          </w:p>
        </w:tc>
        <w:tc>
          <w:tcPr>
            <w:vAlign w:val="top"/>
          </w:tcPr>
          <w:p w:rsidR="00000000" w:rsidDel="00000000" w:rsidP="00000000" w:rsidRDefault="00000000" w:rsidRPr="00000000" w14:paraId="000001A7">
            <w:pPr>
              <w:jc w:val="left"/>
              <w:rPr/>
            </w:pPr>
            <w:r w:rsidDel="00000000" w:rsidR="00000000" w:rsidRPr="00000000">
              <w:rPr>
                <w:b w:val="0"/>
                <w:bCs w:val="0"/>
                <w:sz w:val="14"/>
                <w:szCs w:val="14"/>
                <w:rtl w:val="0"/>
              </w:rPr>
              <w:t xml:space="preserve">Batch vs individual event aggregation does not double-count exclusions or omit material evidence.</w:t>
            </w:r>
            <w:r w:rsidDel="00000000" w:rsidR="00000000" w:rsidRPr="00000000">
              <w:rPr>
                <w:rtl w:val="0"/>
              </w:rPr>
            </w:r>
          </w:p>
        </w:tc>
      </w:tr>
    </w:tbl>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1"/>
        <w:rPr/>
      </w:pPr>
      <w:r w:rsidDel="00000000" w:rsidR="00000000" w:rsidRPr="00000000">
        <w:rPr>
          <w:rFonts w:ascii="Arial" w:cs="Arial" w:eastAsia="Arial" w:hAnsi="Arial"/>
          <w:color w:val="1f4e79"/>
          <w:rtl w:val="0"/>
        </w:rPr>
        <w:t xml:space="preserve">14. Operational Readiness, Support, Incident and SLA Gates</w:t>
      </w:r>
      <w:r w:rsidDel="00000000" w:rsidR="00000000" w:rsidRPr="00000000">
        <w:rPr>
          <w:rtl w:val="0"/>
        </w:rPr>
      </w:r>
    </w:p>
    <w:tbl>
      <w:tblPr>
        <w:tblStyle w:val="Table17"/>
        <w:tblW w:w="15538.0"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7769"/>
        <w:gridCol w:w="7769"/>
        <w:tblGridChange w:id="0">
          <w:tblGrid>
            <w:gridCol w:w="7769"/>
            <w:gridCol w:w="7769"/>
          </w:tblGrid>
        </w:tblGridChange>
      </w:tblGrid>
      <w:tr>
        <w:trPr>
          <w:cantSplit w:val="0"/>
          <w:tblHeader w:val="1"/>
        </w:trPr>
        <w:tc>
          <w:tcPr>
            <w:shd w:fill="1f4e79" w:val="clear"/>
            <w:vAlign w:val="top"/>
          </w:tcPr>
          <w:p w:rsidR="00000000" w:rsidDel="00000000" w:rsidP="00000000" w:rsidRDefault="00000000" w:rsidRPr="00000000" w14:paraId="000001AA">
            <w:pPr>
              <w:jc w:val="left"/>
              <w:rPr/>
            </w:pPr>
            <w:r w:rsidDel="00000000" w:rsidR="00000000" w:rsidRPr="00000000">
              <w:rPr>
                <w:b w:val="1"/>
                <w:bCs w:val="1"/>
                <w:color w:val="ffffff"/>
                <w:sz w:val="14"/>
                <w:szCs w:val="14"/>
                <w:rtl w:val="0"/>
              </w:rPr>
              <w:t xml:space="preserve">Area</w:t>
            </w:r>
            <w:r w:rsidDel="00000000" w:rsidR="00000000" w:rsidRPr="00000000">
              <w:rPr>
                <w:rtl w:val="0"/>
              </w:rPr>
            </w:r>
          </w:p>
        </w:tc>
        <w:tc>
          <w:tcPr>
            <w:shd w:fill="1f4e79" w:val="clear"/>
            <w:vAlign w:val="top"/>
          </w:tcPr>
          <w:p w:rsidR="00000000" w:rsidDel="00000000" w:rsidP="00000000" w:rsidRDefault="00000000" w:rsidRPr="00000000" w14:paraId="000001AB">
            <w:pPr>
              <w:jc w:val="left"/>
              <w:rPr/>
            </w:pPr>
            <w:r w:rsidDel="00000000" w:rsidR="00000000" w:rsidRPr="00000000">
              <w:rPr>
                <w:b w:val="1"/>
                <w:bCs w:val="1"/>
                <w:color w:val="ffffff"/>
                <w:sz w:val="14"/>
                <w:szCs w:val="14"/>
                <w:rtl w:val="0"/>
              </w:rPr>
              <w:t xml:space="preserve">Minimum Evidence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AC">
            <w:pPr>
              <w:jc w:val="left"/>
              <w:rPr/>
            </w:pPr>
            <w:r w:rsidDel="00000000" w:rsidR="00000000" w:rsidRPr="00000000">
              <w:rPr>
                <w:b w:val="0"/>
                <w:bCs w:val="0"/>
                <w:sz w:val="14"/>
                <w:szCs w:val="14"/>
                <w:rtl w:val="0"/>
              </w:rPr>
              <w:t xml:space="preserve">Runbooks</w:t>
            </w:r>
            <w:r w:rsidDel="00000000" w:rsidR="00000000" w:rsidRPr="00000000">
              <w:rPr>
                <w:rtl w:val="0"/>
              </w:rPr>
            </w:r>
          </w:p>
        </w:tc>
        <w:tc>
          <w:tcPr>
            <w:vAlign w:val="top"/>
          </w:tcPr>
          <w:p w:rsidR="00000000" w:rsidDel="00000000" w:rsidP="00000000" w:rsidRDefault="00000000" w:rsidRPr="00000000" w14:paraId="000001AD">
            <w:pPr>
              <w:jc w:val="left"/>
              <w:rPr/>
            </w:pPr>
            <w:r w:rsidDel="00000000" w:rsidR="00000000" w:rsidRPr="00000000">
              <w:rPr>
                <w:b w:val="0"/>
                <w:bCs w:val="0"/>
                <w:sz w:val="14"/>
                <w:szCs w:val="14"/>
                <w:rtl w:val="0"/>
              </w:rPr>
              <w:t xml:space="preserve">Source outage, ontology outage, RAG no-source spike, provider suspension, security incident, breach clock, audit ledger outage, rollback.</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AE">
            <w:pPr>
              <w:jc w:val="left"/>
              <w:rPr/>
            </w:pPr>
            <w:r w:rsidDel="00000000" w:rsidR="00000000" w:rsidRPr="00000000">
              <w:rPr>
                <w:b w:val="0"/>
                <w:bCs w:val="0"/>
                <w:sz w:val="14"/>
                <w:szCs w:val="14"/>
                <w:rtl w:val="0"/>
              </w:rPr>
              <w:t xml:space="preserve">On-call</w:t>
            </w:r>
            <w:r w:rsidDel="00000000" w:rsidR="00000000" w:rsidRPr="00000000">
              <w:rPr>
                <w:rtl w:val="0"/>
              </w:rPr>
            </w:r>
          </w:p>
        </w:tc>
        <w:tc>
          <w:tcPr>
            <w:vAlign w:val="top"/>
          </w:tcPr>
          <w:p w:rsidR="00000000" w:rsidDel="00000000" w:rsidP="00000000" w:rsidRDefault="00000000" w:rsidRPr="00000000" w14:paraId="000001AF">
            <w:pPr>
              <w:jc w:val="left"/>
              <w:rPr/>
            </w:pPr>
            <w:r w:rsidDel="00000000" w:rsidR="00000000" w:rsidRPr="00000000">
              <w:rPr>
                <w:b w:val="0"/>
                <w:bCs w:val="0"/>
                <w:sz w:val="14"/>
                <w:szCs w:val="14"/>
                <w:rtl w:val="0"/>
              </w:rPr>
              <w:t xml:space="preserve">Named primary/secondary owners, timezone coverage, escalation path, paging route, handoff notes.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B0">
            <w:pPr>
              <w:jc w:val="left"/>
              <w:rPr/>
            </w:pPr>
            <w:r w:rsidDel="00000000" w:rsidR="00000000" w:rsidRPr="00000000">
              <w:rPr>
                <w:b w:val="0"/>
                <w:bCs w:val="0"/>
                <w:sz w:val="14"/>
                <w:szCs w:val="14"/>
                <w:rtl w:val="0"/>
              </w:rPr>
              <w:t xml:space="preserve">Support workflows</w:t>
            </w:r>
            <w:r w:rsidDel="00000000" w:rsidR="00000000" w:rsidRPr="00000000">
              <w:rPr>
                <w:rtl w:val="0"/>
              </w:rPr>
            </w:r>
          </w:p>
        </w:tc>
        <w:tc>
          <w:tcPr>
            <w:vAlign w:val="top"/>
          </w:tcPr>
          <w:p w:rsidR="00000000" w:rsidDel="00000000" w:rsidP="00000000" w:rsidRDefault="00000000" w:rsidRPr="00000000" w14:paraId="000001B1">
            <w:pPr>
              <w:jc w:val="left"/>
              <w:rPr/>
            </w:pPr>
            <w:r w:rsidDel="00000000" w:rsidR="00000000" w:rsidRPr="00000000">
              <w:rPr>
                <w:b w:val="0"/>
                <w:bCs w:val="0"/>
                <w:sz w:val="14"/>
                <w:szCs w:val="14"/>
                <w:rtl w:val="0"/>
              </w:rPr>
              <w:t xml:space="preserve">Human review queues, support access boundaries, tenant admin visibility, DSR triage, evidence pack request path.</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B2">
            <w:pPr>
              <w:jc w:val="left"/>
              <w:rPr/>
            </w:pPr>
            <w:r w:rsidDel="00000000" w:rsidR="00000000" w:rsidRPr="00000000">
              <w:rPr>
                <w:b w:val="0"/>
                <w:bCs w:val="0"/>
                <w:sz w:val="14"/>
                <w:szCs w:val="14"/>
                <w:rtl w:val="0"/>
              </w:rPr>
              <w:t xml:space="preserve">Monitoring</w:t>
            </w:r>
            <w:r w:rsidDel="00000000" w:rsidR="00000000" w:rsidRPr="00000000">
              <w:rPr>
                <w:rtl w:val="0"/>
              </w:rPr>
            </w:r>
          </w:p>
        </w:tc>
        <w:tc>
          <w:tcPr>
            <w:vAlign w:val="top"/>
          </w:tcPr>
          <w:p w:rsidR="00000000" w:rsidDel="00000000" w:rsidP="00000000" w:rsidRDefault="00000000" w:rsidRPr="00000000" w14:paraId="000001B3">
            <w:pPr>
              <w:jc w:val="left"/>
              <w:rPr/>
            </w:pPr>
            <w:r w:rsidDel="00000000" w:rsidR="00000000" w:rsidRPr="00000000">
              <w:rPr>
                <w:b w:val="0"/>
                <w:bCs w:val="0"/>
                <w:sz w:val="14"/>
                <w:szCs w:val="14"/>
                <w:rtl w:val="0"/>
              </w:rPr>
              <w:t xml:space="preserve">Dashboards/alerts for safety, privacy, RAG, provider, audit, model cost, latency, source freshness, dead-letter, breach clocks.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B4">
            <w:pPr>
              <w:jc w:val="left"/>
              <w:rPr/>
            </w:pPr>
            <w:r w:rsidDel="00000000" w:rsidR="00000000" w:rsidRPr="00000000">
              <w:rPr>
                <w:b w:val="0"/>
                <w:bCs w:val="0"/>
                <w:sz w:val="14"/>
                <w:szCs w:val="14"/>
                <w:rtl w:val="0"/>
              </w:rPr>
              <w:t xml:space="preserve">SLA simulation</w:t>
            </w:r>
            <w:r w:rsidDel="00000000" w:rsidR="00000000" w:rsidRPr="00000000">
              <w:rPr>
                <w:rtl w:val="0"/>
              </w:rPr>
            </w:r>
          </w:p>
        </w:tc>
        <w:tc>
          <w:tcPr>
            <w:vAlign w:val="top"/>
          </w:tcPr>
          <w:p w:rsidR="00000000" w:rsidDel="00000000" w:rsidP="00000000" w:rsidRDefault="00000000" w:rsidRPr="00000000" w14:paraId="000001B5">
            <w:pPr>
              <w:jc w:val="left"/>
              <w:rPr/>
            </w:pPr>
            <w:r w:rsidDel="00000000" w:rsidR="00000000" w:rsidRPr="00000000">
              <w:rPr>
                <w:b w:val="0"/>
                <w:bCs w:val="0"/>
                <w:sz w:val="14"/>
                <w:szCs w:val="14"/>
                <w:rtl w:val="0"/>
              </w:rPr>
              <w:t xml:space="preserve">Missed SLA escalation and owner notification tested for human review, provider incident, dead-letter, DSR, security incident.</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B6">
            <w:pPr>
              <w:jc w:val="left"/>
              <w:rPr/>
            </w:pPr>
            <w:r w:rsidDel="00000000" w:rsidR="00000000" w:rsidRPr="00000000">
              <w:rPr>
                <w:b w:val="0"/>
                <w:bCs w:val="0"/>
                <w:sz w:val="14"/>
                <w:szCs w:val="14"/>
                <w:rtl w:val="0"/>
              </w:rPr>
              <w:t xml:space="preserve">DR and backup</w:t>
            </w:r>
            <w:r w:rsidDel="00000000" w:rsidR="00000000" w:rsidRPr="00000000">
              <w:rPr>
                <w:rtl w:val="0"/>
              </w:rPr>
            </w:r>
          </w:p>
        </w:tc>
        <w:tc>
          <w:tcPr>
            <w:vAlign w:val="top"/>
          </w:tcPr>
          <w:p w:rsidR="00000000" w:rsidDel="00000000" w:rsidP="00000000" w:rsidRDefault="00000000" w:rsidRPr="00000000" w14:paraId="000001B7">
            <w:pPr>
              <w:jc w:val="left"/>
              <w:rPr/>
            </w:pPr>
            <w:r w:rsidDel="00000000" w:rsidR="00000000" w:rsidRPr="00000000">
              <w:rPr>
                <w:b w:val="0"/>
                <w:bCs w:val="0"/>
                <w:sz w:val="14"/>
                <w:szCs w:val="14"/>
                <w:rtl w:val="0"/>
              </w:rPr>
              <w:t xml:space="preserve">Restore validates tenant isolation, legal hold, audit chain, replay manifests, provider state, and source/index consistency.</w:t>
            </w:r>
            <w:r w:rsidDel="00000000" w:rsidR="00000000" w:rsidRPr="00000000">
              <w:rPr>
                <w:rtl w:val="0"/>
              </w:rPr>
            </w:r>
          </w:p>
        </w:tc>
      </w:tr>
    </w:tbl>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1"/>
        <w:rPr/>
      </w:pPr>
      <w:r w:rsidDel="00000000" w:rsidR="00000000" w:rsidRPr="00000000">
        <w:rPr>
          <w:rFonts w:ascii="Arial" w:cs="Arial" w:eastAsia="Arial" w:hAnsi="Arial"/>
          <w:color w:val="1f4e79"/>
          <w:rtl w:val="0"/>
        </w:rPr>
        <w:t xml:space="preserve">15. Go/No-Go Workflow, Exception Handling and Board Evidence</w:t>
      </w:r>
      <w:r w:rsidDel="00000000" w:rsidR="00000000" w:rsidRPr="00000000">
        <w:rPr>
          <w:rtl w:val="0"/>
        </w:rPr>
      </w:r>
    </w:p>
    <w:tbl>
      <w:tblPr>
        <w:tblStyle w:val="Table18"/>
        <w:tblW w:w="15538.0"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7769"/>
        <w:gridCol w:w="7769"/>
        <w:tblGridChange w:id="0">
          <w:tblGrid>
            <w:gridCol w:w="7769"/>
            <w:gridCol w:w="7769"/>
          </w:tblGrid>
        </w:tblGridChange>
      </w:tblGrid>
      <w:tr>
        <w:trPr>
          <w:cantSplit w:val="0"/>
          <w:tblHeader w:val="1"/>
        </w:trPr>
        <w:tc>
          <w:tcPr>
            <w:shd w:fill="1f4e79" w:val="clear"/>
            <w:vAlign w:val="top"/>
          </w:tcPr>
          <w:p w:rsidR="00000000" w:rsidDel="00000000" w:rsidP="00000000" w:rsidRDefault="00000000" w:rsidRPr="00000000" w14:paraId="000001BA">
            <w:pPr>
              <w:jc w:val="left"/>
              <w:rPr/>
            </w:pPr>
            <w:r w:rsidDel="00000000" w:rsidR="00000000" w:rsidRPr="00000000">
              <w:rPr>
                <w:b w:val="1"/>
                <w:bCs w:val="1"/>
                <w:color w:val="ffffff"/>
                <w:sz w:val="14"/>
                <w:szCs w:val="14"/>
                <w:rtl w:val="0"/>
              </w:rPr>
              <w:t xml:space="preserve">Decision Object</w:t>
            </w:r>
            <w:r w:rsidDel="00000000" w:rsidR="00000000" w:rsidRPr="00000000">
              <w:rPr>
                <w:rtl w:val="0"/>
              </w:rPr>
            </w:r>
          </w:p>
        </w:tc>
        <w:tc>
          <w:tcPr>
            <w:shd w:fill="1f4e79" w:val="clear"/>
            <w:vAlign w:val="top"/>
          </w:tcPr>
          <w:p w:rsidR="00000000" w:rsidDel="00000000" w:rsidP="00000000" w:rsidRDefault="00000000" w:rsidRPr="00000000" w14:paraId="000001BB">
            <w:pPr>
              <w:jc w:val="left"/>
              <w:rPr/>
            </w:pPr>
            <w:r w:rsidDel="00000000" w:rsidR="00000000" w:rsidRPr="00000000">
              <w:rPr>
                <w:b w:val="1"/>
                <w:bCs w:val="1"/>
                <w:color w:val="ffffff"/>
                <w:sz w:val="14"/>
                <w:szCs w:val="14"/>
                <w:rtl w:val="0"/>
              </w:rPr>
              <w:t xml:space="preserve">Minimum Requirement</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BC">
            <w:pPr>
              <w:jc w:val="left"/>
              <w:rPr/>
            </w:pPr>
            <w:r w:rsidDel="00000000" w:rsidR="00000000" w:rsidRPr="00000000">
              <w:rPr>
                <w:b w:val="0"/>
                <w:bCs w:val="0"/>
                <w:sz w:val="14"/>
                <w:szCs w:val="14"/>
                <w:rtl w:val="0"/>
              </w:rPr>
              <w:t xml:space="preserve">go_no_go_decision_id</w:t>
            </w:r>
            <w:r w:rsidDel="00000000" w:rsidR="00000000" w:rsidRPr="00000000">
              <w:rPr>
                <w:rtl w:val="0"/>
              </w:rPr>
            </w:r>
          </w:p>
        </w:tc>
        <w:tc>
          <w:tcPr>
            <w:vAlign w:val="top"/>
          </w:tcPr>
          <w:p w:rsidR="00000000" w:rsidDel="00000000" w:rsidP="00000000" w:rsidRDefault="00000000" w:rsidRPr="00000000" w14:paraId="000001BD">
            <w:pPr>
              <w:jc w:val="left"/>
              <w:rPr/>
            </w:pPr>
            <w:r w:rsidDel="00000000" w:rsidR="00000000" w:rsidRPr="00000000">
              <w:rPr>
                <w:b w:val="0"/>
                <w:bCs w:val="0"/>
                <w:sz w:val="14"/>
                <w:szCs w:val="14"/>
                <w:rtl w:val="0"/>
              </w:rPr>
              <w:t xml:space="preserve">Immutable ID linked to release_evidence_pack_id, release_candidate_id, scope, date, approvers.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BE">
            <w:pPr>
              <w:jc w:val="left"/>
              <w:rPr/>
            </w:pPr>
            <w:r w:rsidDel="00000000" w:rsidR="00000000" w:rsidRPr="00000000">
              <w:rPr>
                <w:b w:val="0"/>
                <w:bCs w:val="0"/>
                <w:sz w:val="14"/>
                <w:szCs w:val="14"/>
                <w:rtl w:val="0"/>
              </w:rPr>
              <w:t xml:space="preserve">decision_options</w:t>
            </w:r>
            <w:r w:rsidDel="00000000" w:rsidR="00000000" w:rsidRPr="00000000">
              <w:rPr>
                <w:rtl w:val="0"/>
              </w:rPr>
            </w:r>
          </w:p>
        </w:tc>
        <w:tc>
          <w:tcPr>
            <w:vAlign w:val="top"/>
          </w:tcPr>
          <w:p w:rsidR="00000000" w:rsidDel="00000000" w:rsidP="00000000" w:rsidRDefault="00000000" w:rsidRPr="00000000" w14:paraId="000001BF">
            <w:pPr>
              <w:jc w:val="left"/>
              <w:rPr/>
            </w:pPr>
            <w:r w:rsidDel="00000000" w:rsidR="00000000" w:rsidRPr="00000000">
              <w:rPr>
                <w:b w:val="0"/>
                <w:bCs w:val="0"/>
                <w:sz w:val="14"/>
                <w:szCs w:val="14"/>
                <w:rtl w:val="0"/>
              </w:rPr>
              <w:t xml:space="preserve">GO / NO_GO / GO_SCOPED / HOLD_PENDING_EVIDENCE / ROLLBACK.</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C0">
            <w:pPr>
              <w:jc w:val="left"/>
              <w:rPr/>
            </w:pPr>
            <w:r w:rsidDel="00000000" w:rsidR="00000000" w:rsidRPr="00000000">
              <w:rPr>
                <w:b w:val="0"/>
                <w:bCs w:val="0"/>
                <w:sz w:val="14"/>
                <w:szCs w:val="14"/>
                <w:rtl w:val="0"/>
              </w:rPr>
              <w:t xml:space="preserve">approver quorum</w:t>
            </w:r>
            <w:r w:rsidDel="00000000" w:rsidR="00000000" w:rsidRPr="00000000">
              <w:rPr>
                <w:rtl w:val="0"/>
              </w:rPr>
            </w:r>
          </w:p>
        </w:tc>
        <w:tc>
          <w:tcPr>
            <w:vAlign w:val="top"/>
          </w:tcPr>
          <w:p w:rsidR="00000000" w:rsidDel="00000000" w:rsidP="00000000" w:rsidRDefault="00000000" w:rsidRPr="00000000" w14:paraId="000001C1">
            <w:pPr>
              <w:jc w:val="left"/>
              <w:rPr/>
            </w:pPr>
            <w:r w:rsidDel="00000000" w:rsidR="00000000" w:rsidRPr="00000000">
              <w:rPr>
                <w:b w:val="0"/>
                <w:bCs w:val="0"/>
                <w:sz w:val="14"/>
                <w:szCs w:val="14"/>
                <w:rtl w:val="0"/>
              </w:rPr>
              <w:t xml:space="preserve">Founder, CTO, QA Lead, Security Lead, Legal/Compliance Lead, AI Risk Committee Chair, Chief Architect; Finance where cost/commercial risk material.</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C2">
            <w:pPr>
              <w:jc w:val="left"/>
              <w:rPr/>
            </w:pPr>
            <w:r w:rsidDel="00000000" w:rsidR="00000000" w:rsidRPr="00000000">
              <w:rPr>
                <w:b w:val="0"/>
                <w:bCs w:val="0"/>
                <w:sz w:val="14"/>
                <w:szCs w:val="14"/>
                <w:rtl w:val="0"/>
              </w:rPr>
              <w:t xml:space="preserve">exception_schema</w:t>
            </w:r>
            <w:r w:rsidDel="00000000" w:rsidR="00000000" w:rsidRPr="00000000">
              <w:rPr>
                <w:rtl w:val="0"/>
              </w:rPr>
            </w:r>
          </w:p>
        </w:tc>
        <w:tc>
          <w:tcPr>
            <w:vAlign w:val="top"/>
          </w:tcPr>
          <w:p w:rsidR="00000000" w:rsidDel="00000000" w:rsidP="00000000" w:rsidRDefault="00000000" w:rsidRPr="00000000" w14:paraId="000001C3">
            <w:pPr>
              <w:jc w:val="left"/>
              <w:rPr/>
            </w:pPr>
            <w:r w:rsidDel="00000000" w:rsidR="00000000" w:rsidRPr="00000000">
              <w:rPr>
                <w:b w:val="0"/>
                <w:bCs w:val="0"/>
                <w:sz w:val="14"/>
                <w:szCs w:val="14"/>
                <w:rtl w:val="0"/>
              </w:rPr>
              <w:t xml:space="preserve">exception_id, affected_gate, reason, severity, scope, expiry, compensating_control, owner, monitoring, approver, rollback condition.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C4">
            <w:pPr>
              <w:jc w:val="left"/>
              <w:rPr/>
            </w:pPr>
            <w:r w:rsidDel="00000000" w:rsidR="00000000" w:rsidRPr="00000000">
              <w:rPr>
                <w:b w:val="0"/>
                <w:bCs w:val="0"/>
                <w:sz w:val="14"/>
                <w:szCs w:val="14"/>
                <w:rtl w:val="0"/>
              </w:rPr>
              <w:t xml:space="preserve">residual risk statement</w:t>
            </w:r>
            <w:r w:rsidDel="00000000" w:rsidR="00000000" w:rsidRPr="00000000">
              <w:rPr>
                <w:rtl w:val="0"/>
              </w:rPr>
            </w:r>
          </w:p>
        </w:tc>
        <w:tc>
          <w:tcPr>
            <w:vAlign w:val="top"/>
          </w:tcPr>
          <w:p w:rsidR="00000000" w:rsidDel="00000000" w:rsidP="00000000" w:rsidRDefault="00000000" w:rsidRPr="00000000" w14:paraId="000001C5">
            <w:pPr>
              <w:jc w:val="left"/>
              <w:rPr/>
            </w:pPr>
            <w:r w:rsidDel="00000000" w:rsidR="00000000" w:rsidRPr="00000000">
              <w:rPr>
                <w:b w:val="0"/>
                <w:bCs w:val="0"/>
                <w:sz w:val="14"/>
                <w:szCs w:val="14"/>
                <w:rtl w:val="0"/>
              </w:rPr>
              <w:t xml:space="preserve">Named residual risks, affected tenants/jurisdictions/modes, why acceptable, monitoring plan.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C6">
            <w:pPr>
              <w:jc w:val="left"/>
              <w:rPr/>
            </w:pPr>
            <w:r w:rsidDel="00000000" w:rsidR="00000000" w:rsidRPr="00000000">
              <w:rPr>
                <w:b w:val="0"/>
                <w:bCs w:val="0"/>
                <w:sz w:val="14"/>
                <w:szCs w:val="14"/>
                <w:rtl w:val="0"/>
              </w:rPr>
              <w:t xml:space="preserve">dissent capture</w:t>
            </w:r>
            <w:r w:rsidDel="00000000" w:rsidR="00000000" w:rsidRPr="00000000">
              <w:rPr>
                <w:rtl w:val="0"/>
              </w:rPr>
            </w:r>
          </w:p>
        </w:tc>
        <w:tc>
          <w:tcPr>
            <w:vAlign w:val="top"/>
          </w:tcPr>
          <w:p w:rsidR="00000000" w:rsidDel="00000000" w:rsidP="00000000" w:rsidRDefault="00000000" w:rsidRPr="00000000" w14:paraId="000001C7">
            <w:pPr>
              <w:jc w:val="left"/>
              <w:rPr/>
            </w:pPr>
            <w:r w:rsidDel="00000000" w:rsidR="00000000" w:rsidRPr="00000000">
              <w:rPr>
                <w:b w:val="0"/>
                <w:bCs w:val="0"/>
                <w:sz w:val="14"/>
                <w:szCs w:val="14"/>
                <w:rtl w:val="0"/>
              </w:rPr>
              <w:t xml:space="preserve">Any approver dissent captured with reason and Board visibility for HIGH/RESTRICTED launches.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C8">
            <w:pPr>
              <w:jc w:val="left"/>
              <w:rPr/>
            </w:pPr>
            <w:r w:rsidDel="00000000" w:rsidR="00000000" w:rsidRPr="00000000">
              <w:rPr>
                <w:b w:val="0"/>
                <w:bCs w:val="0"/>
                <w:sz w:val="14"/>
                <w:szCs w:val="14"/>
                <w:rtl w:val="0"/>
              </w:rPr>
              <w:t xml:space="preserve">post-release check</w:t>
            </w:r>
            <w:r w:rsidDel="00000000" w:rsidR="00000000" w:rsidRPr="00000000">
              <w:rPr>
                <w:rtl w:val="0"/>
              </w:rPr>
            </w:r>
          </w:p>
        </w:tc>
        <w:tc>
          <w:tcPr>
            <w:vAlign w:val="top"/>
          </w:tcPr>
          <w:p w:rsidR="00000000" w:rsidDel="00000000" w:rsidP="00000000" w:rsidRDefault="00000000" w:rsidRPr="00000000" w14:paraId="000001C9">
            <w:pPr>
              <w:jc w:val="left"/>
              <w:rPr/>
            </w:pPr>
            <w:r w:rsidDel="00000000" w:rsidR="00000000" w:rsidRPr="00000000">
              <w:rPr>
                <w:b w:val="0"/>
                <w:bCs w:val="0"/>
                <w:sz w:val="14"/>
                <w:szCs w:val="14"/>
                <w:rtl w:val="0"/>
              </w:rPr>
              <w:t xml:space="preserve">Mandatory review at 24h/7d/30d for commercial launch or material model/provider/safety expansion.</w:t>
            </w:r>
            <w:r w:rsidDel="00000000" w:rsidR="00000000" w:rsidRPr="00000000">
              <w:rPr>
                <w:rtl w:val="0"/>
              </w:rPr>
            </w:r>
          </w:p>
        </w:tc>
      </w:tr>
    </w:tbl>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1"/>
        <w:rPr/>
      </w:pPr>
      <w:r w:rsidDel="00000000" w:rsidR="00000000" w:rsidRPr="00000000">
        <w:rPr>
          <w:rFonts w:ascii="Arial" w:cs="Arial" w:eastAsia="Arial" w:hAnsi="Arial"/>
          <w:color w:val="1f4e79"/>
          <w:rtl w:val="0"/>
        </w:rPr>
        <w:t xml:space="preserve">16. QA Events, Evidence Ledger Mapping and Reporting</w:t>
      </w:r>
      <w:r w:rsidDel="00000000" w:rsidR="00000000" w:rsidRPr="00000000">
        <w:rPr>
          <w:rtl w:val="0"/>
        </w:rPr>
      </w:r>
    </w:p>
    <w:tbl>
      <w:tblPr>
        <w:tblStyle w:val="Table19"/>
        <w:tblW w:w="15538.0"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7769"/>
        <w:gridCol w:w="7769"/>
        <w:tblGridChange w:id="0">
          <w:tblGrid>
            <w:gridCol w:w="7769"/>
            <w:gridCol w:w="7769"/>
          </w:tblGrid>
        </w:tblGridChange>
      </w:tblGrid>
      <w:tr>
        <w:trPr>
          <w:cantSplit w:val="0"/>
          <w:tblHeader w:val="1"/>
        </w:trPr>
        <w:tc>
          <w:tcPr>
            <w:shd w:fill="1f4e79" w:val="clear"/>
            <w:vAlign w:val="top"/>
          </w:tcPr>
          <w:p w:rsidR="00000000" w:rsidDel="00000000" w:rsidP="00000000" w:rsidRDefault="00000000" w:rsidRPr="00000000" w14:paraId="000001CC">
            <w:pPr>
              <w:jc w:val="left"/>
              <w:rPr/>
            </w:pPr>
            <w:r w:rsidDel="00000000" w:rsidR="00000000" w:rsidRPr="00000000">
              <w:rPr>
                <w:b w:val="1"/>
                <w:bCs w:val="1"/>
                <w:color w:val="ffffff"/>
                <w:sz w:val="14"/>
                <w:szCs w:val="14"/>
                <w:rtl w:val="0"/>
              </w:rPr>
              <w:t xml:space="preserve">Event</w:t>
            </w:r>
            <w:r w:rsidDel="00000000" w:rsidR="00000000" w:rsidRPr="00000000">
              <w:rPr>
                <w:rtl w:val="0"/>
              </w:rPr>
            </w:r>
          </w:p>
        </w:tc>
        <w:tc>
          <w:tcPr>
            <w:shd w:fill="1f4e79" w:val="clear"/>
            <w:vAlign w:val="top"/>
          </w:tcPr>
          <w:p w:rsidR="00000000" w:rsidDel="00000000" w:rsidP="00000000" w:rsidRDefault="00000000" w:rsidRPr="00000000" w14:paraId="000001CD">
            <w:pPr>
              <w:jc w:val="left"/>
              <w:rPr/>
            </w:pPr>
            <w:r w:rsidDel="00000000" w:rsidR="00000000" w:rsidRPr="00000000">
              <w:rPr>
                <w:b w:val="1"/>
                <w:bCs w:val="1"/>
                <w:color w:val="ffffff"/>
                <w:sz w:val="14"/>
                <w:szCs w:val="14"/>
                <w:rtl w:val="0"/>
              </w:rPr>
              <w:t xml:space="preserve">Minimum Payload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CE">
            <w:pPr>
              <w:jc w:val="left"/>
              <w:rPr/>
            </w:pPr>
            <w:r w:rsidDel="00000000" w:rsidR="00000000" w:rsidRPr="00000000">
              <w:rPr>
                <w:b w:val="0"/>
                <w:bCs w:val="0"/>
                <w:sz w:val="13"/>
                <w:szCs w:val="13"/>
                <w:rtl w:val="0"/>
              </w:rPr>
              <w:t xml:space="preserve">qa_test_case_executed</w:t>
            </w:r>
            <w:r w:rsidDel="00000000" w:rsidR="00000000" w:rsidRPr="00000000">
              <w:rPr>
                <w:rtl w:val="0"/>
              </w:rPr>
            </w:r>
          </w:p>
        </w:tc>
        <w:tc>
          <w:tcPr>
            <w:vAlign w:val="top"/>
          </w:tcPr>
          <w:p w:rsidR="00000000" w:rsidDel="00000000" w:rsidP="00000000" w:rsidRDefault="00000000" w:rsidRPr="00000000" w14:paraId="000001CF">
            <w:pPr>
              <w:jc w:val="left"/>
              <w:rPr/>
            </w:pPr>
            <w:r w:rsidDel="00000000" w:rsidR="00000000" w:rsidRPr="00000000">
              <w:rPr>
                <w:b w:val="0"/>
                <w:bCs w:val="0"/>
                <w:sz w:val="13"/>
                <w:szCs w:val="13"/>
                <w:rtl w:val="0"/>
              </w:rPr>
              <w:t xml:space="preserve">test_case_id, test_run_id, gate_id, requirement_id, environment_id, status, failure_codes, evidence_refs, payload_schema_version.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D0">
            <w:pPr>
              <w:jc w:val="left"/>
              <w:rPr/>
            </w:pPr>
            <w:r w:rsidDel="00000000" w:rsidR="00000000" w:rsidRPr="00000000">
              <w:rPr>
                <w:b w:val="0"/>
                <w:bCs w:val="0"/>
                <w:sz w:val="13"/>
                <w:szCs w:val="13"/>
                <w:rtl w:val="0"/>
              </w:rPr>
              <w:t xml:space="preserve">qa_gate_result_recorded</w:t>
            </w:r>
            <w:r w:rsidDel="00000000" w:rsidR="00000000" w:rsidRPr="00000000">
              <w:rPr>
                <w:rtl w:val="0"/>
              </w:rPr>
            </w:r>
          </w:p>
        </w:tc>
        <w:tc>
          <w:tcPr>
            <w:vAlign w:val="top"/>
          </w:tcPr>
          <w:p w:rsidR="00000000" w:rsidDel="00000000" w:rsidP="00000000" w:rsidRDefault="00000000" w:rsidRPr="00000000" w14:paraId="000001D1">
            <w:pPr>
              <w:jc w:val="left"/>
              <w:rPr/>
            </w:pPr>
            <w:r w:rsidDel="00000000" w:rsidR="00000000" w:rsidRPr="00000000">
              <w:rPr>
                <w:b w:val="0"/>
                <w:bCs w:val="0"/>
                <w:sz w:val="13"/>
                <w:szCs w:val="13"/>
                <w:rtl w:val="0"/>
              </w:rPr>
              <w:t xml:space="preserve">gate_id, release_candidate_id, status, threshold_set_id, zero_tolerance_result, blocker_count, approver_id, payload_schema_version.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D2">
            <w:pPr>
              <w:jc w:val="left"/>
              <w:rPr/>
            </w:pPr>
            <w:r w:rsidDel="00000000" w:rsidR="00000000" w:rsidRPr="00000000">
              <w:rPr>
                <w:b w:val="0"/>
                <w:bCs w:val="0"/>
                <w:sz w:val="13"/>
                <w:szCs w:val="13"/>
                <w:rtl w:val="0"/>
              </w:rPr>
              <w:t xml:space="preserve">release_evidence_pack_created</w:t>
            </w:r>
            <w:r w:rsidDel="00000000" w:rsidR="00000000" w:rsidRPr="00000000">
              <w:rPr>
                <w:rtl w:val="0"/>
              </w:rPr>
            </w:r>
          </w:p>
        </w:tc>
        <w:tc>
          <w:tcPr>
            <w:vAlign w:val="top"/>
          </w:tcPr>
          <w:p w:rsidR="00000000" w:rsidDel="00000000" w:rsidP="00000000" w:rsidRDefault="00000000" w:rsidRPr="00000000" w14:paraId="000001D3">
            <w:pPr>
              <w:jc w:val="left"/>
              <w:rPr/>
            </w:pPr>
            <w:r w:rsidDel="00000000" w:rsidR="00000000" w:rsidRPr="00000000">
              <w:rPr>
                <w:b w:val="0"/>
                <w:bCs w:val="0"/>
                <w:sz w:val="13"/>
                <w:szCs w:val="13"/>
                <w:rtl w:val="0"/>
              </w:rPr>
              <w:t xml:space="preserve">release_evidence_pack_id, release_candidate_id, scope, pack_completeness_status, gate_results, result_pack_refs, replay_manifest_refs, payload_schema_version.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D4">
            <w:pPr>
              <w:jc w:val="left"/>
              <w:rPr/>
            </w:pPr>
            <w:r w:rsidDel="00000000" w:rsidR="00000000" w:rsidRPr="00000000">
              <w:rPr>
                <w:b w:val="0"/>
                <w:bCs w:val="0"/>
                <w:sz w:val="13"/>
                <w:szCs w:val="13"/>
                <w:rtl w:val="0"/>
              </w:rPr>
              <w:t xml:space="preserve">qa_dependency_blocker_detected</w:t>
            </w:r>
            <w:r w:rsidDel="00000000" w:rsidR="00000000" w:rsidRPr="00000000">
              <w:rPr>
                <w:rtl w:val="0"/>
              </w:rPr>
            </w:r>
          </w:p>
        </w:tc>
        <w:tc>
          <w:tcPr>
            <w:vAlign w:val="top"/>
          </w:tcPr>
          <w:p w:rsidR="00000000" w:rsidDel="00000000" w:rsidP="00000000" w:rsidRDefault="00000000" w:rsidRPr="00000000" w14:paraId="000001D5">
            <w:pPr>
              <w:jc w:val="left"/>
              <w:rPr/>
            </w:pPr>
            <w:r w:rsidDel="00000000" w:rsidR="00000000" w:rsidRPr="00000000">
              <w:rPr>
                <w:b w:val="0"/>
                <w:bCs w:val="0"/>
                <w:sz w:val="13"/>
                <w:szCs w:val="13"/>
                <w:rtl w:val="0"/>
              </w:rPr>
              <w:t xml:space="preserve">dependency_id, gate_id, blocking_reason, owner, required_before, payload_schema_version.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D6">
            <w:pPr>
              <w:jc w:val="left"/>
              <w:rPr/>
            </w:pPr>
            <w:r w:rsidDel="00000000" w:rsidR="00000000" w:rsidRPr="00000000">
              <w:rPr>
                <w:b w:val="0"/>
                <w:bCs w:val="0"/>
                <w:sz w:val="13"/>
                <w:szCs w:val="13"/>
                <w:rtl w:val="0"/>
              </w:rPr>
              <w:t xml:space="preserve">release_exception_approved</w:t>
            </w:r>
            <w:r w:rsidDel="00000000" w:rsidR="00000000" w:rsidRPr="00000000">
              <w:rPr>
                <w:rtl w:val="0"/>
              </w:rPr>
            </w:r>
          </w:p>
        </w:tc>
        <w:tc>
          <w:tcPr>
            <w:vAlign w:val="top"/>
          </w:tcPr>
          <w:p w:rsidR="00000000" w:rsidDel="00000000" w:rsidP="00000000" w:rsidRDefault="00000000" w:rsidRPr="00000000" w14:paraId="000001D7">
            <w:pPr>
              <w:jc w:val="left"/>
              <w:rPr/>
            </w:pPr>
            <w:r w:rsidDel="00000000" w:rsidR="00000000" w:rsidRPr="00000000">
              <w:rPr>
                <w:b w:val="0"/>
                <w:bCs w:val="0"/>
                <w:sz w:val="13"/>
                <w:szCs w:val="13"/>
                <w:rtl w:val="0"/>
              </w:rPr>
              <w:t xml:space="preserve">exception_id, affected_gate, severity, scope, expiry_at, compensating_control, approver_id, payload_schema_version.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D8">
            <w:pPr>
              <w:jc w:val="left"/>
              <w:rPr/>
            </w:pPr>
            <w:r w:rsidDel="00000000" w:rsidR="00000000" w:rsidRPr="00000000">
              <w:rPr>
                <w:b w:val="0"/>
                <w:bCs w:val="0"/>
                <w:sz w:val="13"/>
                <w:szCs w:val="13"/>
                <w:rtl w:val="0"/>
              </w:rPr>
              <w:t xml:space="preserve">go_no_go_decision_recorded</w:t>
            </w:r>
            <w:r w:rsidDel="00000000" w:rsidR="00000000" w:rsidRPr="00000000">
              <w:rPr>
                <w:rtl w:val="0"/>
              </w:rPr>
            </w:r>
          </w:p>
        </w:tc>
        <w:tc>
          <w:tcPr>
            <w:vAlign w:val="top"/>
          </w:tcPr>
          <w:p w:rsidR="00000000" w:rsidDel="00000000" w:rsidP="00000000" w:rsidRDefault="00000000" w:rsidRPr="00000000" w14:paraId="000001D9">
            <w:pPr>
              <w:jc w:val="left"/>
              <w:rPr/>
            </w:pPr>
            <w:r w:rsidDel="00000000" w:rsidR="00000000" w:rsidRPr="00000000">
              <w:rPr>
                <w:b w:val="0"/>
                <w:bCs w:val="0"/>
                <w:sz w:val="13"/>
                <w:szCs w:val="13"/>
                <w:rtl w:val="0"/>
              </w:rPr>
              <w:t xml:space="preserve">decision_id, release_evidence_pack_id, decision, approvers, dissent_count, residual_risk_ref, payload_schema_version.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DA">
            <w:pPr>
              <w:jc w:val="left"/>
              <w:rPr/>
            </w:pPr>
            <w:r w:rsidDel="00000000" w:rsidR="00000000" w:rsidRPr="00000000">
              <w:rPr>
                <w:b w:val="0"/>
                <w:bCs w:val="0"/>
                <w:sz w:val="13"/>
                <w:szCs w:val="13"/>
                <w:rtl w:val="0"/>
              </w:rPr>
              <w:t xml:space="preserve">defect_escape_reviewed</w:t>
            </w:r>
            <w:r w:rsidDel="00000000" w:rsidR="00000000" w:rsidRPr="00000000">
              <w:rPr>
                <w:rtl w:val="0"/>
              </w:rPr>
            </w:r>
          </w:p>
        </w:tc>
        <w:tc>
          <w:tcPr>
            <w:vAlign w:val="top"/>
          </w:tcPr>
          <w:p w:rsidR="00000000" w:rsidDel="00000000" w:rsidP="00000000" w:rsidRDefault="00000000" w:rsidRPr="00000000" w14:paraId="000001DB">
            <w:pPr>
              <w:jc w:val="left"/>
              <w:rPr/>
            </w:pPr>
            <w:r w:rsidDel="00000000" w:rsidR="00000000" w:rsidRPr="00000000">
              <w:rPr>
                <w:b w:val="0"/>
                <w:bCs w:val="0"/>
                <w:sz w:val="13"/>
                <w:szCs w:val="13"/>
                <w:rtl w:val="0"/>
              </w:rPr>
              <w:t xml:space="preserve">incident_id, failure_code, root_cause, new_test_case_id, threshold_review_required, owner, payload_schema_version.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DC">
            <w:pPr>
              <w:jc w:val="left"/>
              <w:rPr/>
            </w:pPr>
            <w:r w:rsidDel="00000000" w:rsidR="00000000" w:rsidRPr="00000000">
              <w:rPr>
                <w:b w:val="0"/>
                <w:bCs w:val="0"/>
                <w:sz w:val="13"/>
                <w:szCs w:val="13"/>
                <w:rtl w:val="0"/>
              </w:rPr>
              <w:t xml:space="preserve">canary_halted_or_rolled_back</w:t>
            </w:r>
            <w:r w:rsidDel="00000000" w:rsidR="00000000" w:rsidRPr="00000000">
              <w:rPr>
                <w:rtl w:val="0"/>
              </w:rPr>
            </w:r>
          </w:p>
        </w:tc>
        <w:tc>
          <w:tcPr>
            <w:vAlign w:val="top"/>
          </w:tcPr>
          <w:p w:rsidR="00000000" w:rsidDel="00000000" w:rsidP="00000000" w:rsidRDefault="00000000" w:rsidRPr="00000000" w14:paraId="000001DD">
            <w:pPr>
              <w:jc w:val="left"/>
              <w:rPr/>
            </w:pPr>
            <w:r w:rsidDel="00000000" w:rsidR="00000000" w:rsidRPr="00000000">
              <w:rPr>
                <w:b w:val="0"/>
                <w:bCs w:val="0"/>
                <w:sz w:val="13"/>
                <w:szCs w:val="13"/>
                <w:rtl w:val="0"/>
              </w:rPr>
              <w:t xml:space="preserve">canary_id, trigger, affected_scope, rollback_target, evidence_refs, payload_schema_version.</w:t>
            </w:r>
            <w:r w:rsidDel="00000000" w:rsidR="00000000" w:rsidRPr="00000000">
              <w:rPr>
                <w:rtl w:val="0"/>
              </w:rPr>
            </w:r>
          </w:p>
        </w:tc>
      </w:tr>
    </w:tbl>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1"/>
        <w:rPr/>
      </w:pPr>
      <w:r w:rsidDel="00000000" w:rsidR="00000000" w:rsidRPr="00000000">
        <w:rPr>
          <w:rFonts w:ascii="Arial" w:cs="Arial" w:eastAsia="Arial" w:hAnsi="Arial"/>
          <w:color w:val="1f4e79"/>
          <w:rtl w:val="0"/>
        </w:rPr>
        <w:t xml:space="preserve">17. Ownership, RACI and Review Cadence</w:t>
      </w:r>
      <w:r w:rsidDel="00000000" w:rsidR="00000000" w:rsidRPr="00000000">
        <w:rPr>
          <w:rtl w:val="0"/>
        </w:rPr>
      </w:r>
    </w:p>
    <w:tbl>
      <w:tblPr>
        <w:tblStyle w:val="Table20"/>
        <w:tblW w:w="15536.999999999998"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1"/>
        </w:trPr>
        <w:tc>
          <w:tcPr>
            <w:shd w:fill="1f4e79" w:val="clear"/>
            <w:vAlign w:val="top"/>
          </w:tcPr>
          <w:p w:rsidR="00000000" w:rsidDel="00000000" w:rsidP="00000000" w:rsidRDefault="00000000" w:rsidRPr="00000000" w14:paraId="000001E0">
            <w:pPr>
              <w:jc w:val="left"/>
              <w:rPr/>
            </w:pPr>
            <w:r w:rsidDel="00000000" w:rsidR="00000000" w:rsidRPr="00000000">
              <w:rPr>
                <w:b w:val="1"/>
                <w:bCs w:val="1"/>
                <w:color w:val="ffffff"/>
                <w:sz w:val="14"/>
                <w:szCs w:val="14"/>
                <w:rtl w:val="0"/>
              </w:rPr>
              <w:t xml:space="preserve">Role</w:t>
            </w:r>
            <w:r w:rsidDel="00000000" w:rsidR="00000000" w:rsidRPr="00000000">
              <w:rPr>
                <w:rtl w:val="0"/>
              </w:rPr>
            </w:r>
          </w:p>
        </w:tc>
        <w:tc>
          <w:tcPr>
            <w:shd w:fill="1f4e79" w:val="clear"/>
            <w:vAlign w:val="top"/>
          </w:tcPr>
          <w:p w:rsidR="00000000" w:rsidDel="00000000" w:rsidP="00000000" w:rsidRDefault="00000000" w:rsidRPr="00000000" w14:paraId="000001E1">
            <w:pPr>
              <w:jc w:val="left"/>
              <w:rPr/>
            </w:pPr>
            <w:r w:rsidDel="00000000" w:rsidR="00000000" w:rsidRPr="00000000">
              <w:rPr>
                <w:b w:val="1"/>
                <w:bCs w:val="1"/>
                <w:color w:val="ffffff"/>
                <w:sz w:val="14"/>
                <w:szCs w:val="14"/>
                <w:rtl w:val="0"/>
              </w:rPr>
              <w:t xml:space="preserve">Responsibility</w:t>
            </w:r>
            <w:r w:rsidDel="00000000" w:rsidR="00000000" w:rsidRPr="00000000">
              <w:rPr>
                <w:rtl w:val="0"/>
              </w:rPr>
            </w:r>
          </w:p>
        </w:tc>
        <w:tc>
          <w:tcPr>
            <w:shd w:fill="1f4e79" w:val="clear"/>
            <w:vAlign w:val="top"/>
          </w:tcPr>
          <w:p w:rsidR="00000000" w:rsidDel="00000000" w:rsidP="00000000" w:rsidRDefault="00000000" w:rsidRPr="00000000" w14:paraId="000001E2">
            <w:pPr>
              <w:jc w:val="left"/>
              <w:rPr/>
            </w:pPr>
            <w:r w:rsidDel="00000000" w:rsidR="00000000" w:rsidRPr="00000000">
              <w:rPr>
                <w:b w:val="1"/>
                <w:bCs w:val="1"/>
                <w:color w:val="ffffff"/>
                <w:sz w:val="14"/>
                <w:szCs w:val="14"/>
                <w:rtl w:val="0"/>
              </w:rPr>
              <w:t xml:space="preserve">RACI</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E3">
            <w:pPr>
              <w:jc w:val="left"/>
              <w:rPr/>
            </w:pPr>
            <w:r w:rsidDel="00000000" w:rsidR="00000000" w:rsidRPr="00000000">
              <w:rPr>
                <w:b w:val="0"/>
                <w:bCs w:val="0"/>
                <w:sz w:val="13"/>
                <w:szCs w:val="13"/>
                <w:rtl w:val="0"/>
              </w:rPr>
              <w:t xml:space="preserve">Founder (Lennox)</w:t>
            </w:r>
            <w:r w:rsidDel="00000000" w:rsidR="00000000" w:rsidRPr="00000000">
              <w:rPr>
                <w:rtl w:val="0"/>
              </w:rPr>
            </w:r>
          </w:p>
        </w:tc>
        <w:tc>
          <w:tcPr>
            <w:vAlign w:val="top"/>
          </w:tcPr>
          <w:p w:rsidR="00000000" w:rsidDel="00000000" w:rsidP="00000000" w:rsidRDefault="00000000" w:rsidRPr="00000000" w14:paraId="000001E4">
            <w:pPr>
              <w:jc w:val="left"/>
              <w:rPr/>
            </w:pPr>
            <w:r w:rsidDel="00000000" w:rsidR="00000000" w:rsidRPr="00000000">
              <w:rPr>
                <w:b w:val="0"/>
                <w:bCs w:val="0"/>
                <w:sz w:val="13"/>
                <w:szCs w:val="13"/>
                <w:rtl w:val="0"/>
              </w:rPr>
              <w:t xml:space="preserve">Final strategic approval for production readiness and board-level residual risk.</w:t>
            </w:r>
            <w:r w:rsidDel="00000000" w:rsidR="00000000" w:rsidRPr="00000000">
              <w:rPr>
                <w:rtl w:val="0"/>
              </w:rPr>
            </w:r>
          </w:p>
        </w:tc>
        <w:tc>
          <w:tcPr>
            <w:vAlign w:val="top"/>
          </w:tcPr>
          <w:p w:rsidR="00000000" w:rsidDel="00000000" w:rsidP="00000000" w:rsidRDefault="00000000" w:rsidRPr="00000000" w14:paraId="000001E5">
            <w:pPr>
              <w:jc w:val="left"/>
              <w:rPr/>
            </w:pPr>
            <w:r w:rsidDel="00000000" w:rsidR="00000000" w:rsidRPr="00000000">
              <w:rPr>
                <w:b w:val="0"/>
                <w:bCs w:val="0"/>
                <w:sz w:val="13"/>
                <w:szCs w:val="13"/>
                <w:rtl w:val="0"/>
              </w:rPr>
              <w:t xml:space="preserve">A</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E6">
            <w:pPr>
              <w:jc w:val="left"/>
              <w:rPr/>
            </w:pPr>
            <w:r w:rsidDel="00000000" w:rsidR="00000000" w:rsidRPr="00000000">
              <w:rPr>
                <w:b w:val="0"/>
                <w:bCs w:val="0"/>
                <w:sz w:val="13"/>
                <w:szCs w:val="13"/>
                <w:rtl w:val="0"/>
              </w:rPr>
              <w:t xml:space="preserve">QA Lead</w:t>
            </w:r>
            <w:r w:rsidDel="00000000" w:rsidR="00000000" w:rsidRPr="00000000">
              <w:rPr>
                <w:rtl w:val="0"/>
              </w:rPr>
            </w:r>
          </w:p>
        </w:tc>
        <w:tc>
          <w:tcPr>
            <w:vAlign w:val="top"/>
          </w:tcPr>
          <w:p w:rsidR="00000000" w:rsidDel="00000000" w:rsidP="00000000" w:rsidRDefault="00000000" w:rsidRPr="00000000" w14:paraId="000001E7">
            <w:pPr>
              <w:jc w:val="left"/>
              <w:rPr/>
            </w:pPr>
            <w:r w:rsidDel="00000000" w:rsidR="00000000" w:rsidRPr="00000000">
              <w:rPr>
                <w:b w:val="0"/>
                <w:bCs w:val="0"/>
                <w:sz w:val="13"/>
                <w:szCs w:val="13"/>
                <w:rtl w:val="0"/>
              </w:rPr>
              <w:t xml:space="preserve">QA doctrine, gate ownership, evidence pack, defect severity, release recommendation.</w:t>
            </w:r>
            <w:r w:rsidDel="00000000" w:rsidR="00000000" w:rsidRPr="00000000">
              <w:rPr>
                <w:rtl w:val="0"/>
              </w:rPr>
            </w:r>
          </w:p>
        </w:tc>
        <w:tc>
          <w:tcPr>
            <w:vAlign w:val="top"/>
          </w:tcPr>
          <w:p w:rsidR="00000000" w:rsidDel="00000000" w:rsidP="00000000" w:rsidRDefault="00000000" w:rsidRPr="00000000" w14:paraId="000001E8">
            <w:pPr>
              <w:jc w:val="left"/>
              <w:rPr/>
            </w:pPr>
            <w:r w:rsidDel="00000000" w:rsidR="00000000" w:rsidRPr="00000000">
              <w:rPr>
                <w:b w:val="0"/>
                <w:bCs w:val="0"/>
                <w:sz w:val="13"/>
                <w:szCs w:val="13"/>
                <w:rtl w:val="0"/>
              </w:rPr>
              <w:t xml:space="preserve">A/R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E9">
            <w:pPr>
              <w:jc w:val="left"/>
              <w:rPr/>
            </w:pPr>
            <w:r w:rsidDel="00000000" w:rsidR="00000000" w:rsidRPr="00000000">
              <w:rPr>
                <w:b w:val="0"/>
                <w:bCs w:val="0"/>
                <w:sz w:val="13"/>
                <w:szCs w:val="13"/>
                <w:rtl w:val="0"/>
              </w:rPr>
              <w:t xml:space="preserve">Chief Architect</w:t>
            </w:r>
            <w:r w:rsidDel="00000000" w:rsidR="00000000" w:rsidRPr="00000000">
              <w:rPr>
                <w:rtl w:val="0"/>
              </w:rPr>
            </w:r>
          </w:p>
        </w:tc>
        <w:tc>
          <w:tcPr>
            <w:vAlign w:val="top"/>
          </w:tcPr>
          <w:p w:rsidR="00000000" w:rsidDel="00000000" w:rsidP="00000000" w:rsidRDefault="00000000" w:rsidRPr="00000000" w14:paraId="000001EA">
            <w:pPr>
              <w:jc w:val="left"/>
              <w:rPr/>
            </w:pPr>
            <w:r w:rsidDel="00000000" w:rsidR="00000000" w:rsidRPr="00000000">
              <w:rPr>
                <w:b w:val="0"/>
                <w:bCs w:val="0"/>
                <w:sz w:val="13"/>
                <w:szCs w:val="13"/>
                <w:rtl w:val="0"/>
              </w:rPr>
              <w:t xml:space="preserve">Gate architecture, service integration, release sequencing, rollback proof.</w:t>
            </w:r>
            <w:r w:rsidDel="00000000" w:rsidR="00000000" w:rsidRPr="00000000">
              <w:rPr>
                <w:rtl w:val="0"/>
              </w:rPr>
            </w:r>
          </w:p>
        </w:tc>
        <w:tc>
          <w:tcPr>
            <w:vAlign w:val="top"/>
          </w:tcPr>
          <w:p w:rsidR="00000000" w:rsidDel="00000000" w:rsidP="00000000" w:rsidRDefault="00000000" w:rsidRPr="00000000" w14:paraId="000001EB">
            <w:pPr>
              <w:jc w:val="left"/>
              <w:rPr/>
            </w:pPr>
            <w:r w:rsidDel="00000000" w:rsidR="00000000" w:rsidRPr="00000000">
              <w:rPr>
                <w:b w:val="0"/>
                <w:bCs w:val="0"/>
                <w:sz w:val="13"/>
                <w:szCs w:val="13"/>
                <w:rtl w:val="0"/>
              </w:rPr>
              <w:t xml:space="preserve">A/R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EC">
            <w:pPr>
              <w:jc w:val="left"/>
              <w:rPr/>
            </w:pPr>
            <w:r w:rsidDel="00000000" w:rsidR="00000000" w:rsidRPr="00000000">
              <w:rPr>
                <w:b w:val="0"/>
                <w:bCs w:val="0"/>
                <w:sz w:val="13"/>
                <w:szCs w:val="13"/>
                <w:rtl w:val="0"/>
              </w:rPr>
              <w:t xml:space="preserve">Security Lead</w:t>
            </w:r>
            <w:r w:rsidDel="00000000" w:rsidR="00000000" w:rsidRPr="00000000">
              <w:rPr>
                <w:rtl w:val="0"/>
              </w:rPr>
            </w:r>
          </w:p>
        </w:tc>
        <w:tc>
          <w:tcPr>
            <w:vAlign w:val="top"/>
          </w:tcPr>
          <w:p w:rsidR="00000000" w:rsidDel="00000000" w:rsidP="00000000" w:rsidRDefault="00000000" w:rsidRPr="00000000" w14:paraId="000001ED">
            <w:pPr>
              <w:jc w:val="left"/>
              <w:rPr/>
            </w:pPr>
            <w:r w:rsidDel="00000000" w:rsidR="00000000" w:rsidRPr="00000000">
              <w:rPr>
                <w:b w:val="0"/>
                <w:bCs w:val="0"/>
                <w:sz w:val="13"/>
                <w:szCs w:val="13"/>
                <w:rtl w:val="0"/>
              </w:rPr>
              <w:t xml:space="preserve">Security, privacy, tenant isolation, incident, WORM, penetration, accessibility security gates.</w:t>
            </w:r>
            <w:r w:rsidDel="00000000" w:rsidR="00000000" w:rsidRPr="00000000">
              <w:rPr>
                <w:rtl w:val="0"/>
              </w:rPr>
            </w:r>
          </w:p>
        </w:tc>
        <w:tc>
          <w:tcPr>
            <w:vAlign w:val="top"/>
          </w:tcPr>
          <w:p w:rsidR="00000000" w:rsidDel="00000000" w:rsidP="00000000" w:rsidRDefault="00000000" w:rsidRPr="00000000" w14:paraId="000001EE">
            <w:pPr>
              <w:jc w:val="left"/>
              <w:rPr/>
            </w:pPr>
            <w:r w:rsidDel="00000000" w:rsidR="00000000" w:rsidRPr="00000000">
              <w:rPr>
                <w:b w:val="0"/>
                <w:bCs w:val="0"/>
                <w:sz w:val="13"/>
                <w:szCs w:val="13"/>
                <w:rtl w:val="0"/>
              </w:rPr>
              <w:t xml:space="preserve">A/R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EF">
            <w:pPr>
              <w:jc w:val="left"/>
              <w:rPr/>
            </w:pPr>
            <w:r w:rsidDel="00000000" w:rsidR="00000000" w:rsidRPr="00000000">
              <w:rPr>
                <w:b w:val="0"/>
                <w:bCs w:val="0"/>
                <w:sz w:val="13"/>
                <w:szCs w:val="13"/>
                <w:rtl w:val="0"/>
              </w:rPr>
              <w:t xml:space="preserve">Legal/Compliance Lead</w:t>
            </w:r>
            <w:r w:rsidDel="00000000" w:rsidR="00000000" w:rsidRPr="00000000">
              <w:rPr>
                <w:rtl w:val="0"/>
              </w:rPr>
            </w:r>
          </w:p>
        </w:tc>
        <w:tc>
          <w:tcPr>
            <w:vAlign w:val="top"/>
          </w:tcPr>
          <w:p w:rsidR="00000000" w:rsidDel="00000000" w:rsidP="00000000" w:rsidRDefault="00000000" w:rsidRPr="00000000" w14:paraId="000001F0">
            <w:pPr>
              <w:jc w:val="left"/>
              <w:rPr/>
            </w:pPr>
            <w:r w:rsidDel="00000000" w:rsidR="00000000" w:rsidRPr="00000000">
              <w:rPr>
                <w:b w:val="0"/>
                <w:bCs w:val="0"/>
                <w:sz w:val="13"/>
                <w:szCs w:val="13"/>
                <w:rtl w:val="0"/>
              </w:rPr>
              <w:t xml:space="preserve">DPIA, DSR, transfer, breach notification, professional/regulatory release conditions.</w:t>
            </w:r>
            <w:r w:rsidDel="00000000" w:rsidR="00000000" w:rsidRPr="00000000">
              <w:rPr>
                <w:rtl w:val="0"/>
              </w:rPr>
            </w:r>
          </w:p>
        </w:tc>
        <w:tc>
          <w:tcPr>
            <w:vAlign w:val="top"/>
          </w:tcPr>
          <w:p w:rsidR="00000000" w:rsidDel="00000000" w:rsidP="00000000" w:rsidRDefault="00000000" w:rsidRPr="00000000" w14:paraId="000001F1">
            <w:pPr>
              <w:jc w:val="left"/>
              <w:rPr/>
            </w:pPr>
            <w:r w:rsidDel="00000000" w:rsidR="00000000" w:rsidRPr="00000000">
              <w:rPr>
                <w:b w:val="0"/>
                <w:bCs w:val="0"/>
                <w:sz w:val="13"/>
                <w:szCs w:val="13"/>
                <w:rtl w:val="0"/>
              </w:rPr>
              <w:t xml:space="preserve">A/R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F2">
            <w:pPr>
              <w:jc w:val="left"/>
              <w:rPr/>
            </w:pPr>
            <w:r w:rsidDel="00000000" w:rsidR="00000000" w:rsidRPr="00000000">
              <w:rPr>
                <w:b w:val="0"/>
                <w:bCs w:val="0"/>
                <w:sz w:val="13"/>
                <w:szCs w:val="13"/>
                <w:rtl w:val="0"/>
              </w:rPr>
              <w:t xml:space="preserve">AI Risk Committee Chair</w:t>
            </w:r>
            <w:r w:rsidDel="00000000" w:rsidR="00000000" w:rsidRPr="00000000">
              <w:rPr>
                <w:rtl w:val="0"/>
              </w:rPr>
            </w:r>
          </w:p>
        </w:tc>
        <w:tc>
          <w:tcPr>
            <w:vAlign w:val="top"/>
          </w:tcPr>
          <w:p w:rsidR="00000000" w:rsidDel="00000000" w:rsidP="00000000" w:rsidRDefault="00000000" w:rsidRPr="00000000" w14:paraId="000001F3">
            <w:pPr>
              <w:jc w:val="left"/>
              <w:rPr/>
            </w:pPr>
            <w:r w:rsidDel="00000000" w:rsidR="00000000" w:rsidRPr="00000000">
              <w:rPr>
                <w:b w:val="0"/>
                <w:bCs w:val="0"/>
                <w:sz w:val="13"/>
                <w:szCs w:val="13"/>
                <w:rtl w:val="0"/>
              </w:rPr>
              <w:t xml:space="preserve">Safety gates, restricted sub-classes, model/prompt risk, no-source/human review gates.</w:t>
            </w:r>
            <w:r w:rsidDel="00000000" w:rsidR="00000000" w:rsidRPr="00000000">
              <w:rPr>
                <w:rtl w:val="0"/>
              </w:rPr>
            </w:r>
          </w:p>
        </w:tc>
        <w:tc>
          <w:tcPr>
            <w:vAlign w:val="top"/>
          </w:tcPr>
          <w:p w:rsidR="00000000" w:rsidDel="00000000" w:rsidP="00000000" w:rsidRDefault="00000000" w:rsidRPr="00000000" w14:paraId="000001F4">
            <w:pPr>
              <w:jc w:val="left"/>
              <w:rPr/>
            </w:pPr>
            <w:r w:rsidDel="00000000" w:rsidR="00000000" w:rsidRPr="00000000">
              <w:rPr>
                <w:b w:val="0"/>
                <w:bCs w:val="0"/>
                <w:sz w:val="13"/>
                <w:szCs w:val="13"/>
                <w:rtl w:val="0"/>
              </w:rPr>
              <w:t xml:space="preserve">A/R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F5">
            <w:pPr>
              <w:jc w:val="left"/>
              <w:rPr/>
            </w:pPr>
            <w:r w:rsidDel="00000000" w:rsidR="00000000" w:rsidRPr="00000000">
              <w:rPr>
                <w:b w:val="0"/>
                <w:bCs w:val="0"/>
                <w:sz w:val="13"/>
                <w:szCs w:val="13"/>
                <w:rtl w:val="0"/>
              </w:rPr>
              <w:t xml:space="preserve">AI/ML Lead</w:t>
            </w:r>
            <w:r w:rsidDel="00000000" w:rsidR="00000000" w:rsidRPr="00000000">
              <w:rPr>
                <w:rtl w:val="0"/>
              </w:rPr>
            </w:r>
          </w:p>
        </w:tc>
        <w:tc>
          <w:tcPr>
            <w:vAlign w:val="top"/>
          </w:tcPr>
          <w:p w:rsidR="00000000" w:rsidDel="00000000" w:rsidP="00000000" w:rsidRDefault="00000000" w:rsidRPr="00000000" w14:paraId="000001F6">
            <w:pPr>
              <w:jc w:val="left"/>
              <w:rPr/>
            </w:pPr>
            <w:r w:rsidDel="00000000" w:rsidR="00000000" w:rsidRPr="00000000">
              <w:rPr>
                <w:b w:val="0"/>
                <w:bCs w:val="0"/>
                <w:sz w:val="13"/>
                <w:szCs w:val="13"/>
                <w:rtl w:val="0"/>
              </w:rPr>
              <w:t xml:space="preserve">Model/RAG evaluation, prompt/model promotion, contamination/drift evidence.</w:t>
            </w:r>
            <w:r w:rsidDel="00000000" w:rsidR="00000000" w:rsidRPr="00000000">
              <w:rPr>
                <w:rtl w:val="0"/>
              </w:rPr>
            </w:r>
          </w:p>
        </w:tc>
        <w:tc>
          <w:tcPr>
            <w:vAlign w:val="top"/>
          </w:tcPr>
          <w:p w:rsidR="00000000" w:rsidDel="00000000" w:rsidP="00000000" w:rsidRDefault="00000000" w:rsidRPr="00000000" w14:paraId="000001F7">
            <w:pPr>
              <w:jc w:val="left"/>
              <w:rPr/>
            </w:pPr>
            <w:r w:rsidDel="00000000" w:rsidR="00000000" w:rsidRPr="00000000">
              <w:rPr>
                <w:b w:val="0"/>
                <w:bCs w:val="0"/>
                <w:sz w:val="13"/>
                <w:szCs w:val="13"/>
                <w:rtl w:val="0"/>
              </w:rPr>
              <w:t xml:space="preserve">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F8">
            <w:pPr>
              <w:jc w:val="left"/>
              <w:rPr/>
            </w:pPr>
            <w:r w:rsidDel="00000000" w:rsidR="00000000" w:rsidRPr="00000000">
              <w:rPr>
                <w:b w:val="0"/>
                <w:bCs w:val="0"/>
                <w:sz w:val="13"/>
                <w:szCs w:val="13"/>
                <w:rtl w:val="0"/>
              </w:rPr>
              <w:t xml:space="preserve">Data Governance Lead</w:t>
            </w:r>
            <w:r w:rsidDel="00000000" w:rsidR="00000000" w:rsidRPr="00000000">
              <w:rPr>
                <w:rtl w:val="0"/>
              </w:rPr>
            </w:r>
          </w:p>
        </w:tc>
        <w:tc>
          <w:tcPr>
            <w:vAlign w:val="top"/>
          </w:tcPr>
          <w:p w:rsidR="00000000" w:rsidDel="00000000" w:rsidP="00000000" w:rsidRDefault="00000000" w:rsidRPr="00000000" w14:paraId="000001F9">
            <w:pPr>
              <w:jc w:val="left"/>
              <w:rPr/>
            </w:pPr>
            <w:r w:rsidDel="00000000" w:rsidR="00000000" w:rsidRPr="00000000">
              <w:rPr>
                <w:b w:val="0"/>
                <w:bCs w:val="0"/>
                <w:sz w:val="13"/>
                <w:szCs w:val="13"/>
                <w:rtl w:val="0"/>
              </w:rPr>
              <w:t xml:space="preserve">Audit/replay, event catalog, data lineage, retention, evidence pack integrity.</w:t>
            </w:r>
            <w:r w:rsidDel="00000000" w:rsidR="00000000" w:rsidRPr="00000000">
              <w:rPr>
                <w:rtl w:val="0"/>
              </w:rPr>
            </w:r>
          </w:p>
        </w:tc>
        <w:tc>
          <w:tcPr>
            <w:vAlign w:val="top"/>
          </w:tcPr>
          <w:p w:rsidR="00000000" w:rsidDel="00000000" w:rsidP="00000000" w:rsidRDefault="00000000" w:rsidRPr="00000000" w14:paraId="000001FA">
            <w:pPr>
              <w:jc w:val="left"/>
              <w:rPr/>
            </w:pPr>
            <w:r w:rsidDel="00000000" w:rsidR="00000000" w:rsidRPr="00000000">
              <w:rPr>
                <w:b w:val="0"/>
                <w:bCs w:val="0"/>
                <w:sz w:val="13"/>
                <w:szCs w:val="13"/>
                <w:rtl w:val="0"/>
              </w:rPr>
              <w:t xml:space="preserve">A/R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FB">
            <w:pPr>
              <w:jc w:val="left"/>
              <w:rPr/>
            </w:pPr>
            <w:r w:rsidDel="00000000" w:rsidR="00000000" w:rsidRPr="00000000">
              <w:rPr>
                <w:b w:val="0"/>
                <w:bCs w:val="0"/>
                <w:sz w:val="13"/>
                <w:szCs w:val="13"/>
                <w:rtl w:val="0"/>
              </w:rPr>
              <w:t xml:space="preserve">Support Lead</w:t>
            </w:r>
            <w:r w:rsidDel="00000000" w:rsidR="00000000" w:rsidRPr="00000000">
              <w:rPr>
                <w:rtl w:val="0"/>
              </w:rPr>
            </w:r>
          </w:p>
        </w:tc>
        <w:tc>
          <w:tcPr>
            <w:vAlign w:val="top"/>
          </w:tcPr>
          <w:p w:rsidR="00000000" w:rsidDel="00000000" w:rsidP="00000000" w:rsidRDefault="00000000" w:rsidRPr="00000000" w14:paraId="000001FC">
            <w:pPr>
              <w:jc w:val="left"/>
              <w:rPr/>
            </w:pPr>
            <w:r w:rsidDel="00000000" w:rsidR="00000000" w:rsidRPr="00000000">
              <w:rPr>
                <w:b w:val="0"/>
                <w:bCs w:val="0"/>
                <w:sz w:val="13"/>
                <w:szCs w:val="13"/>
                <w:rtl w:val="0"/>
              </w:rPr>
              <w:t xml:space="preserve">Human review, escalation operations, support runbooks, SLA readiness.</w:t>
            </w:r>
            <w:r w:rsidDel="00000000" w:rsidR="00000000" w:rsidRPr="00000000">
              <w:rPr>
                <w:rtl w:val="0"/>
              </w:rPr>
            </w:r>
          </w:p>
        </w:tc>
        <w:tc>
          <w:tcPr>
            <w:vAlign w:val="top"/>
          </w:tcPr>
          <w:p w:rsidR="00000000" w:rsidDel="00000000" w:rsidP="00000000" w:rsidRDefault="00000000" w:rsidRPr="00000000" w14:paraId="000001FD">
            <w:pPr>
              <w:jc w:val="left"/>
              <w:rPr/>
            </w:pPr>
            <w:r w:rsidDel="00000000" w:rsidR="00000000" w:rsidRPr="00000000">
              <w:rPr>
                <w:b w:val="0"/>
                <w:bCs w:val="0"/>
                <w:sz w:val="13"/>
                <w:szCs w:val="13"/>
                <w:rtl w:val="0"/>
              </w:rPr>
              <w:t xml:space="preserve">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FE">
            <w:pPr>
              <w:jc w:val="left"/>
              <w:rPr/>
            </w:pPr>
            <w:r w:rsidDel="00000000" w:rsidR="00000000" w:rsidRPr="00000000">
              <w:rPr>
                <w:b w:val="0"/>
                <w:bCs w:val="0"/>
                <w:sz w:val="13"/>
                <w:szCs w:val="13"/>
                <w:rtl w:val="0"/>
              </w:rPr>
              <w:t xml:space="preserve">Finance Lead</w:t>
            </w:r>
            <w:r w:rsidDel="00000000" w:rsidR="00000000" w:rsidRPr="00000000">
              <w:rPr>
                <w:rtl w:val="0"/>
              </w:rPr>
            </w:r>
          </w:p>
        </w:tc>
        <w:tc>
          <w:tcPr>
            <w:vAlign w:val="top"/>
          </w:tcPr>
          <w:p w:rsidR="00000000" w:rsidDel="00000000" w:rsidP="00000000" w:rsidRDefault="00000000" w:rsidRPr="00000000" w14:paraId="000001FF">
            <w:pPr>
              <w:jc w:val="left"/>
              <w:rPr/>
            </w:pPr>
            <w:r w:rsidDel="00000000" w:rsidR="00000000" w:rsidRPr="00000000">
              <w:rPr>
                <w:b w:val="0"/>
                <w:bCs w:val="0"/>
                <w:sz w:val="13"/>
                <w:szCs w:val="13"/>
                <w:rtl w:val="0"/>
              </w:rPr>
              <w:t xml:space="preserve">Cost thresholds, provider/model cost evidence, commercial release risk.</w:t>
            </w:r>
            <w:r w:rsidDel="00000000" w:rsidR="00000000" w:rsidRPr="00000000">
              <w:rPr>
                <w:rtl w:val="0"/>
              </w:rPr>
            </w:r>
          </w:p>
        </w:tc>
        <w:tc>
          <w:tcPr>
            <w:vAlign w:val="top"/>
          </w:tcPr>
          <w:p w:rsidR="00000000" w:rsidDel="00000000" w:rsidP="00000000" w:rsidRDefault="00000000" w:rsidRPr="00000000" w14:paraId="00000200">
            <w:pPr>
              <w:jc w:val="left"/>
              <w:rPr/>
            </w:pPr>
            <w:r w:rsidDel="00000000" w:rsidR="00000000" w:rsidRPr="00000000">
              <w:rPr>
                <w:b w:val="0"/>
                <w:bCs w:val="0"/>
                <w:sz w:val="13"/>
                <w:szCs w:val="13"/>
                <w:rtl w:val="0"/>
              </w:rPr>
              <w:t xml:space="preserve">C</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01">
            <w:pPr>
              <w:jc w:val="left"/>
              <w:rPr/>
            </w:pPr>
            <w:r w:rsidDel="00000000" w:rsidR="00000000" w:rsidRPr="00000000">
              <w:rPr>
                <w:b w:val="0"/>
                <w:bCs w:val="0"/>
                <w:sz w:val="13"/>
                <w:szCs w:val="13"/>
                <w:rtl w:val="0"/>
              </w:rPr>
              <w:t xml:space="preserve">ZoikoSuite Integration Team</w:t>
            </w:r>
            <w:r w:rsidDel="00000000" w:rsidR="00000000" w:rsidRPr="00000000">
              <w:rPr>
                <w:rtl w:val="0"/>
              </w:rPr>
            </w:r>
          </w:p>
        </w:tc>
        <w:tc>
          <w:tcPr>
            <w:vAlign w:val="top"/>
          </w:tcPr>
          <w:p w:rsidR="00000000" w:rsidDel="00000000" w:rsidP="00000000" w:rsidRDefault="00000000" w:rsidRPr="00000000" w14:paraId="00000202">
            <w:pPr>
              <w:jc w:val="left"/>
              <w:rPr/>
            </w:pPr>
            <w:r w:rsidDel="00000000" w:rsidR="00000000" w:rsidRPr="00000000">
              <w:rPr>
                <w:b w:val="0"/>
                <w:bCs w:val="0"/>
                <w:sz w:val="13"/>
                <w:szCs w:val="13"/>
                <w:rtl w:val="0"/>
              </w:rPr>
              <w:t xml:space="preserve">Downstream export/workpaper/integration gate evidence.</w:t>
            </w:r>
            <w:r w:rsidDel="00000000" w:rsidR="00000000" w:rsidRPr="00000000">
              <w:rPr>
                <w:rtl w:val="0"/>
              </w:rPr>
            </w:r>
          </w:p>
        </w:tc>
        <w:tc>
          <w:tcPr>
            <w:vAlign w:val="top"/>
          </w:tcPr>
          <w:p w:rsidR="00000000" w:rsidDel="00000000" w:rsidP="00000000" w:rsidRDefault="00000000" w:rsidRPr="00000000" w14:paraId="00000203">
            <w:pPr>
              <w:jc w:val="left"/>
              <w:rPr/>
            </w:pPr>
            <w:r w:rsidDel="00000000" w:rsidR="00000000" w:rsidRPr="00000000">
              <w:rPr>
                <w:b w:val="0"/>
                <w:bCs w:val="0"/>
                <w:sz w:val="13"/>
                <w:szCs w:val="13"/>
                <w:rtl w:val="0"/>
              </w:rPr>
              <w:t xml:space="preserve">C</w:t>
            </w:r>
            <w:r w:rsidDel="00000000" w:rsidR="00000000" w:rsidRPr="00000000">
              <w:rPr>
                <w:rtl w:val="0"/>
              </w:rPr>
            </w:r>
          </w:p>
        </w:tc>
      </w:tr>
    </w:tbl>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1"/>
        <w:rPr/>
      </w:pPr>
      <w:r w:rsidDel="00000000" w:rsidR="00000000" w:rsidRPr="00000000">
        <w:rPr>
          <w:rFonts w:ascii="Arial" w:cs="Arial" w:eastAsia="Arial" w:hAnsi="Arial"/>
          <w:color w:val="1f4e79"/>
          <w:rtl w:val="0"/>
        </w:rPr>
        <w:t xml:space="preserve">18. Acceptance Criteria and Release Gates</w:t>
      </w:r>
      <w:r w:rsidDel="00000000" w:rsidR="00000000" w:rsidRPr="00000000">
        <w:rPr>
          <w:rtl w:val="0"/>
        </w:rPr>
      </w:r>
    </w:p>
    <w:tbl>
      <w:tblPr>
        <w:tblStyle w:val="Table21"/>
        <w:tblW w:w="15538.0"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7769"/>
        <w:gridCol w:w="7769"/>
        <w:tblGridChange w:id="0">
          <w:tblGrid>
            <w:gridCol w:w="7769"/>
            <w:gridCol w:w="7769"/>
          </w:tblGrid>
        </w:tblGridChange>
      </w:tblGrid>
      <w:tr>
        <w:trPr>
          <w:cantSplit w:val="0"/>
          <w:tblHeader w:val="1"/>
        </w:trPr>
        <w:tc>
          <w:tcPr>
            <w:shd w:fill="1f4e79" w:val="clear"/>
            <w:vAlign w:val="top"/>
          </w:tcPr>
          <w:p w:rsidR="00000000" w:rsidDel="00000000" w:rsidP="00000000" w:rsidRDefault="00000000" w:rsidRPr="00000000" w14:paraId="00000206">
            <w:pPr>
              <w:jc w:val="left"/>
              <w:rPr/>
            </w:pPr>
            <w:r w:rsidDel="00000000" w:rsidR="00000000" w:rsidRPr="00000000">
              <w:rPr>
                <w:b w:val="1"/>
                <w:bCs w:val="1"/>
                <w:color w:val="ffffff"/>
                <w:sz w:val="14"/>
                <w:szCs w:val="14"/>
                <w:rtl w:val="0"/>
              </w:rPr>
              <w:t xml:space="preserve">Gate</w:t>
            </w:r>
            <w:r w:rsidDel="00000000" w:rsidR="00000000" w:rsidRPr="00000000">
              <w:rPr>
                <w:rtl w:val="0"/>
              </w:rPr>
            </w:r>
          </w:p>
        </w:tc>
        <w:tc>
          <w:tcPr>
            <w:shd w:fill="1f4e79" w:val="clear"/>
            <w:vAlign w:val="top"/>
          </w:tcPr>
          <w:p w:rsidR="00000000" w:rsidDel="00000000" w:rsidP="00000000" w:rsidRDefault="00000000" w:rsidRPr="00000000" w14:paraId="00000207">
            <w:pPr>
              <w:jc w:val="left"/>
              <w:rPr/>
            </w:pPr>
            <w:r w:rsidDel="00000000" w:rsidR="00000000" w:rsidRPr="00000000">
              <w:rPr>
                <w:b w:val="1"/>
                <w:bCs w:val="1"/>
                <w:color w:val="ffffff"/>
                <w:sz w:val="14"/>
                <w:szCs w:val="14"/>
                <w:rtl w:val="0"/>
              </w:rPr>
              <w:t xml:space="preserve">Acceptance Standard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08">
            <w:pPr>
              <w:jc w:val="left"/>
              <w:rPr/>
            </w:pPr>
            <w:r w:rsidDel="00000000" w:rsidR="00000000" w:rsidRPr="00000000">
              <w:rPr>
                <w:b w:val="0"/>
                <w:bCs w:val="0"/>
                <w:sz w:val="14"/>
                <w:szCs w:val="14"/>
                <w:rtl w:val="0"/>
              </w:rPr>
              <w:t xml:space="preserve">Evidence model complete</w:t>
            </w:r>
            <w:r w:rsidDel="00000000" w:rsidR="00000000" w:rsidRPr="00000000">
              <w:rPr>
                <w:rtl w:val="0"/>
              </w:rPr>
            </w:r>
          </w:p>
        </w:tc>
        <w:tc>
          <w:tcPr>
            <w:vAlign w:val="top"/>
          </w:tcPr>
          <w:p w:rsidR="00000000" w:rsidDel="00000000" w:rsidP="00000000" w:rsidRDefault="00000000" w:rsidRPr="00000000" w14:paraId="00000209">
            <w:pPr>
              <w:jc w:val="left"/>
              <w:rPr/>
            </w:pPr>
            <w:r w:rsidDel="00000000" w:rsidR="00000000" w:rsidRPr="00000000">
              <w:rPr>
                <w:b w:val="0"/>
                <w:bCs w:val="0"/>
                <w:sz w:val="14"/>
                <w:szCs w:val="14"/>
                <w:rtl w:val="0"/>
              </w:rPr>
              <w:t xml:space="preserve">Test case schema, evidence pack schema, result pack references, replay manifest references, pack completeness, and exception schema defined.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0A">
            <w:pPr>
              <w:jc w:val="left"/>
              <w:rPr/>
            </w:pPr>
            <w:r w:rsidDel="00000000" w:rsidR="00000000" w:rsidRPr="00000000">
              <w:rPr>
                <w:b w:val="0"/>
                <w:bCs w:val="0"/>
                <w:sz w:val="14"/>
                <w:szCs w:val="14"/>
                <w:rtl w:val="0"/>
              </w:rPr>
              <w:t xml:space="preserve">Dependency closure operational</w:t>
            </w:r>
            <w:r w:rsidDel="00000000" w:rsidR="00000000" w:rsidRPr="00000000">
              <w:rPr>
                <w:rtl w:val="0"/>
              </w:rPr>
            </w:r>
          </w:p>
        </w:tc>
        <w:tc>
          <w:tcPr>
            <w:vAlign w:val="top"/>
          </w:tcPr>
          <w:p w:rsidR="00000000" w:rsidDel="00000000" w:rsidP="00000000" w:rsidRDefault="00000000" w:rsidRPr="00000000" w14:paraId="0000020B">
            <w:pPr>
              <w:jc w:val="left"/>
              <w:rPr/>
            </w:pPr>
            <w:r w:rsidDel="00000000" w:rsidR="00000000" w:rsidRPr="00000000">
              <w:rPr>
                <w:b w:val="0"/>
                <w:bCs w:val="0"/>
                <w:sz w:val="14"/>
                <w:szCs w:val="14"/>
                <w:rtl w:val="0"/>
              </w:rPr>
              <w:t xml:space="preserve">No gate can pass with blocking open decision, undefined threshold, unapproved event, non-ACTIVE provider, or missing owner controlling the tested behavior.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0C">
            <w:pPr>
              <w:jc w:val="left"/>
              <w:rPr/>
            </w:pPr>
            <w:r w:rsidDel="00000000" w:rsidR="00000000" w:rsidRPr="00000000">
              <w:rPr>
                <w:b w:val="0"/>
                <w:bCs w:val="0"/>
                <w:sz w:val="14"/>
                <w:szCs w:val="14"/>
                <w:rtl w:val="0"/>
              </w:rPr>
              <w:t xml:space="preserve">Defect taxonomy enforceable</w:t>
            </w:r>
            <w:r w:rsidDel="00000000" w:rsidR="00000000" w:rsidRPr="00000000">
              <w:rPr>
                <w:rtl w:val="0"/>
              </w:rPr>
            </w:r>
          </w:p>
        </w:tc>
        <w:tc>
          <w:tcPr>
            <w:vAlign w:val="top"/>
          </w:tcPr>
          <w:p w:rsidR="00000000" w:rsidDel="00000000" w:rsidP="00000000" w:rsidRDefault="00000000" w:rsidRPr="00000000" w14:paraId="0000020D">
            <w:pPr>
              <w:jc w:val="left"/>
              <w:rPr/>
            </w:pPr>
            <w:r w:rsidDel="00000000" w:rsidR="00000000" w:rsidRPr="00000000">
              <w:rPr>
                <w:b w:val="0"/>
                <w:bCs w:val="0"/>
                <w:sz w:val="14"/>
                <w:szCs w:val="14"/>
                <w:rtl w:val="0"/>
              </w:rPr>
              <w:t xml:space="preserve">Severity, failure codes, zero-tolerance gates, release rules, and post-release escape loop defined.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0E">
            <w:pPr>
              <w:jc w:val="left"/>
              <w:rPr/>
            </w:pPr>
            <w:r w:rsidDel="00000000" w:rsidR="00000000" w:rsidRPr="00000000">
              <w:rPr>
                <w:b w:val="0"/>
                <w:bCs w:val="0"/>
                <w:sz w:val="14"/>
                <w:szCs w:val="14"/>
                <w:rtl w:val="0"/>
              </w:rPr>
              <w:t xml:space="preserve">Environment/data parity proven</w:t>
            </w:r>
            <w:r w:rsidDel="00000000" w:rsidR="00000000" w:rsidRPr="00000000">
              <w:rPr>
                <w:rtl w:val="0"/>
              </w:rPr>
            </w:r>
          </w:p>
        </w:tc>
        <w:tc>
          <w:tcPr>
            <w:vAlign w:val="top"/>
          </w:tcPr>
          <w:p w:rsidR="00000000" w:rsidDel="00000000" w:rsidP="00000000" w:rsidRDefault="00000000" w:rsidRPr="00000000" w14:paraId="0000020F">
            <w:pPr>
              <w:jc w:val="left"/>
              <w:rPr/>
            </w:pPr>
            <w:r w:rsidDel="00000000" w:rsidR="00000000" w:rsidRPr="00000000">
              <w:rPr>
                <w:b w:val="0"/>
                <w:bCs w:val="0"/>
                <w:sz w:val="14"/>
                <w:szCs w:val="14"/>
                <w:rtl w:val="0"/>
              </w:rPr>
              <w:t xml:space="preserve">Production-equivalent controls or documented differences with evidence; test data governance prevents unapproved tenant data use.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10">
            <w:pPr>
              <w:jc w:val="left"/>
              <w:rPr/>
            </w:pPr>
            <w:r w:rsidDel="00000000" w:rsidR="00000000" w:rsidRPr="00000000">
              <w:rPr>
                <w:b w:val="0"/>
                <w:bCs w:val="0"/>
                <w:sz w:val="14"/>
                <w:szCs w:val="14"/>
                <w:rtl w:val="0"/>
              </w:rPr>
              <w:t xml:space="preserve">Cross-Tier-0 gates complete</w:t>
            </w:r>
            <w:r w:rsidDel="00000000" w:rsidR="00000000" w:rsidRPr="00000000">
              <w:rPr>
                <w:rtl w:val="0"/>
              </w:rPr>
            </w:r>
          </w:p>
        </w:tc>
        <w:tc>
          <w:tcPr>
            <w:vAlign w:val="top"/>
          </w:tcPr>
          <w:p w:rsidR="00000000" w:rsidDel="00000000" w:rsidP="00000000" w:rsidRDefault="00000000" w:rsidRPr="00000000" w14:paraId="00000211">
            <w:pPr>
              <w:jc w:val="left"/>
              <w:rPr/>
            </w:pPr>
            <w:r w:rsidDel="00000000" w:rsidR="00000000" w:rsidRPr="00000000">
              <w:rPr>
                <w:b w:val="0"/>
                <w:bCs w:val="0"/>
                <w:sz w:val="14"/>
                <w:szCs w:val="14"/>
                <w:rtl w:val="0"/>
              </w:rPr>
              <w:t xml:space="preserve">All source, ontology, RAG, safety, privacy/security, audit, model, provider, event, export, and operational gates covered.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12">
            <w:pPr>
              <w:jc w:val="left"/>
              <w:rPr/>
            </w:pPr>
            <w:r w:rsidDel="00000000" w:rsidR="00000000" w:rsidRPr="00000000">
              <w:rPr>
                <w:b w:val="0"/>
                <w:bCs w:val="0"/>
                <w:sz w:val="14"/>
                <w:szCs w:val="14"/>
                <w:rtl w:val="0"/>
              </w:rPr>
              <w:t xml:space="preserve">Canary/rollback proven</w:t>
            </w:r>
            <w:r w:rsidDel="00000000" w:rsidR="00000000" w:rsidRPr="00000000">
              <w:rPr>
                <w:rtl w:val="0"/>
              </w:rPr>
            </w:r>
          </w:p>
        </w:tc>
        <w:tc>
          <w:tcPr>
            <w:vAlign w:val="top"/>
          </w:tcPr>
          <w:p w:rsidR="00000000" w:rsidDel="00000000" w:rsidP="00000000" w:rsidRDefault="00000000" w:rsidRPr="00000000" w14:paraId="00000213">
            <w:pPr>
              <w:jc w:val="left"/>
              <w:rPr/>
            </w:pPr>
            <w:r w:rsidDel="00000000" w:rsidR="00000000" w:rsidRPr="00000000">
              <w:rPr>
                <w:b w:val="0"/>
                <w:bCs w:val="0"/>
                <w:sz w:val="14"/>
                <w:szCs w:val="14"/>
                <w:rtl w:val="0"/>
              </w:rPr>
              <w:t xml:space="preserve">Automatic halt triggers, rollback proof, drift monitoring, and post-release checks defined.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14">
            <w:pPr>
              <w:jc w:val="left"/>
              <w:rPr/>
            </w:pPr>
            <w:r w:rsidDel="00000000" w:rsidR="00000000" w:rsidRPr="00000000">
              <w:rPr>
                <w:b w:val="0"/>
                <w:bCs w:val="0"/>
                <w:sz w:val="14"/>
                <w:szCs w:val="14"/>
                <w:rtl w:val="0"/>
              </w:rPr>
              <w:t xml:space="preserve">Operational readiness ready</w:t>
            </w:r>
            <w:r w:rsidDel="00000000" w:rsidR="00000000" w:rsidRPr="00000000">
              <w:rPr>
                <w:rtl w:val="0"/>
              </w:rPr>
            </w:r>
          </w:p>
        </w:tc>
        <w:tc>
          <w:tcPr>
            <w:vAlign w:val="top"/>
          </w:tcPr>
          <w:p w:rsidR="00000000" w:rsidDel="00000000" w:rsidP="00000000" w:rsidRDefault="00000000" w:rsidRPr="00000000" w14:paraId="00000215">
            <w:pPr>
              <w:jc w:val="left"/>
              <w:rPr/>
            </w:pPr>
            <w:r w:rsidDel="00000000" w:rsidR="00000000" w:rsidRPr="00000000">
              <w:rPr>
                <w:b w:val="0"/>
                <w:bCs w:val="0"/>
                <w:sz w:val="14"/>
                <w:szCs w:val="14"/>
                <w:rtl w:val="0"/>
              </w:rPr>
              <w:t xml:space="preserve">Runbooks, on-call, monitoring, SLA simulation, DR, support workflows defined and tested.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16">
            <w:pPr>
              <w:jc w:val="left"/>
              <w:rPr/>
            </w:pPr>
            <w:r w:rsidDel="00000000" w:rsidR="00000000" w:rsidRPr="00000000">
              <w:rPr>
                <w:b w:val="0"/>
                <w:bCs w:val="0"/>
                <w:sz w:val="14"/>
                <w:szCs w:val="14"/>
                <w:rtl w:val="0"/>
              </w:rPr>
              <w:t xml:space="preserve">Board go/no-go ready</w:t>
            </w:r>
            <w:r w:rsidDel="00000000" w:rsidR="00000000" w:rsidRPr="00000000">
              <w:rPr>
                <w:rtl w:val="0"/>
              </w:rPr>
            </w:r>
          </w:p>
        </w:tc>
        <w:tc>
          <w:tcPr>
            <w:vAlign w:val="top"/>
          </w:tcPr>
          <w:p w:rsidR="00000000" w:rsidDel="00000000" w:rsidP="00000000" w:rsidRDefault="00000000" w:rsidRPr="00000000" w14:paraId="00000217">
            <w:pPr>
              <w:jc w:val="left"/>
              <w:rPr/>
            </w:pPr>
            <w:r w:rsidDel="00000000" w:rsidR="00000000" w:rsidRPr="00000000">
              <w:rPr>
                <w:b w:val="0"/>
                <w:bCs w:val="0"/>
                <w:sz w:val="14"/>
                <w:szCs w:val="14"/>
                <w:rtl w:val="0"/>
              </w:rPr>
              <w:t xml:space="preserve">Approver quorum, residual risk, dissent capture, scoped GO, exception rules, and evidence pack available.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18">
            <w:pPr>
              <w:jc w:val="left"/>
              <w:rPr/>
            </w:pPr>
            <w:r w:rsidDel="00000000" w:rsidR="00000000" w:rsidRPr="00000000">
              <w:rPr>
                <w:b w:val="0"/>
                <w:bCs w:val="0"/>
                <w:sz w:val="14"/>
                <w:szCs w:val="14"/>
                <w:rtl w:val="0"/>
              </w:rPr>
              <w:t xml:space="preserve">Event Catalog aligned</w:t>
            </w:r>
            <w:r w:rsidDel="00000000" w:rsidR="00000000" w:rsidRPr="00000000">
              <w:rPr>
                <w:rtl w:val="0"/>
              </w:rPr>
            </w:r>
          </w:p>
        </w:tc>
        <w:tc>
          <w:tcPr>
            <w:vAlign w:val="top"/>
          </w:tcPr>
          <w:p w:rsidR="00000000" w:rsidDel="00000000" w:rsidP="00000000" w:rsidRDefault="00000000" w:rsidRPr="00000000" w14:paraId="00000219">
            <w:pPr>
              <w:jc w:val="left"/>
              <w:rPr/>
            </w:pPr>
            <w:r w:rsidDel="00000000" w:rsidR="00000000" w:rsidRPr="00000000">
              <w:rPr>
                <w:b w:val="0"/>
                <w:bCs w:val="0"/>
                <w:sz w:val="14"/>
                <w:szCs w:val="14"/>
                <w:rtl w:val="0"/>
              </w:rPr>
              <w:t xml:space="preserve">All QA/release events exist in ZL-T0-13 with payload_schema_version and replay relevance.</w:t>
            </w:r>
            <w:r w:rsidDel="00000000" w:rsidR="00000000" w:rsidRPr="00000000">
              <w:rPr>
                <w:rtl w:val="0"/>
              </w:rPr>
            </w:r>
          </w:p>
        </w:tc>
      </w:tr>
    </w:tbl>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1"/>
        <w:rPr/>
      </w:pPr>
      <w:r w:rsidDel="00000000" w:rsidR="00000000" w:rsidRPr="00000000">
        <w:rPr>
          <w:rFonts w:ascii="Arial" w:cs="Arial" w:eastAsia="Arial" w:hAnsi="Arial"/>
          <w:color w:val="1f4e79"/>
          <w:rtl w:val="0"/>
        </w:rPr>
        <w:t xml:space="preserve">19. Traceability Matrix</w:t>
      </w:r>
      <w:r w:rsidDel="00000000" w:rsidR="00000000" w:rsidRPr="00000000">
        <w:rPr>
          <w:rtl w:val="0"/>
        </w:rPr>
      </w:r>
    </w:p>
    <w:tbl>
      <w:tblPr>
        <w:tblStyle w:val="Table22"/>
        <w:tblW w:w="15536.999999999998"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1"/>
        </w:trPr>
        <w:tc>
          <w:tcPr>
            <w:shd w:fill="1f4e79" w:val="clear"/>
            <w:vAlign w:val="top"/>
          </w:tcPr>
          <w:p w:rsidR="00000000" w:rsidDel="00000000" w:rsidP="00000000" w:rsidRDefault="00000000" w:rsidRPr="00000000" w14:paraId="0000021C">
            <w:pPr>
              <w:jc w:val="left"/>
              <w:rPr/>
            </w:pPr>
            <w:r w:rsidDel="00000000" w:rsidR="00000000" w:rsidRPr="00000000">
              <w:rPr>
                <w:b w:val="1"/>
                <w:bCs w:val="1"/>
                <w:color w:val="ffffff"/>
                <w:sz w:val="14"/>
                <w:szCs w:val="14"/>
                <w:rtl w:val="0"/>
              </w:rPr>
              <w:t xml:space="preserve">Requirement Family</w:t>
            </w:r>
            <w:r w:rsidDel="00000000" w:rsidR="00000000" w:rsidRPr="00000000">
              <w:rPr>
                <w:rtl w:val="0"/>
              </w:rPr>
            </w:r>
          </w:p>
        </w:tc>
        <w:tc>
          <w:tcPr>
            <w:shd w:fill="1f4e79" w:val="clear"/>
            <w:vAlign w:val="top"/>
          </w:tcPr>
          <w:p w:rsidR="00000000" w:rsidDel="00000000" w:rsidP="00000000" w:rsidRDefault="00000000" w:rsidRPr="00000000" w14:paraId="0000021D">
            <w:pPr>
              <w:jc w:val="left"/>
              <w:rPr/>
            </w:pPr>
            <w:r w:rsidDel="00000000" w:rsidR="00000000" w:rsidRPr="00000000">
              <w:rPr>
                <w:b w:val="1"/>
                <w:bCs w:val="1"/>
                <w:color w:val="ffffff"/>
                <w:sz w:val="14"/>
                <w:szCs w:val="14"/>
                <w:rtl w:val="0"/>
              </w:rPr>
              <w:t xml:space="preserve">Controlling Section</w:t>
            </w:r>
            <w:r w:rsidDel="00000000" w:rsidR="00000000" w:rsidRPr="00000000">
              <w:rPr>
                <w:rtl w:val="0"/>
              </w:rPr>
            </w:r>
          </w:p>
        </w:tc>
        <w:tc>
          <w:tcPr>
            <w:shd w:fill="1f4e79" w:val="clear"/>
            <w:vAlign w:val="top"/>
          </w:tcPr>
          <w:p w:rsidR="00000000" w:rsidDel="00000000" w:rsidP="00000000" w:rsidRDefault="00000000" w:rsidRPr="00000000" w14:paraId="0000021E">
            <w:pPr>
              <w:jc w:val="left"/>
              <w:rPr/>
            </w:pPr>
            <w:r w:rsidDel="00000000" w:rsidR="00000000" w:rsidRPr="00000000">
              <w:rPr>
                <w:b w:val="1"/>
                <w:bCs w:val="1"/>
                <w:color w:val="ffffff"/>
                <w:sz w:val="14"/>
                <w:szCs w:val="14"/>
                <w:rtl w:val="0"/>
              </w:rPr>
              <w:t xml:space="preserve">Downstream Implementation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1F">
            <w:pPr>
              <w:jc w:val="left"/>
              <w:rPr/>
            </w:pPr>
            <w:r w:rsidDel="00000000" w:rsidR="00000000" w:rsidRPr="00000000">
              <w:rPr>
                <w:b w:val="0"/>
                <w:bCs w:val="0"/>
                <w:sz w:val="14"/>
                <w:szCs w:val="14"/>
                <w:rtl w:val="0"/>
              </w:rPr>
              <w:t xml:space="preserve">Evidence pack and test case schema</w:t>
            </w:r>
            <w:r w:rsidDel="00000000" w:rsidR="00000000" w:rsidRPr="00000000">
              <w:rPr>
                <w:rtl w:val="0"/>
              </w:rPr>
            </w:r>
          </w:p>
        </w:tc>
        <w:tc>
          <w:tcPr>
            <w:vAlign w:val="top"/>
          </w:tcPr>
          <w:p w:rsidR="00000000" w:rsidDel="00000000" w:rsidP="00000000" w:rsidRDefault="00000000" w:rsidRPr="00000000" w14:paraId="00000220">
            <w:pPr>
              <w:jc w:val="left"/>
              <w:rPr/>
            </w:pPr>
            <w:r w:rsidDel="00000000" w:rsidR="00000000" w:rsidRPr="00000000">
              <w:rPr>
                <w:b w:val="0"/>
                <w:bCs w:val="0"/>
                <w:sz w:val="14"/>
                <w:szCs w:val="14"/>
                <w:rtl w:val="0"/>
              </w:rPr>
              <w:t xml:space="preserve">Section 4</w:t>
            </w:r>
            <w:r w:rsidDel="00000000" w:rsidR="00000000" w:rsidRPr="00000000">
              <w:rPr>
                <w:rtl w:val="0"/>
              </w:rPr>
            </w:r>
          </w:p>
        </w:tc>
        <w:tc>
          <w:tcPr>
            <w:vAlign w:val="top"/>
          </w:tcPr>
          <w:p w:rsidR="00000000" w:rsidDel="00000000" w:rsidP="00000000" w:rsidRDefault="00000000" w:rsidRPr="00000000" w14:paraId="00000221">
            <w:pPr>
              <w:jc w:val="left"/>
              <w:rPr/>
            </w:pPr>
            <w:r w:rsidDel="00000000" w:rsidR="00000000" w:rsidRPr="00000000">
              <w:rPr>
                <w:b w:val="0"/>
                <w:bCs w:val="0"/>
                <w:sz w:val="14"/>
                <w:szCs w:val="14"/>
                <w:rtl w:val="0"/>
              </w:rPr>
              <w:t xml:space="preserve">QA tool, Evidence Ledger, Board release pack.</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22">
            <w:pPr>
              <w:jc w:val="left"/>
              <w:rPr/>
            </w:pPr>
            <w:r w:rsidDel="00000000" w:rsidR="00000000" w:rsidRPr="00000000">
              <w:rPr>
                <w:b w:val="0"/>
                <w:bCs w:val="0"/>
                <w:sz w:val="14"/>
                <w:szCs w:val="14"/>
                <w:rtl w:val="0"/>
              </w:rPr>
              <w:t xml:space="preserve">Dependency closure</w:t>
            </w:r>
            <w:r w:rsidDel="00000000" w:rsidR="00000000" w:rsidRPr="00000000">
              <w:rPr>
                <w:rtl w:val="0"/>
              </w:rPr>
            </w:r>
          </w:p>
        </w:tc>
        <w:tc>
          <w:tcPr>
            <w:vAlign w:val="top"/>
          </w:tcPr>
          <w:p w:rsidR="00000000" w:rsidDel="00000000" w:rsidP="00000000" w:rsidRDefault="00000000" w:rsidRPr="00000000" w14:paraId="00000223">
            <w:pPr>
              <w:jc w:val="left"/>
              <w:rPr/>
            </w:pPr>
            <w:r w:rsidDel="00000000" w:rsidR="00000000" w:rsidRPr="00000000">
              <w:rPr>
                <w:b w:val="0"/>
                <w:bCs w:val="0"/>
                <w:sz w:val="14"/>
                <w:szCs w:val="14"/>
                <w:rtl w:val="0"/>
              </w:rPr>
              <w:t xml:space="preserve">Section 5</w:t>
            </w:r>
            <w:r w:rsidDel="00000000" w:rsidR="00000000" w:rsidRPr="00000000">
              <w:rPr>
                <w:rtl w:val="0"/>
              </w:rPr>
            </w:r>
          </w:p>
        </w:tc>
        <w:tc>
          <w:tcPr>
            <w:vAlign w:val="top"/>
          </w:tcPr>
          <w:p w:rsidR="00000000" w:rsidDel="00000000" w:rsidP="00000000" w:rsidRDefault="00000000" w:rsidRPr="00000000" w14:paraId="00000224">
            <w:pPr>
              <w:jc w:val="left"/>
              <w:rPr/>
            </w:pPr>
            <w:r w:rsidDel="00000000" w:rsidR="00000000" w:rsidRPr="00000000">
              <w:rPr>
                <w:b w:val="0"/>
                <w:bCs w:val="0"/>
                <w:sz w:val="14"/>
                <w:szCs w:val="14"/>
                <w:rtl w:val="0"/>
              </w:rPr>
              <w:t xml:space="preserve">Release gate engine, open-decision register, Event Catalog blocker.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25">
            <w:pPr>
              <w:jc w:val="left"/>
              <w:rPr/>
            </w:pPr>
            <w:r w:rsidDel="00000000" w:rsidR="00000000" w:rsidRPr="00000000">
              <w:rPr>
                <w:b w:val="0"/>
                <w:bCs w:val="0"/>
                <w:sz w:val="14"/>
                <w:szCs w:val="14"/>
                <w:rtl w:val="0"/>
              </w:rPr>
              <w:t xml:space="preserve">Failure codes and defects</w:t>
            </w:r>
            <w:r w:rsidDel="00000000" w:rsidR="00000000" w:rsidRPr="00000000">
              <w:rPr>
                <w:rtl w:val="0"/>
              </w:rPr>
            </w:r>
          </w:p>
        </w:tc>
        <w:tc>
          <w:tcPr>
            <w:vAlign w:val="top"/>
          </w:tcPr>
          <w:p w:rsidR="00000000" w:rsidDel="00000000" w:rsidP="00000000" w:rsidRDefault="00000000" w:rsidRPr="00000000" w14:paraId="00000226">
            <w:pPr>
              <w:jc w:val="left"/>
              <w:rPr/>
            </w:pPr>
            <w:r w:rsidDel="00000000" w:rsidR="00000000" w:rsidRPr="00000000">
              <w:rPr>
                <w:b w:val="0"/>
                <w:bCs w:val="0"/>
                <w:sz w:val="14"/>
                <w:szCs w:val="14"/>
                <w:rtl w:val="0"/>
              </w:rPr>
              <w:t xml:space="preserve">Section 7</w:t>
            </w:r>
            <w:r w:rsidDel="00000000" w:rsidR="00000000" w:rsidRPr="00000000">
              <w:rPr>
                <w:rtl w:val="0"/>
              </w:rPr>
            </w:r>
          </w:p>
        </w:tc>
        <w:tc>
          <w:tcPr>
            <w:vAlign w:val="top"/>
          </w:tcPr>
          <w:p w:rsidR="00000000" w:rsidDel="00000000" w:rsidP="00000000" w:rsidRDefault="00000000" w:rsidRPr="00000000" w14:paraId="00000227">
            <w:pPr>
              <w:jc w:val="left"/>
              <w:rPr/>
            </w:pPr>
            <w:r w:rsidDel="00000000" w:rsidR="00000000" w:rsidRPr="00000000">
              <w:rPr>
                <w:b w:val="0"/>
                <w:bCs w:val="0"/>
                <w:sz w:val="14"/>
                <w:szCs w:val="14"/>
                <w:rtl w:val="0"/>
              </w:rPr>
              <w:t xml:space="preserve">Defect tracker, QA analytics, regression suite.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28">
            <w:pPr>
              <w:jc w:val="left"/>
              <w:rPr/>
            </w:pPr>
            <w:r w:rsidDel="00000000" w:rsidR="00000000" w:rsidRPr="00000000">
              <w:rPr>
                <w:b w:val="0"/>
                <w:bCs w:val="0"/>
                <w:sz w:val="14"/>
                <w:szCs w:val="14"/>
                <w:rtl w:val="0"/>
              </w:rPr>
              <w:t xml:space="preserve">Thresholds and zero tolerance</w:t>
            </w:r>
            <w:r w:rsidDel="00000000" w:rsidR="00000000" w:rsidRPr="00000000">
              <w:rPr>
                <w:rtl w:val="0"/>
              </w:rPr>
            </w:r>
          </w:p>
        </w:tc>
        <w:tc>
          <w:tcPr>
            <w:vAlign w:val="top"/>
          </w:tcPr>
          <w:p w:rsidR="00000000" w:rsidDel="00000000" w:rsidP="00000000" w:rsidRDefault="00000000" w:rsidRPr="00000000" w14:paraId="00000229">
            <w:pPr>
              <w:jc w:val="left"/>
              <w:rPr/>
            </w:pPr>
            <w:r w:rsidDel="00000000" w:rsidR="00000000" w:rsidRPr="00000000">
              <w:rPr>
                <w:b w:val="0"/>
                <w:bCs w:val="0"/>
                <w:sz w:val="14"/>
                <w:szCs w:val="14"/>
                <w:rtl w:val="0"/>
              </w:rPr>
              <w:t xml:space="preserve">Section 8</w:t>
            </w:r>
            <w:r w:rsidDel="00000000" w:rsidR="00000000" w:rsidRPr="00000000">
              <w:rPr>
                <w:rtl w:val="0"/>
              </w:rPr>
            </w:r>
          </w:p>
        </w:tc>
        <w:tc>
          <w:tcPr>
            <w:vAlign w:val="top"/>
          </w:tcPr>
          <w:p w:rsidR="00000000" w:rsidDel="00000000" w:rsidP="00000000" w:rsidRDefault="00000000" w:rsidRPr="00000000" w14:paraId="0000022A">
            <w:pPr>
              <w:jc w:val="left"/>
              <w:rPr/>
            </w:pPr>
            <w:r w:rsidDel="00000000" w:rsidR="00000000" w:rsidRPr="00000000">
              <w:rPr>
                <w:b w:val="0"/>
                <w:bCs w:val="0"/>
                <w:sz w:val="14"/>
                <w:szCs w:val="14"/>
                <w:rtl w:val="0"/>
              </w:rPr>
              <w:t xml:space="preserve">Evaluation threshold register, release gate engine.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2B">
            <w:pPr>
              <w:jc w:val="left"/>
              <w:rPr/>
            </w:pPr>
            <w:r w:rsidDel="00000000" w:rsidR="00000000" w:rsidRPr="00000000">
              <w:rPr>
                <w:b w:val="0"/>
                <w:bCs w:val="0"/>
                <w:sz w:val="14"/>
                <w:szCs w:val="14"/>
                <w:rtl w:val="0"/>
              </w:rPr>
              <w:t xml:space="preserve">Environment and test data</w:t>
            </w:r>
            <w:r w:rsidDel="00000000" w:rsidR="00000000" w:rsidRPr="00000000">
              <w:rPr>
                <w:rtl w:val="0"/>
              </w:rPr>
            </w:r>
          </w:p>
        </w:tc>
        <w:tc>
          <w:tcPr>
            <w:vAlign w:val="top"/>
          </w:tcPr>
          <w:p w:rsidR="00000000" w:rsidDel="00000000" w:rsidP="00000000" w:rsidRDefault="00000000" w:rsidRPr="00000000" w14:paraId="0000022C">
            <w:pPr>
              <w:jc w:val="left"/>
              <w:rPr/>
            </w:pPr>
            <w:r w:rsidDel="00000000" w:rsidR="00000000" w:rsidRPr="00000000">
              <w:rPr>
                <w:b w:val="0"/>
                <w:bCs w:val="0"/>
                <w:sz w:val="14"/>
                <w:szCs w:val="14"/>
                <w:rtl w:val="0"/>
              </w:rPr>
              <w:t xml:space="preserve">Section 9</w:t>
            </w:r>
            <w:r w:rsidDel="00000000" w:rsidR="00000000" w:rsidRPr="00000000">
              <w:rPr>
                <w:rtl w:val="0"/>
              </w:rPr>
            </w:r>
          </w:p>
        </w:tc>
        <w:tc>
          <w:tcPr>
            <w:vAlign w:val="top"/>
          </w:tcPr>
          <w:p w:rsidR="00000000" w:rsidDel="00000000" w:rsidP="00000000" w:rsidRDefault="00000000" w:rsidRPr="00000000" w14:paraId="0000022D">
            <w:pPr>
              <w:jc w:val="left"/>
              <w:rPr/>
            </w:pPr>
            <w:r w:rsidDel="00000000" w:rsidR="00000000" w:rsidRPr="00000000">
              <w:rPr>
                <w:b w:val="0"/>
                <w:bCs w:val="0"/>
                <w:sz w:val="14"/>
                <w:szCs w:val="14"/>
                <w:rtl w:val="0"/>
              </w:rPr>
              <w:t xml:space="preserve">CI/CD, QA environments, privacy/security controls.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2E">
            <w:pPr>
              <w:jc w:val="left"/>
              <w:rPr/>
            </w:pPr>
            <w:r w:rsidDel="00000000" w:rsidR="00000000" w:rsidRPr="00000000">
              <w:rPr>
                <w:b w:val="0"/>
                <w:bCs w:val="0"/>
                <w:sz w:val="14"/>
                <w:szCs w:val="14"/>
                <w:rtl w:val="0"/>
              </w:rPr>
              <w:t xml:space="preserve">Canary and rollback</w:t>
            </w:r>
            <w:r w:rsidDel="00000000" w:rsidR="00000000" w:rsidRPr="00000000">
              <w:rPr>
                <w:rtl w:val="0"/>
              </w:rPr>
            </w:r>
          </w:p>
        </w:tc>
        <w:tc>
          <w:tcPr>
            <w:vAlign w:val="top"/>
          </w:tcPr>
          <w:p w:rsidR="00000000" w:rsidDel="00000000" w:rsidP="00000000" w:rsidRDefault="00000000" w:rsidRPr="00000000" w14:paraId="0000022F">
            <w:pPr>
              <w:jc w:val="left"/>
              <w:rPr/>
            </w:pPr>
            <w:r w:rsidDel="00000000" w:rsidR="00000000" w:rsidRPr="00000000">
              <w:rPr>
                <w:b w:val="0"/>
                <w:bCs w:val="0"/>
                <w:sz w:val="14"/>
                <w:szCs w:val="14"/>
                <w:rtl w:val="0"/>
              </w:rPr>
              <w:t xml:space="preserve">Section 10</w:t>
            </w:r>
            <w:r w:rsidDel="00000000" w:rsidR="00000000" w:rsidRPr="00000000">
              <w:rPr>
                <w:rtl w:val="0"/>
              </w:rPr>
            </w:r>
          </w:p>
        </w:tc>
        <w:tc>
          <w:tcPr>
            <w:vAlign w:val="top"/>
          </w:tcPr>
          <w:p w:rsidR="00000000" w:rsidDel="00000000" w:rsidP="00000000" w:rsidRDefault="00000000" w:rsidRPr="00000000" w14:paraId="00000230">
            <w:pPr>
              <w:jc w:val="left"/>
              <w:rPr/>
            </w:pPr>
            <w:r w:rsidDel="00000000" w:rsidR="00000000" w:rsidRPr="00000000">
              <w:rPr>
                <w:b w:val="0"/>
                <w:bCs w:val="0"/>
                <w:sz w:val="14"/>
                <w:szCs w:val="14"/>
                <w:rtl w:val="0"/>
              </w:rPr>
              <w:t xml:space="preserve">Deployment pipeline, runtime monitoring, rollback tooling.</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31">
            <w:pPr>
              <w:jc w:val="left"/>
              <w:rPr/>
            </w:pPr>
            <w:r w:rsidDel="00000000" w:rsidR="00000000" w:rsidRPr="00000000">
              <w:rPr>
                <w:b w:val="0"/>
                <w:bCs w:val="0"/>
                <w:sz w:val="14"/>
                <w:szCs w:val="14"/>
                <w:rtl w:val="0"/>
              </w:rPr>
              <w:t xml:space="preserve">Security/privacy/compliance</w:t>
            </w:r>
            <w:r w:rsidDel="00000000" w:rsidR="00000000" w:rsidRPr="00000000">
              <w:rPr>
                <w:rtl w:val="0"/>
              </w:rPr>
            </w:r>
          </w:p>
        </w:tc>
        <w:tc>
          <w:tcPr>
            <w:vAlign w:val="top"/>
          </w:tcPr>
          <w:p w:rsidR="00000000" w:rsidDel="00000000" w:rsidP="00000000" w:rsidRDefault="00000000" w:rsidRPr="00000000" w14:paraId="00000232">
            <w:pPr>
              <w:jc w:val="left"/>
              <w:rPr/>
            </w:pPr>
            <w:r w:rsidDel="00000000" w:rsidR="00000000" w:rsidRPr="00000000">
              <w:rPr>
                <w:b w:val="0"/>
                <w:bCs w:val="0"/>
                <w:sz w:val="14"/>
                <w:szCs w:val="14"/>
                <w:rtl w:val="0"/>
              </w:rPr>
              <w:t xml:space="preserve">Section 11</w:t>
            </w:r>
            <w:r w:rsidDel="00000000" w:rsidR="00000000" w:rsidRPr="00000000">
              <w:rPr>
                <w:rtl w:val="0"/>
              </w:rPr>
            </w:r>
          </w:p>
        </w:tc>
        <w:tc>
          <w:tcPr>
            <w:vAlign w:val="top"/>
          </w:tcPr>
          <w:p w:rsidR="00000000" w:rsidDel="00000000" w:rsidP="00000000" w:rsidRDefault="00000000" w:rsidRPr="00000000" w14:paraId="00000233">
            <w:pPr>
              <w:jc w:val="left"/>
              <w:rPr/>
            </w:pPr>
            <w:r w:rsidDel="00000000" w:rsidR="00000000" w:rsidRPr="00000000">
              <w:rPr>
                <w:b w:val="0"/>
                <w:bCs w:val="0"/>
                <w:sz w:val="14"/>
                <w:szCs w:val="14"/>
                <w:rtl w:val="0"/>
              </w:rPr>
              <w:t xml:space="preserve">ZL-T0-09 gates, security test suite, DPIA evidence.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34">
            <w:pPr>
              <w:jc w:val="left"/>
              <w:rPr/>
            </w:pPr>
            <w:r w:rsidDel="00000000" w:rsidR="00000000" w:rsidRPr="00000000">
              <w:rPr>
                <w:b w:val="0"/>
                <w:bCs w:val="0"/>
                <w:sz w:val="14"/>
                <w:szCs w:val="14"/>
                <w:rtl w:val="0"/>
              </w:rPr>
              <w:t xml:space="preserve">Provider/model/RAG/source/ontology</w:t>
            </w:r>
            <w:r w:rsidDel="00000000" w:rsidR="00000000" w:rsidRPr="00000000">
              <w:rPr>
                <w:rtl w:val="0"/>
              </w:rPr>
            </w:r>
          </w:p>
        </w:tc>
        <w:tc>
          <w:tcPr>
            <w:vAlign w:val="top"/>
          </w:tcPr>
          <w:p w:rsidR="00000000" w:rsidDel="00000000" w:rsidP="00000000" w:rsidRDefault="00000000" w:rsidRPr="00000000" w14:paraId="00000235">
            <w:pPr>
              <w:jc w:val="left"/>
              <w:rPr/>
            </w:pPr>
            <w:r w:rsidDel="00000000" w:rsidR="00000000" w:rsidRPr="00000000">
              <w:rPr>
                <w:b w:val="0"/>
                <w:bCs w:val="0"/>
                <w:sz w:val="14"/>
                <w:szCs w:val="14"/>
                <w:rtl w:val="0"/>
              </w:rPr>
              <w:t xml:space="preserve">Section 12</w:t>
            </w:r>
            <w:r w:rsidDel="00000000" w:rsidR="00000000" w:rsidRPr="00000000">
              <w:rPr>
                <w:rtl w:val="0"/>
              </w:rPr>
            </w:r>
          </w:p>
        </w:tc>
        <w:tc>
          <w:tcPr>
            <w:vAlign w:val="top"/>
          </w:tcPr>
          <w:p w:rsidR="00000000" w:rsidDel="00000000" w:rsidP="00000000" w:rsidRDefault="00000000" w:rsidRPr="00000000" w14:paraId="00000236">
            <w:pPr>
              <w:jc w:val="left"/>
              <w:rPr/>
            </w:pPr>
            <w:r w:rsidDel="00000000" w:rsidR="00000000" w:rsidRPr="00000000">
              <w:rPr>
                <w:b w:val="0"/>
                <w:bCs w:val="0"/>
                <w:sz w:val="14"/>
                <w:szCs w:val="14"/>
                <w:rtl w:val="0"/>
              </w:rPr>
              <w:t xml:space="preserve">Model Gateway, RAG, Provider Registry, Ontology Service.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37">
            <w:pPr>
              <w:jc w:val="left"/>
              <w:rPr/>
            </w:pPr>
            <w:r w:rsidDel="00000000" w:rsidR="00000000" w:rsidRPr="00000000">
              <w:rPr>
                <w:b w:val="0"/>
                <w:bCs w:val="0"/>
                <w:sz w:val="14"/>
                <w:szCs w:val="14"/>
                <w:rtl w:val="0"/>
              </w:rPr>
              <w:t xml:space="preserve">Audit/replay/events</w:t>
            </w:r>
            <w:r w:rsidDel="00000000" w:rsidR="00000000" w:rsidRPr="00000000">
              <w:rPr>
                <w:rtl w:val="0"/>
              </w:rPr>
            </w:r>
          </w:p>
        </w:tc>
        <w:tc>
          <w:tcPr>
            <w:vAlign w:val="top"/>
          </w:tcPr>
          <w:p w:rsidR="00000000" w:rsidDel="00000000" w:rsidP="00000000" w:rsidRDefault="00000000" w:rsidRPr="00000000" w14:paraId="00000238">
            <w:pPr>
              <w:jc w:val="left"/>
              <w:rPr/>
            </w:pPr>
            <w:r w:rsidDel="00000000" w:rsidR="00000000" w:rsidRPr="00000000">
              <w:rPr>
                <w:b w:val="0"/>
                <w:bCs w:val="0"/>
                <w:sz w:val="14"/>
                <w:szCs w:val="14"/>
                <w:rtl w:val="0"/>
              </w:rPr>
              <w:t xml:space="preserve">Section 13</w:t>
            </w:r>
            <w:r w:rsidDel="00000000" w:rsidR="00000000" w:rsidRPr="00000000">
              <w:rPr>
                <w:rtl w:val="0"/>
              </w:rPr>
            </w:r>
          </w:p>
        </w:tc>
        <w:tc>
          <w:tcPr>
            <w:vAlign w:val="top"/>
          </w:tcPr>
          <w:p w:rsidR="00000000" w:rsidDel="00000000" w:rsidP="00000000" w:rsidRDefault="00000000" w:rsidRPr="00000000" w14:paraId="00000239">
            <w:pPr>
              <w:jc w:val="left"/>
              <w:rPr/>
            </w:pPr>
            <w:r w:rsidDel="00000000" w:rsidR="00000000" w:rsidRPr="00000000">
              <w:rPr>
                <w:b w:val="0"/>
                <w:bCs w:val="0"/>
                <w:sz w:val="14"/>
                <w:szCs w:val="14"/>
                <w:rtl w:val="0"/>
              </w:rPr>
              <w:t xml:space="preserve">Audit Ledger, ZL-T0-13, replay tooling.</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3A">
            <w:pPr>
              <w:jc w:val="left"/>
              <w:rPr/>
            </w:pPr>
            <w:r w:rsidDel="00000000" w:rsidR="00000000" w:rsidRPr="00000000">
              <w:rPr>
                <w:b w:val="0"/>
                <w:bCs w:val="0"/>
                <w:sz w:val="14"/>
                <w:szCs w:val="14"/>
                <w:rtl w:val="0"/>
              </w:rPr>
              <w:t xml:space="preserve">Operations and support</w:t>
            </w:r>
            <w:r w:rsidDel="00000000" w:rsidR="00000000" w:rsidRPr="00000000">
              <w:rPr>
                <w:rtl w:val="0"/>
              </w:rPr>
            </w:r>
          </w:p>
        </w:tc>
        <w:tc>
          <w:tcPr>
            <w:vAlign w:val="top"/>
          </w:tcPr>
          <w:p w:rsidR="00000000" w:rsidDel="00000000" w:rsidP="00000000" w:rsidRDefault="00000000" w:rsidRPr="00000000" w14:paraId="0000023B">
            <w:pPr>
              <w:jc w:val="left"/>
              <w:rPr/>
            </w:pPr>
            <w:r w:rsidDel="00000000" w:rsidR="00000000" w:rsidRPr="00000000">
              <w:rPr>
                <w:b w:val="0"/>
                <w:bCs w:val="0"/>
                <w:sz w:val="14"/>
                <w:szCs w:val="14"/>
                <w:rtl w:val="0"/>
              </w:rPr>
              <w:t xml:space="preserve">Section 14</w:t>
            </w:r>
            <w:r w:rsidDel="00000000" w:rsidR="00000000" w:rsidRPr="00000000">
              <w:rPr>
                <w:rtl w:val="0"/>
              </w:rPr>
            </w:r>
          </w:p>
        </w:tc>
        <w:tc>
          <w:tcPr>
            <w:vAlign w:val="top"/>
          </w:tcPr>
          <w:p w:rsidR="00000000" w:rsidDel="00000000" w:rsidP="00000000" w:rsidRDefault="00000000" w:rsidRPr="00000000" w14:paraId="0000023C">
            <w:pPr>
              <w:jc w:val="left"/>
              <w:rPr/>
            </w:pPr>
            <w:r w:rsidDel="00000000" w:rsidR="00000000" w:rsidRPr="00000000">
              <w:rPr>
                <w:b w:val="0"/>
                <w:bCs w:val="0"/>
                <w:sz w:val="14"/>
                <w:szCs w:val="14"/>
                <w:rtl w:val="0"/>
              </w:rPr>
              <w:t xml:space="preserve">Support console, SRE, Incident Command Center.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3D">
            <w:pPr>
              <w:jc w:val="left"/>
              <w:rPr/>
            </w:pPr>
            <w:r w:rsidDel="00000000" w:rsidR="00000000" w:rsidRPr="00000000">
              <w:rPr>
                <w:b w:val="0"/>
                <w:bCs w:val="0"/>
                <w:sz w:val="14"/>
                <w:szCs w:val="14"/>
                <w:rtl w:val="0"/>
              </w:rPr>
              <w:t xml:space="preserve">Go/no-go</w:t>
            </w:r>
            <w:r w:rsidDel="00000000" w:rsidR="00000000" w:rsidRPr="00000000">
              <w:rPr>
                <w:rtl w:val="0"/>
              </w:rPr>
            </w:r>
          </w:p>
        </w:tc>
        <w:tc>
          <w:tcPr>
            <w:vAlign w:val="top"/>
          </w:tcPr>
          <w:p w:rsidR="00000000" w:rsidDel="00000000" w:rsidP="00000000" w:rsidRDefault="00000000" w:rsidRPr="00000000" w14:paraId="0000023E">
            <w:pPr>
              <w:jc w:val="left"/>
              <w:rPr/>
            </w:pPr>
            <w:r w:rsidDel="00000000" w:rsidR="00000000" w:rsidRPr="00000000">
              <w:rPr>
                <w:b w:val="0"/>
                <w:bCs w:val="0"/>
                <w:sz w:val="14"/>
                <w:szCs w:val="14"/>
                <w:rtl w:val="0"/>
              </w:rPr>
              <w:t xml:space="preserve">Section 15</w:t>
            </w:r>
            <w:r w:rsidDel="00000000" w:rsidR="00000000" w:rsidRPr="00000000">
              <w:rPr>
                <w:rtl w:val="0"/>
              </w:rPr>
            </w:r>
          </w:p>
        </w:tc>
        <w:tc>
          <w:tcPr>
            <w:vAlign w:val="top"/>
          </w:tcPr>
          <w:p w:rsidR="00000000" w:rsidDel="00000000" w:rsidP="00000000" w:rsidRDefault="00000000" w:rsidRPr="00000000" w14:paraId="0000023F">
            <w:pPr>
              <w:jc w:val="left"/>
              <w:rPr/>
            </w:pPr>
            <w:r w:rsidDel="00000000" w:rsidR="00000000" w:rsidRPr="00000000">
              <w:rPr>
                <w:b w:val="0"/>
                <w:bCs w:val="0"/>
                <w:sz w:val="14"/>
                <w:szCs w:val="14"/>
                <w:rtl w:val="0"/>
              </w:rPr>
              <w:t xml:space="preserve">Board pack, release manager workflow, approval records.</w:t>
            </w:r>
            <w:r w:rsidDel="00000000" w:rsidR="00000000" w:rsidRPr="00000000">
              <w:rPr>
                <w:rtl w:val="0"/>
              </w:rPr>
            </w:r>
          </w:p>
        </w:tc>
      </w:tr>
    </w:tbl>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1"/>
        <w:rPr/>
      </w:pPr>
      <w:r w:rsidDel="00000000" w:rsidR="00000000" w:rsidRPr="00000000">
        <w:rPr>
          <w:rFonts w:ascii="Arial" w:cs="Arial" w:eastAsia="Arial" w:hAnsi="Arial"/>
          <w:color w:val="1f4e79"/>
          <w:rtl w:val="0"/>
        </w:rPr>
        <w:t xml:space="preserve">20. Open Decisions Register</w:t>
      </w:r>
      <w:r w:rsidDel="00000000" w:rsidR="00000000" w:rsidRPr="00000000">
        <w:rPr>
          <w:rtl w:val="0"/>
        </w:rPr>
      </w:r>
    </w:p>
    <w:tbl>
      <w:tblPr>
        <w:tblStyle w:val="Table23"/>
        <w:tblW w:w="15536.999999999998"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1"/>
        </w:trPr>
        <w:tc>
          <w:tcPr>
            <w:shd w:fill="1f4e79" w:val="clear"/>
            <w:vAlign w:val="top"/>
          </w:tcPr>
          <w:p w:rsidR="00000000" w:rsidDel="00000000" w:rsidP="00000000" w:rsidRDefault="00000000" w:rsidRPr="00000000" w14:paraId="00000242">
            <w:pPr>
              <w:jc w:val="left"/>
              <w:rPr/>
            </w:pPr>
            <w:r w:rsidDel="00000000" w:rsidR="00000000" w:rsidRPr="00000000">
              <w:rPr>
                <w:b w:val="1"/>
                <w:bCs w:val="1"/>
                <w:color w:val="ffffff"/>
                <w:sz w:val="14"/>
                <w:szCs w:val="14"/>
                <w:rtl w:val="0"/>
              </w:rPr>
              <w:t xml:space="preserve">Decision</w:t>
            </w:r>
            <w:r w:rsidDel="00000000" w:rsidR="00000000" w:rsidRPr="00000000">
              <w:rPr>
                <w:rtl w:val="0"/>
              </w:rPr>
            </w:r>
          </w:p>
        </w:tc>
        <w:tc>
          <w:tcPr>
            <w:shd w:fill="1f4e79" w:val="clear"/>
            <w:vAlign w:val="top"/>
          </w:tcPr>
          <w:p w:rsidR="00000000" w:rsidDel="00000000" w:rsidP="00000000" w:rsidRDefault="00000000" w:rsidRPr="00000000" w14:paraId="00000243">
            <w:pPr>
              <w:jc w:val="left"/>
              <w:rPr/>
            </w:pPr>
            <w:r w:rsidDel="00000000" w:rsidR="00000000" w:rsidRPr="00000000">
              <w:rPr>
                <w:b w:val="1"/>
                <w:bCs w:val="1"/>
                <w:color w:val="ffffff"/>
                <w:sz w:val="14"/>
                <w:szCs w:val="14"/>
                <w:rtl w:val="0"/>
              </w:rPr>
              <w:t xml:space="preserve">Owner</w:t>
            </w:r>
            <w:r w:rsidDel="00000000" w:rsidR="00000000" w:rsidRPr="00000000">
              <w:rPr>
                <w:rtl w:val="0"/>
              </w:rPr>
            </w:r>
          </w:p>
        </w:tc>
        <w:tc>
          <w:tcPr>
            <w:shd w:fill="1f4e79" w:val="clear"/>
            <w:vAlign w:val="top"/>
          </w:tcPr>
          <w:p w:rsidR="00000000" w:rsidDel="00000000" w:rsidP="00000000" w:rsidRDefault="00000000" w:rsidRPr="00000000" w14:paraId="00000244">
            <w:pPr>
              <w:jc w:val="left"/>
              <w:rPr/>
            </w:pPr>
            <w:r w:rsidDel="00000000" w:rsidR="00000000" w:rsidRPr="00000000">
              <w:rPr>
                <w:b w:val="1"/>
                <w:bCs w:val="1"/>
                <w:color w:val="ffffff"/>
                <w:sz w:val="14"/>
                <w:szCs w:val="14"/>
                <w:rtl w:val="0"/>
              </w:rPr>
              <w:t xml:space="preserve">Required Before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45">
            <w:pPr>
              <w:jc w:val="left"/>
              <w:rPr/>
            </w:pPr>
            <w:r w:rsidDel="00000000" w:rsidR="00000000" w:rsidRPr="00000000">
              <w:rPr>
                <w:b w:val="0"/>
                <w:bCs w:val="0"/>
                <w:sz w:val="13"/>
                <w:szCs w:val="13"/>
                <w:rtl w:val="0"/>
              </w:rPr>
              <w:t xml:space="preserve">Final production launch approver quorum by release type and jurisdiction.</w:t>
            </w:r>
            <w:r w:rsidDel="00000000" w:rsidR="00000000" w:rsidRPr="00000000">
              <w:rPr>
                <w:rtl w:val="0"/>
              </w:rPr>
            </w:r>
          </w:p>
        </w:tc>
        <w:tc>
          <w:tcPr>
            <w:vAlign w:val="top"/>
          </w:tcPr>
          <w:p w:rsidR="00000000" w:rsidDel="00000000" w:rsidP="00000000" w:rsidRDefault="00000000" w:rsidRPr="00000000" w14:paraId="00000246">
            <w:pPr>
              <w:jc w:val="left"/>
              <w:rPr/>
            </w:pPr>
            <w:r w:rsidDel="00000000" w:rsidR="00000000" w:rsidRPr="00000000">
              <w:rPr>
                <w:b w:val="0"/>
                <w:bCs w:val="0"/>
                <w:sz w:val="13"/>
                <w:szCs w:val="13"/>
                <w:rtl w:val="0"/>
              </w:rPr>
              <w:t xml:space="preserve">Founder + CTO + Legal/Compliance</w:t>
            </w:r>
            <w:r w:rsidDel="00000000" w:rsidR="00000000" w:rsidRPr="00000000">
              <w:rPr>
                <w:rtl w:val="0"/>
              </w:rPr>
            </w:r>
          </w:p>
        </w:tc>
        <w:tc>
          <w:tcPr>
            <w:vAlign w:val="top"/>
          </w:tcPr>
          <w:p w:rsidR="00000000" w:rsidDel="00000000" w:rsidP="00000000" w:rsidRDefault="00000000" w:rsidRPr="00000000" w14:paraId="00000247">
            <w:pPr>
              <w:jc w:val="left"/>
              <w:rPr/>
            </w:pPr>
            <w:r w:rsidDel="00000000" w:rsidR="00000000" w:rsidRPr="00000000">
              <w:rPr>
                <w:b w:val="0"/>
                <w:bCs w:val="0"/>
                <w:sz w:val="13"/>
                <w:szCs w:val="13"/>
                <w:rtl w:val="0"/>
              </w:rPr>
              <w:t xml:space="preserve">G6 go/no-go.</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48">
            <w:pPr>
              <w:jc w:val="left"/>
              <w:rPr/>
            </w:pPr>
            <w:r w:rsidDel="00000000" w:rsidR="00000000" w:rsidRPr="00000000">
              <w:rPr>
                <w:b w:val="0"/>
                <w:bCs w:val="0"/>
                <w:sz w:val="13"/>
                <w:szCs w:val="13"/>
                <w:rtl w:val="0"/>
              </w:rPr>
              <w:t xml:space="preserve">QA automation coverage minimum by test type and release phase.</w:t>
            </w:r>
            <w:r w:rsidDel="00000000" w:rsidR="00000000" w:rsidRPr="00000000">
              <w:rPr>
                <w:rtl w:val="0"/>
              </w:rPr>
            </w:r>
          </w:p>
        </w:tc>
        <w:tc>
          <w:tcPr>
            <w:vAlign w:val="top"/>
          </w:tcPr>
          <w:p w:rsidR="00000000" w:rsidDel="00000000" w:rsidP="00000000" w:rsidRDefault="00000000" w:rsidRPr="00000000" w14:paraId="00000249">
            <w:pPr>
              <w:jc w:val="left"/>
              <w:rPr/>
            </w:pPr>
            <w:r w:rsidDel="00000000" w:rsidR="00000000" w:rsidRPr="00000000">
              <w:rPr>
                <w:b w:val="0"/>
                <w:bCs w:val="0"/>
                <w:sz w:val="13"/>
                <w:szCs w:val="13"/>
                <w:rtl w:val="0"/>
              </w:rPr>
              <w:t xml:space="preserve">QA Lead + CTO</w:t>
            </w:r>
            <w:r w:rsidDel="00000000" w:rsidR="00000000" w:rsidRPr="00000000">
              <w:rPr>
                <w:rtl w:val="0"/>
              </w:rPr>
            </w:r>
          </w:p>
        </w:tc>
        <w:tc>
          <w:tcPr>
            <w:vAlign w:val="top"/>
          </w:tcPr>
          <w:p w:rsidR="00000000" w:rsidDel="00000000" w:rsidP="00000000" w:rsidRDefault="00000000" w:rsidRPr="00000000" w14:paraId="0000024A">
            <w:pPr>
              <w:jc w:val="left"/>
              <w:rPr/>
            </w:pPr>
            <w:r w:rsidDel="00000000" w:rsidR="00000000" w:rsidRPr="00000000">
              <w:rPr>
                <w:b w:val="0"/>
                <w:bCs w:val="0"/>
                <w:sz w:val="13"/>
                <w:szCs w:val="13"/>
                <w:rtl w:val="0"/>
              </w:rPr>
              <w:t xml:space="preserve">Commercial launch.</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4B">
            <w:pPr>
              <w:jc w:val="left"/>
              <w:rPr/>
            </w:pPr>
            <w:r w:rsidDel="00000000" w:rsidR="00000000" w:rsidRPr="00000000">
              <w:rPr>
                <w:b w:val="0"/>
                <w:bCs w:val="0"/>
                <w:sz w:val="13"/>
                <w:szCs w:val="13"/>
                <w:rtl w:val="0"/>
              </w:rPr>
              <w:t xml:space="preserve">Final residual-risk acceptance template for scoped GO decisions.</w:t>
            </w:r>
            <w:r w:rsidDel="00000000" w:rsidR="00000000" w:rsidRPr="00000000">
              <w:rPr>
                <w:rtl w:val="0"/>
              </w:rPr>
            </w:r>
          </w:p>
        </w:tc>
        <w:tc>
          <w:tcPr>
            <w:vAlign w:val="top"/>
          </w:tcPr>
          <w:p w:rsidR="00000000" w:rsidDel="00000000" w:rsidP="00000000" w:rsidRDefault="00000000" w:rsidRPr="00000000" w14:paraId="0000024C">
            <w:pPr>
              <w:jc w:val="left"/>
              <w:rPr/>
            </w:pPr>
            <w:r w:rsidDel="00000000" w:rsidR="00000000" w:rsidRPr="00000000">
              <w:rPr>
                <w:b w:val="0"/>
                <w:bCs w:val="0"/>
                <w:sz w:val="13"/>
                <w:szCs w:val="13"/>
                <w:rtl w:val="0"/>
              </w:rPr>
              <w:t xml:space="preserve">Legal/Compliance + AI Risk + QA</w:t>
            </w:r>
            <w:r w:rsidDel="00000000" w:rsidR="00000000" w:rsidRPr="00000000">
              <w:rPr>
                <w:rtl w:val="0"/>
              </w:rPr>
            </w:r>
          </w:p>
        </w:tc>
        <w:tc>
          <w:tcPr>
            <w:vAlign w:val="top"/>
          </w:tcPr>
          <w:p w:rsidR="00000000" w:rsidDel="00000000" w:rsidP="00000000" w:rsidRDefault="00000000" w:rsidRPr="00000000" w14:paraId="0000024D">
            <w:pPr>
              <w:jc w:val="left"/>
              <w:rPr/>
            </w:pPr>
            <w:r w:rsidDel="00000000" w:rsidR="00000000" w:rsidRPr="00000000">
              <w:rPr>
                <w:b w:val="0"/>
                <w:bCs w:val="0"/>
                <w:sz w:val="13"/>
                <w:szCs w:val="13"/>
                <w:rtl w:val="0"/>
              </w:rPr>
              <w:t xml:space="preserve">Enterprise beta.</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4E">
            <w:pPr>
              <w:jc w:val="left"/>
              <w:rPr/>
            </w:pPr>
            <w:r w:rsidDel="00000000" w:rsidR="00000000" w:rsidRPr="00000000">
              <w:rPr>
                <w:b w:val="0"/>
                <w:bCs w:val="0"/>
                <w:sz w:val="13"/>
                <w:szCs w:val="13"/>
                <w:rtl w:val="0"/>
              </w:rPr>
              <w:t xml:space="preserve">Performance/cost thresholds for audit, RAG, model, provider, export and operational flows.</w:t>
            </w:r>
            <w:r w:rsidDel="00000000" w:rsidR="00000000" w:rsidRPr="00000000">
              <w:rPr>
                <w:rtl w:val="0"/>
              </w:rPr>
            </w:r>
          </w:p>
        </w:tc>
        <w:tc>
          <w:tcPr>
            <w:vAlign w:val="top"/>
          </w:tcPr>
          <w:p w:rsidR="00000000" w:rsidDel="00000000" w:rsidP="00000000" w:rsidRDefault="00000000" w:rsidRPr="00000000" w14:paraId="0000024F">
            <w:pPr>
              <w:jc w:val="left"/>
              <w:rPr/>
            </w:pPr>
            <w:r w:rsidDel="00000000" w:rsidR="00000000" w:rsidRPr="00000000">
              <w:rPr>
                <w:b w:val="0"/>
                <w:bCs w:val="0"/>
                <w:sz w:val="13"/>
                <w:szCs w:val="13"/>
                <w:rtl w:val="0"/>
              </w:rPr>
              <w:t xml:space="preserve">Chief Architect + Finance + QA</w:t>
            </w:r>
            <w:r w:rsidDel="00000000" w:rsidR="00000000" w:rsidRPr="00000000">
              <w:rPr>
                <w:rtl w:val="0"/>
              </w:rPr>
            </w:r>
          </w:p>
        </w:tc>
        <w:tc>
          <w:tcPr>
            <w:vAlign w:val="top"/>
          </w:tcPr>
          <w:p w:rsidR="00000000" w:rsidDel="00000000" w:rsidP="00000000" w:rsidRDefault="00000000" w:rsidRPr="00000000" w14:paraId="00000250">
            <w:pPr>
              <w:jc w:val="left"/>
              <w:rPr/>
            </w:pPr>
            <w:r w:rsidDel="00000000" w:rsidR="00000000" w:rsidRPr="00000000">
              <w:rPr>
                <w:b w:val="0"/>
                <w:bCs w:val="0"/>
                <w:sz w:val="13"/>
                <w:szCs w:val="13"/>
                <w:rtl w:val="0"/>
              </w:rPr>
              <w:t xml:space="preserve">Performance gate.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51">
            <w:pPr>
              <w:jc w:val="left"/>
              <w:rPr/>
            </w:pPr>
            <w:r w:rsidDel="00000000" w:rsidR="00000000" w:rsidRPr="00000000">
              <w:rPr>
                <w:b w:val="0"/>
                <w:bCs w:val="0"/>
                <w:sz w:val="13"/>
                <w:szCs w:val="13"/>
                <w:rtl w:val="0"/>
              </w:rPr>
              <w:t xml:space="preserve">Post-release monitoring duration by release type.</w:t>
            </w:r>
            <w:r w:rsidDel="00000000" w:rsidR="00000000" w:rsidRPr="00000000">
              <w:rPr>
                <w:rtl w:val="0"/>
              </w:rPr>
            </w:r>
          </w:p>
        </w:tc>
        <w:tc>
          <w:tcPr>
            <w:vAlign w:val="top"/>
          </w:tcPr>
          <w:p w:rsidR="00000000" w:rsidDel="00000000" w:rsidP="00000000" w:rsidRDefault="00000000" w:rsidRPr="00000000" w14:paraId="00000252">
            <w:pPr>
              <w:jc w:val="left"/>
              <w:rPr/>
            </w:pPr>
            <w:r w:rsidDel="00000000" w:rsidR="00000000" w:rsidRPr="00000000">
              <w:rPr>
                <w:b w:val="0"/>
                <w:bCs w:val="0"/>
                <w:sz w:val="13"/>
                <w:szCs w:val="13"/>
                <w:rtl w:val="0"/>
              </w:rPr>
              <w:t xml:space="preserve">QA Lead + SRE + AI Risk</w:t>
            </w:r>
            <w:r w:rsidDel="00000000" w:rsidR="00000000" w:rsidRPr="00000000">
              <w:rPr>
                <w:rtl w:val="0"/>
              </w:rPr>
            </w:r>
          </w:p>
        </w:tc>
        <w:tc>
          <w:tcPr>
            <w:vAlign w:val="top"/>
          </w:tcPr>
          <w:p w:rsidR="00000000" w:rsidDel="00000000" w:rsidP="00000000" w:rsidRDefault="00000000" w:rsidRPr="00000000" w14:paraId="00000253">
            <w:pPr>
              <w:jc w:val="left"/>
              <w:rPr/>
            </w:pPr>
            <w:r w:rsidDel="00000000" w:rsidR="00000000" w:rsidRPr="00000000">
              <w:rPr>
                <w:b w:val="0"/>
                <w:bCs w:val="0"/>
                <w:sz w:val="13"/>
                <w:szCs w:val="13"/>
                <w:rtl w:val="0"/>
              </w:rPr>
              <w:t xml:space="preserve">Commercial launch.</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54">
            <w:pPr>
              <w:jc w:val="left"/>
              <w:rPr/>
            </w:pPr>
            <w:r w:rsidDel="00000000" w:rsidR="00000000" w:rsidRPr="00000000">
              <w:rPr>
                <w:b w:val="0"/>
                <w:bCs w:val="0"/>
                <w:sz w:val="13"/>
                <w:szCs w:val="13"/>
                <w:rtl w:val="0"/>
              </w:rPr>
              <w:t xml:space="preserve">Data retention period for QA evidence packs and test artifacts.</w:t>
            </w:r>
            <w:r w:rsidDel="00000000" w:rsidR="00000000" w:rsidRPr="00000000">
              <w:rPr>
                <w:rtl w:val="0"/>
              </w:rPr>
            </w:r>
          </w:p>
        </w:tc>
        <w:tc>
          <w:tcPr>
            <w:vAlign w:val="top"/>
          </w:tcPr>
          <w:p w:rsidR="00000000" w:rsidDel="00000000" w:rsidP="00000000" w:rsidRDefault="00000000" w:rsidRPr="00000000" w14:paraId="00000255">
            <w:pPr>
              <w:jc w:val="left"/>
              <w:rPr/>
            </w:pPr>
            <w:r w:rsidDel="00000000" w:rsidR="00000000" w:rsidRPr="00000000">
              <w:rPr>
                <w:b w:val="0"/>
                <w:bCs w:val="0"/>
                <w:sz w:val="13"/>
                <w:szCs w:val="13"/>
                <w:rtl w:val="0"/>
              </w:rPr>
              <w:t xml:space="preserve">Data Governance + Legal/Compliance</w:t>
            </w:r>
            <w:r w:rsidDel="00000000" w:rsidR="00000000" w:rsidRPr="00000000">
              <w:rPr>
                <w:rtl w:val="0"/>
              </w:rPr>
            </w:r>
          </w:p>
        </w:tc>
        <w:tc>
          <w:tcPr>
            <w:vAlign w:val="top"/>
          </w:tcPr>
          <w:p w:rsidR="00000000" w:rsidDel="00000000" w:rsidP="00000000" w:rsidRDefault="00000000" w:rsidRPr="00000000" w14:paraId="00000256">
            <w:pPr>
              <w:jc w:val="left"/>
              <w:rPr/>
            </w:pPr>
            <w:r w:rsidDel="00000000" w:rsidR="00000000" w:rsidRPr="00000000">
              <w:rPr>
                <w:b w:val="0"/>
                <w:bCs w:val="0"/>
                <w:sz w:val="13"/>
                <w:szCs w:val="13"/>
                <w:rtl w:val="0"/>
              </w:rPr>
              <w:t xml:space="preserve">Evidence pack launch.</w:t>
            </w:r>
            <w:r w:rsidDel="00000000" w:rsidR="00000000" w:rsidRPr="00000000">
              <w:rPr>
                <w:rtl w:val="0"/>
              </w:rPr>
            </w:r>
          </w:p>
        </w:tc>
      </w:tr>
    </w:tbl>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Style w:val="Heading1"/>
        <w:rPr/>
      </w:pPr>
      <w:r w:rsidDel="00000000" w:rsidR="00000000" w:rsidRPr="00000000">
        <w:rPr>
          <w:rFonts w:ascii="Arial" w:cs="Arial" w:eastAsia="Arial" w:hAnsi="Arial"/>
          <w:color w:val="1f4e79"/>
          <w:rtl w:val="0"/>
        </w:rPr>
        <w:t xml:space="preserve">21. Final Build Doctrine</w:t>
      </w:r>
      <w:r w:rsidDel="00000000" w:rsidR="00000000" w:rsidRPr="00000000">
        <w:rPr>
          <w:rtl w:val="0"/>
        </w:rPr>
      </w:r>
    </w:p>
    <w:p w:rsidR="00000000" w:rsidDel="00000000" w:rsidP="00000000" w:rsidRDefault="00000000" w:rsidRPr="00000000" w14:paraId="00000259">
      <w:pPr>
        <w:spacing w:after="80" w:lineRule="auto"/>
        <w:rPr/>
      </w:pPr>
      <w:r w:rsidDel="00000000" w:rsidR="00000000" w:rsidRPr="00000000">
        <w:rPr>
          <w:rFonts w:ascii="Arial" w:cs="Arial" w:eastAsia="Arial" w:hAnsi="Arial"/>
          <w:sz w:val="18"/>
          <w:szCs w:val="18"/>
          <w:rtl w:val="0"/>
        </w:rPr>
        <w:t xml:space="preserve">The QA Test Plan &amp; Release Gate Specification is build-ready only when every release decision can be traced to objective test cases, exact configurations, controlled thresholds, dependency closure, environment parity, approved test data, replayable evidence, named owners, explicit exceptions, operational readiness, and go/no-go authority. The QA layer must prevent untested assumptions from becoming production behavior and must convert every production escape into a governed regression control.</w:t>
      </w:r>
      <w:r w:rsidDel="00000000" w:rsidR="00000000" w:rsidRPr="00000000">
        <w:rPr>
          <w:rtl w:val="0"/>
        </w:rPr>
      </w:r>
    </w:p>
    <w:p w:rsidR="00000000" w:rsidDel="00000000" w:rsidP="00000000" w:rsidRDefault="00000000" w:rsidRPr="00000000" w14:paraId="0000025A">
      <w:pPr>
        <w:spacing w:after="80" w:lineRule="auto"/>
        <w:rPr/>
      </w:pPr>
      <w:r w:rsidDel="00000000" w:rsidR="00000000" w:rsidRPr="00000000">
        <w:rPr>
          <w:rFonts w:ascii="Arial" w:cs="Arial" w:eastAsia="Arial" w:hAnsi="Arial"/>
          <w:b w:val="1"/>
          <w:bCs w:val="1"/>
          <w:sz w:val="18"/>
          <w:szCs w:val="18"/>
          <w:rtl w:val="0"/>
        </w:rPr>
        <w:t xml:space="preserve">Final Acceptance Statement:</w:t>
      </w:r>
      <w:r w:rsidDel="00000000" w:rsidR="00000000" w:rsidRPr="00000000">
        <w:rPr>
          <w:rFonts w:ascii="Arial" w:cs="Arial" w:eastAsia="Arial" w:hAnsi="Arial"/>
          <w:sz w:val="18"/>
          <w:szCs w:val="18"/>
          <w:rtl w:val="0"/>
        </w:rPr>
        <w:t xml:space="preserve"> this wireframe is approved only when Product, CTO, AI/ML, Engineering, Security, Risk, Legal/Compliance, Privacy, QA, Finance, Data Governance, Support, and ZoikoSuite Integration confirm that ZL-T0-11 can be produced without guessing test evidence schemas, defect severity, gate dependencies, thresholds, release exceptions, environment parity, test data permissions, canary triggers, rollback proof, operational readiness, event mappings, or approval authority.</w:t>
      </w:r>
      <w:r w:rsidDel="00000000" w:rsidR="00000000" w:rsidRPr="00000000">
        <w:rPr>
          <w:rtl w:val="0"/>
        </w:rPr>
      </w:r>
    </w:p>
    <w:sectPr>
      <w:footerReference r:id="rId6" w:type="default"/>
      <w:pgSz w:h="11909" w:w="16834" w:orient="landscape"/>
      <w:pgMar w:bottom="648" w:top="648" w:left="648" w:right="64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4"/>
        <w:szCs w:val="14"/>
        <w:u w:val="none"/>
        <w:shd w:fill="auto" w:val="clear"/>
        <w:vertAlign w:val="baseline"/>
        <w:rtl w:val="0"/>
      </w:rPr>
      <w:t xml:space="preserve">ZoikoLogia™ with Kriton™ — Confidential Tier-0 Estate Wireframe</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f4e79"/>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f4e79"/>
      <w:sz w:val="24"/>
      <w:szCs w:val="24"/>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0b1f33"/>
      <w:sz w:val="20"/>
      <w:szCs w:val="20"/>
    </w:rPr>
  </w:style>
  <w:style w:type="paragraph" w:styleId="Heading4">
    <w:name w:val="heading 4"/>
    <w:basedOn w:val="Normal"/>
    <w:next w:val="Normal"/>
    <w:pPr>
      <w:keepNext w:val="1"/>
      <w:keepLines w:val="1"/>
      <w:spacing w:after="0" w:before="200" w:lineRule="auto"/>
    </w:pPr>
    <w:rPr>
      <w:rFonts w:ascii="Arial" w:cs="Arial" w:eastAsia="Arial" w:hAnsi="Arial"/>
      <w:b w:val="1"/>
      <w:bCs w:val="1"/>
      <w:i w:val="1"/>
      <w:iCs w:val="1"/>
      <w:color w:val="0b1f33"/>
      <w:sz w:val="20"/>
      <w:szCs w:val="20"/>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