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b w:val="1"/>
          <w:bCs w:val="1"/>
          <w:color w:val="0a1f44"/>
          <w:sz w:val="32"/>
          <w:szCs w:val="32"/>
          <w:rtl w:val="0"/>
        </w:rPr>
        <w:t xml:space="preserve">ZOIKO</w:t>
      </w:r>
      <w:r w:rsidDel="00000000" w:rsidR="00000000" w:rsidRPr="00000000">
        <w:rPr>
          <w:b w:val="1"/>
          <w:bCs w:val="1"/>
          <w:color w:val="d61f69"/>
          <w:sz w:val="32"/>
          <w:szCs w:val="32"/>
          <w:rtl w:val="0"/>
        </w:rPr>
        <w:t xml:space="preserve">SUITE</w:t>
      </w:r>
      <w:r w:rsidDel="00000000" w:rsidR="00000000" w:rsidRPr="00000000">
        <w:rPr>
          <w:rtl w:val="0"/>
        </w:rPr>
      </w:r>
    </w:p>
    <w:p w:rsidR="00000000" w:rsidDel="00000000" w:rsidP="00000000" w:rsidRDefault="00000000" w:rsidRPr="00000000" w14:paraId="00000002">
      <w:pPr>
        <w:spacing w:before="1040" w:lineRule="auto"/>
        <w:jc w:val="left"/>
        <w:rPr/>
      </w:pPr>
      <w:r w:rsidDel="00000000" w:rsidR="00000000" w:rsidRPr="00000000">
        <w:rPr>
          <w:b w:val="1"/>
          <w:bCs w:val="1"/>
          <w:color w:val="0a1f44"/>
          <w:sz w:val="50"/>
          <w:szCs w:val="50"/>
          <w:rtl w:val="0"/>
        </w:rPr>
        <w:t xml:space="preserve">SECURITY, PRIVACY, RESIDENCY</w:t>
        <w:br w:type="textWrapping"/>
        <w:t xml:space="preserve">&amp; CRYPTOGRAPHIC ARCHITECTURE</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d61f69"/>
          <w:sz w:val="28"/>
          <w:szCs w:val="28"/>
          <w:rtl w:val="0"/>
        </w:rPr>
        <w:t xml:space="preserve">Detailed Engineering Wireframe &amp; Global Control Standard</w: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color w:val="4b5563"/>
          <w:sz w:val="22"/>
          <w:szCs w:val="22"/>
          <w:rtl w:val="0"/>
        </w:rPr>
        <w:t xml:space="preserve">Accounting • Finance • Taxation • Audit • Legal • Business Operations</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1"/>
          <w:tblHeader w:val="1"/>
        </w:trPr>
        <w:tc>
          <w:tcPr>
            <w:tcBorders>
              <w:left w:color="d61f69" w:space="0" w:sz="22" w:val="single"/>
            </w:tcBorders>
            <w:shd w:fill="eef4ff" w:val="clear"/>
            <w:tcMar>
              <w:top w:w="120.0" w:type="dxa"/>
              <w:bottom w:w="120.0" w:type="dxa"/>
            </w:tcMar>
          </w:tcPr>
          <w:p w:rsidR="00000000" w:rsidDel="00000000" w:rsidP="00000000" w:rsidRDefault="00000000" w:rsidRPr="00000000" w14:paraId="00000005">
            <w:pPr>
              <w:keepLines w:val="1"/>
              <w:rPr/>
            </w:pPr>
            <w:r w:rsidDel="00000000" w:rsidR="00000000" w:rsidRPr="00000000">
              <w:rPr>
                <w:b w:val="1"/>
                <w:bCs w:val="1"/>
                <w:color w:val="d61f69"/>
                <w:sz w:val="19"/>
                <w:szCs w:val="19"/>
                <w:rtl w:val="0"/>
              </w:rPr>
              <w:t xml:space="preserve">EXECUTIVE SECURITY DOCTRINE</w:t>
              <w:br w:type="textWrapping"/>
            </w:r>
            <w:r w:rsidDel="00000000" w:rsidR="00000000" w:rsidRPr="00000000">
              <w:rPr>
                <w:color w:val="29303a"/>
                <w:sz w:val="18"/>
                <w:szCs w:val="18"/>
                <w:rtl w:val="0"/>
              </w:rPr>
              <w:t xml:space="preserve">Every ZoikoSuite request, workload, data object, cryptographic operation and administrative action must be attributable, explicitly authorized, residency-compliant, least-privileged, protected in transit and at rest, observable without leaking sensitive content, recoverable, and reconstructable from evidence. Security controls must remain non-bypassable under retries, failover, support access, incident response and disaster recovery.</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07">
            <w:pPr>
              <w:jc w:val="left"/>
              <w:rPr/>
            </w:pPr>
            <w:r w:rsidDel="00000000" w:rsidR="00000000" w:rsidRPr="00000000">
              <w:rPr>
                <w:b w:val="1"/>
                <w:bCs w:val="1"/>
                <w:color w:val="ffffff"/>
                <w:sz w:val="17"/>
                <w:szCs w:val="17"/>
                <w:rtl w:val="0"/>
              </w:rPr>
              <w:t xml:space="preserve">Document 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08">
            <w:pPr>
              <w:jc w:val="left"/>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9">
            <w:pPr>
              <w:rPr/>
            </w:pPr>
            <w:r w:rsidDel="00000000" w:rsidR="00000000" w:rsidRPr="00000000">
              <w:rPr>
                <w:b w:val="1"/>
                <w:bCs w:val="1"/>
                <w:color w:val="222222"/>
                <w:sz w:val="17"/>
                <w:szCs w:val="17"/>
                <w:rtl w:val="0"/>
              </w:rPr>
              <w:t xml:space="preserve">Document ID</w:t>
            </w:r>
            <w:r w:rsidDel="00000000" w:rsidR="00000000" w:rsidRPr="00000000">
              <w:rPr>
                <w:rtl w:val="0"/>
              </w:rPr>
            </w:r>
          </w:p>
        </w:tc>
        <w:tc>
          <w:tcPr>
            <w:tcMar>
              <w:top w:w="80.0" w:type="dxa"/>
              <w:bottom w:w="80.0" w:type="dxa"/>
            </w:tcMar>
          </w:tcPr>
          <w:p w:rsidR="00000000" w:rsidDel="00000000" w:rsidP="00000000" w:rsidRDefault="00000000" w:rsidRPr="00000000" w14:paraId="0000000A">
            <w:pPr>
              <w:rPr/>
            </w:pPr>
            <w:r w:rsidDel="00000000" w:rsidR="00000000" w:rsidRPr="00000000">
              <w:rPr>
                <w:color w:val="222222"/>
                <w:sz w:val="17"/>
                <w:szCs w:val="17"/>
                <w:rtl w:val="0"/>
              </w:rPr>
              <w:t xml:space="preserve">ZS-SEC-001</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B">
            <w:pPr>
              <w:rPr/>
            </w:pPr>
            <w:r w:rsidDel="00000000" w:rsidR="00000000" w:rsidRPr="00000000">
              <w:rPr>
                <w:b w:val="1"/>
                <w:bCs w:val="1"/>
                <w:color w:val="222222"/>
                <w:sz w:val="17"/>
                <w:szCs w:val="17"/>
                <w:rtl w:val="0"/>
              </w:rPr>
              <w:t xml:space="preserve">Version</w:t>
            </w:r>
            <w:r w:rsidDel="00000000" w:rsidR="00000000" w:rsidRPr="00000000">
              <w:rPr>
                <w:rtl w:val="0"/>
              </w:rPr>
            </w:r>
          </w:p>
        </w:tc>
        <w:tc>
          <w:tcPr>
            <w:tcMar>
              <w:top w:w="80.0" w:type="dxa"/>
              <w:bottom w:w="80.0" w:type="dxa"/>
            </w:tcMar>
          </w:tcPr>
          <w:p w:rsidR="00000000" w:rsidDel="00000000" w:rsidP="00000000" w:rsidRDefault="00000000" w:rsidRPr="00000000" w14:paraId="0000000C">
            <w:pPr>
              <w:rPr/>
            </w:pPr>
            <w:r w:rsidDel="00000000" w:rsidR="00000000" w:rsidRPr="00000000">
              <w:rPr>
                <w:color w:val="222222"/>
                <w:sz w:val="17"/>
                <w:szCs w:val="17"/>
                <w:rtl w:val="0"/>
              </w:rPr>
              <w:t xml:space="preserve">1.0 — Global Security Architecture Baseline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D">
            <w:pPr>
              <w:rPr/>
            </w:pPr>
            <w:r w:rsidDel="00000000" w:rsidR="00000000" w:rsidRPr="00000000">
              <w:rPr>
                <w:b w:val="1"/>
                <w:bCs w:val="1"/>
                <w:color w:val="222222"/>
                <w:sz w:val="17"/>
                <w:szCs w:val="17"/>
                <w:rtl w:val="0"/>
              </w:rPr>
              <w:t xml:space="preserve">Date</w:t>
            </w:r>
            <w:r w:rsidDel="00000000" w:rsidR="00000000" w:rsidRPr="00000000">
              <w:rPr>
                <w:rtl w:val="0"/>
              </w:rPr>
            </w:r>
          </w:p>
        </w:tc>
        <w:tc>
          <w:tcPr>
            <w:tcMar>
              <w:top w:w="80.0" w:type="dxa"/>
              <w:bottom w:w="80.0" w:type="dxa"/>
            </w:tcMar>
          </w:tcPr>
          <w:p w:rsidR="00000000" w:rsidDel="00000000" w:rsidP="00000000" w:rsidRDefault="00000000" w:rsidRPr="00000000" w14:paraId="0000000E">
            <w:pPr>
              <w:rPr/>
            </w:pPr>
            <w:r w:rsidDel="00000000" w:rsidR="00000000" w:rsidRPr="00000000">
              <w:rPr>
                <w:color w:val="222222"/>
                <w:sz w:val="17"/>
                <w:szCs w:val="17"/>
                <w:rtl w:val="0"/>
              </w:rPr>
              <w:t xml:space="preserve">August 24, 2026</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F">
            <w:pPr>
              <w:rPr/>
            </w:pPr>
            <w:r w:rsidDel="00000000" w:rsidR="00000000" w:rsidRPr="00000000">
              <w:rPr>
                <w:b w:val="1"/>
                <w:bCs w:val="1"/>
                <w:color w:val="222222"/>
                <w:sz w:val="17"/>
                <w:szCs w:val="17"/>
                <w:rtl w:val="0"/>
              </w:rPr>
              <w:t xml:space="preserve">Status</w:t>
            </w:r>
            <w:r w:rsidDel="00000000" w:rsidR="00000000" w:rsidRPr="00000000">
              <w:rPr>
                <w:rtl w:val="0"/>
              </w:rPr>
            </w:r>
          </w:p>
        </w:tc>
        <w:tc>
          <w:tcPr>
            <w:tcMar>
              <w:top w:w="80.0" w:type="dxa"/>
              <w:bottom w:w="80.0" w:type="dxa"/>
            </w:tcMar>
          </w:tcPr>
          <w:p w:rsidR="00000000" w:rsidDel="00000000" w:rsidP="00000000" w:rsidRDefault="00000000" w:rsidRPr="00000000" w14:paraId="00000010">
            <w:pPr>
              <w:rPr/>
            </w:pPr>
            <w:r w:rsidDel="00000000" w:rsidR="00000000" w:rsidRPr="00000000">
              <w:rPr>
                <w:color w:val="222222"/>
                <w:sz w:val="17"/>
                <w:szCs w:val="17"/>
                <w:rtl w:val="0"/>
              </w:rPr>
              <w:t xml:space="preserve">Engineering architecture baseline — subject to formal security, privacy, legal and compliance approval before production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11">
            <w:pPr>
              <w:rPr/>
            </w:pPr>
            <w:r w:rsidDel="00000000" w:rsidR="00000000" w:rsidRPr="00000000">
              <w:rPr>
                <w:b w:val="1"/>
                <w:bCs w:val="1"/>
                <w:color w:val="222222"/>
                <w:sz w:val="17"/>
                <w:szCs w:val="17"/>
                <w:rtl w:val="0"/>
              </w:rPr>
              <w:t xml:space="preserve">Owner</w:t>
            </w:r>
            <w:r w:rsidDel="00000000" w:rsidR="00000000" w:rsidRPr="00000000">
              <w:rPr>
                <w:rtl w:val="0"/>
              </w:rPr>
            </w:r>
          </w:p>
        </w:tc>
        <w:tc>
          <w:tcPr>
            <w:tcMar>
              <w:top w:w="80.0" w:type="dxa"/>
              <w:bottom w:w="80.0" w:type="dxa"/>
            </w:tcMar>
          </w:tcPr>
          <w:p w:rsidR="00000000" w:rsidDel="00000000" w:rsidP="00000000" w:rsidRDefault="00000000" w:rsidRPr="00000000" w14:paraId="00000012">
            <w:pPr>
              <w:rPr/>
            </w:pPr>
            <w:r w:rsidDel="00000000" w:rsidR="00000000" w:rsidRPr="00000000">
              <w:rPr>
                <w:color w:val="222222"/>
                <w:sz w:val="17"/>
                <w:szCs w:val="17"/>
                <w:rtl w:val="0"/>
              </w:rPr>
              <w:t xml:space="preserve">ZoikoSuite Platform Architecture / Security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13">
            <w:pPr>
              <w:rPr/>
            </w:pPr>
            <w:r w:rsidDel="00000000" w:rsidR="00000000" w:rsidRPr="00000000">
              <w:rPr>
                <w:b w:val="1"/>
                <w:bCs w:val="1"/>
                <w:color w:val="222222"/>
                <w:sz w:val="17"/>
                <w:szCs w:val="17"/>
                <w:rtl w:val="0"/>
              </w:rPr>
              <w:t xml:space="preserve">Prepared for</w:t>
            </w:r>
            <w:r w:rsidDel="00000000" w:rsidR="00000000" w:rsidRPr="00000000">
              <w:rPr>
                <w:rtl w:val="0"/>
              </w:rPr>
            </w:r>
          </w:p>
        </w:tc>
        <w:tc>
          <w:tcPr>
            <w:tcMar>
              <w:top w:w="80.0" w:type="dxa"/>
              <w:bottom w:w="80.0" w:type="dxa"/>
            </w:tcMar>
          </w:tcPr>
          <w:p w:rsidR="00000000" w:rsidDel="00000000" w:rsidP="00000000" w:rsidRDefault="00000000" w:rsidRPr="00000000" w14:paraId="00000014">
            <w:pPr>
              <w:rPr/>
            </w:pPr>
            <w:r w:rsidDel="00000000" w:rsidR="00000000" w:rsidRPr="00000000">
              <w:rPr>
                <w:color w:val="222222"/>
                <w:sz w:val="17"/>
                <w:szCs w:val="17"/>
                <w:rtl w:val="0"/>
              </w:rPr>
              <w:t xml:space="preserve">Engineering, Security, Privacy, SRE, DevOps, Data, IAM, Product, Audit, Legal/Compliance, QA and Operations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15">
            <w:pPr>
              <w:rPr/>
            </w:pPr>
            <w:r w:rsidDel="00000000" w:rsidR="00000000" w:rsidRPr="00000000">
              <w:rPr>
                <w:b w:val="1"/>
                <w:bCs w:val="1"/>
                <w:color w:val="222222"/>
                <w:sz w:val="17"/>
                <w:szCs w:val="17"/>
                <w:rtl w:val="0"/>
              </w:rPr>
              <w:t xml:space="preserve">Language</w:t>
            </w:r>
            <w:r w:rsidDel="00000000" w:rsidR="00000000" w:rsidRPr="00000000">
              <w:rPr>
                <w:rtl w:val="0"/>
              </w:rPr>
            </w:r>
          </w:p>
        </w:tc>
        <w:tc>
          <w:tcPr>
            <w:tcMar>
              <w:top w:w="80.0" w:type="dxa"/>
              <w:bottom w:w="80.0" w:type="dxa"/>
            </w:tcMar>
          </w:tcPr>
          <w:p w:rsidR="00000000" w:rsidDel="00000000" w:rsidP="00000000" w:rsidRDefault="00000000" w:rsidRPr="00000000" w14:paraId="00000016">
            <w:pPr>
              <w:rPr/>
            </w:pPr>
            <w:r w:rsidDel="00000000" w:rsidR="00000000" w:rsidRPr="00000000">
              <w:rPr>
                <w:color w:val="222222"/>
                <w:sz w:val="17"/>
                <w:szCs w:val="17"/>
                <w:rtl w:val="0"/>
              </w:rPr>
              <w:t xml:space="preserve">American English</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1"/>
        <w:rPr/>
      </w:pPr>
      <w:r w:rsidDel="00000000" w:rsidR="00000000" w:rsidRPr="00000000">
        <w:rPr>
          <w:rtl w:val="0"/>
        </w:rPr>
        <w:t xml:space="preserve">1. Executive Decision</w:t>
      </w:r>
    </w:p>
    <w:p w:rsidR="00000000" w:rsidDel="00000000" w:rsidP="00000000" w:rsidRDefault="00000000" w:rsidRPr="00000000" w14:paraId="0000001A">
      <w:pPr>
        <w:spacing w:after="120" w:lineRule="auto"/>
        <w:rPr/>
      </w:pPr>
      <w:r w:rsidDel="00000000" w:rsidR="00000000" w:rsidRPr="00000000">
        <w:rPr>
          <w:rtl w:val="0"/>
        </w:rPr>
        <w:t xml:space="preserve">ZoikoSuite must treat security as a platform control plane, not as a perimeter product and not as a collection of optional middleware features. The security architecture in this standard applies equally to customer-facing APIs, internal workloads, batch processing, data pipelines, administrator tooling, background jobs, event consumers, migration utilities, backup/recovery, AI services and support operations.</w:t>
      </w:r>
    </w:p>
    <w:tbl>
      <w:tblPr>
        <w:tblStyle w:val="Table3"/>
        <w:tblW w:w="10080.0" w:type="dxa"/>
        <w:jc w:val="center"/>
        <w:tblLayout w:type="fixed"/>
        <w:tblLook w:val="0400"/>
      </w:tblPr>
      <w:tblGrid>
        <w:gridCol w:w="10080"/>
        <w:tblGridChange w:id="0">
          <w:tblGrid>
            <w:gridCol w:w="10080"/>
          </w:tblGrid>
        </w:tblGridChange>
      </w:tblGrid>
      <w:tr>
        <w:trPr>
          <w:cantSplit w:val="1"/>
          <w:tblHeader w:val="1"/>
        </w:trPr>
        <w:tc>
          <w:tcPr>
            <w:tcBorders>
              <w:left w:color="e0a12f" w:space="0" w:sz="22" w:val="single"/>
            </w:tcBorders>
            <w:shd w:fill="fff7ed" w:val="clear"/>
            <w:tcMar>
              <w:top w:w="120.0" w:type="dxa"/>
              <w:bottom w:w="120.0" w:type="dxa"/>
            </w:tcMar>
          </w:tcPr>
          <w:p w:rsidR="00000000" w:rsidDel="00000000" w:rsidP="00000000" w:rsidRDefault="00000000" w:rsidRPr="00000000" w14:paraId="0000001B">
            <w:pPr>
              <w:keepLines w:val="1"/>
              <w:rPr/>
            </w:pPr>
            <w:r w:rsidDel="00000000" w:rsidR="00000000" w:rsidRPr="00000000">
              <w:rPr>
                <w:b w:val="1"/>
                <w:bCs w:val="1"/>
                <w:color w:val="e0a12f"/>
                <w:sz w:val="19"/>
                <w:szCs w:val="19"/>
                <w:rtl w:val="0"/>
              </w:rPr>
              <w:t xml:space="preserve">PRIMARY ARCHITECTURE DECISION</w:t>
              <w:br w:type="textWrapping"/>
            </w:r>
            <w:r w:rsidDel="00000000" w:rsidR="00000000" w:rsidRPr="00000000">
              <w:rPr>
                <w:color w:val="29303a"/>
                <w:sz w:val="18"/>
                <w:szCs w:val="18"/>
                <w:rtl w:val="0"/>
              </w:rPr>
              <w:t xml:space="preserve">Security policy is evaluated continuously across identity, tenant scope, legal entity/book context, data classification, residency, purpose, workload identity, authorization state, cryptographic policy and operational risk. A network location, authenticated session or internal service identity is never sufficient by itself.</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1.1 Critical Analysis — Material Gaps Closed</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1E">
            <w:pPr>
              <w:jc w:val="left"/>
              <w:rPr/>
            </w:pPr>
            <w:r w:rsidDel="00000000" w:rsidR="00000000" w:rsidRPr="00000000">
              <w:rPr>
                <w:b w:val="1"/>
                <w:bCs w:val="1"/>
                <w:color w:val="ffffff"/>
                <w:sz w:val="15"/>
                <w:szCs w:val="15"/>
                <w:rtl w:val="0"/>
              </w:rPr>
              <w:t xml:space="preserve">Observed risk</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1F">
            <w:pPr>
              <w:jc w:val="left"/>
              <w:rPr/>
            </w:pPr>
            <w:r w:rsidDel="00000000" w:rsidR="00000000" w:rsidRPr="00000000">
              <w:rPr>
                <w:b w:val="1"/>
                <w:bCs w:val="1"/>
                <w:color w:val="ffffff"/>
                <w:sz w:val="15"/>
                <w:szCs w:val="15"/>
                <w:rtl w:val="0"/>
              </w:rPr>
              <w:t xml:space="preserve">Why it is unacceptable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20">
            <w:pPr>
              <w:jc w:val="left"/>
              <w:rPr/>
            </w:pPr>
            <w:r w:rsidDel="00000000" w:rsidR="00000000" w:rsidRPr="00000000">
              <w:rPr>
                <w:b w:val="1"/>
                <w:bCs w:val="1"/>
                <w:color w:val="ffffff"/>
                <w:sz w:val="15"/>
                <w:szCs w:val="15"/>
                <w:rtl w:val="0"/>
              </w:rPr>
              <w:t xml:space="preserve">Final architecture refinement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1">
            <w:pPr>
              <w:rPr/>
            </w:pPr>
            <w:r w:rsidDel="00000000" w:rsidR="00000000" w:rsidRPr="00000000">
              <w:rPr>
                <w:b w:val="1"/>
                <w:bCs w:val="1"/>
                <w:color w:val="222222"/>
                <w:sz w:val="15"/>
                <w:szCs w:val="15"/>
                <w:rtl w:val="0"/>
              </w:rPr>
              <w:t xml:space="preserve">Perimeter-centric security</w:t>
            </w:r>
            <w:r w:rsidDel="00000000" w:rsidR="00000000" w:rsidRPr="00000000">
              <w:rPr>
                <w:rtl w:val="0"/>
              </w:rPr>
            </w:r>
          </w:p>
        </w:tc>
        <w:tc>
          <w:tcPr>
            <w:tcMar>
              <w:top w:w="80.0" w:type="dxa"/>
              <w:bottom w:w="80.0" w:type="dxa"/>
            </w:tcMar>
          </w:tcPr>
          <w:p w:rsidR="00000000" w:rsidDel="00000000" w:rsidP="00000000" w:rsidRDefault="00000000" w:rsidRPr="00000000" w14:paraId="00000022">
            <w:pPr>
              <w:rPr/>
            </w:pPr>
            <w:r w:rsidDel="00000000" w:rsidR="00000000" w:rsidRPr="00000000">
              <w:rPr>
                <w:color w:val="222222"/>
                <w:sz w:val="15"/>
                <w:szCs w:val="15"/>
                <w:rtl w:val="0"/>
              </w:rPr>
              <w:t xml:space="preserve">Internal services, jobs and operators can become implicit trust zones.</w:t>
            </w:r>
            <w:r w:rsidDel="00000000" w:rsidR="00000000" w:rsidRPr="00000000">
              <w:rPr>
                <w:rtl w:val="0"/>
              </w:rPr>
            </w:r>
          </w:p>
        </w:tc>
        <w:tc>
          <w:tcPr>
            <w:tcMar>
              <w:top w:w="80.0" w:type="dxa"/>
              <w:bottom w:w="80.0" w:type="dxa"/>
            </w:tcMar>
          </w:tcPr>
          <w:p w:rsidR="00000000" w:rsidDel="00000000" w:rsidP="00000000" w:rsidRDefault="00000000" w:rsidRPr="00000000" w14:paraId="00000023">
            <w:pPr>
              <w:rPr/>
            </w:pPr>
            <w:r w:rsidDel="00000000" w:rsidR="00000000" w:rsidRPr="00000000">
              <w:rPr>
                <w:color w:val="222222"/>
                <w:sz w:val="15"/>
                <w:szCs w:val="15"/>
                <w:rtl w:val="0"/>
              </w:rPr>
              <w:t xml:space="preserve">Adopt zero-trust service-to-service authorization, workload identity and mTLS throughout the platform.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4">
            <w:pPr>
              <w:rPr/>
            </w:pPr>
            <w:r w:rsidDel="00000000" w:rsidR="00000000" w:rsidRPr="00000000">
              <w:rPr>
                <w:b w:val="1"/>
                <w:bCs w:val="1"/>
                <w:color w:val="222222"/>
                <w:sz w:val="15"/>
                <w:szCs w:val="15"/>
                <w:rtl w:val="0"/>
              </w:rPr>
              <w:t xml:space="preserve">Tenant isolation treated only as a database concern</w:t>
            </w:r>
            <w:r w:rsidDel="00000000" w:rsidR="00000000" w:rsidRPr="00000000">
              <w:rPr>
                <w:rtl w:val="0"/>
              </w:rPr>
            </w:r>
          </w:p>
        </w:tc>
        <w:tc>
          <w:tcPr>
            <w:tcMar>
              <w:top w:w="80.0" w:type="dxa"/>
              <w:bottom w:w="80.0" w:type="dxa"/>
            </w:tcMar>
          </w:tcPr>
          <w:p w:rsidR="00000000" w:rsidDel="00000000" w:rsidP="00000000" w:rsidRDefault="00000000" w:rsidRPr="00000000" w14:paraId="00000025">
            <w:pPr>
              <w:rPr/>
            </w:pPr>
            <w:r w:rsidDel="00000000" w:rsidR="00000000" w:rsidRPr="00000000">
              <w:rPr>
                <w:color w:val="222222"/>
                <w:sz w:val="15"/>
                <w:szCs w:val="15"/>
                <w:rtl w:val="0"/>
              </w:rPr>
              <w:t xml:space="preserve">Cross-tenant exposure can occur through cache keys, queues, search, logs, analytics, exports or support tooling.</w:t>
            </w:r>
            <w:r w:rsidDel="00000000" w:rsidR="00000000" w:rsidRPr="00000000">
              <w:rPr>
                <w:rtl w:val="0"/>
              </w:rPr>
            </w:r>
          </w:p>
        </w:tc>
        <w:tc>
          <w:tcPr>
            <w:tcMar>
              <w:top w:w="80.0" w:type="dxa"/>
              <w:bottom w:w="80.0" w:type="dxa"/>
            </w:tcMar>
          </w:tcPr>
          <w:p w:rsidR="00000000" w:rsidDel="00000000" w:rsidP="00000000" w:rsidRDefault="00000000" w:rsidRPr="00000000" w14:paraId="00000026">
            <w:pPr>
              <w:rPr/>
            </w:pPr>
            <w:r w:rsidDel="00000000" w:rsidR="00000000" w:rsidRPr="00000000">
              <w:rPr>
                <w:color w:val="222222"/>
                <w:sz w:val="15"/>
                <w:szCs w:val="15"/>
                <w:rtl w:val="0"/>
              </w:rPr>
              <w:t xml:space="preserve">Make tenant isolation a cross-layer invariant enforced in routing, authorization, persistence, events, caches, logs and analytics.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7">
            <w:pPr>
              <w:rPr/>
            </w:pPr>
            <w:r w:rsidDel="00000000" w:rsidR="00000000" w:rsidRPr="00000000">
              <w:rPr>
                <w:b w:val="1"/>
                <w:bCs w:val="1"/>
                <w:color w:val="222222"/>
                <w:sz w:val="15"/>
                <w:szCs w:val="15"/>
                <w:rtl w:val="0"/>
              </w:rPr>
              <w:t xml:space="preserve">Residency treated as hosting location</w:t>
            </w:r>
            <w:r w:rsidDel="00000000" w:rsidR="00000000" w:rsidRPr="00000000">
              <w:rPr>
                <w:rtl w:val="0"/>
              </w:rPr>
            </w:r>
          </w:p>
        </w:tc>
        <w:tc>
          <w:tcPr>
            <w:tcMar>
              <w:top w:w="80.0" w:type="dxa"/>
              <w:bottom w:w="80.0" w:type="dxa"/>
            </w:tcMar>
          </w:tcPr>
          <w:p w:rsidR="00000000" w:rsidDel="00000000" w:rsidP="00000000" w:rsidRDefault="00000000" w:rsidRPr="00000000" w14:paraId="00000028">
            <w:pPr>
              <w:rPr/>
            </w:pPr>
            <w:r w:rsidDel="00000000" w:rsidR="00000000" w:rsidRPr="00000000">
              <w:rPr>
                <w:color w:val="222222"/>
                <w:sz w:val="15"/>
                <w:szCs w:val="15"/>
                <w:rtl w:val="0"/>
              </w:rPr>
              <w:t xml:space="preserve">Data can cross regions through observability, backup, event replication, support, AI or incident tooling.</w:t>
            </w:r>
            <w:r w:rsidDel="00000000" w:rsidR="00000000" w:rsidRPr="00000000">
              <w:rPr>
                <w:rtl w:val="0"/>
              </w:rPr>
            </w:r>
          </w:p>
        </w:tc>
        <w:tc>
          <w:tcPr>
            <w:tcMar>
              <w:top w:w="80.0" w:type="dxa"/>
              <w:bottom w:w="80.0" w:type="dxa"/>
            </w:tcMar>
          </w:tcPr>
          <w:p w:rsidR="00000000" w:rsidDel="00000000" w:rsidP="00000000" w:rsidRDefault="00000000" w:rsidRPr="00000000" w14:paraId="00000029">
            <w:pPr>
              <w:rPr/>
            </w:pPr>
            <w:r w:rsidDel="00000000" w:rsidR="00000000" w:rsidRPr="00000000">
              <w:rPr>
                <w:color w:val="222222"/>
                <w:sz w:val="15"/>
                <w:szCs w:val="15"/>
                <w:rtl w:val="0"/>
              </w:rPr>
              <w:t xml:space="preserve">Treat every data-bearing path as residency-governed and default-deny cross-region transfer.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A">
            <w:pPr>
              <w:rPr/>
            </w:pPr>
            <w:r w:rsidDel="00000000" w:rsidR="00000000" w:rsidRPr="00000000">
              <w:rPr>
                <w:b w:val="1"/>
                <w:bCs w:val="1"/>
                <w:color w:val="222222"/>
                <w:sz w:val="15"/>
                <w:szCs w:val="15"/>
                <w:rtl w:val="0"/>
              </w:rPr>
              <w:t xml:space="preserve">One encryption key per environment</w:t>
            </w:r>
            <w:r w:rsidDel="00000000" w:rsidR="00000000" w:rsidRPr="00000000">
              <w:rPr>
                <w:rtl w:val="0"/>
              </w:rPr>
            </w:r>
          </w:p>
        </w:tc>
        <w:tc>
          <w:tcPr>
            <w:tcMar>
              <w:top w:w="80.0" w:type="dxa"/>
              <w:bottom w:w="80.0" w:type="dxa"/>
            </w:tcMar>
          </w:tcPr>
          <w:p w:rsidR="00000000" w:rsidDel="00000000" w:rsidP="00000000" w:rsidRDefault="00000000" w:rsidRPr="00000000" w14:paraId="0000002B">
            <w:pPr>
              <w:rPr/>
            </w:pPr>
            <w:r w:rsidDel="00000000" w:rsidR="00000000" w:rsidRPr="00000000">
              <w:rPr>
                <w:color w:val="222222"/>
                <w:sz w:val="15"/>
                <w:szCs w:val="15"/>
                <w:rtl w:val="0"/>
              </w:rPr>
              <w:t xml:space="preserve">Compromise or operational mistakes create excessive blast radius.</w:t>
            </w:r>
            <w:r w:rsidDel="00000000" w:rsidR="00000000" w:rsidRPr="00000000">
              <w:rPr>
                <w:rtl w:val="0"/>
              </w:rPr>
            </w:r>
          </w:p>
        </w:tc>
        <w:tc>
          <w:tcPr>
            <w:tcMar>
              <w:top w:w="80.0" w:type="dxa"/>
              <w:bottom w:w="80.0" w:type="dxa"/>
            </w:tcMar>
          </w:tcPr>
          <w:p w:rsidR="00000000" w:rsidDel="00000000" w:rsidP="00000000" w:rsidRDefault="00000000" w:rsidRPr="00000000" w14:paraId="0000002C">
            <w:pPr>
              <w:rPr/>
            </w:pPr>
            <w:r w:rsidDel="00000000" w:rsidR="00000000" w:rsidRPr="00000000">
              <w:rPr>
                <w:color w:val="222222"/>
                <w:sz w:val="15"/>
                <w:szCs w:val="15"/>
                <w:rtl w:val="0"/>
              </w:rPr>
              <w:t xml:space="preserve">Use hierarchical, region- and tenant-aware envelope encryption with purpose-scoped keys and auditable cryptographic metadata.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D">
            <w:pPr>
              <w:rPr/>
            </w:pPr>
            <w:r w:rsidDel="00000000" w:rsidR="00000000" w:rsidRPr="00000000">
              <w:rPr>
                <w:b w:val="1"/>
                <w:bCs w:val="1"/>
                <w:color w:val="222222"/>
                <w:sz w:val="15"/>
                <w:szCs w:val="15"/>
                <w:rtl w:val="0"/>
              </w:rPr>
              <w:t xml:space="preserve">Encryption without crypto agility</w:t>
            </w:r>
            <w:r w:rsidDel="00000000" w:rsidR="00000000" w:rsidRPr="00000000">
              <w:rPr>
                <w:rtl w:val="0"/>
              </w:rPr>
            </w:r>
          </w:p>
        </w:tc>
        <w:tc>
          <w:tcPr>
            <w:tcMar>
              <w:top w:w="80.0" w:type="dxa"/>
              <w:bottom w:w="80.0" w:type="dxa"/>
            </w:tcMar>
          </w:tcPr>
          <w:p w:rsidR="00000000" w:rsidDel="00000000" w:rsidP="00000000" w:rsidRDefault="00000000" w:rsidRPr="00000000" w14:paraId="0000002E">
            <w:pPr>
              <w:rPr/>
            </w:pPr>
            <w:r w:rsidDel="00000000" w:rsidR="00000000" w:rsidRPr="00000000">
              <w:rPr>
                <w:color w:val="222222"/>
                <w:sz w:val="15"/>
                <w:szCs w:val="15"/>
                <w:rtl w:val="0"/>
              </w:rPr>
              <w:t xml:space="preserve">Long-lived records become coupled to algorithms or provider-specific formats.</w:t>
            </w:r>
            <w:r w:rsidDel="00000000" w:rsidR="00000000" w:rsidRPr="00000000">
              <w:rPr>
                <w:rtl w:val="0"/>
              </w:rPr>
            </w:r>
          </w:p>
        </w:tc>
        <w:tc>
          <w:tcPr>
            <w:tcMar>
              <w:top w:w="80.0" w:type="dxa"/>
              <w:bottom w:w="80.0" w:type="dxa"/>
            </w:tcMar>
          </w:tcPr>
          <w:p w:rsidR="00000000" w:rsidDel="00000000" w:rsidP="00000000" w:rsidRDefault="00000000" w:rsidRPr="00000000" w14:paraId="0000002F">
            <w:pPr>
              <w:rPr/>
            </w:pPr>
            <w:r w:rsidDel="00000000" w:rsidR="00000000" w:rsidRPr="00000000">
              <w:rPr>
                <w:color w:val="222222"/>
                <w:sz w:val="15"/>
                <w:szCs w:val="15"/>
                <w:rtl w:val="0"/>
              </w:rPr>
              <w:t xml:space="preserve">Standardize versioned encryption/signature envelopes and maintain an algorithm/key inventory with migration capability.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0">
            <w:pPr>
              <w:rPr/>
            </w:pPr>
            <w:r w:rsidDel="00000000" w:rsidR="00000000" w:rsidRPr="00000000">
              <w:rPr>
                <w:b w:val="1"/>
                <w:bCs w:val="1"/>
                <w:color w:val="222222"/>
                <w:sz w:val="15"/>
                <w:szCs w:val="15"/>
                <w:rtl w:val="0"/>
              </w:rPr>
              <w:t xml:space="preserve">BYOK as a marketing toggle</w:t>
            </w:r>
            <w:r w:rsidDel="00000000" w:rsidR="00000000" w:rsidRPr="00000000">
              <w:rPr>
                <w:rtl w:val="0"/>
              </w:rPr>
            </w:r>
          </w:p>
        </w:tc>
        <w:tc>
          <w:tcPr>
            <w:tcMar>
              <w:top w:w="80.0" w:type="dxa"/>
              <w:bottom w:w="80.0" w:type="dxa"/>
            </w:tcMar>
          </w:tcPr>
          <w:p w:rsidR="00000000" w:rsidDel="00000000" w:rsidP="00000000" w:rsidRDefault="00000000" w:rsidRPr="00000000" w14:paraId="00000031">
            <w:pPr>
              <w:rPr/>
            </w:pPr>
            <w:r w:rsidDel="00000000" w:rsidR="00000000" w:rsidRPr="00000000">
              <w:rPr>
                <w:color w:val="222222"/>
                <w:sz w:val="15"/>
                <w:szCs w:val="15"/>
                <w:rtl w:val="0"/>
              </w:rPr>
              <w:t xml:space="preserve">Key custody can be ambiguous and operationally unsafe.</w:t>
            </w:r>
            <w:r w:rsidDel="00000000" w:rsidR="00000000" w:rsidRPr="00000000">
              <w:rPr>
                <w:rtl w:val="0"/>
              </w:rPr>
            </w:r>
          </w:p>
        </w:tc>
        <w:tc>
          <w:tcPr>
            <w:tcMar>
              <w:top w:w="80.0" w:type="dxa"/>
              <w:bottom w:w="80.0" w:type="dxa"/>
            </w:tcMar>
          </w:tcPr>
          <w:p w:rsidR="00000000" w:rsidDel="00000000" w:rsidP="00000000" w:rsidRDefault="00000000" w:rsidRPr="00000000" w14:paraId="00000032">
            <w:pPr>
              <w:rPr/>
            </w:pPr>
            <w:r w:rsidDel="00000000" w:rsidR="00000000" w:rsidRPr="00000000">
              <w:rPr>
                <w:color w:val="222222"/>
                <w:sz w:val="15"/>
                <w:szCs w:val="15"/>
                <w:rtl w:val="0"/>
              </w:rPr>
              <w:t xml:space="preserve">Define explicit platform-managed, BYOK and HYOK custody contracts, revocation behavior, outage semantics and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3">
            <w:pPr>
              <w:rPr/>
            </w:pPr>
            <w:r w:rsidDel="00000000" w:rsidR="00000000" w:rsidRPr="00000000">
              <w:rPr>
                <w:b w:val="1"/>
                <w:bCs w:val="1"/>
                <w:color w:val="222222"/>
                <w:sz w:val="15"/>
                <w:szCs w:val="15"/>
                <w:rtl w:val="0"/>
              </w:rPr>
              <w:t xml:space="preserve">Secrets stored as configuration</w:t>
            </w:r>
            <w:r w:rsidDel="00000000" w:rsidR="00000000" w:rsidRPr="00000000">
              <w:rPr>
                <w:rtl w:val="0"/>
              </w:rPr>
            </w:r>
          </w:p>
        </w:tc>
        <w:tc>
          <w:tcPr>
            <w:tcMar>
              <w:top w:w="80.0" w:type="dxa"/>
              <w:bottom w:w="80.0" w:type="dxa"/>
            </w:tcMar>
          </w:tcPr>
          <w:p w:rsidR="00000000" w:rsidDel="00000000" w:rsidP="00000000" w:rsidRDefault="00000000" w:rsidRPr="00000000" w14:paraId="00000034">
            <w:pPr>
              <w:rPr/>
            </w:pPr>
            <w:r w:rsidDel="00000000" w:rsidR="00000000" w:rsidRPr="00000000">
              <w:rPr>
                <w:color w:val="222222"/>
                <w:sz w:val="15"/>
                <w:szCs w:val="15"/>
                <w:rtl w:val="0"/>
              </w:rPr>
              <w:t xml:space="preserve">Long-lived credentials leak through source, CI, logs and runtime environments.</w:t>
            </w:r>
            <w:r w:rsidDel="00000000" w:rsidR="00000000" w:rsidRPr="00000000">
              <w:rPr>
                <w:rtl w:val="0"/>
              </w:rPr>
            </w:r>
          </w:p>
        </w:tc>
        <w:tc>
          <w:tcPr>
            <w:tcMar>
              <w:top w:w="80.0" w:type="dxa"/>
              <w:bottom w:w="80.0" w:type="dxa"/>
            </w:tcMar>
          </w:tcPr>
          <w:p w:rsidR="00000000" w:rsidDel="00000000" w:rsidP="00000000" w:rsidRDefault="00000000" w:rsidRPr="00000000" w14:paraId="00000035">
            <w:pPr>
              <w:rPr/>
            </w:pPr>
            <w:r w:rsidDel="00000000" w:rsidR="00000000" w:rsidRPr="00000000">
              <w:rPr>
                <w:color w:val="222222"/>
                <w:sz w:val="15"/>
                <w:szCs w:val="15"/>
                <w:rtl w:val="0"/>
              </w:rPr>
              <w:t xml:space="preserve">Use a secrets broker with short-lived/dynamic credentials, automated rotation and no plaintext secret persistence.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6">
            <w:pPr>
              <w:rPr/>
            </w:pPr>
            <w:r w:rsidDel="00000000" w:rsidR="00000000" w:rsidRPr="00000000">
              <w:rPr>
                <w:b w:val="1"/>
                <w:bCs w:val="1"/>
                <w:color w:val="222222"/>
                <w:sz w:val="15"/>
                <w:szCs w:val="15"/>
                <w:rtl w:val="0"/>
              </w:rPr>
              <w:t xml:space="preserve">Support access via impersonation</w:t>
            </w:r>
            <w:r w:rsidDel="00000000" w:rsidR="00000000" w:rsidRPr="00000000">
              <w:rPr>
                <w:rtl w:val="0"/>
              </w:rPr>
            </w:r>
          </w:p>
        </w:tc>
        <w:tc>
          <w:tcPr>
            <w:tcMar>
              <w:top w:w="80.0" w:type="dxa"/>
              <w:bottom w:w="80.0" w:type="dxa"/>
            </w:tcMar>
          </w:tcPr>
          <w:p w:rsidR="00000000" w:rsidDel="00000000" w:rsidP="00000000" w:rsidRDefault="00000000" w:rsidRPr="00000000" w14:paraId="00000037">
            <w:pPr>
              <w:rPr/>
            </w:pPr>
            <w:r w:rsidDel="00000000" w:rsidR="00000000" w:rsidRPr="00000000">
              <w:rPr>
                <w:color w:val="222222"/>
                <w:sz w:val="15"/>
                <w:szCs w:val="15"/>
                <w:rtl w:val="0"/>
              </w:rPr>
              <w:t xml:space="preserve">Tenant support becomes unauditable and may bypass SoD.</w:t>
            </w:r>
            <w:r w:rsidDel="00000000" w:rsidR="00000000" w:rsidRPr="00000000">
              <w:rPr>
                <w:rtl w:val="0"/>
              </w:rPr>
            </w:r>
          </w:p>
        </w:tc>
        <w:tc>
          <w:tcPr>
            <w:tcMar>
              <w:top w:w="80.0" w:type="dxa"/>
              <w:bottom w:w="80.0" w:type="dxa"/>
            </w:tcMar>
          </w:tcPr>
          <w:p w:rsidR="00000000" w:rsidDel="00000000" w:rsidP="00000000" w:rsidRDefault="00000000" w:rsidRPr="00000000" w14:paraId="00000038">
            <w:pPr>
              <w:rPr/>
            </w:pPr>
            <w:r w:rsidDel="00000000" w:rsidR="00000000" w:rsidRPr="00000000">
              <w:rPr>
                <w:color w:val="222222"/>
                <w:sz w:val="15"/>
                <w:szCs w:val="15"/>
                <w:rtl w:val="0"/>
              </w:rPr>
              <w:t xml:space="preserve">Use purpose-bound support sessions with explicit scope, consent/authority, JIT privilege and immutable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9">
            <w:pPr>
              <w:rPr/>
            </w:pPr>
            <w:r w:rsidDel="00000000" w:rsidR="00000000" w:rsidRPr="00000000">
              <w:rPr>
                <w:b w:val="1"/>
                <w:bCs w:val="1"/>
                <w:color w:val="222222"/>
                <w:sz w:val="15"/>
                <w:szCs w:val="15"/>
                <w:rtl w:val="0"/>
              </w:rPr>
              <w:t xml:space="preserve">Security logs capture everything</w:t>
            </w:r>
            <w:r w:rsidDel="00000000" w:rsidR="00000000" w:rsidRPr="00000000">
              <w:rPr>
                <w:rtl w:val="0"/>
              </w:rPr>
            </w:r>
          </w:p>
        </w:tc>
        <w:tc>
          <w:tcPr>
            <w:tcMar>
              <w:top w:w="80.0" w:type="dxa"/>
              <w:bottom w:w="80.0" w:type="dxa"/>
            </w:tcMar>
          </w:tcPr>
          <w:p w:rsidR="00000000" w:rsidDel="00000000" w:rsidP="00000000" w:rsidRDefault="00000000" w:rsidRPr="00000000" w14:paraId="0000003A">
            <w:pPr>
              <w:rPr/>
            </w:pPr>
            <w:r w:rsidDel="00000000" w:rsidR="00000000" w:rsidRPr="00000000">
              <w:rPr>
                <w:color w:val="222222"/>
                <w:sz w:val="15"/>
                <w:szCs w:val="15"/>
                <w:rtl w:val="0"/>
              </w:rPr>
              <w:t xml:space="preserve">Logs become a parallel sensitive-data repository.</w:t>
            </w:r>
            <w:r w:rsidDel="00000000" w:rsidR="00000000" w:rsidRPr="00000000">
              <w:rPr>
                <w:rtl w:val="0"/>
              </w:rPr>
            </w:r>
          </w:p>
        </w:tc>
        <w:tc>
          <w:tcPr>
            <w:tcMar>
              <w:top w:w="80.0" w:type="dxa"/>
              <w:bottom w:w="80.0" w:type="dxa"/>
            </w:tcMar>
          </w:tcPr>
          <w:p w:rsidR="00000000" w:rsidDel="00000000" w:rsidP="00000000" w:rsidRDefault="00000000" w:rsidRPr="00000000" w14:paraId="0000003B">
            <w:pPr>
              <w:rPr/>
            </w:pPr>
            <w:r w:rsidDel="00000000" w:rsidR="00000000" w:rsidRPr="00000000">
              <w:rPr>
                <w:color w:val="222222"/>
                <w:sz w:val="15"/>
                <w:szCs w:val="15"/>
                <w:rtl w:val="0"/>
              </w:rPr>
              <w:t xml:space="preserve">Use allowlisted structured telemetry, redaction/tokenization, regional routing and separate access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C">
            <w:pPr>
              <w:rPr/>
            </w:pPr>
            <w:r w:rsidDel="00000000" w:rsidR="00000000" w:rsidRPr="00000000">
              <w:rPr>
                <w:b w:val="1"/>
                <w:bCs w:val="1"/>
                <w:color w:val="222222"/>
                <w:sz w:val="15"/>
                <w:szCs w:val="15"/>
                <w:rtl w:val="0"/>
              </w:rPr>
              <w:t xml:space="preserve">Backup security is assumed from production encryption</w:t>
            </w:r>
            <w:r w:rsidDel="00000000" w:rsidR="00000000" w:rsidRPr="00000000">
              <w:rPr>
                <w:rtl w:val="0"/>
              </w:rPr>
            </w:r>
          </w:p>
        </w:tc>
        <w:tc>
          <w:tcPr>
            <w:tcMar>
              <w:top w:w="80.0" w:type="dxa"/>
              <w:bottom w:w="80.0" w:type="dxa"/>
            </w:tcMar>
          </w:tcPr>
          <w:p w:rsidR="00000000" w:rsidDel="00000000" w:rsidP="00000000" w:rsidRDefault="00000000" w:rsidRPr="00000000" w14:paraId="0000003D">
            <w:pPr>
              <w:rPr/>
            </w:pPr>
            <w:r w:rsidDel="00000000" w:rsidR="00000000" w:rsidRPr="00000000">
              <w:rPr>
                <w:color w:val="222222"/>
                <w:sz w:val="15"/>
                <w:szCs w:val="15"/>
                <w:rtl w:val="0"/>
              </w:rPr>
              <w:t xml:space="preserve">Ransomware or account compromise can destroy both production and backup.</w:t>
            </w:r>
            <w:r w:rsidDel="00000000" w:rsidR="00000000" w:rsidRPr="00000000">
              <w:rPr>
                <w:rtl w:val="0"/>
              </w:rPr>
            </w:r>
          </w:p>
        </w:tc>
        <w:tc>
          <w:tcPr>
            <w:tcMar>
              <w:top w:w="80.0" w:type="dxa"/>
              <w:bottom w:w="80.0" w:type="dxa"/>
            </w:tcMar>
          </w:tcPr>
          <w:p w:rsidR="00000000" w:rsidDel="00000000" w:rsidP="00000000" w:rsidRDefault="00000000" w:rsidRPr="00000000" w14:paraId="0000003E">
            <w:pPr>
              <w:rPr/>
            </w:pPr>
            <w:r w:rsidDel="00000000" w:rsidR="00000000" w:rsidRPr="00000000">
              <w:rPr>
                <w:color w:val="222222"/>
                <w:sz w:val="15"/>
                <w:szCs w:val="15"/>
                <w:rtl w:val="0"/>
              </w:rPr>
              <w:t xml:space="preserve">Use logically isolated/immutable backup vaults, separate authorization and restore testing.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F">
            <w:pPr>
              <w:rPr/>
            </w:pPr>
            <w:r w:rsidDel="00000000" w:rsidR="00000000" w:rsidRPr="00000000">
              <w:rPr>
                <w:b w:val="1"/>
                <w:bCs w:val="1"/>
                <w:color w:val="222222"/>
                <w:sz w:val="15"/>
                <w:szCs w:val="15"/>
                <w:rtl w:val="0"/>
              </w:rPr>
              <w:t xml:space="preserve">PQC deferred indefinitely</w:t>
            </w:r>
            <w:r w:rsidDel="00000000" w:rsidR="00000000" w:rsidRPr="00000000">
              <w:rPr>
                <w:rtl w:val="0"/>
              </w:rPr>
            </w:r>
          </w:p>
        </w:tc>
        <w:tc>
          <w:tcPr>
            <w:tcMar>
              <w:top w:w="80.0" w:type="dxa"/>
              <w:bottom w:w="80.0" w:type="dxa"/>
            </w:tcMar>
          </w:tcPr>
          <w:p w:rsidR="00000000" w:rsidDel="00000000" w:rsidP="00000000" w:rsidRDefault="00000000" w:rsidRPr="00000000" w14:paraId="00000040">
            <w:pPr>
              <w:rPr/>
            </w:pPr>
            <w:r w:rsidDel="00000000" w:rsidR="00000000" w:rsidRPr="00000000">
              <w:rPr>
                <w:color w:val="222222"/>
                <w:sz w:val="15"/>
                <w:szCs w:val="15"/>
                <w:rtl w:val="0"/>
              </w:rPr>
              <w:t xml:space="preserve">Long-lived encrypted/signature data may require future algorithm migration.</w:t>
            </w:r>
            <w:r w:rsidDel="00000000" w:rsidR="00000000" w:rsidRPr="00000000">
              <w:rPr>
                <w:rtl w:val="0"/>
              </w:rPr>
            </w:r>
          </w:p>
        </w:tc>
        <w:tc>
          <w:tcPr>
            <w:tcMar>
              <w:top w:w="80.0" w:type="dxa"/>
              <w:bottom w:w="80.0" w:type="dxa"/>
            </w:tcMar>
          </w:tcPr>
          <w:p w:rsidR="00000000" w:rsidDel="00000000" w:rsidP="00000000" w:rsidRDefault="00000000" w:rsidRPr="00000000" w14:paraId="00000041">
            <w:pPr>
              <w:rPr/>
            </w:pPr>
            <w:r w:rsidDel="00000000" w:rsidR="00000000" w:rsidRPr="00000000">
              <w:rPr>
                <w:color w:val="222222"/>
                <w:sz w:val="15"/>
                <w:szCs w:val="15"/>
                <w:rtl w:val="0"/>
              </w:rPr>
              <w:t xml:space="preserve">Establish crypto inventory, algorithm abstraction and tested post-quantum migration readiness now.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2">
            <w:pPr>
              <w:rPr/>
            </w:pPr>
            <w:r w:rsidDel="00000000" w:rsidR="00000000" w:rsidRPr="00000000">
              <w:rPr>
                <w:b w:val="1"/>
                <w:bCs w:val="1"/>
                <w:color w:val="222222"/>
                <w:sz w:val="15"/>
                <w:szCs w:val="15"/>
                <w:rtl w:val="0"/>
              </w:rPr>
              <w:t xml:space="preserve">Secure SDLC stops at vulnerability scanning</w:t>
            </w:r>
            <w:r w:rsidDel="00000000" w:rsidR="00000000" w:rsidRPr="00000000">
              <w:rPr>
                <w:rtl w:val="0"/>
              </w:rPr>
            </w:r>
          </w:p>
        </w:tc>
        <w:tc>
          <w:tcPr>
            <w:tcMar>
              <w:top w:w="80.0" w:type="dxa"/>
              <w:bottom w:w="80.0" w:type="dxa"/>
            </w:tcMar>
          </w:tcPr>
          <w:p w:rsidR="00000000" w:rsidDel="00000000" w:rsidP="00000000" w:rsidRDefault="00000000" w:rsidRPr="00000000" w14:paraId="00000043">
            <w:pPr>
              <w:rPr/>
            </w:pPr>
            <w:r w:rsidDel="00000000" w:rsidR="00000000" w:rsidRPr="00000000">
              <w:rPr>
                <w:color w:val="222222"/>
                <w:sz w:val="15"/>
                <w:szCs w:val="15"/>
                <w:rtl w:val="0"/>
              </w:rPr>
              <w:t xml:space="preserve">Build-system, dependency and artifact compromise remain unaddressed.</w:t>
            </w:r>
            <w:r w:rsidDel="00000000" w:rsidR="00000000" w:rsidRPr="00000000">
              <w:rPr>
                <w:rtl w:val="0"/>
              </w:rPr>
            </w:r>
          </w:p>
        </w:tc>
        <w:tc>
          <w:tcPr>
            <w:tcMar>
              <w:top w:w="80.0" w:type="dxa"/>
              <w:bottom w:w="80.0" w:type="dxa"/>
            </w:tcMar>
          </w:tcPr>
          <w:p w:rsidR="00000000" w:rsidDel="00000000" w:rsidP="00000000" w:rsidRDefault="00000000" w:rsidRPr="00000000" w14:paraId="00000044">
            <w:pPr>
              <w:rPr/>
            </w:pPr>
            <w:r w:rsidDel="00000000" w:rsidR="00000000" w:rsidRPr="00000000">
              <w:rPr>
                <w:color w:val="222222"/>
                <w:sz w:val="15"/>
                <w:szCs w:val="15"/>
                <w:rtl w:val="0"/>
              </w:rPr>
              <w:t xml:space="preserve">Require SBOM, provenance, artifact signing, deployment verification and supply-chain policy gates.</w:t>
            </w:r>
            <w:r w:rsidDel="00000000" w:rsidR="00000000" w:rsidRPr="00000000">
              <w:rPr>
                <w:rtl w:val="0"/>
              </w:rPr>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pStyle w:val="Heading2"/>
        <w:keepNext w:val="1"/>
        <w:rPr/>
      </w:pPr>
      <w:r w:rsidDel="00000000" w:rsidR="00000000" w:rsidRPr="00000000">
        <w:rPr>
          <w:rtl w:val="0"/>
        </w:rPr>
        <w:t xml:space="preserve">1.2 Architecture Outcomes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Compromise of one tenant, service, key, region or operator session must not imply compromise of another.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material decrypt, privileged action, support session, cross-region transfer and key-lifecycle action must be attributable.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controls must be enforceable during degraded operation; fail-open behavior is prohibited for material financial, tax, legal and administrative actions.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Privacy and residency decisions must be applied before sensitive data reaches telemetry, analytics, AI, backup or external processors.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Cryptographic design must support algorithm and key migration without rewriting business-domain data models.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Recovery procedures must preserve tenant scope, residency, evidence and accounting integrity.</w:t>
      </w:r>
    </w:p>
    <w:p w:rsidR="00000000" w:rsidDel="00000000" w:rsidP="00000000" w:rsidRDefault="00000000" w:rsidRPr="00000000" w14:paraId="0000004D">
      <w:pPr>
        <w:pStyle w:val="Heading1"/>
        <w:keepNext w:val="1"/>
        <w:rPr/>
      </w:pPr>
      <w:r w:rsidDel="00000000" w:rsidR="00000000" w:rsidRPr="00000000">
        <w:rPr>
          <w:rtl w:val="0"/>
        </w:rPr>
        <w:t xml:space="preserve">2. Document Roadmap</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4E">
            <w:pPr>
              <w:jc w:val="left"/>
              <w:rPr/>
            </w:pPr>
            <w:r w:rsidDel="00000000" w:rsidR="00000000" w:rsidRPr="00000000">
              <w:rPr>
                <w:b w:val="1"/>
                <w:bCs w:val="1"/>
                <w:color w:val="ffffff"/>
                <w:sz w:val="16"/>
                <w:szCs w:val="16"/>
                <w:rtl w:val="0"/>
              </w:rPr>
              <w:t xml:space="preserve">Part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4F">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0">
            <w:pPr>
              <w:rPr/>
            </w:pPr>
            <w:r w:rsidDel="00000000" w:rsidR="00000000" w:rsidRPr="00000000">
              <w:rPr>
                <w:b w:val="1"/>
                <w:bCs w:val="1"/>
                <w:color w:val="222222"/>
                <w:sz w:val="16"/>
                <w:szCs w:val="16"/>
                <w:rtl w:val="0"/>
              </w:rPr>
              <w:t xml:space="preserve">A — Security constitution</w:t>
            </w:r>
            <w:r w:rsidDel="00000000" w:rsidR="00000000" w:rsidRPr="00000000">
              <w:rPr>
                <w:rtl w:val="0"/>
              </w:rPr>
            </w:r>
          </w:p>
        </w:tc>
        <w:tc>
          <w:tcPr>
            <w:tcMar>
              <w:top w:w="80.0" w:type="dxa"/>
              <w:bottom w:w="80.0" w:type="dxa"/>
            </w:tcMar>
          </w:tcPr>
          <w:p w:rsidR="00000000" w:rsidDel="00000000" w:rsidP="00000000" w:rsidRDefault="00000000" w:rsidRPr="00000000" w14:paraId="00000051">
            <w:pPr>
              <w:rPr/>
            </w:pPr>
            <w:r w:rsidDel="00000000" w:rsidR="00000000" w:rsidRPr="00000000">
              <w:rPr>
                <w:color w:val="222222"/>
                <w:sz w:val="16"/>
                <w:szCs w:val="16"/>
                <w:rtl w:val="0"/>
              </w:rPr>
              <w:t xml:space="preserve">Principles, trust model, control planes and classifications.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2">
            <w:pPr>
              <w:rPr/>
            </w:pPr>
            <w:r w:rsidDel="00000000" w:rsidR="00000000" w:rsidRPr="00000000">
              <w:rPr>
                <w:b w:val="1"/>
                <w:bCs w:val="1"/>
                <w:color w:val="222222"/>
                <w:sz w:val="16"/>
                <w:szCs w:val="16"/>
                <w:rtl w:val="0"/>
              </w:rPr>
              <w:t xml:space="preserve">B — Tenant / residency / network</w:t>
            </w:r>
            <w:r w:rsidDel="00000000" w:rsidR="00000000" w:rsidRPr="00000000">
              <w:rPr>
                <w:rtl w:val="0"/>
              </w:rPr>
            </w:r>
          </w:p>
        </w:tc>
        <w:tc>
          <w:tcPr>
            <w:tcMar>
              <w:top w:w="80.0" w:type="dxa"/>
              <w:bottom w:w="80.0" w:type="dxa"/>
            </w:tcMar>
          </w:tcPr>
          <w:p w:rsidR="00000000" w:rsidDel="00000000" w:rsidP="00000000" w:rsidRDefault="00000000" w:rsidRPr="00000000" w14:paraId="00000053">
            <w:pPr>
              <w:rPr/>
            </w:pPr>
            <w:r w:rsidDel="00000000" w:rsidR="00000000" w:rsidRPr="00000000">
              <w:rPr>
                <w:color w:val="222222"/>
                <w:sz w:val="16"/>
                <w:szCs w:val="16"/>
                <w:rtl w:val="0"/>
              </w:rPr>
              <w:t xml:space="preserve">Isolation, regional routing, network and service boundaries.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4">
            <w:pPr>
              <w:rPr/>
            </w:pPr>
            <w:r w:rsidDel="00000000" w:rsidR="00000000" w:rsidRPr="00000000">
              <w:rPr>
                <w:b w:val="1"/>
                <w:bCs w:val="1"/>
                <w:color w:val="222222"/>
                <w:sz w:val="16"/>
                <w:szCs w:val="16"/>
                <w:rtl w:val="0"/>
              </w:rPr>
              <w:t xml:space="preserve">C — Cryptography / secrets</w:t>
            </w:r>
            <w:r w:rsidDel="00000000" w:rsidR="00000000" w:rsidRPr="00000000">
              <w:rPr>
                <w:rtl w:val="0"/>
              </w:rPr>
            </w:r>
          </w:p>
        </w:tc>
        <w:tc>
          <w:tcPr>
            <w:tcMar>
              <w:top w:w="80.0" w:type="dxa"/>
              <w:bottom w:w="80.0" w:type="dxa"/>
            </w:tcMar>
          </w:tcPr>
          <w:p w:rsidR="00000000" w:rsidDel="00000000" w:rsidP="00000000" w:rsidRDefault="00000000" w:rsidRPr="00000000" w14:paraId="00000055">
            <w:pPr>
              <w:rPr/>
            </w:pPr>
            <w:r w:rsidDel="00000000" w:rsidR="00000000" w:rsidRPr="00000000">
              <w:rPr>
                <w:color w:val="222222"/>
                <w:sz w:val="16"/>
                <w:szCs w:val="16"/>
                <w:rtl w:val="0"/>
              </w:rPr>
              <w:t xml:space="preserve">Encryption, keys, BYOK/HYOK, signatures, tokenization, secrets and crypto agility.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6">
            <w:pPr>
              <w:rPr/>
            </w:pPr>
            <w:r w:rsidDel="00000000" w:rsidR="00000000" w:rsidRPr="00000000">
              <w:rPr>
                <w:b w:val="1"/>
                <w:bCs w:val="1"/>
                <w:color w:val="222222"/>
                <w:sz w:val="16"/>
                <w:szCs w:val="16"/>
                <w:rtl w:val="0"/>
              </w:rPr>
              <w:t xml:space="preserve">D — Privacy engineering</w:t>
            </w:r>
            <w:r w:rsidDel="00000000" w:rsidR="00000000" w:rsidRPr="00000000">
              <w:rPr>
                <w:rtl w:val="0"/>
              </w:rPr>
            </w:r>
          </w:p>
        </w:tc>
        <w:tc>
          <w:tcPr>
            <w:tcMar>
              <w:top w:w="80.0" w:type="dxa"/>
              <w:bottom w:w="80.0" w:type="dxa"/>
            </w:tcMar>
          </w:tcPr>
          <w:p w:rsidR="00000000" w:rsidDel="00000000" w:rsidP="00000000" w:rsidRDefault="00000000" w:rsidRPr="00000000" w14:paraId="00000057">
            <w:pPr>
              <w:rPr/>
            </w:pPr>
            <w:r w:rsidDel="00000000" w:rsidR="00000000" w:rsidRPr="00000000">
              <w:rPr>
                <w:color w:val="222222"/>
                <w:sz w:val="16"/>
                <w:szCs w:val="16"/>
                <w:rtl w:val="0"/>
              </w:rPr>
              <w:t xml:space="preserve">Purpose limitation, minimization, retention, cross-border controls and safe observability.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8">
            <w:pPr>
              <w:rPr/>
            </w:pPr>
            <w:r w:rsidDel="00000000" w:rsidR="00000000" w:rsidRPr="00000000">
              <w:rPr>
                <w:b w:val="1"/>
                <w:bCs w:val="1"/>
                <w:color w:val="222222"/>
                <w:sz w:val="16"/>
                <w:szCs w:val="16"/>
                <w:rtl w:val="0"/>
              </w:rPr>
              <w:t xml:space="preserve">E — Platform defense</w:t>
            </w:r>
            <w:r w:rsidDel="00000000" w:rsidR="00000000" w:rsidRPr="00000000">
              <w:rPr>
                <w:rtl w:val="0"/>
              </w:rPr>
            </w:r>
          </w:p>
        </w:tc>
        <w:tc>
          <w:tcPr>
            <w:tcMar>
              <w:top w:w="80.0" w:type="dxa"/>
              <w:bottom w:w="80.0" w:type="dxa"/>
            </w:tcMar>
          </w:tcPr>
          <w:p w:rsidR="00000000" w:rsidDel="00000000" w:rsidP="00000000" w:rsidRDefault="00000000" w:rsidRPr="00000000" w14:paraId="00000059">
            <w:pPr>
              <w:rPr/>
            </w:pPr>
            <w:r w:rsidDel="00000000" w:rsidR="00000000" w:rsidRPr="00000000">
              <w:rPr>
                <w:color w:val="222222"/>
                <w:sz w:val="16"/>
                <w:szCs w:val="16"/>
                <w:rtl w:val="0"/>
              </w:rPr>
              <w:t xml:space="preserve">Runtime, supply chain, vulnerabilities, logging, backup and recovery.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A">
            <w:pPr>
              <w:rPr/>
            </w:pPr>
            <w:r w:rsidDel="00000000" w:rsidR="00000000" w:rsidRPr="00000000">
              <w:rPr>
                <w:b w:val="1"/>
                <w:bCs w:val="1"/>
                <w:color w:val="222222"/>
                <w:sz w:val="16"/>
                <w:szCs w:val="16"/>
                <w:rtl w:val="0"/>
              </w:rPr>
              <w:t xml:space="preserve">F — Operations / incident</w:t>
            </w:r>
            <w:r w:rsidDel="00000000" w:rsidR="00000000" w:rsidRPr="00000000">
              <w:rPr>
                <w:rtl w:val="0"/>
              </w:rPr>
            </w:r>
          </w:p>
        </w:tc>
        <w:tc>
          <w:tcPr>
            <w:tcMar>
              <w:top w:w="80.0" w:type="dxa"/>
              <w:bottom w:w="80.0" w:type="dxa"/>
            </w:tcMar>
          </w:tcPr>
          <w:p w:rsidR="00000000" w:rsidDel="00000000" w:rsidP="00000000" w:rsidRDefault="00000000" w:rsidRPr="00000000" w14:paraId="0000005B">
            <w:pPr>
              <w:rPr/>
            </w:pPr>
            <w:r w:rsidDel="00000000" w:rsidR="00000000" w:rsidRPr="00000000">
              <w:rPr>
                <w:color w:val="222222"/>
                <w:sz w:val="16"/>
                <w:szCs w:val="16"/>
                <w:rtl w:val="0"/>
              </w:rPr>
              <w:t xml:space="preserve">Privileged access, security operations, incident containment and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C">
            <w:pPr>
              <w:rPr/>
            </w:pPr>
            <w:r w:rsidDel="00000000" w:rsidR="00000000" w:rsidRPr="00000000">
              <w:rPr>
                <w:b w:val="1"/>
                <w:bCs w:val="1"/>
                <w:color w:val="222222"/>
                <w:sz w:val="16"/>
                <w:szCs w:val="16"/>
                <w:rtl w:val="0"/>
              </w:rPr>
              <w:t xml:space="preserve">G — Engineering contracts</w:t>
            </w:r>
            <w:r w:rsidDel="00000000" w:rsidR="00000000" w:rsidRPr="00000000">
              <w:rPr>
                <w:rtl w:val="0"/>
              </w:rPr>
            </w:r>
          </w:p>
        </w:tc>
        <w:tc>
          <w:tcPr>
            <w:tcMar>
              <w:top w:w="80.0" w:type="dxa"/>
              <w:bottom w:w="80.0" w:type="dxa"/>
            </w:tcMar>
          </w:tcPr>
          <w:p w:rsidR="00000000" w:rsidDel="00000000" w:rsidP="00000000" w:rsidRDefault="00000000" w:rsidRPr="00000000" w14:paraId="0000005D">
            <w:pPr>
              <w:rPr/>
            </w:pPr>
            <w:r w:rsidDel="00000000" w:rsidR="00000000" w:rsidRPr="00000000">
              <w:rPr>
                <w:color w:val="222222"/>
                <w:sz w:val="16"/>
                <w:szCs w:val="16"/>
                <w:rtl w:val="0"/>
              </w:rPr>
              <w:t xml:space="preserve">APIs, events, data objects, tests, DoR/DoD and implementation waves.</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pStyle w:val="Heading1"/>
        <w:keepNext w:val="1"/>
        <w:rPr/>
      </w:pPr>
      <w:r w:rsidDel="00000000" w:rsidR="00000000" w:rsidRPr="00000000">
        <w:rPr>
          <w:rtl w:val="0"/>
        </w:rPr>
        <w:t xml:space="preserve">3. Security Constitution</w:t>
      </w:r>
    </w:p>
    <w:p w:rsidR="00000000" w:rsidDel="00000000" w:rsidP="00000000" w:rsidRDefault="00000000" w:rsidRPr="00000000" w14:paraId="00000060">
      <w:pPr>
        <w:pStyle w:val="Heading2"/>
        <w:keepNext w:val="1"/>
        <w:rPr/>
      </w:pPr>
      <w:r w:rsidDel="00000000" w:rsidR="00000000" w:rsidRPr="00000000">
        <w:rPr>
          <w:rtl w:val="0"/>
        </w:rPr>
        <w:t xml:space="preserve">3.1 Non-Bypassable Security Invariants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61">
            <w:pPr>
              <w:jc w:val="left"/>
              <w:rPr/>
            </w:pPr>
            <w:r w:rsidDel="00000000" w:rsidR="00000000" w:rsidRPr="00000000">
              <w:rPr>
                <w:b w:val="1"/>
                <w:bCs w:val="1"/>
                <w:color w:val="ffffff"/>
                <w:sz w:val="15"/>
                <w:szCs w:val="15"/>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62">
            <w:pPr>
              <w:jc w:val="left"/>
              <w:rPr/>
            </w:pPr>
            <w:r w:rsidDel="00000000" w:rsidR="00000000" w:rsidRPr="00000000">
              <w:rPr>
                <w:b w:val="1"/>
                <w:bCs w:val="1"/>
                <w:color w:val="ffffff"/>
                <w:sz w:val="15"/>
                <w:szCs w:val="15"/>
                <w:rtl w:val="0"/>
              </w:rPr>
              <w:t xml:space="preserve">Invariant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3">
            <w:pPr>
              <w:rPr/>
            </w:pPr>
            <w:r w:rsidDel="00000000" w:rsidR="00000000" w:rsidRPr="00000000">
              <w:rPr>
                <w:b w:val="1"/>
                <w:bCs w:val="1"/>
                <w:color w:val="222222"/>
                <w:sz w:val="15"/>
                <w:szCs w:val="15"/>
                <w:rtl w:val="0"/>
              </w:rPr>
              <w:t xml:space="preserve">SEC-INV-01</w:t>
            </w:r>
            <w:r w:rsidDel="00000000" w:rsidR="00000000" w:rsidRPr="00000000">
              <w:rPr>
                <w:rtl w:val="0"/>
              </w:rPr>
            </w:r>
          </w:p>
        </w:tc>
        <w:tc>
          <w:tcPr>
            <w:tcMar>
              <w:top w:w="80.0" w:type="dxa"/>
              <w:bottom w:w="80.0" w:type="dxa"/>
            </w:tcMar>
          </w:tcPr>
          <w:p w:rsidR="00000000" w:rsidDel="00000000" w:rsidP="00000000" w:rsidRDefault="00000000" w:rsidRPr="00000000" w14:paraId="00000064">
            <w:pPr>
              <w:rPr/>
            </w:pPr>
            <w:r w:rsidDel="00000000" w:rsidR="00000000" w:rsidRPr="00000000">
              <w:rPr>
                <w:color w:val="222222"/>
                <w:sz w:val="15"/>
                <w:szCs w:val="15"/>
                <w:rtl w:val="0"/>
              </w:rPr>
              <w:t xml:space="preserve">Deny by default for protected resources and material commands.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5">
            <w:pPr>
              <w:rPr/>
            </w:pPr>
            <w:r w:rsidDel="00000000" w:rsidR="00000000" w:rsidRPr="00000000">
              <w:rPr>
                <w:b w:val="1"/>
                <w:bCs w:val="1"/>
                <w:color w:val="222222"/>
                <w:sz w:val="15"/>
                <w:szCs w:val="15"/>
                <w:rtl w:val="0"/>
              </w:rPr>
              <w:t xml:space="preserve">SEC-INV-02</w:t>
            </w:r>
            <w:r w:rsidDel="00000000" w:rsidR="00000000" w:rsidRPr="00000000">
              <w:rPr>
                <w:rtl w:val="0"/>
              </w:rPr>
            </w:r>
          </w:p>
        </w:tc>
        <w:tc>
          <w:tcPr>
            <w:tcMar>
              <w:top w:w="80.0" w:type="dxa"/>
              <w:bottom w:w="80.0" w:type="dxa"/>
            </w:tcMar>
          </w:tcPr>
          <w:p w:rsidR="00000000" w:rsidDel="00000000" w:rsidP="00000000" w:rsidRDefault="00000000" w:rsidRPr="00000000" w14:paraId="00000066">
            <w:pPr>
              <w:rPr/>
            </w:pPr>
            <w:r w:rsidDel="00000000" w:rsidR="00000000" w:rsidRPr="00000000">
              <w:rPr>
                <w:color w:val="222222"/>
                <w:sz w:val="15"/>
                <w:szCs w:val="15"/>
                <w:rtl w:val="0"/>
              </w:rPr>
              <w:t xml:space="preserve">Every request and event is bound to an authoritative tenant context.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7">
            <w:pPr>
              <w:rPr/>
            </w:pPr>
            <w:r w:rsidDel="00000000" w:rsidR="00000000" w:rsidRPr="00000000">
              <w:rPr>
                <w:b w:val="1"/>
                <w:bCs w:val="1"/>
                <w:color w:val="222222"/>
                <w:sz w:val="15"/>
                <w:szCs w:val="15"/>
                <w:rtl w:val="0"/>
              </w:rPr>
              <w:t xml:space="preserve">SEC-INV-03</w:t>
            </w:r>
            <w:r w:rsidDel="00000000" w:rsidR="00000000" w:rsidRPr="00000000">
              <w:rPr>
                <w:rtl w:val="0"/>
              </w:rPr>
            </w:r>
          </w:p>
        </w:tc>
        <w:tc>
          <w:tcPr>
            <w:tcMar>
              <w:top w:w="80.0" w:type="dxa"/>
              <w:bottom w:w="80.0" w:type="dxa"/>
            </w:tcMar>
          </w:tcPr>
          <w:p w:rsidR="00000000" w:rsidDel="00000000" w:rsidP="00000000" w:rsidRDefault="00000000" w:rsidRPr="00000000" w14:paraId="00000068">
            <w:pPr>
              <w:rPr/>
            </w:pPr>
            <w:r w:rsidDel="00000000" w:rsidR="00000000" w:rsidRPr="00000000">
              <w:rPr>
                <w:color w:val="222222"/>
                <w:sz w:val="15"/>
                <w:szCs w:val="15"/>
                <w:rtl w:val="0"/>
              </w:rPr>
              <w:t xml:space="preserve">Legal-entity/book scope is revalidated server-side for financial operations.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9">
            <w:pPr>
              <w:rPr/>
            </w:pPr>
            <w:r w:rsidDel="00000000" w:rsidR="00000000" w:rsidRPr="00000000">
              <w:rPr>
                <w:b w:val="1"/>
                <w:bCs w:val="1"/>
                <w:color w:val="222222"/>
                <w:sz w:val="15"/>
                <w:szCs w:val="15"/>
                <w:rtl w:val="0"/>
              </w:rPr>
              <w:t xml:space="preserve">SEC-INV-04</w:t>
            </w:r>
            <w:r w:rsidDel="00000000" w:rsidR="00000000" w:rsidRPr="00000000">
              <w:rPr>
                <w:rtl w:val="0"/>
              </w:rPr>
            </w:r>
          </w:p>
        </w:tc>
        <w:tc>
          <w:tcPr>
            <w:tcMar>
              <w:top w:w="80.0" w:type="dxa"/>
              <w:bottom w:w="80.0" w:type="dxa"/>
            </w:tcMar>
          </w:tcPr>
          <w:p w:rsidR="00000000" w:rsidDel="00000000" w:rsidP="00000000" w:rsidRDefault="00000000" w:rsidRPr="00000000" w14:paraId="0000006A">
            <w:pPr>
              <w:rPr/>
            </w:pPr>
            <w:r w:rsidDel="00000000" w:rsidR="00000000" w:rsidRPr="00000000">
              <w:rPr>
                <w:color w:val="222222"/>
                <w:sz w:val="15"/>
                <w:szCs w:val="15"/>
                <w:rtl w:val="0"/>
              </w:rPr>
              <w:t xml:space="preserve">No internal network location, VPC or service mesh membership creates implicit authorization.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B">
            <w:pPr>
              <w:rPr/>
            </w:pPr>
            <w:r w:rsidDel="00000000" w:rsidR="00000000" w:rsidRPr="00000000">
              <w:rPr>
                <w:b w:val="1"/>
                <w:bCs w:val="1"/>
                <w:color w:val="222222"/>
                <w:sz w:val="15"/>
                <w:szCs w:val="15"/>
                <w:rtl w:val="0"/>
              </w:rPr>
              <w:t xml:space="preserve">SEC-INV-05</w:t>
            </w:r>
            <w:r w:rsidDel="00000000" w:rsidR="00000000" w:rsidRPr="00000000">
              <w:rPr>
                <w:rtl w:val="0"/>
              </w:rPr>
            </w:r>
          </w:p>
        </w:tc>
        <w:tc>
          <w:tcPr>
            <w:tcMar>
              <w:top w:w="80.0" w:type="dxa"/>
              <w:bottom w:w="80.0" w:type="dxa"/>
            </w:tcMar>
          </w:tcPr>
          <w:p w:rsidR="00000000" w:rsidDel="00000000" w:rsidP="00000000" w:rsidRDefault="00000000" w:rsidRPr="00000000" w14:paraId="0000006C">
            <w:pPr>
              <w:rPr/>
            </w:pPr>
            <w:r w:rsidDel="00000000" w:rsidR="00000000" w:rsidRPr="00000000">
              <w:rPr>
                <w:color w:val="222222"/>
                <w:sz w:val="15"/>
                <w:szCs w:val="15"/>
                <w:rtl w:val="0"/>
              </w:rPr>
              <w:t xml:space="preserve">Service-to-service calls use unique workload identity and authenticated transport.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D">
            <w:pPr>
              <w:rPr/>
            </w:pPr>
            <w:r w:rsidDel="00000000" w:rsidR="00000000" w:rsidRPr="00000000">
              <w:rPr>
                <w:b w:val="1"/>
                <w:bCs w:val="1"/>
                <w:color w:val="222222"/>
                <w:sz w:val="15"/>
                <w:szCs w:val="15"/>
                <w:rtl w:val="0"/>
              </w:rPr>
              <w:t xml:space="preserve">SEC-INV-06</w:t>
            </w:r>
            <w:r w:rsidDel="00000000" w:rsidR="00000000" w:rsidRPr="00000000">
              <w:rPr>
                <w:rtl w:val="0"/>
              </w:rPr>
            </w:r>
          </w:p>
        </w:tc>
        <w:tc>
          <w:tcPr>
            <w:tcMar>
              <w:top w:w="80.0" w:type="dxa"/>
              <w:bottom w:w="80.0" w:type="dxa"/>
            </w:tcMar>
          </w:tcPr>
          <w:p w:rsidR="00000000" w:rsidDel="00000000" w:rsidP="00000000" w:rsidRDefault="00000000" w:rsidRPr="00000000" w14:paraId="0000006E">
            <w:pPr>
              <w:rPr/>
            </w:pPr>
            <w:r w:rsidDel="00000000" w:rsidR="00000000" w:rsidRPr="00000000">
              <w:rPr>
                <w:color w:val="222222"/>
                <w:sz w:val="15"/>
                <w:szCs w:val="15"/>
                <w:rtl w:val="0"/>
              </w:rPr>
              <w:t xml:space="preserve">Restricted data is encrypted in transit and at rest using approved algorithms and managed keys.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F">
            <w:pPr>
              <w:rPr/>
            </w:pPr>
            <w:r w:rsidDel="00000000" w:rsidR="00000000" w:rsidRPr="00000000">
              <w:rPr>
                <w:b w:val="1"/>
                <w:bCs w:val="1"/>
                <w:color w:val="222222"/>
                <w:sz w:val="15"/>
                <w:szCs w:val="15"/>
                <w:rtl w:val="0"/>
              </w:rPr>
              <w:t xml:space="preserve">SEC-INV-07</w:t>
            </w:r>
            <w:r w:rsidDel="00000000" w:rsidR="00000000" w:rsidRPr="00000000">
              <w:rPr>
                <w:rtl w:val="0"/>
              </w:rPr>
            </w:r>
          </w:p>
        </w:tc>
        <w:tc>
          <w:tcPr>
            <w:tcMar>
              <w:top w:w="80.0" w:type="dxa"/>
              <w:bottom w:w="80.0" w:type="dxa"/>
            </w:tcMar>
          </w:tcPr>
          <w:p w:rsidR="00000000" w:rsidDel="00000000" w:rsidP="00000000" w:rsidRDefault="00000000" w:rsidRPr="00000000" w14:paraId="00000070">
            <w:pPr>
              <w:rPr/>
            </w:pPr>
            <w:r w:rsidDel="00000000" w:rsidR="00000000" w:rsidRPr="00000000">
              <w:rPr>
                <w:color w:val="222222"/>
                <w:sz w:val="15"/>
                <w:szCs w:val="15"/>
                <w:rtl w:val="0"/>
              </w:rPr>
              <w:t xml:space="preserve">Root/master key material is isolated from application workloads.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1">
            <w:pPr>
              <w:rPr/>
            </w:pPr>
            <w:r w:rsidDel="00000000" w:rsidR="00000000" w:rsidRPr="00000000">
              <w:rPr>
                <w:b w:val="1"/>
                <w:bCs w:val="1"/>
                <w:color w:val="222222"/>
                <w:sz w:val="15"/>
                <w:szCs w:val="15"/>
                <w:rtl w:val="0"/>
              </w:rPr>
              <w:t xml:space="preserve">SEC-INV-08</w:t>
            </w:r>
            <w:r w:rsidDel="00000000" w:rsidR="00000000" w:rsidRPr="00000000">
              <w:rPr>
                <w:rtl w:val="0"/>
              </w:rPr>
            </w:r>
          </w:p>
        </w:tc>
        <w:tc>
          <w:tcPr>
            <w:tcMar>
              <w:top w:w="80.0" w:type="dxa"/>
              <w:bottom w:w="80.0" w:type="dxa"/>
            </w:tcMar>
          </w:tcPr>
          <w:p w:rsidR="00000000" w:rsidDel="00000000" w:rsidP="00000000" w:rsidRDefault="00000000" w:rsidRPr="00000000" w14:paraId="00000072">
            <w:pPr>
              <w:rPr/>
            </w:pPr>
            <w:r w:rsidDel="00000000" w:rsidR="00000000" w:rsidRPr="00000000">
              <w:rPr>
                <w:color w:val="222222"/>
                <w:sz w:val="15"/>
                <w:szCs w:val="15"/>
                <w:rtl w:val="0"/>
              </w:rPr>
              <w:t xml:space="preserve">Cryptographic keys have explicit owner, purpose, algorithm, region, status, version and lifecycle.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3">
            <w:pPr>
              <w:rPr/>
            </w:pPr>
            <w:r w:rsidDel="00000000" w:rsidR="00000000" w:rsidRPr="00000000">
              <w:rPr>
                <w:b w:val="1"/>
                <w:bCs w:val="1"/>
                <w:color w:val="222222"/>
                <w:sz w:val="15"/>
                <w:szCs w:val="15"/>
                <w:rtl w:val="0"/>
              </w:rPr>
              <w:t xml:space="preserve">SEC-INV-09</w:t>
            </w:r>
            <w:r w:rsidDel="00000000" w:rsidR="00000000" w:rsidRPr="00000000">
              <w:rPr>
                <w:rtl w:val="0"/>
              </w:rPr>
            </w:r>
          </w:p>
        </w:tc>
        <w:tc>
          <w:tcPr>
            <w:tcMar>
              <w:top w:w="80.0" w:type="dxa"/>
              <w:bottom w:w="80.0" w:type="dxa"/>
            </w:tcMar>
          </w:tcPr>
          <w:p w:rsidR="00000000" w:rsidDel="00000000" w:rsidP="00000000" w:rsidRDefault="00000000" w:rsidRPr="00000000" w14:paraId="00000074">
            <w:pPr>
              <w:rPr/>
            </w:pPr>
            <w:r w:rsidDel="00000000" w:rsidR="00000000" w:rsidRPr="00000000">
              <w:rPr>
                <w:color w:val="222222"/>
                <w:sz w:val="15"/>
                <w:szCs w:val="15"/>
                <w:rtl w:val="0"/>
              </w:rPr>
              <w:t xml:space="preserve">Plaintext secrets are not stored in source repositories, container images, CI variables intended for general use, logs or tickets.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5">
            <w:pPr>
              <w:rPr/>
            </w:pPr>
            <w:r w:rsidDel="00000000" w:rsidR="00000000" w:rsidRPr="00000000">
              <w:rPr>
                <w:b w:val="1"/>
                <w:bCs w:val="1"/>
                <w:color w:val="222222"/>
                <w:sz w:val="15"/>
                <w:szCs w:val="15"/>
                <w:rtl w:val="0"/>
              </w:rPr>
              <w:t xml:space="preserve">SEC-INV-10</w:t>
            </w:r>
            <w:r w:rsidDel="00000000" w:rsidR="00000000" w:rsidRPr="00000000">
              <w:rPr>
                <w:rtl w:val="0"/>
              </w:rPr>
            </w:r>
          </w:p>
        </w:tc>
        <w:tc>
          <w:tcPr>
            <w:tcMar>
              <w:top w:w="80.0" w:type="dxa"/>
              <w:bottom w:w="80.0" w:type="dxa"/>
            </w:tcMar>
          </w:tcPr>
          <w:p w:rsidR="00000000" w:rsidDel="00000000" w:rsidP="00000000" w:rsidRDefault="00000000" w:rsidRPr="00000000" w14:paraId="00000076">
            <w:pPr>
              <w:rPr/>
            </w:pPr>
            <w:r w:rsidDel="00000000" w:rsidR="00000000" w:rsidRPr="00000000">
              <w:rPr>
                <w:color w:val="222222"/>
                <w:sz w:val="15"/>
                <w:szCs w:val="15"/>
                <w:rtl w:val="0"/>
              </w:rPr>
              <w:t xml:space="preserve">Cross-region data movement is explicitly authorized by residency policy; replication is not implicitly trusted.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7">
            <w:pPr>
              <w:rPr/>
            </w:pPr>
            <w:r w:rsidDel="00000000" w:rsidR="00000000" w:rsidRPr="00000000">
              <w:rPr>
                <w:b w:val="1"/>
                <w:bCs w:val="1"/>
                <w:color w:val="222222"/>
                <w:sz w:val="15"/>
                <w:szCs w:val="15"/>
                <w:rtl w:val="0"/>
              </w:rPr>
              <w:t xml:space="preserve">SEC-INV-11</w:t>
            </w:r>
            <w:r w:rsidDel="00000000" w:rsidR="00000000" w:rsidRPr="00000000">
              <w:rPr>
                <w:rtl w:val="0"/>
              </w:rPr>
            </w:r>
          </w:p>
        </w:tc>
        <w:tc>
          <w:tcPr>
            <w:tcMar>
              <w:top w:w="80.0" w:type="dxa"/>
              <w:bottom w:w="80.0" w:type="dxa"/>
            </w:tcMar>
          </w:tcPr>
          <w:p w:rsidR="00000000" w:rsidDel="00000000" w:rsidP="00000000" w:rsidRDefault="00000000" w:rsidRPr="00000000" w14:paraId="00000078">
            <w:pPr>
              <w:rPr/>
            </w:pPr>
            <w:r w:rsidDel="00000000" w:rsidR="00000000" w:rsidRPr="00000000">
              <w:rPr>
                <w:color w:val="222222"/>
                <w:sz w:val="15"/>
                <w:szCs w:val="15"/>
                <w:rtl w:val="0"/>
              </w:rPr>
              <w:t xml:space="preserve">Caches, indexes, analytics, logs, exports and AI stores inherit tenant, classification, retention and residency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9">
            <w:pPr>
              <w:rPr/>
            </w:pPr>
            <w:r w:rsidDel="00000000" w:rsidR="00000000" w:rsidRPr="00000000">
              <w:rPr>
                <w:b w:val="1"/>
                <w:bCs w:val="1"/>
                <w:color w:val="222222"/>
                <w:sz w:val="15"/>
                <w:szCs w:val="15"/>
                <w:rtl w:val="0"/>
              </w:rPr>
              <w:t xml:space="preserve">SEC-INV-12</w:t>
            </w:r>
            <w:r w:rsidDel="00000000" w:rsidR="00000000" w:rsidRPr="00000000">
              <w:rPr>
                <w:rtl w:val="0"/>
              </w:rPr>
            </w:r>
          </w:p>
        </w:tc>
        <w:tc>
          <w:tcPr>
            <w:tcMar>
              <w:top w:w="80.0" w:type="dxa"/>
              <w:bottom w:w="80.0" w:type="dxa"/>
            </w:tcMar>
          </w:tcPr>
          <w:p w:rsidR="00000000" w:rsidDel="00000000" w:rsidP="00000000" w:rsidRDefault="00000000" w:rsidRPr="00000000" w14:paraId="0000007A">
            <w:pPr>
              <w:rPr/>
            </w:pPr>
            <w:r w:rsidDel="00000000" w:rsidR="00000000" w:rsidRPr="00000000">
              <w:rPr>
                <w:color w:val="222222"/>
                <w:sz w:val="15"/>
                <w:szCs w:val="15"/>
                <w:rtl w:val="0"/>
              </w:rPr>
              <w:t xml:space="preserve">Material privileged access is JIT, time-bound, attributable and reviewable.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B">
            <w:pPr>
              <w:rPr/>
            </w:pPr>
            <w:r w:rsidDel="00000000" w:rsidR="00000000" w:rsidRPr="00000000">
              <w:rPr>
                <w:b w:val="1"/>
                <w:bCs w:val="1"/>
                <w:color w:val="222222"/>
                <w:sz w:val="15"/>
                <w:szCs w:val="15"/>
                <w:rtl w:val="0"/>
              </w:rPr>
              <w:t xml:space="preserve">SEC-INV-13</w:t>
            </w:r>
            <w:r w:rsidDel="00000000" w:rsidR="00000000" w:rsidRPr="00000000">
              <w:rPr>
                <w:rtl w:val="0"/>
              </w:rPr>
            </w:r>
          </w:p>
        </w:tc>
        <w:tc>
          <w:tcPr>
            <w:tcMar>
              <w:top w:w="80.0" w:type="dxa"/>
              <w:bottom w:w="80.0" w:type="dxa"/>
            </w:tcMar>
          </w:tcPr>
          <w:p w:rsidR="00000000" w:rsidDel="00000000" w:rsidP="00000000" w:rsidRDefault="00000000" w:rsidRPr="00000000" w14:paraId="0000007C">
            <w:pPr>
              <w:rPr/>
            </w:pPr>
            <w:r w:rsidDel="00000000" w:rsidR="00000000" w:rsidRPr="00000000">
              <w:rPr>
                <w:color w:val="222222"/>
                <w:sz w:val="15"/>
                <w:szCs w:val="15"/>
                <w:rtl w:val="0"/>
              </w:rPr>
              <w:t xml:space="preserve">Support access never uses silent user impersonation.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D">
            <w:pPr>
              <w:rPr/>
            </w:pPr>
            <w:r w:rsidDel="00000000" w:rsidR="00000000" w:rsidRPr="00000000">
              <w:rPr>
                <w:b w:val="1"/>
                <w:bCs w:val="1"/>
                <w:color w:val="222222"/>
                <w:sz w:val="15"/>
                <w:szCs w:val="15"/>
                <w:rtl w:val="0"/>
              </w:rPr>
              <w:t xml:space="preserve">SEC-INV-14</w:t>
            </w:r>
            <w:r w:rsidDel="00000000" w:rsidR="00000000" w:rsidRPr="00000000">
              <w:rPr>
                <w:rtl w:val="0"/>
              </w:rPr>
            </w:r>
          </w:p>
        </w:tc>
        <w:tc>
          <w:tcPr>
            <w:tcMar>
              <w:top w:w="80.0" w:type="dxa"/>
              <w:bottom w:w="80.0" w:type="dxa"/>
            </w:tcMar>
          </w:tcPr>
          <w:p w:rsidR="00000000" w:rsidDel="00000000" w:rsidP="00000000" w:rsidRDefault="00000000" w:rsidRPr="00000000" w14:paraId="0000007E">
            <w:pPr>
              <w:rPr/>
            </w:pPr>
            <w:r w:rsidDel="00000000" w:rsidR="00000000" w:rsidRPr="00000000">
              <w:rPr>
                <w:color w:val="222222"/>
                <w:sz w:val="15"/>
                <w:szCs w:val="15"/>
                <w:rtl w:val="0"/>
              </w:rPr>
              <w:t xml:space="preserve">Security controls fail closed for material operations when policy, identity or key status cannot be established.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F">
            <w:pPr>
              <w:rPr/>
            </w:pPr>
            <w:r w:rsidDel="00000000" w:rsidR="00000000" w:rsidRPr="00000000">
              <w:rPr>
                <w:b w:val="1"/>
                <w:bCs w:val="1"/>
                <w:color w:val="222222"/>
                <w:sz w:val="15"/>
                <w:szCs w:val="15"/>
                <w:rtl w:val="0"/>
              </w:rPr>
              <w:t xml:space="preserve">SEC-INV-15</w:t>
            </w:r>
            <w:r w:rsidDel="00000000" w:rsidR="00000000" w:rsidRPr="00000000">
              <w:rPr>
                <w:rtl w:val="0"/>
              </w:rPr>
            </w:r>
          </w:p>
        </w:tc>
        <w:tc>
          <w:tcPr>
            <w:tcMar>
              <w:top w:w="80.0" w:type="dxa"/>
              <w:bottom w:w="80.0" w:type="dxa"/>
            </w:tcMar>
          </w:tcPr>
          <w:p w:rsidR="00000000" w:rsidDel="00000000" w:rsidP="00000000" w:rsidRDefault="00000000" w:rsidRPr="00000000" w14:paraId="00000080">
            <w:pPr>
              <w:rPr/>
            </w:pPr>
            <w:r w:rsidDel="00000000" w:rsidR="00000000" w:rsidRPr="00000000">
              <w:rPr>
                <w:color w:val="222222"/>
                <w:sz w:val="15"/>
                <w:szCs w:val="15"/>
                <w:rtl w:val="0"/>
              </w:rPr>
              <w:t xml:space="preserve">Material decryption, detokenization, key changes, break-glass actions and cross-region transfers create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1">
            <w:pPr>
              <w:rPr/>
            </w:pPr>
            <w:r w:rsidDel="00000000" w:rsidR="00000000" w:rsidRPr="00000000">
              <w:rPr>
                <w:b w:val="1"/>
                <w:bCs w:val="1"/>
                <w:color w:val="222222"/>
                <w:sz w:val="15"/>
                <w:szCs w:val="15"/>
                <w:rtl w:val="0"/>
              </w:rPr>
              <w:t xml:space="preserve">SEC-INV-16</w:t>
            </w:r>
            <w:r w:rsidDel="00000000" w:rsidR="00000000" w:rsidRPr="00000000">
              <w:rPr>
                <w:rtl w:val="0"/>
              </w:rPr>
            </w:r>
          </w:p>
        </w:tc>
        <w:tc>
          <w:tcPr>
            <w:tcMar>
              <w:top w:w="80.0" w:type="dxa"/>
              <w:bottom w:w="80.0" w:type="dxa"/>
            </w:tcMar>
          </w:tcPr>
          <w:p w:rsidR="00000000" w:rsidDel="00000000" w:rsidP="00000000" w:rsidRDefault="00000000" w:rsidRPr="00000000" w14:paraId="00000082">
            <w:pPr>
              <w:rPr/>
            </w:pPr>
            <w:r w:rsidDel="00000000" w:rsidR="00000000" w:rsidRPr="00000000">
              <w:rPr>
                <w:color w:val="222222"/>
                <w:sz w:val="15"/>
                <w:szCs w:val="15"/>
                <w:rtl w:val="0"/>
              </w:rPr>
              <w:t xml:space="preserve">Production and backup credentials/key scopes are separated.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3">
            <w:pPr>
              <w:rPr/>
            </w:pPr>
            <w:r w:rsidDel="00000000" w:rsidR="00000000" w:rsidRPr="00000000">
              <w:rPr>
                <w:b w:val="1"/>
                <w:bCs w:val="1"/>
                <w:color w:val="222222"/>
                <w:sz w:val="15"/>
                <w:szCs w:val="15"/>
                <w:rtl w:val="0"/>
              </w:rPr>
              <w:t xml:space="preserve">SEC-INV-17</w:t>
            </w:r>
            <w:r w:rsidDel="00000000" w:rsidR="00000000" w:rsidRPr="00000000">
              <w:rPr>
                <w:rtl w:val="0"/>
              </w:rPr>
            </w:r>
          </w:p>
        </w:tc>
        <w:tc>
          <w:tcPr>
            <w:tcMar>
              <w:top w:w="80.0" w:type="dxa"/>
              <w:bottom w:w="80.0" w:type="dxa"/>
            </w:tcMar>
          </w:tcPr>
          <w:p w:rsidR="00000000" w:rsidDel="00000000" w:rsidP="00000000" w:rsidRDefault="00000000" w:rsidRPr="00000000" w14:paraId="00000084">
            <w:pPr>
              <w:rPr/>
            </w:pPr>
            <w:r w:rsidDel="00000000" w:rsidR="00000000" w:rsidRPr="00000000">
              <w:rPr>
                <w:color w:val="222222"/>
                <w:sz w:val="15"/>
                <w:szCs w:val="15"/>
                <w:rtl w:val="0"/>
              </w:rPr>
              <w:t xml:space="preserve">Backup restoration requires authorization and is tested on a defined cadence.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5">
            <w:pPr>
              <w:rPr/>
            </w:pPr>
            <w:r w:rsidDel="00000000" w:rsidR="00000000" w:rsidRPr="00000000">
              <w:rPr>
                <w:b w:val="1"/>
                <w:bCs w:val="1"/>
                <w:color w:val="222222"/>
                <w:sz w:val="15"/>
                <w:szCs w:val="15"/>
                <w:rtl w:val="0"/>
              </w:rPr>
              <w:t xml:space="preserve">SEC-INV-18</w:t>
            </w:r>
            <w:r w:rsidDel="00000000" w:rsidR="00000000" w:rsidRPr="00000000">
              <w:rPr>
                <w:rtl w:val="0"/>
              </w:rPr>
            </w:r>
          </w:p>
        </w:tc>
        <w:tc>
          <w:tcPr>
            <w:tcMar>
              <w:top w:w="80.0" w:type="dxa"/>
              <w:bottom w:w="80.0" w:type="dxa"/>
            </w:tcMar>
          </w:tcPr>
          <w:p w:rsidR="00000000" w:rsidDel="00000000" w:rsidP="00000000" w:rsidRDefault="00000000" w:rsidRPr="00000000" w14:paraId="00000086">
            <w:pPr>
              <w:rPr/>
            </w:pPr>
            <w:r w:rsidDel="00000000" w:rsidR="00000000" w:rsidRPr="00000000">
              <w:rPr>
                <w:color w:val="222222"/>
                <w:sz w:val="15"/>
                <w:szCs w:val="15"/>
                <w:rtl w:val="0"/>
              </w:rPr>
              <w:t xml:space="preserve">Sensitive data is never logged merely for debugging convenience.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7">
            <w:pPr>
              <w:rPr/>
            </w:pPr>
            <w:r w:rsidDel="00000000" w:rsidR="00000000" w:rsidRPr="00000000">
              <w:rPr>
                <w:b w:val="1"/>
                <w:bCs w:val="1"/>
                <w:color w:val="222222"/>
                <w:sz w:val="15"/>
                <w:szCs w:val="15"/>
                <w:rtl w:val="0"/>
              </w:rPr>
              <w:t xml:space="preserve">SEC-INV-19</w:t>
            </w:r>
            <w:r w:rsidDel="00000000" w:rsidR="00000000" w:rsidRPr="00000000">
              <w:rPr>
                <w:rtl w:val="0"/>
              </w:rPr>
            </w:r>
          </w:p>
        </w:tc>
        <w:tc>
          <w:tcPr>
            <w:tcMar>
              <w:top w:w="80.0" w:type="dxa"/>
              <w:bottom w:w="80.0" w:type="dxa"/>
            </w:tcMar>
          </w:tcPr>
          <w:p w:rsidR="00000000" w:rsidDel="00000000" w:rsidP="00000000" w:rsidRDefault="00000000" w:rsidRPr="00000000" w14:paraId="00000088">
            <w:pPr>
              <w:rPr/>
            </w:pPr>
            <w:r w:rsidDel="00000000" w:rsidR="00000000" w:rsidRPr="00000000">
              <w:rPr>
                <w:color w:val="222222"/>
                <w:sz w:val="15"/>
                <w:szCs w:val="15"/>
                <w:rtl w:val="0"/>
              </w:rPr>
              <w:t xml:space="preserve">Artifact provenance/signature verification occurs before production deployment.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9">
            <w:pPr>
              <w:rPr/>
            </w:pPr>
            <w:r w:rsidDel="00000000" w:rsidR="00000000" w:rsidRPr="00000000">
              <w:rPr>
                <w:b w:val="1"/>
                <w:bCs w:val="1"/>
                <w:color w:val="222222"/>
                <w:sz w:val="15"/>
                <w:szCs w:val="15"/>
                <w:rtl w:val="0"/>
              </w:rPr>
              <w:t xml:space="preserve">SEC-INV-20</w:t>
            </w:r>
            <w:r w:rsidDel="00000000" w:rsidR="00000000" w:rsidRPr="00000000">
              <w:rPr>
                <w:rtl w:val="0"/>
              </w:rPr>
            </w:r>
          </w:p>
        </w:tc>
        <w:tc>
          <w:tcPr>
            <w:tcMar>
              <w:top w:w="80.0" w:type="dxa"/>
              <w:bottom w:w="80.0" w:type="dxa"/>
            </w:tcMar>
          </w:tcPr>
          <w:p w:rsidR="00000000" w:rsidDel="00000000" w:rsidP="00000000" w:rsidRDefault="00000000" w:rsidRPr="00000000" w14:paraId="0000008A">
            <w:pPr>
              <w:rPr/>
            </w:pPr>
            <w:r w:rsidDel="00000000" w:rsidR="00000000" w:rsidRPr="00000000">
              <w:rPr>
                <w:color w:val="222222"/>
                <w:sz w:val="15"/>
                <w:szCs w:val="15"/>
                <w:rtl w:val="0"/>
              </w:rPr>
              <w:t xml:space="preserve">Security findings cannot be waived silently; exceptions are time-bound, owned and risk-accepted.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B">
            <w:pPr>
              <w:rPr/>
            </w:pPr>
            <w:r w:rsidDel="00000000" w:rsidR="00000000" w:rsidRPr="00000000">
              <w:rPr>
                <w:b w:val="1"/>
                <w:bCs w:val="1"/>
                <w:color w:val="222222"/>
                <w:sz w:val="15"/>
                <w:szCs w:val="15"/>
                <w:rtl w:val="0"/>
              </w:rPr>
              <w:t xml:space="preserve">SEC-INV-21</w:t>
            </w:r>
            <w:r w:rsidDel="00000000" w:rsidR="00000000" w:rsidRPr="00000000">
              <w:rPr>
                <w:rtl w:val="0"/>
              </w:rPr>
            </w:r>
          </w:p>
        </w:tc>
        <w:tc>
          <w:tcPr>
            <w:tcMar>
              <w:top w:w="80.0" w:type="dxa"/>
              <w:bottom w:w="80.0" w:type="dxa"/>
            </w:tcMar>
          </w:tcPr>
          <w:p w:rsidR="00000000" w:rsidDel="00000000" w:rsidP="00000000" w:rsidRDefault="00000000" w:rsidRPr="00000000" w14:paraId="0000008C">
            <w:pPr>
              <w:rPr/>
            </w:pPr>
            <w:r w:rsidDel="00000000" w:rsidR="00000000" w:rsidRPr="00000000">
              <w:rPr>
                <w:color w:val="222222"/>
                <w:sz w:val="15"/>
                <w:szCs w:val="15"/>
                <w:rtl w:val="0"/>
              </w:rPr>
              <w:t xml:space="preserve">Incident containment may reduce service availability but may not intentionally corrupt financial or evidentiary integrity.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D">
            <w:pPr>
              <w:rPr/>
            </w:pPr>
            <w:r w:rsidDel="00000000" w:rsidR="00000000" w:rsidRPr="00000000">
              <w:rPr>
                <w:b w:val="1"/>
                <w:bCs w:val="1"/>
                <w:color w:val="222222"/>
                <w:sz w:val="15"/>
                <w:szCs w:val="15"/>
                <w:rtl w:val="0"/>
              </w:rPr>
              <w:t xml:space="preserve">SEC-INV-22</w:t>
            </w:r>
            <w:r w:rsidDel="00000000" w:rsidR="00000000" w:rsidRPr="00000000">
              <w:rPr>
                <w:rtl w:val="0"/>
              </w:rPr>
            </w:r>
          </w:p>
        </w:tc>
        <w:tc>
          <w:tcPr>
            <w:tcMar>
              <w:top w:w="80.0" w:type="dxa"/>
              <w:bottom w:w="80.0" w:type="dxa"/>
            </w:tcMar>
          </w:tcPr>
          <w:p w:rsidR="00000000" w:rsidDel="00000000" w:rsidP="00000000" w:rsidRDefault="00000000" w:rsidRPr="00000000" w14:paraId="0000008E">
            <w:pPr>
              <w:rPr/>
            </w:pPr>
            <w:r w:rsidDel="00000000" w:rsidR="00000000" w:rsidRPr="00000000">
              <w:rPr>
                <w:color w:val="222222"/>
                <w:sz w:val="15"/>
                <w:szCs w:val="15"/>
                <w:rtl w:val="0"/>
              </w:rPr>
              <w:t xml:space="preserve">Crypto algorithms and formats are versioned and replaceable.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F">
            <w:pPr>
              <w:rPr/>
            </w:pPr>
            <w:r w:rsidDel="00000000" w:rsidR="00000000" w:rsidRPr="00000000">
              <w:rPr>
                <w:b w:val="1"/>
                <w:bCs w:val="1"/>
                <w:color w:val="222222"/>
                <w:sz w:val="15"/>
                <w:szCs w:val="15"/>
                <w:rtl w:val="0"/>
              </w:rPr>
              <w:t xml:space="preserve">SEC-INV-23</w:t>
            </w:r>
            <w:r w:rsidDel="00000000" w:rsidR="00000000" w:rsidRPr="00000000">
              <w:rPr>
                <w:rtl w:val="0"/>
              </w:rPr>
            </w:r>
          </w:p>
        </w:tc>
        <w:tc>
          <w:tcPr>
            <w:tcMar>
              <w:top w:w="80.0" w:type="dxa"/>
              <w:bottom w:w="80.0" w:type="dxa"/>
            </w:tcMar>
          </w:tcPr>
          <w:p w:rsidR="00000000" w:rsidDel="00000000" w:rsidP="00000000" w:rsidRDefault="00000000" w:rsidRPr="00000000" w14:paraId="00000090">
            <w:pPr>
              <w:rPr/>
            </w:pPr>
            <w:r w:rsidDel="00000000" w:rsidR="00000000" w:rsidRPr="00000000">
              <w:rPr>
                <w:color w:val="222222"/>
                <w:sz w:val="15"/>
                <w:szCs w:val="15"/>
                <w:rtl w:val="0"/>
              </w:rPr>
              <w:t xml:space="preserve">Long-lived data/signature use cases are included in post-quantum migration planning.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1">
            <w:pPr>
              <w:rPr/>
            </w:pPr>
            <w:r w:rsidDel="00000000" w:rsidR="00000000" w:rsidRPr="00000000">
              <w:rPr>
                <w:b w:val="1"/>
                <w:bCs w:val="1"/>
                <w:color w:val="222222"/>
                <w:sz w:val="15"/>
                <w:szCs w:val="15"/>
                <w:rtl w:val="0"/>
              </w:rPr>
              <w:t xml:space="preserve">SEC-INV-24</w:t>
            </w:r>
            <w:r w:rsidDel="00000000" w:rsidR="00000000" w:rsidRPr="00000000">
              <w:rPr>
                <w:rtl w:val="0"/>
              </w:rPr>
            </w:r>
          </w:p>
        </w:tc>
        <w:tc>
          <w:tcPr>
            <w:tcMar>
              <w:top w:w="80.0" w:type="dxa"/>
              <w:bottom w:w="80.0" w:type="dxa"/>
            </w:tcMar>
          </w:tcPr>
          <w:p w:rsidR="00000000" w:rsidDel="00000000" w:rsidP="00000000" w:rsidRDefault="00000000" w:rsidRPr="00000000" w14:paraId="00000092">
            <w:pPr>
              <w:rPr/>
            </w:pPr>
            <w:r w:rsidDel="00000000" w:rsidR="00000000" w:rsidRPr="00000000">
              <w:rPr>
                <w:color w:val="222222"/>
                <w:sz w:val="15"/>
                <w:szCs w:val="15"/>
                <w:rtl w:val="0"/>
              </w:rPr>
              <w:t xml:space="preserve">Deletion/disposition respects legal hold, retention and evidence requirements.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3">
            <w:pPr>
              <w:rPr/>
            </w:pPr>
            <w:r w:rsidDel="00000000" w:rsidR="00000000" w:rsidRPr="00000000">
              <w:rPr>
                <w:b w:val="1"/>
                <w:bCs w:val="1"/>
                <w:color w:val="222222"/>
                <w:sz w:val="15"/>
                <w:szCs w:val="15"/>
                <w:rtl w:val="0"/>
              </w:rPr>
              <w:t xml:space="preserve">SEC-INV-25</w:t>
            </w:r>
            <w:r w:rsidDel="00000000" w:rsidR="00000000" w:rsidRPr="00000000">
              <w:rPr>
                <w:rtl w:val="0"/>
              </w:rPr>
            </w:r>
          </w:p>
        </w:tc>
        <w:tc>
          <w:tcPr>
            <w:tcMar>
              <w:top w:w="80.0" w:type="dxa"/>
              <w:bottom w:w="80.0" w:type="dxa"/>
            </w:tcMar>
          </w:tcPr>
          <w:p w:rsidR="00000000" w:rsidDel="00000000" w:rsidP="00000000" w:rsidRDefault="00000000" w:rsidRPr="00000000" w14:paraId="00000094">
            <w:pPr>
              <w:rPr/>
            </w:pPr>
            <w:r w:rsidDel="00000000" w:rsidR="00000000" w:rsidRPr="00000000">
              <w:rPr>
                <w:color w:val="222222"/>
                <w:sz w:val="15"/>
                <w:szCs w:val="15"/>
                <w:rtl w:val="0"/>
              </w:rPr>
              <w:t xml:space="preserve">Security and privacy control state is observable and testable in CI and production.</w:t>
            </w:r>
            <w:r w:rsidDel="00000000" w:rsidR="00000000" w:rsidRPr="00000000">
              <w:rPr>
                <w:rtl w:val="0"/>
              </w:rPr>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pStyle w:val="Heading1"/>
        <w:keepNext w:val="1"/>
        <w:rPr/>
      </w:pPr>
      <w:r w:rsidDel="00000000" w:rsidR="00000000" w:rsidRPr="00000000">
        <w:rPr>
          <w:rtl w:val="0"/>
        </w:rPr>
        <w:t xml:space="preserve">4. Security Reference Architecture</w:t>
      </w:r>
    </w:p>
    <w:p w:rsidR="00000000" w:rsidDel="00000000" w:rsidP="00000000" w:rsidRDefault="00000000" w:rsidRPr="00000000" w14:paraId="00000097">
      <w:pPr>
        <w:jc w:val="center"/>
        <w:rPr/>
      </w:pPr>
      <w:r w:rsidDel="00000000" w:rsidR="00000000" w:rsidRPr="00000000">
        <w:rPr/>
        <w:drawing>
          <wp:inline distB="0" distT="0" distL="114300" distR="114300">
            <wp:extent cx="5760720" cy="1315901"/>
            <wp:effectExtent b="0" l="0" r="0" t="0"/>
            <wp:docPr descr="Security reference architecture from users and workloads through edge, identity, residency policy, regional services, data protection, and evidence/detection layers." id="1" name="image1.png"/>
            <a:graphic>
              <a:graphicData uri="http://schemas.openxmlformats.org/drawingml/2006/picture">
                <pic:pic>
                  <pic:nvPicPr>
                    <pic:cNvPr descr="Security reference architecture from users and workloads through edge, identity, residency policy, regional services, data protection, and evidence/detection layers." id="0" name="image1.png"/>
                    <pic:cNvPicPr preferRelativeResize="0"/>
                  </pic:nvPicPr>
                  <pic:blipFill>
                    <a:blip r:embed="rId6"/>
                    <a:srcRect b="0" l="0" r="0" t="0"/>
                    <a:stretch>
                      <a:fillRect/>
                    </a:stretch>
                  </pic:blipFill>
                  <pic:spPr>
                    <a:xfrm>
                      <a:off x="0" y="0"/>
                      <a:ext cx="5760720" cy="131590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i w:val="1"/>
          <w:iCs w:val="1"/>
          <w:sz w:val="16"/>
          <w:szCs w:val="16"/>
          <w:rtl w:val="0"/>
        </w:rPr>
        <w:t xml:space="preserve">Figure 1 — Security reference architecture</w:t>
      </w:r>
      <w:r w:rsidDel="00000000" w:rsidR="00000000" w:rsidRPr="00000000">
        <w:rPr>
          <w:rtl w:val="0"/>
        </w:rPr>
      </w:r>
    </w:p>
    <w:p w:rsidR="00000000" w:rsidDel="00000000" w:rsidP="00000000" w:rsidRDefault="00000000" w:rsidRPr="00000000" w14:paraId="00000099">
      <w:pPr>
        <w:pStyle w:val="Heading2"/>
        <w:keepNext w:val="1"/>
        <w:rPr/>
      </w:pPr>
      <w:r w:rsidDel="00000000" w:rsidR="00000000" w:rsidRPr="00000000">
        <w:rPr>
          <w:rtl w:val="0"/>
        </w:rPr>
        <w:t xml:space="preserve">4.1 Security Control Planes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9A">
            <w:pPr>
              <w:jc w:val="left"/>
              <w:rPr/>
            </w:pPr>
            <w:r w:rsidDel="00000000" w:rsidR="00000000" w:rsidRPr="00000000">
              <w:rPr>
                <w:b w:val="1"/>
                <w:bCs w:val="1"/>
                <w:color w:val="ffffff"/>
                <w:sz w:val="16"/>
                <w:szCs w:val="16"/>
                <w:rtl w:val="0"/>
              </w:rPr>
              <w:t xml:space="preserve">Control plane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9B">
            <w:pPr>
              <w:jc w:val="left"/>
              <w:rPr/>
            </w:pPr>
            <w:r w:rsidDel="00000000" w:rsidR="00000000" w:rsidRPr="00000000">
              <w:rPr>
                <w:b w:val="1"/>
                <w:bCs w:val="1"/>
                <w:color w:val="ffffff"/>
                <w:sz w:val="16"/>
                <w:szCs w:val="16"/>
                <w:rtl w:val="0"/>
              </w:rPr>
              <w:t xml:space="preserve">Authoritative responsibility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C">
            <w:pPr>
              <w:rPr/>
            </w:pPr>
            <w:r w:rsidDel="00000000" w:rsidR="00000000" w:rsidRPr="00000000">
              <w:rPr>
                <w:b w:val="1"/>
                <w:bCs w:val="1"/>
                <w:color w:val="222222"/>
                <w:sz w:val="16"/>
                <w:szCs w:val="16"/>
                <w:rtl w:val="0"/>
              </w:rPr>
              <w:t xml:space="preserve">Identity &amp; Authorization</w:t>
            </w:r>
            <w:r w:rsidDel="00000000" w:rsidR="00000000" w:rsidRPr="00000000">
              <w:rPr>
                <w:rtl w:val="0"/>
              </w:rPr>
            </w:r>
          </w:p>
        </w:tc>
        <w:tc>
          <w:tcPr>
            <w:tcMar>
              <w:top w:w="80.0" w:type="dxa"/>
              <w:bottom w:w="80.0" w:type="dxa"/>
            </w:tcMar>
          </w:tcPr>
          <w:p w:rsidR="00000000" w:rsidDel="00000000" w:rsidP="00000000" w:rsidRDefault="00000000" w:rsidRPr="00000000" w14:paraId="0000009D">
            <w:pPr>
              <w:rPr/>
            </w:pPr>
            <w:r w:rsidDel="00000000" w:rsidR="00000000" w:rsidRPr="00000000">
              <w:rPr>
                <w:color w:val="222222"/>
                <w:sz w:val="16"/>
                <w:szCs w:val="16"/>
                <w:rtl w:val="0"/>
              </w:rPr>
              <w:t xml:space="preserve">Human/workload identity, session assurance, RBAC/ABAC, SoD, JIT and signing/approval authority.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E">
            <w:pPr>
              <w:rPr/>
            </w:pPr>
            <w:r w:rsidDel="00000000" w:rsidR="00000000" w:rsidRPr="00000000">
              <w:rPr>
                <w:b w:val="1"/>
                <w:bCs w:val="1"/>
                <w:color w:val="222222"/>
                <w:sz w:val="16"/>
                <w:szCs w:val="16"/>
                <w:rtl w:val="0"/>
              </w:rPr>
              <w:t xml:space="preserve">Tenant &amp; Residency</w:t>
            </w:r>
            <w:r w:rsidDel="00000000" w:rsidR="00000000" w:rsidRPr="00000000">
              <w:rPr>
                <w:rtl w:val="0"/>
              </w:rPr>
            </w:r>
          </w:p>
        </w:tc>
        <w:tc>
          <w:tcPr>
            <w:tcMar>
              <w:top w:w="80.0" w:type="dxa"/>
              <w:bottom w:w="80.0" w:type="dxa"/>
            </w:tcMar>
          </w:tcPr>
          <w:p w:rsidR="00000000" w:rsidDel="00000000" w:rsidP="00000000" w:rsidRDefault="00000000" w:rsidRPr="00000000" w14:paraId="0000009F">
            <w:pPr>
              <w:rPr/>
            </w:pPr>
            <w:r w:rsidDel="00000000" w:rsidR="00000000" w:rsidRPr="00000000">
              <w:rPr>
                <w:color w:val="222222"/>
                <w:sz w:val="16"/>
                <w:szCs w:val="16"/>
                <w:rtl w:val="0"/>
              </w:rPr>
              <w:t xml:space="preserve">Tenant resolution, home/permitted regions, traffic classification, cross-region transfer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0">
            <w:pPr>
              <w:rPr/>
            </w:pPr>
            <w:r w:rsidDel="00000000" w:rsidR="00000000" w:rsidRPr="00000000">
              <w:rPr>
                <w:b w:val="1"/>
                <w:bCs w:val="1"/>
                <w:color w:val="222222"/>
                <w:sz w:val="16"/>
                <w:szCs w:val="16"/>
                <w:rtl w:val="0"/>
              </w:rPr>
              <w:t xml:space="preserve">Cryptography</w:t>
            </w:r>
            <w:r w:rsidDel="00000000" w:rsidR="00000000" w:rsidRPr="00000000">
              <w:rPr>
                <w:rtl w:val="0"/>
              </w:rPr>
            </w:r>
          </w:p>
        </w:tc>
        <w:tc>
          <w:tcPr>
            <w:tcMar>
              <w:top w:w="80.0" w:type="dxa"/>
              <w:bottom w:w="80.0" w:type="dxa"/>
            </w:tcMar>
          </w:tcPr>
          <w:p w:rsidR="00000000" w:rsidDel="00000000" w:rsidP="00000000" w:rsidRDefault="00000000" w:rsidRPr="00000000" w14:paraId="000000A1">
            <w:pPr>
              <w:rPr/>
            </w:pPr>
            <w:r w:rsidDel="00000000" w:rsidR="00000000" w:rsidRPr="00000000">
              <w:rPr>
                <w:color w:val="222222"/>
                <w:sz w:val="16"/>
                <w:szCs w:val="16"/>
                <w:rtl w:val="0"/>
              </w:rPr>
              <w:t xml:space="preserve">Algorithms, key hierarchy, KMS/HSM, key custody, certificate/signature policies and crypto inventory.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2">
            <w:pPr>
              <w:rPr/>
            </w:pPr>
            <w:r w:rsidDel="00000000" w:rsidR="00000000" w:rsidRPr="00000000">
              <w:rPr>
                <w:b w:val="1"/>
                <w:bCs w:val="1"/>
                <w:color w:val="222222"/>
                <w:sz w:val="16"/>
                <w:szCs w:val="16"/>
                <w:rtl w:val="0"/>
              </w:rPr>
              <w:t xml:space="preserve">Data Protection</w:t>
            </w:r>
            <w:r w:rsidDel="00000000" w:rsidR="00000000" w:rsidRPr="00000000">
              <w:rPr>
                <w:rtl w:val="0"/>
              </w:rPr>
            </w:r>
          </w:p>
        </w:tc>
        <w:tc>
          <w:tcPr>
            <w:tcMar>
              <w:top w:w="80.0" w:type="dxa"/>
              <w:bottom w:w="80.0" w:type="dxa"/>
            </w:tcMar>
          </w:tcPr>
          <w:p w:rsidR="00000000" w:rsidDel="00000000" w:rsidP="00000000" w:rsidRDefault="00000000" w:rsidRPr="00000000" w14:paraId="000000A3">
            <w:pPr>
              <w:rPr/>
            </w:pPr>
            <w:r w:rsidDel="00000000" w:rsidR="00000000" w:rsidRPr="00000000">
              <w:rPr>
                <w:color w:val="222222"/>
                <w:sz w:val="16"/>
                <w:szCs w:val="16"/>
                <w:rtl w:val="0"/>
              </w:rPr>
              <w:t xml:space="preserve">Classification, field/object encryption, tokenization, masking, minimization and retention handling.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4">
            <w:pPr>
              <w:rPr/>
            </w:pPr>
            <w:r w:rsidDel="00000000" w:rsidR="00000000" w:rsidRPr="00000000">
              <w:rPr>
                <w:b w:val="1"/>
                <w:bCs w:val="1"/>
                <w:color w:val="222222"/>
                <w:sz w:val="16"/>
                <w:szCs w:val="16"/>
                <w:rtl w:val="0"/>
              </w:rPr>
              <w:t xml:space="preserve">Network &amp; Runtime</w:t>
            </w:r>
            <w:r w:rsidDel="00000000" w:rsidR="00000000" w:rsidRPr="00000000">
              <w:rPr>
                <w:rtl w:val="0"/>
              </w:rPr>
            </w:r>
          </w:p>
        </w:tc>
        <w:tc>
          <w:tcPr>
            <w:tcMar>
              <w:top w:w="80.0" w:type="dxa"/>
              <w:bottom w:w="80.0" w:type="dxa"/>
            </w:tcMar>
          </w:tcPr>
          <w:p w:rsidR="00000000" w:rsidDel="00000000" w:rsidP="00000000" w:rsidRDefault="00000000" w:rsidRPr="00000000" w14:paraId="000000A5">
            <w:pPr>
              <w:rPr/>
            </w:pPr>
            <w:r w:rsidDel="00000000" w:rsidR="00000000" w:rsidRPr="00000000">
              <w:rPr>
                <w:color w:val="222222"/>
                <w:sz w:val="16"/>
                <w:szCs w:val="16"/>
                <w:rtl w:val="0"/>
              </w:rPr>
              <w:t xml:space="preserve">Edge defense, service mesh/mTLS, egress, network policy, runtime hardening and container/workload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6">
            <w:pPr>
              <w:rPr/>
            </w:pPr>
            <w:r w:rsidDel="00000000" w:rsidR="00000000" w:rsidRPr="00000000">
              <w:rPr>
                <w:b w:val="1"/>
                <w:bCs w:val="1"/>
                <w:color w:val="222222"/>
                <w:sz w:val="16"/>
                <w:szCs w:val="16"/>
                <w:rtl w:val="0"/>
              </w:rPr>
              <w:t xml:space="preserve">Evidence &amp; Detection</w:t>
            </w:r>
            <w:r w:rsidDel="00000000" w:rsidR="00000000" w:rsidRPr="00000000">
              <w:rPr>
                <w:rtl w:val="0"/>
              </w:rPr>
            </w:r>
          </w:p>
        </w:tc>
        <w:tc>
          <w:tcPr>
            <w:tcMar>
              <w:top w:w="80.0" w:type="dxa"/>
              <w:bottom w:w="80.0" w:type="dxa"/>
            </w:tcMar>
          </w:tcPr>
          <w:p w:rsidR="00000000" w:rsidDel="00000000" w:rsidP="00000000" w:rsidRDefault="00000000" w:rsidRPr="00000000" w14:paraId="000000A7">
            <w:pPr>
              <w:rPr/>
            </w:pPr>
            <w:r w:rsidDel="00000000" w:rsidR="00000000" w:rsidRPr="00000000">
              <w:rPr>
                <w:color w:val="222222"/>
                <w:sz w:val="16"/>
                <w:szCs w:val="16"/>
                <w:rtl w:val="0"/>
              </w:rPr>
              <w:t xml:space="preserve">Audit/evidence ledger, security telemetry, SIEM, threat detection and incident forensics.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8">
            <w:pPr>
              <w:rPr/>
            </w:pPr>
            <w:r w:rsidDel="00000000" w:rsidR="00000000" w:rsidRPr="00000000">
              <w:rPr>
                <w:b w:val="1"/>
                <w:bCs w:val="1"/>
                <w:color w:val="222222"/>
                <w:sz w:val="16"/>
                <w:szCs w:val="16"/>
                <w:rtl w:val="0"/>
              </w:rPr>
              <w:t xml:space="preserve">Supply Chain</w:t>
            </w:r>
            <w:r w:rsidDel="00000000" w:rsidR="00000000" w:rsidRPr="00000000">
              <w:rPr>
                <w:rtl w:val="0"/>
              </w:rPr>
            </w:r>
          </w:p>
        </w:tc>
        <w:tc>
          <w:tcPr>
            <w:tcMar>
              <w:top w:w="80.0" w:type="dxa"/>
              <w:bottom w:w="80.0" w:type="dxa"/>
            </w:tcMar>
          </w:tcPr>
          <w:p w:rsidR="00000000" w:rsidDel="00000000" w:rsidP="00000000" w:rsidRDefault="00000000" w:rsidRPr="00000000" w14:paraId="000000A9">
            <w:pPr>
              <w:rPr/>
            </w:pPr>
            <w:r w:rsidDel="00000000" w:rsidR="00000000" w:rsidRPr="00000000">
              <w:rPr>
                <w:color w:val="222222"/>
                <w:sz w:val="16"/>
                <w:szCs w:val="16"/>
                <w:rtl w:val="0"/>
              </w:rPr>
              <w:t xml:space="preserve">Source, dependency, build, SBOM, provenance, signing, deployment verification and runtime drift.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A">
            <w:pPr>
              <w:rPr/>
            </w:pPr>
            <w:r w:rsidDel="00000000" w:rsidR="00000000" w:rsidRPr="00000000">
              <w:rPr>
                <w:b w:val="1"/>
                <w:bCs w:val="1"/>
                <w:color w:val="222222"/>
                <w:sz w:val="16"/>
                <w:szCs w:val="16"/>
                <w:rtl w:val="0"/>
              </w:rPr>
              <w:t xml:space="preserve">Recovery</w:t>
            </w:r>
            <w:r w:rsidDel="00000000" w:rsidR="00000000" w:rsidRPr="00000000">
              <w:rPr>
                <w:rtl w:val="0"/>
              </w:rPr>
            </w:r>
          </w:p>
        </w:tc>
        <w:tc>
          <w:tcPr>
            <w:tcMar>
              <w:top w:w="80.0" w:type="dxa"/>
              <w:bottom w:w="80.0" w:type="dxa"/>
            </w:tcMar>
          </w:tcPr>
          <w:p w:rsidR="00000000" w:rsidDel="00000000" w:rsidP="00000000" w:rsidRDefault="00000000" w:rsidRPr="00000000" w14:paraId="000000AB">
            <w:pPr>
              <w:rPr/>
            </w:pPr>
            <w:r w:rsidDel="00000000" w:rsidR="00000000" w:rsidRPr="00000000">
              <w:rPr>
                <w:color w:val="222222"/>
                <w:sz w:val="16"/>
                <w:szCs w:val="16"/>
                <w:rtl w:val="0"/>
              </w:rPr>
              <w:t xml:space="preserve">Backup isolation, disaster recovery, restore authorization, key recovery and recovery evidence.</w:t>
            </w: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pStyle w:val="Heading1"/>
        <w:keepNext w:val="1"/>
        <w:rPr/>
      </w:pPr>
      <w:r w:rsidDel="00000000" w:rsidR="00000000" w:rsidRPr="00000000">
        <w:rPr>
          <w:rtl w:val="0"/>
        </w:rPr>
        <w:t xml:space="preserve">5. Data Classification &amp; Handling Standard</w:t>
      </w:r>
    </w:p>
    <w:p w:rsidR="00000000" w:rsidDel="00000000" w:rsidP="00000000" w:rsidRDefault="00000000" w:rsidRPr="00000000" w14:paraId="000000AE">
      <w:pPr>
        <w:jc w:val="center"/>
        <w:rPr/>
      </w:pPr>
      <w:r w:rsidDel="00000000" w:rsidR="00000000" w:rsidRPr="00000000">
        <w:rPr/>
        <w:drawing>
          <wp:inline distB="0" distT="0" distL="114300" distR="114300">
            <wp:extent cx="4297680" cy="4923110"/>
            <wp:effectExtent b="0" l="0" r="0" t="0"/>
            <wp:docPr descr="Five-level ZoikoSuite data-classification model from public through crown-jewel and regulated-restricted data." id="3" name="image3.png"/>
            <a:graphic>
              <a:graphicData uri="http://schemas.openxmlformats.org/drawingml/2006/picture">
                <pic:pic>
                  <pic:nvPicPr>
                    <pic:cNvPr descr="Five-level ZoikoSuite data-classification model from public through crown-jewel and regulated-restricted data." id="0" name="image3.png"/>
                    <pic:cNvPicPr preferRelativeResize="0"/>
                  </pic:nvPicPr>
                  <pic:blipFill>
                    <a:blip r:embed="rId7"/>
                    <a:srcRect b="0" l="0" r="0" t="0"/>
                    <a:stretch>
                      <a:fillRect/>
                    </a:stretch>
                  </pic:blipFill>
                  <pic:spPr>
                    <a:xfrm>
                      <a:off x="0" y="0"/>
                      <a:ext cx="4297680" cy="492311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i w:val="1"/>
          <w:iCs w:val="1"/>
          <w:sz w:val="16"/>
          <w:szCs w:val="16"/>
          <w:rtl w:val="0"/>
        </w:rPr>
        <w:t xml:space="preserve">Figure 2 — Data classification model</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B0">
            <w:pPr>
              <w:jc w:val="left"/>
              <w:rPr/>
            </w:pPr>
            <w:r w:rsidDel="00000000" w:rsidR="00000000" w:rsidRPr="00000000">
              <w:rPr>
                <w:b w:val="1"/>
                <w:bCs w:val="1"/>
                <w:color w:val="ffffff"/>
                <w:sz w:val="15"/>
                <w:szCs w:val="15"/>
                <w:rtl w:val="0"/>
              </w:rPr>
              <w:t xml:space="preserve">Class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B1">
            <w:pPr>
              <w:jc w:val="left"/>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B2">
            <w:pPr>
              <w:jc w:val="left"/>
              <w:rPr/>
            </w:pPr>
            <w:r w:rsidDel="00000000" w:rsidR="00000000" w:rsidRPr="00000000">
              <w:rPr>
                <w:b w:val="1"/>
                <w:bCs w:val="1"/>
                <w:color w:val="ffffff"/>
                <w:sz w:val="15"/>
                <w:szCs w:val="15"/>
                <w:rtl w:val="0"/>
              </w:rPr>
              <w:t xml:space="preserve">Minimum handling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3">
            <w:pPr>
              <w:rPr/>
            </w:pPr>
            <w:r w:rsidDel="00000000" w:rsidR="00000000" w:rsidRPr="00000000">
              <w:rPr>
                <w:b w:val="1"/>
                <w:bCs w:val="1"/>
                <w:color w:val="222222"/>
                <w:sz w:val="15"/>
                <w:szCs w:val="15"/>
                <w:rtl w:val="0"/>
              </w:rPr>
              <w:t xml:space="preserve">S0 Public</w:t>
            </w:r>
            <w:r w:rsidDel="00000000" w:rsidR="00000000" w:rsidRPr="00000000">
              <w:rPr>
                <w:rtl w:val="0"/>
              </w:rPr>
            </w:r>
          </w:p>
        </w:tc>
        <w:tc>
          <w:tcPr>
            <w:tcMar>
              <w:top w:w="80.0" w:type="dxa"/>
              <w:bottom w:w="80.0" w:type="dxa"/>
            </w:tcMar>
          </w:tcPr>
          <w:p w:rsidR="00000000" w:rsidDel="00000000" w:rsidP="00000000" w:rsidRDefault="00000000" w:rsidRPr="00000000" w14:paraId="000000B4">
            <w:pPr>
              <w:rPr/>
            </w:pPr>
            <w:r w:rsidDel="00000000" w:rsidR="00000000" w:rsidRPr="00000000">
              <w:rPr>
                <w:color w:val="222222"/>
                <w:sz w:val="15"/>
                <w:szCs w:val="15"/>
                <w:rtl w:val="0"/>
              </w:rPr>
              <w:t xml:space="preserve">Published pricing, public reference data, approved marketing content.</w:t>
            </w:r>
            <w:r w:rsidDel="00000000" w:rsidR="00000000" w:rsidRPr="00000000">
              <w:rPr>
                <w:rtl w:val="0"/>
              </w:rPr>
            </w:r>
          </w:p>
        </w:tc>
        <w:tc>
          <w:tcPr>
            <w:tcMar>
              <w:top w:w="80.0" w:type="dxa"/>
              <w:bottom w:w="80.0" w:type="dxa"/>
            </w:tcMar>
          </w:tcPr>
          <w:p w:rsidR="00000000" w:rsidDel="00000000" w:rsidP="00000000" w:rsidRDefault="00000000" w:rsidRPr="00000000" w14:paraId="000000B5">
            <w:pPr>
              <w:rPr/>
            </w:pPr>
            <w:r w:rsidDel="00000000" w:rsidR="00000000" w:rsidRPr="00000000">
              <w:rPr>
                <w:color w:val="222222"/>
                <w:sz w:val="15"/>
                <w:szCs w:val="15"/>
                <w:rtl w:val="0"/>
              </w:rPr>
              <w:t xml:space="preserve">Integrity control; standard availability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6">
            <w:pPr>
              <w:rPr/>
            </w:pPr>
            <w:r w:rsidDel="00000000" w:rsidR="00000000" w:rsidRPr="00000000">
              <w:rPr>
                <w:b w:val="1"/>
                <w:bCs w:val="1"/>
                <w:color w:val="222222"/>
                <w:sz w:val="15"/>
                <w:szCs w:val="15"/>
                <w:rtl w:val="0"/>
              </w:rPr>
              <w:t xml:space="preserve">S1 Internal</w:t>
            </w:r>
            <w:r w:rsidDel="00000000" w:rsidR="00000000" w:rsidRPr="00000000">
              <w:rPr>
                <w:rtl w:val="0"/>
              </w:rPr>
            </w:r>
          </w:p>
        </w:tc>
        <w:tc>
          <w:tcPr>
            <w:tcMar>
              <w:top w:w="80.0" w:type="dxa"/>
              <w:bottom w:w="80.0" w:type="dxa"/>
            </w:tcMar>
          </w:tcPr>
          <w:p w:rsidR="00000000" w:rsidDel="00000000" w:rsidP="00000000" w:rsidRDefault="00000000" w:rsidRPr="00000000" w14:paraId="000000B7">
            <w:pPr>
              <w:rPr/>
            </w:pPr>
            <w:r w:rsidDel="00000000" w:rsidR="00000000" w:rsidRPr="00000000">
              <w:rPr>
                <w:color w:val="222222"/>
                <w:sz w:val="15"/>
                <w:szCs w:val="15"/>
                <w:rtl w:val="0"/>
              </w:rPr>
              <w:t xml:space="preserve">Non-sensitive operational metadata, internal service status.</w:t>
            </w:r>
            <w:r w:rsidDel="00000000" w:rsidR="00000000" w:rsidRPr="00000000">
              <w:rPr>
                <w:rtl w:val="0"/>
              </w:rPr>
            </w:r>
          </w:p>
        </w:tc>
        <w:tc>
          <w:tcPr>
            <w:tcMar>
              <w:top w:w="80.0" w:type="dxa"/>
              <w:bottom w:w="80.0" w:type="dxa"/>
            </w:tcMar>
          </w:tcPr>
          <w:p w:rsidR="00000000" w:rsidDel="00000000" w:rsidP="00000000" w:rsidRDefault="00000000" w:rsidRPr="00000000" w14:paraId="000000B8">
            <w:pPr>
              <w:rPr/>
            </w:pPr>
            <w:r w:rsidDel="00000000" w:rsidR="00000000" w:rsidRPr="00000000">
              <w:rPr>
                <w:color w:val="222222"/>
                <w:sz w:val="15"/>
                <w:szCs w:val="15"/>
                <w:rtl w:val="0"/>
              </w:rPr>
              <w:t xml:space="preserve">Authenticated access; controlled sharing; normal logging allowed subject to minimization.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9">
            <w:pPr>
              <w:rPr/>
            </w:pPr>
            <w:r w:rsidDel="00000000" w:rsidR="00000000" w:rsidRPr="00000000">
              <w:rPr>
                <w:b w:val="1"/>
                <w:bCs w:val="1"/>
                <w:color w:val="222222"/>
                <w:sz w:val="15"/>
                <w:szCs w:val="15"/>
                <w:rtl w:val="0"/>
              </w:rPr>
              <w:t xml:space="preserve">S2 Confidential</w:t>
            </w:r>
            <w:r w:rsidDel="00000000" w:rsidR="00000000" w:rsidRPr="00000000">
              <w:rPr>
                <w:rtl w:val="0"/>
              </w:rPr>
            </w:r>
          </w:p>
        </w:tc>
        <w:tc>
          <w:tcPr>
            <w:tcMar>
              <w:top w:w="80.0" w:type="dxa"/>
              <w:bottom w:w="80.0" w:type="dxa"/>
            </w:tcMar>
          </w:tcPr>
          <w:p w:rsidR="00000000" w:rsidDel="00000000" w:rsidP="00000000" w:rsidRDefault="00000000" w:rsidRPr="00000000" w14:paraId="000000BA">
            <w:pPr>
              <w:rPr/>
            </w:pPr>
            <w:r w:rsidDel="00000000" w:rsidR="00000000" w:rsidRPr="00000000">
              <w:rPr>
                <w:color w:val="222222"/>
                <w:sz w:val="15"/>
                <w:szCs w:val="15"/>
                <w:rtl w:val="0"/>
              </w:rPr>
              <w:t xml:space="preserve">Customer accounting data, invoices, contracts, commercial information, business employee records.</w:t>
            </w:r>
            <w:r w:rsidDel="00000000" w:rsidR="00000000" w:rsidRPr="00000000">
              <w:rPr>
                <w:rtl w:val="0"/>
              </w:rPr>
            </w:r>
          </w:p>
        </w:tc>
        <w:tc>
          <w:tcPr>
            <w:tcMar>
              <w:top w:w="80.0" w:type="dxa"/>
              <w:bottom w:w="80.0" w:type="dxa"/>
            </w:tcMar>
          </w:tcPr>
          <w:p w:rsidR="00000000" w:rsidDel="00000000" w:rsidP="00000000" w:rsidRDefault="00000000" w:rsidRPr="00000000" w14:paraId="000000BB">
            <w:pPr>
              <w:rPr/>
            </w:pPr>
            <w:r w:rsidDel="00000000" w:rsidR="00000000" w:rsidRPr="00000000">
              <w:rPr>
                <w:color w:val="222222"/>
                <w:sz w:val="15"/>
                <w:szCs w:val="15"/>
                <w:rtl w:val="0"/>
              </w:rPr>
              <w:t xml:space="preserve">Encryption; tenant isolation; least privilege; controlled exports; retention/residency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C">
            <w:pPr>
              <w:rPr/>
            </w:pPr>
            <w:r w:rsidDel="00000000" w:rsidR="00000000" w:rsidRPr="00000000">
              <w:rPr>
                <w:b w:val="1"/>
                <w:bCs w:val="1"/>
                <w:color w:val="222222"/>
                <w:sz w:val="15"/>
                <w:szCs w:val="15"/>
                <w:rtl w:val="0"/>
              </w:rPr>
              <w:t xml:space="preserve">S3 Restricted</w:t>
            </w:r>
            <w:r w:rsidDel="00000000" w:rsidR="00000000" w:rsidRPr="00000000">
              <w:rPr>
                <w:rtl w:val="0"/>
              </w:rPr>
            </w:r>
          </w:p>
        </w:tc>
        <w:tc>
          <w:tcPr>
            <w:tcMar>
              <w:top w:w="80.0" w:type="dxa"/>
              <w:bottom w:w="80.0" w:type="dxa"/>
            </w:tcMar>
          </w:tcPr>
          <w:p w:rsidR="00000000" w:rsidDel="00000000" w:rsidP="00000000" w:rsidRDefault="00000000" w:rsidRPr="00000000" w14:paraId="000000BD">
            <w:pPr>
              <w:rPr/>
            </w:pPr>
            <w:r w:rsidDel="00000000" w:rsidR="00000000" w:rsidRPr="00000000">
              <w:rPr>
                <w:color w:val="222222"/>
                <w:sz w:val="15"/>
                <w:szCs w:val="15"/>
                <w:rtl w:val="0"/>
              </w:rPr>
              <w:t xml:space="preserve">Bank details, tax identifiers, government identifiers, credentials, legal privilege, sensitive HR/payroll attributes.</w:t>
            </w:r>
            <w:r w:rsidDel="00000000" w:rsidR="00000000" w:rsidRPr="00000000">
              <w:rPr>
                <w:rtl w:val="0"/>
              </w:rPr>
            </w:r>
          </w:p>
        </w:tc>
        <w:tc>
          <w:tcPr>
            <w:tcMar>
              <w:top w:w="80.0" w:type="dxa"/>
              <w:bottom w:w="80.0" w:type="dxa"/>
            </w:tcMar>
          </w:tcPr>
          <w:p w:rsidR="00000000" w:rsidDel="00000000" w:rsidP="00000000" w:rsidRDefault="00000000" w:rsidRPr="00000000" w14:paraId="000000BE">
            <w:pPr>
              <w:rPr/>
            </w:pPr>
            <w:r w:rsidDel="00000000" w:rsidR="00000000" w:rsidRPr="00000000">
              <w:rPr>
                <w:color w:val="222222"/>
                <w:sz w:val="15"/>
                <w:szCs w:val="15"/>
                <w:rtl w:val="0"/>
              </w:rPr>
              <w:t xml:space="preserve">Enhanced field/object protection; tokenization where practical; detokenization/decrypt evidence; no raw telemetry.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F">
            <w:pPr>
              <w:rPr/>
            </w:pPr>
            <w:r w:rsidDel="00000000" w:rsidR="00000000" w:rsidRPr="00000000">
              <w:rPr>
                <w:b w:val="1"/>
                <w:bCs w:val="1"/>
                <w:color w:val="222222"/>
                <w:sz w:val="15"/>
                <w:szCs w:val="15"/>
                <w:rtl w:val="0"/>
              </w:rPr>
              <w:t xml:space="preserve">S4 Crown-Jewel / Regulated Restricted</w:t>
            </w:r>
            <w:r w:rsidDel="00000000" w:rsidR="00000000" w:rsidRPr="00000000">
              <w:rPr>
                <w:rtl w:val="0"/>
              </w:rPr>
            </w:r>
          </w:p>
        </w:tc>
        <w:tc>
          <w:tcPr>
            <w:tcMar>
              <w:top w:w="80.0" w:type="dxa"/>
              <w:bottom w:w="80.0" w:type="dxa"/>
            </w:tcMar>
          </w:tcPr>
          <w:p w:rsidR="00000000" w:rsidDel="00000000" w:rsidP="00000000" w:rsidRDefault="00000000" w:rsidRPr="00000000" w14:paraId="000000C0">
            <w:pPr>
              <w:rPr/>
            </w:pPr>
            <w:r w:rsidDel="00000000" w:rsidR="00000000" w:rsidRPr="00000000">
              <w:rPr>
                <w:color w:val="222222"/>
                <w:sz w:val="15"/>
                <w:szCs w:val="15"/>
                <w:rtl w:val="0"/>
              </w:rPr>
              <w:t xml:space="preserve">Root/HSM keys, privileged authentication material, cryptographic seeds, highly sensitive regulated data sets.</w:t>
            </w:r>
            <w:r w:rsidDel="00000000" w:rsidR="00000000" w:rsidRPr="00000000">
              <w:rPr>
                <w:rtl w:val="0"/>
              </w:rPr>
            </w:r>
          </w:p>
        </w:tc>
        <w:tc>
          <w:tcPr>
            <w:tcMar>
              <w:top w:w="80.0" w:type="dxa"/>
              <w:bottom w:w="80.0" w:type="dxa"/>
            </w:tcMar>
          </w:tcPr>
          <w:p w:rsidR="00000000" w:rsidDel="00000000" w:rsidP="00000000" w:rsidRDefault="00000000" w:rsidRPr="00000000" w14:paraId="000000C1">
            <w:pPr>
              <w:rPr/>
            </w:pPr>
            <w:r w:rsidDel="00000000" w:rsidR="00000000" w:rsidRPr="00000000">
              <w:rPr>
                <w:color w:val="222222"/>
                <w:sz w:val="15"/>
                <w:szCs w:val="15"/>
                <w:rtl w:val="0"/>
              </w:rPr>
              <w:t xml:space="preserve">Strongest isolation, HSM/external key control where applicable, dual control, exceptional access only, continuous monitoring.</w:t>
            </w:r>
            <w:r w:rsidDel="00000000" w:rsidR="00000000" w:rsidRPr="00000000">
              <w:rPr>
                <w:rtl w:val="0"/>
              </w:rPr>
            </w:r>
          </w:p>
        </w:tc>
      </w:tr>
    </w:tbl>
    <w:p w:rsidR="00000000" w:rsidDel="00000000" w:rsidP="00000000" w:rsidRDefault="00000000" w:rsidRPr="00000000" w14:paraId="000000C2">
      <w:pPr>
        <w:spacing w:after="0" w:lineRule="auto"/>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1"/>
          <w:tblHeader w:val="1"/>
        </w:trPr>
        <w:tc>
          <w:tcPr>
            <w:tcBorders>
              <w:left w:color="e0a12f" w:space="0" w:sz="22" w:val="single"/>
            </w:tcBorders>
            <w:shd w:fill="fff7ed" w:val="clear"/>
            <w:tcMar>
              <w:top w:w="120.0" w:type="dxa"/>
              <w:bottom w:w="120.0" w:type="dxa"/>
            </w:tcMar>
          </w:tcPr>
          <w:p w:rsidR="00000000" w:rsidDel="00000000" w:rsidP="00000000" w:rsidRDefault="00000000" w:rsidRPr="00000000" w14:paraId="000000C3">
            <w:pPr>
              <w:keepLines w:val="1"/>
              <w:rPr/>
            </w:pPr>
            <w:r w:rsidDel="00000000" w:rsidR="00000000" w:rsidRPr="00000000">
              <w:rPr>
                <w:b w:val="1"/>
                <w:bCs w:val="1"/>
                <w:color w:val="e0a12f"/>
                <w:sz w:val="19"/>
                <w:szCs w:val="19"/>
                <w:rtl w:val="0"/>
              </w:rPr>
              <w:t xml:space="preserve">CLASSIFICATION PROPAGATION</w:t>
              <w:br w:type="textWrapping"/>
            </w:r>
            <w:r w:rsidDel="00000000" w:rsidR="00000000" w:rsidRPr="00000000">
              <w:rPr>
                <w:color w:val="29303a"/>
                <w:sz w:val="18"/>
                <w:szCs w:val="18"/>
                <w:rtl w:val="0"/>
              </w:rPr>
              <w:t xml:space="preserve">Derived data inherits the highest material sensitivity of its inputs unless an approved transformation demonstrably removes that sensitivity. Search indexes, caches, analytics extracts, AI embeddings, reports and exports do not become less sensitive because they are “derived.”</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pStyle w:val="Heading1"/>
        <w:keepNext w:val="1"/>
        <w:rPr/>
      </w:pPr>
      <w:r w:rsidDel="00000000" w:rsidR="00000000" w:rsidRPr="00000000">
        <w:rPr>
          <w:rtl w:val="0"/>
        </w:rPr>
        <w:t xml:space="preserve">6. Tenant Isolation Architecture</w:t>
      </w:r>
    </w:p>
    <w:p w:rsidR="00000000" w:rsidDel="00000000" w:rsidP="00000000" w:rsidRDefault="00000000" w:rsidRPr="00000000" w14:paraId="000000C6">
      <w:pPr>
        <w:jc w:val="center"/>
        <w:rPr/>
      </w:pPr>
      <w:r w:rsidDel="00000000" w:rsidR="00000000" w:rsidRPr="00000000">
        <w:rPr/>
        <w:drawing>
          <wp:inline distB="0" distT="0" distL="114300" distR="114300">
            <wp:extent cx="5760720" cy="877217"/>
            <wp:effectExtent b="0" l="0" r="0" t="0"/>
            <wp:docPr descr="Tenant-isolation enforcement stack from subject resolution through authorization, residency routing, service enforcement, datastore boundary, and evidence." id="2" name="image2.png"/>
            <a:graphic>
              <a:graphicData uri="http://schemas.openxmlformats.org/drawingml/2006/picture">
                <pic:pic>
                  <pic:nvPicPr>
                    <pic:cNvPr descr="Tenant-isolation enforcement stack from subject resolution through authorization, residency routing, service enforcement, datastore boundary, and evidence." id="0" name="image2.png"/>
                    <pic:cNvPicPr preferRelativeResize="0"/>
                  </pic:nvPicPr>
                  <pic:blipFill>
                    <a:blip r:embed="rId8"/>
                    <a:srcRect b="0" l="0" r="0" t="0"/>
                    <a:stretch>
                      <a:fillRect/>
                    </a:stretch>
                  </pic:blipFill>
                  <pic:spPr>
                    <a:xfrm>
                      <a:off x="0" y="0"/>
                      <a:ext cx="5760720" cy="87721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i w:val="1"/>
          <w:iCs w:val="1"/>
          <w:sz w:val="16"/>
          <w:szCs w:val="16"/>
          <w:rtl w:val="0"/>
        </w:rPr>
        <w:t xml:space="preserve">Figure 3 — Tenant-isolation enforcement stack</w:t>
      </w:r>
      <w:r w:rsidDel="00000000" w:rsidR="00000000" w:rsidRPr="00000000">
        <w:rPr>
          <w:rtl w:val="0"/>
        </w:rPr>
      </w:r>
    </w:p>
    <w:p w:rsidR="00000000" w:rsidDel="00000000" w:rsidP="00000000" w:rsidRDefault="00000000" w:rsidRPr="00000000" w14:paraId="000000C8">
      <w:pPr>
        <w:pStyle w:val="Heading2"/>
        <w:keepNext w:val="1"/>
        <w:rPr/>
      </w:pPr>
      <w:r w:rsidDel="00000000" w:rsidR="00000000" w:rsidRPr="00000000">
        <w:rPr>
          <w:rtl w:val="0"/>
        </w:rPr>
        <w:t xml:space="preserve">6.1 Required Isolation Surfaces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C9">
            <w:pPr>
              <w:jc w:val="left"/>
              <w:rPr/>
            </w:pPr>
            <w:r w:rsidDel="00000000" w:rsidR="00000000" w:rsidRPr="00000000">
              <w:rPr>
                <w:b w:val="1"/>
                <w:bCs w:val="1"/>
                <w:color w:val="ffffff"/>
                <w:sz w:val="15"/>
                <w:szCs w:val="15"/>
                <w:rtl w:val="0"/>
              </w:rPr>
              <w:t xml:space="preserve">Surface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A">
            <w:pPr>
              <w:jc w:val="left"/>
              <w:rPr/>
            </w:pPr>
            <w:r w:rsidDel="00000000" w:rsidR="00000000" w:rsidRPr="00000000">
              <w:rPr>
                <w:b w:val="1"/>
                <w:bCs w:val="1"/>
                <w:color w:val="ffffff"/>
                <w:sz w:val="15"/>
                <w:szCs w:val="15"/>
                <w:rtl w:val="0"/>
              </w:rPr>
              <w:t xml:space="preserve">Required control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CB">
            <w:pPr>
              <w:rPr/>
            </w:pPr>
            <w:r w:rsidDel="00000000" w:rsidR="00000000" w:rsidRPr="00000000">
              <w:rPr>
                <w:b w:val="1"/>
                <w:bCs w:val="1"/>
                <w:color w:val="222222"/>
                <w:sz w:val="15"/>
                <w:szCs w:val="15"/>
                <w:rtl w:val="0"/>
              </w:rPr>
              <w:t xml:space="preserve">API / commands</w:t>
            </w:r>
            <w:r w:rsidDel="00000000" w:rsidR="00000000" w:rsidRPr="00000000">
              <w:rPr>
                <w:rtl w:val="0"/>
              </w:rPr>
            </w:r>
          </w:p>
        </w:tc>
        <w:tc>
          <w:tcPr>
            <w:tcMar>
              <w:top w:w="80.0" w:type="dxa"/>
              <w:bottom w:w="80.0" w:type="dxa"/>
            </w:tcMar>
          </w:tcPr>
          <w:p w:rsidR="00000000" w:rsidDel="00000000" w:rsidP="00000000" w:rsidRDefault="00000000" w:rsidRPr="00000000" w14:paraId="000000CC">
            <w:pPr>
              <w:rPr/>
            </w:pPr>
            <w:r w:rsidDel="00000000" w:rsidR="00000000" w:rsidRPr="00000000">
              <w:rPr>
                <w:color w:val="222222"/>
                <w:sz w:val="15"/>
                <w:szCs w:val="15"/>
                <w:rtl w:val="0"/>
              </w:rPr>
              <w:t xml:space="preserve">Tenant resolved from trusted binding; caller-supplied tenant IDs are validated, never trusted.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CD">
            <w:pPr>
              <w:rPr/>
            </w:pPr>
            <w:r w:rsidDel="00000000" w:rsidR="00000000" w:rsidRPr="00000000">
              <w:rPr>
                <w:b w:val="1"/>
                <w:bCs w:val="1"/>
                <w:color w:val="222222"/>
                <w:sz w:val="15"/>
                <w:szCs w:val="15"/>
                <w:rtl w:val="0"/>
              </w:rPr>
              <w:t xml:space="preserve">Database</w:t>
            </w:r>
            <w:r w:rsidDel="00000000" w:rsidR="00000000" w:rsidRPr="00000000">
              <w:rPr>
                <w:rtl w:val="0"/>
              </w:rPr>
            </w:r>
          </w:p>
        </w:tc>
        <w:tc>
          <w:tcPr>
            <w:tcMar>
              <w:top w:w="80.0" w:type="dxa"/>
              <w:bottom w:w="80.0" w:type="dxa"/>
            </w:tcMar>
          </w:tcPr>
          <w:p w:rsidR="00000000" w:rsidDel="00000000" w:rsidP="00000000" w:rsidRDefault="00000000" w:rsidRPr="00000000" w14:paraId="000000CE">
            <w:pPr>
              <w:rPr/>
            </w:pPr>
            <w:r w:rsidDel="00000000" w:rsidR="00000000" w:rsidRPr="00000000">
              <w:rPr>
                <w:color w:val="222222"/>
                <w:sz w:val="15"/>
                <w:szCs w:val="15"/>
                <w:rtl w:val="0"/>
              </w:rPr>
              <w:t xml:space="preserve">Tenant predicate enforced in service data access plus database-level isolation where supported; high-risk cells may use stronger physical boundaries.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CF">
            <w:pPr>
              <w:rPr/>
            </w:pPr>
            <w:r w:rsidDel="00000000" w:rsidR="00000000" w:rsidRPr="00000000">
              <w:rPr>
                <w:b w:val="1"/>
                <w:bCs w:val="1"/>
                <w:color w:val="222222"/>
                <w:sz w:val="15"/>
                <w:szCs w:val="15"/>
                <w:rtl w:val="0"/>
              </w:rPr>
              <w:t xml:space="preserve">Object storage</w:t>
            </w:r>
            <w:r w:rsidDel="00000000" w:rsidR="00000000" w:rsidRPr="00000000">
              <w:rPr>
                <w:rtl w:val="0"/>
              </w:rPr>
            </w:r>
          </w:p>
        </w:tc>
        <w:tc>
          <w:tcPr>
            <w:tcMar>
              <w:top w:w="80.0" w:type="dxa"/>
              <w:bottom w:w="80.0" w:type="dxa"/>
            </w:tcMar>
          </w:tcPr>
          <w:p w:rsidR="00000000" w:rsidDel="00000000" w:rsidP="00000000" w:rsidRDefault="00000000" w:rsidRPr="00000000" w14:paraId="000000D0">
            <w:pPr>
              <w:rPr/>
            </w:pPr>
            <w:r w:rsidDel="00000000" w:rsidR="00000000" w:rsidRPr="00000000">
              <w:rPr>
                <w:color w:val="222222"/>
                <w:sz w:val="15"/>
                <w:szCs w:val="15"/>
                <w:rtl w:val="0"/>
              </w:rPr>
              <w:t xml:space="preserve">Tenant/region-specific namespace and access policy; signed URLs short-lived and scope-bound.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1">
            <w:pPr>
              <w:rPr/>
            </w:pPr>
            <w:r w:rsidDel="00000000" w:rsidR="00000000" w:rsidRPr="00000000">
              <w:rPr>
                <w:b w:val="1"/>
                <w:bCs w:val="1"/>
                <w:color w:val="222222"/>
                <w:sz w:val="15"/>
                <w:szCs w:val="15"/>
                <w:rtl w:val="0"/>
              </w:rPr>
              <w:t xml:space="preserve">Cache</w:t>
            </w:r>
            <w:r w:rsidDel="00000000" w:rsidR="00000000" w:rsidRPr="00000000">
              <w:rPr>
                <w:rtl w:val="0"/>
              </w:rPr>
            </w:r>
          </w:p>
        </w:tc>
        <w:tc>
          <w:tcPr>
            <w:tcMar>
              <w:top w:w="80.0" w:type="dxa"/>
              <w:bottom w:w="80.0" w:type="dxa"/>
            </w:tcMar>
          </w:tcPr>
          <w:p w:rsidR="00000000" w:rsidDel="00000000" w:rsidP="00000000" w:rsidRDefault="00000000" w:rsidRPr="00000000" w14:paraId="000000D2">
            <w:pPr>
              <w:rPr/>
            </w:pPr>
            <w:r w:rsidDel="00000000" w:rsidR="00000000" w:rsidRPr="00000000">
              <w:rPr>
                <w:color w:val="222222"/>
                <w:sz w:val="15"/>
                <w:szCs w:val="15"/>
                <w:rtl w:val="0"/>
              </w:rPr>
              <w:t xml:space="preserve">Tenant included in key derivation; no unscoped shared cache entries for tenant data.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3">
            <w:pPr>
              <w:rPr/>
            </w:pPr>
            <w:r w:rsidDel="00000000" w:rsidR="00000000" w:rsidRPr="00000000">
              <w:rPr>
                <w:b w:val="1"/>
                <w:bCs w:val="1"/>
                <w:color w:val="222222"/>
                <w:sz w:val="15"/>
                <w:szCs w:val="15"/>
                <w:rtl w:val="0"/>
              </w:rPr>
              <w:t xml:space="preserve">Search</w:t>
            </w:r>
            <w:r w:rsidDel="00000000" w:rsidR="00000000" w:rsidRPr="00000000">
              <w:rPr>
                <w:rtl w:val="0"/>
              </w:rPr>
            </w:r>
          </w:p>
        </w:tc>
        <w:tc>
          <w:tcPr>
            <w:tcMar>
              <w:top w:w="80.0" w:type="dxa"/>
              <w:bottom w:w="80.0" w:type="dxa"/>
            </w:tcMar>
          </w:tcPr>
          <w:p w:rsidR="00000000" w:rsidDel="00000000" w:rsidP="00000000" w:rsidRDefault="00000000" w:rsidRPr="00000000" w14:paraId="000000D4">
            <w:pPr>
              <w:rPr/>
            </w:pPr>
            <w:r w:rsidDel="00000000" w:rsidR="00000000" w:rsidRPr="00000000">
              <w:rPr>
                <w:color w:val="222222"/>
                <w:sz w:val="15"/>
                <w:szCs w:val="15"/>
                <w:rtl w:val="0"/>
              </w:rPr>
              <w:t xml:space="preserve">Tenant and authorization filters are enforced server-side; index is non-authoritative.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5">
            <w:pPr>
              <w:rPr/>
            </w:pPr>
            <w:r w:rsidDel="00000000" w:rsidR="00000000" w:rsidRPr="00000000">
              <w:rPr>
                <w:b w:val="1"/>
                <w:bCs w:val="1"/>
                <w:color w:val="222222"/>
                <w:sz w:val="15"/>
                <w:szCs w:val="15"/>
                <w:rtl w:val="0"/>
              </w:rPr>
              <w:t xml:space="preserve">Events / queues</w:t>
            </w:r>
            <w:r w:rsidDel="00000000" w:rsidR="00000000" w:rsidRPr="00000000">
              <w:rPr>
                <w:rtl w:val="0"/>
              </w:rPr>
            </w:r>
          </w:p>
        </w:tc>
        <w:tc>
          <w:tcPr>
            <w:tcMar>
              <w:top w:w="80.0" w:type="dxa"/>
              <w:bottom w:w="80.0" w:type="dxa"/>
            </w:tcMar>
          </w:tcPr>
          <w:p w:rsidR="00000000" w:rsidDel="00000000" w:rsidP="00000000" w:rsidRDefault="00000000" w:rsidRPr="00000000" w14:paraId="000000D6">
            <w:pPr>
              <w:rPr/>
            </w:pPr>
            <w:r w:rsidDel="00000000" w:rsidR="00000000" w:rsidRPr="00000000">
              <w:rPr>
                <w:color w:val="222222"/>
                <w:sz w:val="15"/>
                <w:szCs w:val="15"/>
                <w:rtl w:val="0"/>
              </w:rPr>
              <w:t xml:space="preserve">Tenant ID and residency region in envelope; consumer authorization and regional topic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7">
            <w:pPr>
              <w:rPr/>
            </w:pPr>
            <w:r w:rsidDel="00000000" w:rsidR="00000000" w:rsidRPr="00000000">
              <w:rPr>
                <w:b w:val="1"/>
                <w:bCs w:val="1"/>
                <w:color w:val="222222"/>
                <w:sz w:val="15"/>
                <w:szCs w:val="15"/>
                <w:rtl w:val="0"/>
              </w:rPr>
              <w:t xml:space="preserve">Analytics</w:t>
            </w:r>
            <w:r w:rsidDel="00000000" w:rsidR="00000000" w:rsidRPr="00000000">
              <w:rPr>
                <w:rtl w:val="0"/>
              </w:rPr>
            </w:r>
          </w:p>
        </w:tc>
        <w:tc>
          <w:tcPr>
            <w:tcMar>
              <w:top w:w="80.0" w:type="dxa"/>
              <w:bottom w:w="80.0" w:type="dxa"/>
            </w:tcMar>
          </w:tcPr>
          <w:p w:rsidR="00000000" w:rsidDel="00000000" w:rsidP="00000000" w:rsidRDefault="00000000" w:rsidRPr="00000000" w14:paraId="000000D8">
            <w:pPr>
              <w:rPr/>
            </w:pPr>
            <w:r w:rsidDel="00000000" w:rsidR="00000000" w:rsidRPr="00000000">
              <w:rPr>
                <w:color w:val="222222"/>
                <w:sz w:val="15"/>
                <w:szCs w:val="15"/>
                <w:rtl w:val="0"/>
              </w:rPr>
              <w:t xml:space="preserve">Tenant-scoped datasets/read models; cross-tenant aggregate access requires explicit analytics policy and de-identification.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9">
            <w:pPr>
              <w:rPr/>
            </w:pPr>
            <w:r w:rsidDel="00000000" w:rsidR="00000000" w:rsidRPr="00000000">
              <w:rPr>
                <w:b w:val="1"/>
                <w:bCs w:val="1"/>
                <w:color w:val="222222"/>
                <w:sz w:val="15"/>
                <w:szCs w:val="15"/>
                <w:rtl w:val="0"/>
              </w:rPr>
              <w:t xml:space="preserve">Logs / traces</w:t>
            </w:r>
            <w:r w:rsidDel="00000000" w:rsidR="00000000" w:rsidRPr="00000000">
              <w:rPr>
                <w:rtl w:val="0"/>
              </w:rPr>
            </w:r>
          </w:p>
        </w:tc>
        <w:tc>
          <w:tcPr>
            <w:tcMar>
              <w:top w:w="80.0" w:type="dxa"/>
              <w:bottom w:w="80.0" w:type="dxa"/>
            </w:tcMar>
          </w:tcPr>
          <w:p w:rsidR="00000000" w:rsidDel="00000000" w:rsidP="00000000" w:rsidRDefault="00000000" w:rsidRPr="00000000" w14:paraId="000000DA">
            <w:pPr>
              <w:rPr/>
            </w:pPr>
            <w:r w:rsidDel="00000000" w:rsidR="00000000" w:rsidRPr="00000000">
              <w:rPr>
                <w:color w:val="222222"/>
                <w:sz w:val="15"/>
                <w:szCs w:val="15"/>
                <w:rtl w:val="0"/>
              </w:rPr>
              <w:t xml:space="preserve">No raw S3/S4 data; tenant metadata protected and regionally routed.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B">
            <w:pPr>
              <w:rPr/>
            </w:pPr>
            <w:r w:rsidDel="00000000" w:rsidR="00000000" w:rsidRPr="00000000">
              <w:rPr>
                <w:b w:val="1"/>
                <w:bCs w:val="1"/>
                <w:color w:val="222222"/>
                <w:sz w:val="15"/>
                <w:szCs w:val="15"/>
                <w:rtl w:val="0"/>
              </w:rPr>
              <w:t xml:space="preserve">Backups</w:t>
            </w:r>
            <w:r w:rsidDel="00000000" w:rsidR="00000000" w:rsidRPr="00000000">
              <w:rPr>
                <w:rtl w:val="0"/>
              </w:rPr>
            </w:r>
          </w:p>
        </w:tc>
        <w:tc>
          <w:tcPr>
            <w:tcMar>
              <w:top w:w="80.0" w:type="dxa"/>
              <w:bottom w:w="80.0" w:type="dxa"/>
            </w:tcMar>
          </w:tcPr>
          <w:p w:rsidR="00000000" w:rsidDel="00000000" w:rsidP="00000000" w:rsidRDefault="00000000" w:rsidRPr="00000000" w14:paraId="000000DC">
            <w:pPr>
              <w:rPr/>
            </w:pPr>
            <w:r w:rsidDel="00000000" w:rsidR="00000000" w:rsidRPr="00000000">
              <w:rPr>
                <w:color w:val="222222"/>
                <w:sz w:val="15"/>
                <w:szCs w:val="15"/>
                <w:rtl w:val="0"/>
              </w:rPr>
              <w:t xml:space="preserve">Tenant/region provenance retained; restore cannot silently relocate data across regions.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D">
            <w:pPr>
              <w:rPr/>
            </w:pPr>
            <w:r w:rsidDel="00000000" w:rsidR="00000000" w:rsidRPr="00000000">
              <w:rPr>
                <w:b w:val="1"/>
                <w:bCs w:val="1"/>
                <w:color w:val="222222"/>
                <w:sz w:val="15"/>
                <w:szCs w:val="15"/>
                <w:rtl w:val="0"/>
              </w:rPr>
              <w:t xml:space="preserve">Support</w:t>
            </w:r>
            <w:r w:rsidDel="00000000" w:rsidR="00000000" w:rsidRPr="00000000">
              <w:rPr>
                <w:rtl w:val="0"/>
              </w:rPr>
            </w:r>
          </w:p>
        </w:tc>
        <w:tc>
          <w:tcPr>
            <w:tcMar>
              <w:top w:w="80.0" w:type="dxa"/>
              <w:bottom w:w="80.0" w:type="dxa"/>
            </w:tcMar>
          </w:tcPr>
          <w:p w:rsidR="00000000" w:rsidDel="00000000" w:rsidP="00000000" w:rsidRDefault="00000000" w:rsidRPr="00000000" w14:paraId="000000DE">
            <w:pPr>
              <w:rPr/>
            </w:pPr>
            <w:r w:rsidDel="00000000" w:rsidR="00000000" w:rsidRPr="00000000">
              <w:rPr>
                <w:color w:val="222222"/>
                <w:sz w:val="15"/>
                <w:szCs w:val="15"/>
                <w:rtl w:val="0"/>
              </w:rPr>
              <w:t xml:space="preserve">Tenant support session explicitly names tenant, reason, scope and duration; evidence required.</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pStyle w:val="Heading2"/>
        <w:keepNext w:val="1"/>
        <w:rPr/>
      </w:pPr>
      <w:r w:rsidDel="00000000" w:rsidR="00000000" w:rsidRPr="00000000">
        <w:rPr>
          <w:rtl w:val="0"/>
        </w:rPr>
        <w:t xml:space="preserve">6.2 Isolation Failure Policy</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Any detected cross-tenant read/write possibility is Severity 0/P0 until proven otherwise.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failed tenant-context assertion blocks the request; fallback to “default tenant” is prohibited.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Background jobs and scheduled tasks carry explicit tenant scope; unbounded scans require privileged system purpose and audit evidence.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Cross-tenant administrative reports must use purpose-built controlled datasets, not ad hoc database queries.</w:t>
      </w:r>
    </w:p>
    <w:p w:rsidR="00000000" w:rsidDel="00000000" w:rsidP="00000000" w:rsidRDefault="00000000" w:rsidRPr="00000000" w14:paraId="000000E5">
      <w:pPr>
        <w:pStyle w:val="Heading1"/>
        <w:keepNext w:val="1"/>
        <w:rPr/>
      </w:pPr>
      <w:r w:rsidDel="00000000" w:rsidR="00000000" w:rsidRPr="00000000">
        <w:rPr>
          <w:rtl w:val="0"/>
        </w:rPr>
        <w:t xml:space="preserve">7. Data Residency &amp; Cross-Border Processing</w:t>
      </w:r>
    </w:p>
    <w:p w:rsidR="00000000" w:rsidDel="00000000" w:rsidP="00000000" w:rsidRDefault="00000000" w:rsidRPr="00000000" w14:paraId="000000E6">
      <w:pPr>
        <w:jc w:val="center"/>
        <w:rPr/>
      </w:pPr>
      <w:r w:rsidDel="00000000" w:rsidR="00000000" w:rsidRPr="00000000">
        <w:rPr/>
        <w:drawing>
          <wp:inline distB="0" distT="0" distL="114300" distR="114300">
            <wp:extent cx="5806440" cy="587096"/>
            <wp:effectExtent b="0" l="0" r="0" t="0"/>
            <wp:docPr descr="Residency-aware routing flow classifying data-bearing traffic, resolving tenant policy, enforcing regional routing, and gating cross-region transfers." id="5" name="image5.png"/>
            <a:graphic>
              <a:graphicData uri="http://schemas.openxmlformats.org/drawingml/2006/picture">
                <pic:pic>
                  <pic:nvPicPr>
                    <pic:cNvPr descr="Residency-aware routing flow classifying data-bearing traffic, resolving tenant policy, enforcing regional routing, and gating cross-region transfers." id="0" name="image5.png"/>
                    <pic:cNvPicPr preferRelativeResize="0"/>
                  </pic:nvPicPr>
                  <pic:blipFill>
                    <a:blip r:embed="rId9"/>
                    <a:srcRect b="0" l="0" r="0" t="0"/>
                    <a:stretch>
                      <a:fillRect/>
                    </a:stretch>
                  </pic:blipFill>
                  <pic:spPr>
                    <a:xfrm>
                      <a:off x="0" y="0"/>
                      <a:ext cx="5806440" cy="58709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i w:val="1"/>
          <w:iCs w:val="1"/>
          <w:sz w:val="16"/>
          <w:szCs w:val="16"/>
          <w:rtl w:val="0"/>
        </w:rPr>
        <w:t xml:space="preserve">Figure 4 — Residency-aware routing and transfer gate</w:t>
      </w:r>
      <w:r w:rsidDel="00000000" w:rsidR="00000000" w:rsidRPr="00000000">
        <w:rPr>
          <w:rtl w:val="0"/>
        </w:rPr>
      </w:r>
    </w:p>
    <w:p w:rsidR="00000000" w:rsidDel="00000000" w:rsidP="00000000" w:rsidRDefault="00000000" w:rsidRPr="00000000" w14:paraId="000000E8">
      <w:pPr>
        <w:pStyle w:val="Heading2"/>
        <w:keepNext w:val="1"/>
        <w:rPr/>
      </w:pPr>
      <w:r w:rsidDel="00000000" w:rsidR="00000000" w:rsidRPr="00000000">
        <w:rPr>
          <w:rtl w:val="0"/>
        </w:rPr>
        <w:t xml:space="preserve">7.1 Residency Policy Object</w:t>
      </w:r>
    </w:p>
    <w:tbl>
      <w:tblPr>
        <w:tblStyle w:val="Table11"/>
        <w:tblW w:w="10080.0" w:type="dxa"/>
        <w:jc w:val="left"/>
        <w:tblInd w:w="-115.0" w:type="dxa"/>
        <w:tblLayout w:type="fixed"/>
        <w:tblLook w:val="0400"/>
      </w:tblPr>
      <w:tblGrid>
        <w:gridCol w:w="10080"/>
        <w:tblGridChange w:id="0">
          <w:tblGrid>
            <w:gridCol w:w="10080"/>
          </w:tblGrid>
        </w:tblGridChange>
      </w:tblGrid>
      <w:tr>
        <w:trPr>
          <w:cantSplit w:val="1"/>
          <w:tblHeader w:val="1"/>
        </w:trPr>
        <w:tc>
          <w:tcPr>
            <w:shd w:fill="f3f4f6" w:val="clear"/>
            <w:tcMar>
              <w:top w:w="120.0" w:type="dxa"/>
              <w:bottom w:w="120.0" w:type="dxa"/>
            </w:tcMar>
          </w:tcPr>
          <w:p w:rsidR="00000000" w:rsidDel="00000000" w:rsidP="00000000" w:rsidRDefault="00000000" w:rsidRPr="00000000" w14:paraId="000000E9">
            <w:pPr>
              <w:rPr/>
            </w:pPr>
            <w:r w:rsidDel="00000000" w:rsidR="00000000" w:rsidRPr="00000000">
              <w:rPr>
                <w:rFonts w:ascii="Liberation Mono" w:cs="Liberation Mono" w:eastAsia="Liberation Mono" w:hAnsi="Liberation Mono"/>
                <w:color w:val="111827"/>
                <w:sz w:val="15"/>
                <w:szCs w:val="15"/>
                <w:rtl w:val="0"/>
              </w:rPr>
              <w:t xml:space="preserve">ResidencyPolicy {</w:t>
              <w:br w:type="textWrapping"/>
              <w:t xml:space="preserve">  tenant_id, home_region, permitted_regions[], prohibited_regions[],</w:t>
              <w:br w:type="textWrapping"/>
              <w:t xml:space="preserve">  data_classes[], processing_purposes[], processor_restrictions[],</w:t>
              <w:br w:type="textWrapping"/>
              <w:t xml:space="preserve">  backup_regions[], telemetry_regions[], ai_processing_policy,</w:t>
              <w:br w:type="textWrapping"/>
              <w:t xml:space="preserve">  cross_region_transfer_rules[], failover_policy,</w:t>
              <w:br w:type="textWrapping"/>
              <w:t xml:space="preserve">  effective_from, effective_to, policy_version, approval_ref</w:t>
              <w:br w:type="textWrapping"/>
              <w:t xml:space="preserve">}</w:t>
            </w:r>
            <w:r w:rsidDel="00000000" w:rsidR="00000000" w:rsidRPr="00000000">
              <w:rPr>
                <w:rtl w:val="0"/>
              </w:rPr>
            </w:r>
          </w:p>
        </w:tc>
      </w:tr>
    </w:tbl>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7.2 Data-Bearing Traffic Classes</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EC">
            <w:pPr>
              <w:jc w:val="left"/>
              <w:rPr/>
            </w:pPr>
            <w:r w:rsidDel="00000000" w:rsidR="00000000" w:rsidRPr="00000000">
              <w:rPr>
                <w:b w:val="1"/>
                <w:bCs w:val="1"/>
                <w:color w:val="ffffff"/>
                <w:sz w:val="15"/>
                <w:szCs w:val="15"/>
                <w:rtl w:val="0"/>
              </w:rPr>
              <w:t xml:space="preserve">Class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ED">
            <w:pPr>
              <w:jc w:val="left"/>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EE">
            <w:pPr>
              <w:jc w:val="left"/>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F">
            <w:pPr>
              <w:rPr/>
            </w:pPr>
            <w:r w:rsidDel="00000000" w:rsidR="00000000" w:rsidRPr="00000000">
              <w:rPr>
                <w:b w:val="1"/>
                <w:bCs w:val="1"/>
                <w:color w:val="222222"/>
                <w:sz w:val="15"/>
                <w:szCs w:val="15"/>
                <w:rtl w:val="0"/>
              </w:rPr>
              <w:t xml:space="preserve">R0 — Control-only</w:t>
            </w:r>
            <w:r w:rsidDel="00000000" w:rsidR="00000000" w:rsidRPr="00000000">
              <w:rPr>
                <w:rtl w:val="0"/>
              </w:rPr>
            </w:r>
          </w:p>
        </w:tc>
        <w:tc>
          <w:tcPr>
            <w:tcMar>
              <w:top w:w="80.0" w:type="dxa"/>
              <w:bottom w:w="80.0" w:type="dxa"/>
            </w:tcMar>
          </w:tcPr>
          <w:p w:rsidR="00000000" w:rsidDel="00000000" w:rsidP="00000000" w:rsidRDefault="00000000" w:rsidRPr="00000000" w14:paraId="000000F0">
            <w:pPr>
              <w:rPr/>
            </w:pPr>
            <w:r w:rsidDel="00000000" w:rsidR="00000000" w:rsidRPr="00000000">
              <w:rPr>
                <w:color w:val="222222"/>
                <w:sz w:val="15"/>
                <w:szCs w:val="15"/>
                <w:rtl w:val="0"/>
              </w:rPr>
              <w:t xml:space="preserve">Health probes, routing metadata without tenant data.</w:t>
            </w:r>
            <w:r w:rsidDel="00000000" w:rsidR="00000000" w:rsidRPr="00000000">
              <w:rPr>
                <w:rtl w:val="0"/>
              </w:rPr>
            </w:r>
          </w:p>
        </w:tc>
        <w:tc>
          <w:tcPr>
            <w:tcMar>
              <w:top w:w="80.0" w:type="dxa"/>
              <w:bottom w:w="80.0" w:type="dxa"/>
            </w:tcMar>
          </w:tcPr>
          <w:p w:rsidR="00000000" w:rsidDel="00000000" w:rsidP="00000000" w:rsidRDefault="00000000" w:rsidRPr="00000000" w14:paraId="000000F1">
            <w:pPr>
              <w:rPr/>
            </w:pPr>
            <w:r w:rsidDel="00000000" w:rsidR="00000000" w:rsidRPr="00000000">
              <w:rPr>
                <w:color w:val="222222"/>
                <w:sz w:val="15"/>
                <w:szCs w:val="15"/>
                <w:rtl w:val="0"/>
              </w:rPr>
              <w:t xml:space="preserve">May use global control plane if no tenant-sensitive payload is present.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2">
            <w:pPr>
              <w:rPr/>
            </w:pPr>
            <w:r w:rsidDel="00000000" w:rsidR="00000000" w:rsidRPr="00000000">
              <w:rPr>
                <w:b w:val="1"/>
                <w:bCs w:val="1"/>
                <w:color w:val="222222"/>
                <w:sz w:val="15"/>
                <w:szCs w:val="15"/>
                <w:rtl w:val="0"/>
              </w:rPr>
              <w:t xml:space="preserve">R1 — Tenant metadata</w:t>
            </w:r>
            <w:r w:rsidDel="00000000" w:rsidR="00000000" w:rsidRPr="00000000">
              <w:rPr>
                <w:rtl w:val="0"/>
              </w:rPr>
            </w:r>
          </w:p>
        </w:tc>
        <w:tc>
          <w:tcPr>
            <w:tcMar>
              <w:top w:w="80.0" w:type="dxa"/>
              <w:bottom w:w="80.0" w:type="dxa"/>
            </w:tcMar>
          </w:tcPr>
          <w:p w:rsidR="00000000" w:rsidDel="00000000" w:rsidP="00000000" w:rsidRDefault="00000000" w:rsidRPr="00000000" w14:paraId="000000F3">
            <w:pPr>
              <w:rPr/>
            </w:pPr>
            <w:r w:rsidDel="00000000" w:rsidR="00000000" w:rsidRPr="00000000">
              <w:rPr>
                <w:color w:val="222222"/>
                <w:sz w:val="15"/>
                <w:szCs w:val="15"/>
                <w:rtl w:val="0"/>
              </w:rPr>
              <w:t xml:space="preserve">Tenant ID, region, feature state, non-sensitive configuration.</w:t>
            </w:r>
            <w:r w:rsidDel="00000000" w:rsidR="00000000" w:rsidRPr="00000000">
              <w:rPr>
                <w:rtl w:val="0"/>
              </w:rPr>
            </w:r>
          </w:p>
        </w:tc>
        <w:tc>
          <w:tcPr>
            <w:tcMar>
              <w:top w:w="80.0" w:type="dxa"/>
              <w:bottom w:w="80.0" w:type="dxa"/>
            </w:tcMar>
          </w:tcPr>
          <w:p w:rsidR="00000000" w:rsidDel="00000000" w:rsidP="00000000" w:rsidRDefault="00000000" w:rsidRPr="00000000" w14:paraId="000000F4">
            <w:pPr>
              <w:rPr/>
            </w:pPr>
            <w:r w:rsidDel="00000000" w:rsidR="00000000" w:rsidRPr="00000000">
              <w:rPr>
                <w:color w:val="222222"/>
                <w:sz w:val="15"/>
                <w:szCs w:val="15"/>
                <w:rtl w:val="0"/>
              </w:rPr>
              <w:t xml:space="preserve">Region/purpose policy still applies; logging minimized.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5">
            <w:pPr>
              <w:rPr/>
            </w:pPr>
            <w:r w:rsidDel="00000000" w:rsidR="00000000" w:rsidRPr="00000000">
              <w:rPr>
                <w:b w:val="1"/>
                <w:bCs w:val="1"/>
                <w:color w:val="222222"/>
                <w:sz w:val="15"/>
                <w:szCs w:val="15"/>
                <w:rtl w:val="0"/>
              </w:rPr>
              <w:t xml:space="preserve">R2 — Business data</w:t>
            </w:r>
            <w:r w:rsidDel="00000000" w:rsidR="00000000" w:rsidRPr="00000000">
              <w:rPr>
                <w:rtl w:val="0"/>
              </w:rPr>
            </w:r>
          </w:p>
        </w:tc>
        <w:tc>
          <w:tcPr>
            <w:tcMar>
              <w:top w:w="80.0" w:type="dxa"/>
              <w:bottom w:w="80.0" w:type="dxa"/>
            </w:tcMar>
          </w:tcPr>
          <w:p w:rsidR="00000000" w:rsidDel="00000000" w:rsidP="00000000" w:rsidRDefault="00000000" w:rsidRPr="00000000" w14:paraId="000000F6">
            <w:pPr>
              <w:rPr/>
            </w:pPr>
            <w:r w:rsidDel="00000000" w:rsidR="00000000" w:rsidRPr="00000000">
              <w:rPr>
                <w:color w:val="222222"/>
                <w:sz w:val="15"/>
                <w:szCs w:val="15"/>
                <w:rtl w:val="0"/>
              </w:rPr>
              <w:t xml:space="preserve">Accounting, invoices, tax, contracts, operational records.</w:t>
            </w:r>
            <w:r w:rsidDel="00000000" w:rsidR="00000000" w:rsidRPr="00000000">
              <w:rPr>
                <w:rtl w:val="0"/>
              </w:rPr>
            </w:r>
          </w:p>
        </w:tc>
        <w:tc>
          <w:tcPr>
            <w:tcMar>
              <w:top w:w="80.0" w:type="dxa"/>
              <w:bottom w:w="80.0" w:type="dxa"/>
            </w:tcMar>
          </w:tcPr>
          <w:p w:rsidR="00000000" w:rsidDel="00000000" w:rsidP="00000000" w:rsidRDefault="00000000" w:rsidRPr="00000000" w14:paraId="000000F7">
            <w:pPr>
              <w:rPr/>
            </w:pPr>
            <w:r w:rsidDel="00000000" w:rsidR="00000000" w:rsidRPr="00000000">
              <w:rPr>
                <w:color w:val="222222"/>
                <w:sz w:val="15"/>
                <w:szCs w:val="15"/>
                <w:rtl w:val="0"/>
              </w:rPr>
              <w:t xml:space="preserve">Must remain within permitted processing/residency regions.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8">
            <w:pPr>
              <w:rPr/>
            </w:pPr>
            <w:r w:rsidDel="00000000" w:rsidR="00000000" w:rsidRPr="00000000">
              <w:rPr>
                <w:b w:val="1"/>
                <w:bCs w:val="1"/>
                <w:color w:val="222222"/>
                <w:sz w:val="15"/>
                <w:szCs w:val="15"/>
                <w:rtl w:val="0"/>
              </w:rPr>
              <w:t xml:space="preserve">R3 — Restricted data</w:t>
            </w:r>
            <w:r w:rsidDel="00000000" w:rsidR="00000000" w:rsidRPr="00000000">
              <w:rPr>
                <w:rtl w:val="0"/>
              </w:rPr>
            </w:r>
          </w:p>
        </w:tc>
        <w:tc>
          <w:tcPr>
            <w:tcMar>
              <w:top w:w="80.0" w:type="dxa"/>
              <w:bottom w:w="80.0" w:type="dxa"/>
            </w:tcMar>
          </w:tcPr>
          <w:p w:rsidR="00000000" w:rsidDel="00000000" w:rsidP="00000000" w:rsidRDefault="00000000" w:rsidRPr="00000000" w14:paraId="000000F9">
            <w:pPr>
              <w:rPr/>
            </w:pPr>
            <w:r w:rsidDel="00000000" w:rsidR="00000000" w:rsidRPr="00000000">
              <w:rPr>
                <w:color w:val="222222"/>
                <w:sz w:val="15"/>
                <w:szCs w:val="15"/>
                <w:rtl w:val="0"/>
              </w:rPr>
              <w:t xml:space="preserve">Credentials, bank/tax IDs, highly sensitive personal/business data.</w:t>
            </w:r>
            <w:r w:rsidDel="00000000" w:rsidR="00000000" w:rsidRPr="00000000">
              <w:rPr>
                <w:rtl w:val="0"/>
              </w:rPr>
            </w:r>
          </w:p>
        </w:tc>
        <w:tc>
          <w:tcPr>
            <w:tcMar>
              <w:top w:w="80.0" w:type="dxa"/>
              <w:bottom w:w="80.0" w:type="dxa"/>
            </w:tcMar>
          </w:tcPr>
          <w:p w:rsidR="00000000" w:rsidDel="00000000" w:rsidP="00000000" w:rsidRDefault="00000000" w:rsidRPr="00000000" w14:paraId="000000FA">
            <w:pPr>
              <w:rPr/>
            </w:pPr>
            <w:r w:rsidDel="00000000" w:rsidR="00000000" w:rsidRPr="00000000">
              <w:rPr>
                <w:color w:val="222222"/>
                <w:sz w:val="15"/>
                <w:szCs w:val="15"/>
                <w:rtl w:val="0"/>
              </w:rPr>
              <w:t xml:space="preserve">Tightest processing-region rules; cross-region default deny.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B">
            <w:pPr>
              <w:rPr/>
            </w:pPr>
            <w:r w:rsidDel="00000000" w:rsidR="00000000" w:rsidRPr="00000000">
              <w:rPr>
                <w:b w:val="1"/>
                <w:bCs w:val="1"/>
                <w:color w:val="222222"/>
                <w:sz w:val="15"/>
                <w:szCs w:val="15"/>
                <w:rtl w:val="0"/>
              </w:rPr>
              <w:t xml:space="preserve">R4 — Cryptographic material</w:t>
            </w:r>
            <w:r w:rsidDel="00000000" w:rsidR="00000000" w:rsidRPr="00000000">
              <w:rPr>
                <w:rtl w:val="0"/>
              </w:rPr>
            </w:r>
          </w:p>
        </w:tc>
        <w:tc>
          <w:tcPr>
            <w:tcMar>
              <w:top w:w="80.0" w:type="dxa"/>
              <w:bottom w:w="80.0" w:type="dxa"/>
            </w:tcMar>
          </w:tcPr>
          <w:p w:rsidR="00000000" w:rsidDel="00000000" w:rsidP="00000000" w:rsidRDefault="00000000" w:rsidRPr="00000000" w14:paraId="000000FC">
            <w:pPr>
              <w:rPr/>
            </w:pPr>
            <w:r w:rsidDel="00000000" w:rsidR="00000000" w:rsidRPr="00000000">
              <w:rPr>
                <w:color w:val="222222"/>
                <w:sz w:val="15"/>
                <w:szCs w:val="15"/>
                <w:rtl w:val="0"/>
              </w:rPr>
              <w:t xml:space="preserve">Keys, secrets, HSM operations, credential seeds.</w:t>
            </w:r>
            <w:r w:rsidDel="00000000" w:rsidR="00000000" w:rsidRPr="00000000">
              <w:rPr>
                <w:rtl w:val="0"/>
              </w:rPr>
            </w:r>
          </w:p>
        </w:tc>
        <w:tc>
          <w:tcPr>
            <w:tcMar>
              <w:top w:w="80.0" w:type="dxa"/>
              <w:bottom w:w="80.0" w:type="dxa"/>
            </w:tcMar>
          </w:tcPr>
          <w:p w:rsidR="00000000" w:rsidDel="00000000" w:rsidP="00000000" w:rsidRDefault="00000000" w:rsidRPr="00000000" w14:paraId="000000FD">
            <w:pPr>
              <w:rPr/>
            </w:pPr>
            <w:r w:rsidDel="00000000" w:rsidR="00000000" w:rsidRPr="00000000">
              <w:rPr>
                <w:color w:val="222222"/>
                <w:sz w:val="15"/>
                <w:szCs w:val="15"/>
                <w:rtl w:val="0"/>
              </w:rPr>
              <w:t xml:space="preserve">Region/key-custody boundary; export normally prohibited unless explicit design requires it.</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2"/>
        <w:keepNext w:val="1"/>
        <w:rPr/>
      </w:pPr>
      <w:r w:rsidDel="00000000" w:rsidR="00000000" w:rsidRPr="00000000">
        <w:rPr>
          <w:rtl w:val="0"/>
        </w:rPr>
        <w:t xml:space="preserve">7.3 Cross-Region Transfer Gate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Identify tenant, source region, destination region, data class and processing purpose.</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Resolve active residency policy and applicable jurisdiction-pack constraints.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destination service/processor is approved for the purpose and class.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Minimize/tokenize data before transfer where possible.</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Authorize transfer; otherwise reject or quarantine.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Attach correlation/evidence ID and record policy version.</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destination retention/deletion and onward-transfer restrictions.</w:t>
      </w:r>
    </w:p>
    <w:p w:rsidR="00000000" w:rsidDel="00000000" w:rsidP="00000000" w:rsidRDefault="00000000" w:rsidRPr="00000000" w14:paraId="00000107">
      <w:pPr>
        <w:pStyle w:val="Heading1"/>
        <w:keepNext w:val="1"/>
        <w:rPr/>
      </w:pPr>
      <w:r w:rsidDel="00000000" w:rsidR="00000000" w:rsidRPr="00000000">
        <w:rPr>
          <w:rtl w:val="0"/>
        </w:rPr>
        <w:t xml:space="preserve">8. Network, Edge &amp; Runtime Security</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08">
            <w:pPr>
              <w:jc w:val="left"/>
              <w:rPr/>
            </w:pPr>
            <w:r w:rsidDel="00000000" w:rsidR="00000000" w:rsidRPr="00000000">
              <w:rPr>
                <w:b w:val="1"/>
                <w:bCs w:val="1"/>
                <w:color w:val="ffffff"/>
                <w:sz w:val="15"/>
                <w:szCs w:val="15"/>
                <w:rtl w:val="0"/>
              </w:rPr>
              <w:t xml:space="preserve">Layer</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09">
            <w:pPr>
              <w:jc w:val="left"/>
              <w:rPr/>
            </w:pPr>
            <w:r w:rsidDel="00000000" w:rsidR="00000000" w:rsidRPr="00000000">
              <w:rPr>
                <w:b w:val="1"/>
                <w:bCs w:val="1"/>
                <w:color w:val="ffffff"/>
                <w:sz w:val="15"/>
                <w:szCs w:val="15"/>
                <w:rtl w:val="0"/>
              </w:rPr>
              <w:t xml:space="preserve">Required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A">
            <w:pPr>
              <w:rPr/>
            </w:pPr>
            <w:r w:rsidDel="00000000" w:rsidR="00000000" w:rsidRPr="00000000">
              <w:rPr>
                <w:b w:val="1"/>
                <w:bCs w:val="1"/>
                <w:color w:val="222222"/>
                <w:sz w:val="15"/>
                <w:szCs w:val="15"/>
                <w:rtl w:val="0"/>
              </w:rPr>
              <w:t xml:space="preserve">Internet edge</w:t>
            </w:r>
            <w:r w:rsidDel="00000000" w:rsidR="00000000" w:rsidRPr="00000000">
              <w:rPr>
                <w:rtl w:val="0"/>
              </w:rPr>
            </w:r>
          </w:p>
        </w:tc>
        <w:tc>
          <w:tcPr>
            <w:tcMar>
              <w:top w:w="80.0" w:type="dxa"/>
              <w:bottom w:w="80.0" w:type="dxa"/>
            </w:tcMar>
          </w:tcPr>
          <w:p w:rsidR="00000000" w:rsidDel="00000000" w:rsidP="00000000" w:rsidRDefault="00000000" w:rsidRPr="00000000" w14:paraId="0000010B">
            <w:pPr>
              <w:rPr/>
            </w:pPr>
            <w:r w:rsidDel="00000000" w:rsidR="00000000" w:rsidRPr="00000000">
              <w:rPr>
                <w:color w:val="222222"/>
                <w:sz w:val="15"/>
                <w:szCs w:val="15"/>
                <w:rtl w:val="0"/>
              </w:rPr>
              <w:t xml:space="preserve">DDoS protection, WAF, rate limiting, bot/abuse controls, TLS, API gateway, request-size limits.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C">
            <w:pPr>
              <w:rPr/>
            </w:pPr>
            <w:r w:rsidDel="00000000" w:rsidR="00000000" w:rsidRPr="00000000">
              <w:rPr>
                <w:b w:val="1"/>
                <w:bCs w:val="1"/>
                <w:color w:val="222222"/>
                <w:sz w:val="15"/>
                <w:szCs w:val="15"/>
                <w:rtl w:val="0"/>
              </w:rPr>
              <w:t xml:space="preserve">Ingress</w:t>
            </w:r>
            <w:r w:rsidDel="00000000" w:rsidR="00000000" w:rsidRPr="00000000">
              <w:rPr>
                <w:rtl w:val="0"/>
              </w:rPr>
            </w:r>
          </w:p>
        </w:tc>
        <w:tc>
          <w:tcPr>
            <w:tcMar>
              <w:top w:w="80.0" w:type="dxa"/>
              <w:bottom w:w="80.0" w:type="dxa"/>
            </w:tcMar>
          </w:tcPr>
          <w:p w:rsidR="00000000" w:rsidDel="00000000" w:rsidP="00000000" w:rsidRDefault="00000000" w:rsidRPr="00000000" w14:paraId="0000010D">
            <w:pPr>
              <w:rPr/>
            </w:pPr>
            <w:r w:rsidDel="00000000" w:rsidR="00000000" w:rsidRPr="00000000">
              <w:rPr>
                <w:color w:val="222222"/>
                <w:sz w:val="15"/>
                <w:szCs w:val="15"/>
                <w:rtl w:val="0"/>
              </w:rPr>
              <w:t xml:space="preserve">Authenticated routes, hostname/tenant resolution, protocol normalization, header sanitation.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E">
            <w:pPr>
              <w:rPr/>
            </w:pPr>
            <w:r w:rsidDel="00000000" w:rsidR="00000000" w:rsidRPr="00000000">
              <w:rPr>
                <w:b w:val="1"/>
                <w:bCs w:val="1"/>
                <w:color w:val="222222"/>
                <w:sz w:val="15"/>
                <w:szCs w:val="15"/>
                <w:rtl w:val="0"/>
              </w:rPr>
              <w:t xml:space="preserve">Service-to-service</w:t>
            </w:r>
            <w:r w:rsidDel="00000000" w:rsidR="00000000" w:rsidRPr="00000000">
              <w:rPr>
                <w:rtl w:val="0"/>
              </w:rPr>
            </w:r>
          </w:p>
        </w:tc>
        <w:tc>
          <w:tcPr>
            <w:tcMar>
              <w:top w:w="80.0" w:type="dxa"/>
              <w:bottom w:w="80.0" w:type="dxa"/>
            </w:tcMar>
          </w:tcPr>
          <w:p w:rsidR="00000000" w:rsidDel="00000000" w:rsidP="00000000" w:rsidRDefault="00000000" w:rsidRPr="00000000" w14:paraId="0000010F">
            <w:pPr>
              <w:rPr/>
            </w:pPr>
            <w:r w:rsidDel="00000000" w:rsidR="00000000" w:rsidRPr="00000000">
              <w:rPr>
                <w:color w:val="222222"/>
                <w:sz w:val="15"/>
                <w:szCs w:val="15"/>
                <w:rtl w:val="0"/>
              </w:rPr>
              <w:t xml:space="preserve">mTLS, unique workload identity, service authorization, network policy, egress allowlists.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0">
            <w:pPr>
              <w:rPr/>
            </w:pPr>
            <w:r w:rsidDel="00000000" w:rsidR="00000000" w:rsidRPr="00000000">
              <w:rPr>
                <w:b w:val="1"/>
                <w:bCs w:val="1"/>
                <w:color w:val="222222"/>
                <w:sz w:val="15"/>
                <w:szCs w:val="15"/>
                <w:rtl w:val="0"/>
              </w:rPr>
              <w:t xml:space="preserve">Data tier</w:t>
            </w:r>
            <w:r w:rsidDel="00000000" w:rsidR="00000000" w:rsidRPr="00000000">
              <w:rPr>
                <w:rtl w:val="0"/>
              </w:rPr>
            </w:r>
          </w:p>
        </w:tc>
        <w:tc>
          <w:tcPr>
            <w:tcMar>
              <w:top w:w="80.0" w:type="dxa"/>
              <w:bottom w:w="80.0" w:type="dxa"/>
            </w:tcMar>
          </w:tcPr>
          <w:p w:rsidR="00000000" w:rsidDel="00000000" w:rsidP="00000000" w:rsidRDefault="00000000" w:rsidRPr="00000000" w14:paraId="00000111">
            <w:pPr>
              <w:rPr/>
            </w:pPr>
            <w:r w:rsidDel="00000000" w:rsidR="00000000" w:rsidRPr="00000000">
              <w:rPr>
                <w:color w:val="222222"/>
                <w:sz w:val="15"/>
                <w:szCs w:val="15"/>
                <w:rtl w:val="0"/>
              </w:rPr>
              <w:t xml:space="preserve">Private endpoints, no public database exposure, least-privilege service accounts, encrypted connections.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2">
            <w:pPr>
              <w:rPr/>
            </w:pPr>
            <w:r w:rsidDel="00000000" w:rsidR="00000000" w:rsidRPr="00000000">
              <w:rPr>
                <w:b w:val="1"/>
                <w:bCs w:val="1"/>
                <w:color w:val="222222"/>
                <w:sz w:val="15"/>
                <w:szCs w:val="15"/>
                <w:rtl w:val="0"/>
              </w:rPr>
              <w:t xml:space="preserve">Administration</w:t>
            </w:r>
            <w:r w:rsidDel="00000000" w:rsidR="00000000" w:rsidRPr="00000000">
              <w:rPr>
                <w:rtl w:val="0"/>
              </w:rPr>
            </w:r>
          </w:p>
        </w:tc>
        <w:tc>
          <w:tcPr>
            <w:tcMar>
              <w:top w:w="80.0" w:type="dxa"/>
              <w:bottom w:w="80.0" w:type="dxa"/>
            </w:tcMar>
          </w:tcPr>
          <w:p w:rsidR="00000000" w:rsidDel="00000000" w:rsidP="00000000" w:rsidRDefault="00000000" w:rsidRPr="00000000" w14:paraId="00000113">
            <w:pPr>
              <w:rPr/>
            </w:pPr>
            <w:r w:rsidDel="00000000" w:rsidR="00000000" w:rsidRPr="00000000">
              <w:rPr>
                <w:color w:val="222222"/>
                <w:sz w:val="15"/>
                <w:szCs w:val="15"/>
                <w:rtl w:val="0"/>
              </w:rPr>
              <w:t xml:space="preserve">Separate privileged plane; JIT access; hardened bastion/session broker where interactive access is unavoidable.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4">
            <w:pPr>
              <w:rPr/>
            </w:pPr>
            <w:r w:rsidDel="00000000" w:rsidR="00000000" w:rsidRPr="00000000">
              <w:rPr>
                <w:b w:val="1"/>
                <w:bCs w:val="1"/>
                <w:color w:val="222222"/>
                <w:sz w:val="15"/>
                <w:szCs w:val="15"/>
                <w:rtl w:val="0"/>
              </w:rPr>
              <w:t xml:space="preserve">Runtime</w:t>
            </w:r>
            <w:r w:rsidDel="00000000" w:rsidR="00000000" w:rsidRPr="00000000">
              <w:rPr>
                <w:rtl w:val="0"/>
              </w:rPr>
            </w:r>
          </w:p>
        </w:tc>
        <w:tc>
          <w:tcPr>
            <w:tcMar>
              <w:top w:w="80.0" w:type="dxa"/>
              <w:bottom w:w="80.0" w:type="dxa"/>
            </w:tcMar>
          </w:tcPr>
          <w:p w:rsidR="00000000" w:rsidDel="00000000" w:rsidP="00000000" w:rsidRDefault="00000000" w:rsidRPr="00000000" w14:paraId="00000115">
            <w:pPr>
              <w:rPr/>
            </w:pPr>
            <w:r w:rsidDel="00000000" w:rsidR="00000000" w:rsidRPr="00000000">
              <w:rPr>
                <w:color w:val="222222"/>
                <w:sz w:val="15"/>
                <w:szCs w:val="15"/>
                <w:rtl w:val="0"/>
              </w:rPr>
              <w:t xml:space="preserve">Non-root containers where possible, read-only filesystem where practical, seccomp/AppArmor-like controls, resource limits, vulnerability and drift monitoring.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6">
            <w:pPr>
              <w:rPr/>
            </w:pPr>
            <w:r w:rsidDel="00000000" w:rsidR="00000000" w:rsidRPr="00000000">
              <w:rPr>
                <w:b w:val="1"/>
                <w:bCs w:val="1"/>
                <w:color w:val="222222"/>
                <w:sz w:val="15"/>
                <w:szCs w:val="15"/>
                <w:rtl w:val="0"/>
              </w:rPr>
              <w:t xml:space="preserve">Egress</w:t>
            </w:r>
            <w:r w:rsidDel="00000000" w:rsidR="00000000" w:rsidRPr="00000000">
              <w:rPr>
                <w:rtl w:val="0"/>
              </w:rPr>
            </w:r>
          </w:p>
        </w:tc>
        <w:tc>
          <w:tcPr>
            <w:tcMar>
              <w:top w:w="80.0" w:type="dxa"/>
              <w:bottom w:w="80.0" w:type="dxa"/>
            </w:tcMar>
          </w:tcPr>
          <w:p w:rsidR="00000000" w:rsidDel="00000000" w:rsidP="00000000" w:rsidRDefault="00000000" w:rsidRPr="00000000" w14:paraId="00000117">
            <w:pPr>
              <w:rPr/>
            </w:pPr>
            <w:r w:rsidDel="00000000" w:rsidR="00000000" w:rsidRPr="00000000">
              <w:rPr>
                <w:color w:val="222222"/>
                <w:sz w:val="15"/>
                <w:szCs w:val="15"/>
                <w:rtl w:val="0"/>
              </w:rPr>
              <w:t xml:space="preserve">Destination allowlists or policy-aware proxy, DNS controls, explicit provider adapters; uncontrolled outbound internet prohibited for privileged workloads.</w:t>
            </w:r>
            <w:r w:rsidDel="00000000" w:rsidR="00000000" w:rsidRPr="00000000">
              <w:rPr>
                <w:rtl w:val="0"/>
              </w:rPr>
            </w:r>
          </w:p>
        </w:tc>
      </w:tr>
    </w:tbl>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pStyle w:val="Heading1"/>
        <w:keepNext w:val="1"/>
        <w:rPr/>
      </w:pPr>
      <w:r w:rsidDel="00000000" w:rsidR="00000000" w:rsidRPr="00000000">
        <w:rPr>
          <w:rtl w:val="0"/>
        </w:rPr>
        <w:t xml:space="preserve">9. Workload Identity &amp; Service-to-Service Trust</w:t>
      </w:r>
    </w:p>
    <w:p w:rsidR="00000000" w:rsidDel="00000000" w:rsidP="00000000" w:rsidRDefault="00000000" w:rsidRPr="00000000" w14:paraId="0000011A">
      <w:pPr>
        <w:jc w:val="center"/>
        <w:rPr/>
      </w:pPr>
      <w:r w:rsidDel="00000000" w:rsidR="00000000" w:rsidRPr="00000000">
        <w:rPr/>
        <w:drawing>
          <wp:inline distB="0" distT="0" distL="114300" distR="114300">
            <wp:extent cx="5760720" cy="712084"/>
            <wp:effectExtent b="0" l="0" r="0" t="0"/>
            <wp:docPr descr="Service-to-service security using unique workload identities, short-lived certificates, mutual TLS, service authorization, and security telemetry." id="4" name="image4.png"/>
            <a:graphic>
              <a:graphicData uri="http://schemas.openxmlformats.org/drawingml/2006/picture">
                <pic:pic>
                  <pic:nvPicPr>
                    <pic:cNvPr descr="Service-to-service security using unique workload identities, short-lived certificates, mutual TLS, service authorization, and security telemetry." id="0" name="image4.png"/>
                    <pic:cNvPicPr preferRelativeResize="0"/>
                  </pic:nvPicPr>
                  <pic:blipFill>
                    <a:blip r:embed="rId10"/>
                    <a:srcRect b="0" l="0" r="0" t="0"/>
                    <a:stretch>
                      <a:fillRect/>
                    </a:stretch>
                  </pic:blipFill>
                  <pic:spPr>
                    <a:xfrm>
                      <a:off x="0" y="0"/>
                      <a:ext cx="5760720" cy="71208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sz w:val="16"/>
          <w:szCs w:val="16"/>
          <w:rtl w:val="0"/>
        </w:rPr>
        <w:t xml:space="preserve">Figure 5 — Workload identity and mTLS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service, worker, scheduler and connector has a unique workload identity; shared service credentials are prohibited.</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Credentials/certificates are short-lived and automatically rotated.</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Identity is bound to environment, region, service and permitted audience.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mTLS authenticates transport; application authorization still determines whether a method/resource may be invoked.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Forwarded user/tenant context is signed or carried in trusted internal claims and is revalidated by the receiving service.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Workload credentials are non-exportable where platform capability permits.</w:t>
      </w:r>
    </w:p>
    <w:p w:rsidR="00000000" w:rsidDel="00000000" w:rsidP="00000000" w:rsidRDefault="00000000" w:rsidRPr="00000000" w14:paraId="00000122">
      <w:pPr>
        <w:pStyle w:val="Heading1"/>
        <w:keepNext w:val="1"/>
        <w:rPr/>
      </w:pPr>
      <w:r w:rsidDel="00000000" w:rsidR="00000000" w:rsidRPr="00000000">
        <w:rPr>
          <w:rtl w:val="0"/>
        </w:rPr>
        <w:t xml:space="preserve">10. Cryptographic Architecture</w:t>
      </w:r>
    </w:p>
    <w:p w:rsidR="00000000" w:rsidDel="00000000" w:rsidP="00000000" w:rsidRDefault="00000000" w:rsidRPr="00000000" w14:paraId="00000123">
      <w:pPr>
        <w:pStyle w:val="Heading2"/>
        <w:keepNext w:val="1"/>
        <w:rPr/>
      </w:pPr>
      <w:r w:rsidDel="00000000" w:rsidR="00000000" w:rsidRPr="00000000">
        <w:rPr>
          <w:rtl w:val="0"/>
        </w:rPr>
        <w:t xml:space="preserve">10.1 Cryptographic Policy</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24">
            <w:pPr>
              <w:jc w:val="left"/>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25">
            <w:pPr>
              <w:jc w:val="left"/>
              <w:rPr/>
            </w:pPr>
            <w:r w:rsidDel="00000000" w:rsidR="00000000" w:rsidRPr="00000000">
              <w:rPr>
                <w:b w:val="1"/>
                <w:bCs w:val="1"/>
                <w:color w:val="ffffff"/>
                <w:sz w:val="15"/>
                <w:szCs w:val="15"/>
                <w:rtl w:val="0"/>
              </w:rPr>
              <w:t xml:space="preserve">Baseline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6">
            <w:pPr>
              <w:rPr/>
            </w:pPr>
            <w:r w:rsidDel="00000000" w:rsidR="00000000" w:rsidRPr="00000000">
              <w:rPr>
                <w:b w:val="1"/>
                <w:bCs w:val="1"/>
                <w:color w:val="222222"/>
                <w:sz w:val="15"/>
                <w:szCs w:val="15"/>
                <w:rtl w:val="0"/>
              </w:rPr>
              <w:t xml:space="preserve">Data at rest</w:t>
            </w:r>
            <w:r w:rsidDel="00000000" w:rsidR="00000000" w:rsidRPr="00000000">
              <w:rPr>
                <w:rtl w:val="0"/>
              </w:rPr>
            </w:r>
          </w:p>
        </w:tc>
        <w:tc>
          <w:tcPr>
            <w:tcMar>
              <w:top w:w="80.0" w:type="dxa"/>
              <w:bottom w:w="80.0" w:type="dxa"/>
            </w:tcMar>
          </w:tcPr>
          <w:p w:rsidR="00000000" w:rsidDel="00000000" w:rsidP="00000000" w:rsidRDefault="00000000" w:rsidRPr="00000000" w14:paraId="00000127">
            <w:pPr>
              <w:rPr/>
            </w:pPr>
            <w:r w:rsidDel="00000000" w:rsidR="00000000" w:rsidRPr="00000000">
              <w:rPr>
                <w:color w:val="222222"/>
                <w:sz w:val="15"/>
                <w:szCs w:val="15"/>
                <w:rtl w:val="0"/>
              </w:rPr>
              <w:t xml:space="preserve">Approved AEAD encryption using centrally governed algorithms; envelope encryption for material stores and objects.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8">
            <w:pPr>
              <w:rPr/>
            </w:pPr>
            <w:r w:rsidDel="00000000" w:rsidR="00000000" w:rsidRPr="00000000">
              <w:rPr>
                <w:b w:val="1"/>
                <w:bCs w:val="1"/>
                <w:color w:val="222222"/>
                <w:sz w:val="15"/>
                <w:szCs w:val="15"/>
                <w:rtl w:val="0"/>
              </w:rPr>
              <w:t xml:space="preserve">Data in transit</w:t>
            </w:r>
            <w:r w:rsidDel="00000000" w:rsidR="00000000" w:rsidRPr="00000000">
              <w:rPr>
                <w:rtl w:val="0"/>
              </w:rPr>
            </w:r>
          </w:p>
        </w:tc>
        <w:tc>
          <w:tcPr>
            <w:tcMar>
              <w:top w:w="80.0" w:type="dxa"/>
              <w:bottom w:w="80.0" w:type="dxa"/>
            </w:tcMar>
          </w:tcPr>
          <w:p w:rsidR="00000000" w:rsidDel="00000000" w:rsidP="00000000" w:rsidRDefault="00000000" w:rsidRPr="00000000" w14:paraId="00000129">
            <w:pPr>
              <w:rPr/>
            </w:pPr>
            <w:r w:rsidDel="00000000" w:rsidR="00000000" w:rsidRPr="00000000">
              <w:rPr>
                <w:color w:val="222222"/>
                <w:sz w:val="15"/>
                <w:szCs w:val="15"/>
                <w:rtl w:val="0"/>
              </w:rPr>
              <w:t xml:space="preserve">TLS 1.3 preferred; minimum protocol/cipher policy centrally managed; mTLS for sensitive internal service traffic.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A">
            <w:pPr>
              <w:rPr/>
            </w:pPr>
            <w:r w:rsidDel="00000000" w:rsidR="00000000" w:rsidRPr="00000000">
              <w:rPr>
                <w:b w:val="1"/>
                <w:bCs w:val="1"/>
                <w:color w:val="222222"/>
                <w:sz w:val="15"/>
                <w:szCs w:val="15"/>
                <w:rtl w:val="0"/>
              </w:rPr>
              <w:t xml:space="preserve">Hashing / integrity</w:t>
            </w:r>
            <w:r w:rsidDel="00000000" w:rsidR="00000000" w:rsidRPr="00000000">
              <w:rPr>
                <w:rtl w:val="0"/>
              </w:rPr>
            </w:r>
          </w:p>
        </w:tc>
        <w:tc>
          <w:tcPr>
            <w:tcMar>
              <w:top w:w="80.0" w:type="dxa"/>
              <w:bottom w:w="80.0" w:type="dxa"/>
            </w:tcMar>
          </w:tcPr>
          <w:p w:rsidR="00000000" w:rsidDel="00000000" w:rsidP="00000000" w:rsidRDefault="00000000" w:rsidRPr="00000000" w14:paraId="0000012B">
            <w:pPr>
              <w:rPr/>
            </w:pPr>
            <w:r w:rsidDel="00000000" w:rsidR="00000000" w:rsidRPr="00000000">
              <w:rPr>
                <w:color w:val="222222"/>
                <w:sz w:val="15"/>
                <w:szCs w:val="15"/>
                <w:rtl w:val="0"/>
              </w:rPr>
              <w:t xml:space="preserve">Approved cryptographic hashes; no MD5/SHA-1 for security integrity except narrowly defined legacy interoperability that is explicitly risk-controlled.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C">
            <w:pPr>
              <w:rPr/>
            </w:pPr>
            <w:r w:rsidDel="00000000" w:rsidR="00000000" w:rsidRPr="00000000">
              <w:rPr>
                <w:b w:val="1"/>
                <w:bCs w:val="1"/>
                <w:color w:val="222222"/>
                <w:sz w:val="15"/>
                <w:szCs w:val="15"/>
                <w:rtl w:val="0"/>
              </w:rPr>
              <w:t xml:space="preserve">Passwords</w:t>
            </w:r>
            <w:r w:rsidDel="00000000" w:rsidR="00000000" w:rsidRPr="00000000">
              <w:rPr>
                <w:rtl w:val="0"/>
              </w:rPr>
            </w:r>
          </w:p>
        </w:tc>
        <w:tc>
          <w:tcPr>
            <w:tcMar>
              <w:top w:w="80.0" w:type="dxa"/>
              <w:bottom w:w="80.0" w:type="dxa"/>
            </w:tcMar>
          </w:tcPr>
          <w:p w:rsidR="00000000" w:rsidDel="00000000" w:rsidP="00000000" w:rsidRDefault="00000000" w:rsidRPr="00000000" w14:paraId="0000012D">
            <w:pPr>
              <w:rPr/>
            </w:pPr>
            <w:r w:rsidDel="00000000" w:rsidR="00000000" w:rsidRPr="00000000">
              <w:rPr>
                <w:color w:val="222222"/>
                <w:sz w:val="15"/>
                <w:szCs w:val="15"/>
                <w:rtl w:val="0"/>
              </w:rPr>
              <w:t xml:space="preserve">Modern memory-hard or approved password hashing; passwords never reversibly encrypted.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E">
            <w:pPr>
              <w:rPr/>
            </w:pPr>
            <w:r w:rsidDel="00000000" w:rsidR="00000000" w:rsidRPr="00000000">
              <w:rPr>
                <w:b w:val="1"/>
                <w:bCs w:val="1"/>
                <w:color w:val="222222"/>
                <w:sz w:val="15"/>
                <w:szCs w:val="15"/>
                <w:rtl w:val="0"/>
              </w:rPr>
              <w:t xml:space="preserve">Digital signatures</w:t>
            </w:r>
            <w:r w:rsidDel="00000000" w:rsidR="00000000" w:rsidRPr="00000000">
              <w:rPr>
                <w:rtl w:val="0"/>
              </w:rPr>
            </w:r>
          </w:p>
        </w:tc>
        <w:tc>
          <w:tcPr>
            <w:tcMar>
              <w:top w:w="80.0" w:type="dxa"/>
              <w:bottom w:w="80.0" w:type="dxa"/>
            </w:tcMar>
          </w:tcPr>
          <w:p w:rsidR="00000000" w:rsidDel="00000000" w:rsidP="00000000" w:rsidRDefault="00000000" w:rsidRPr="00000000" w14:paraId="0000012F">
            <w:pPr>
              <w:rPr/>
            </w:pPr>
            <w:r w:rsidDel="00000000" w:rsidR="00000000" w:rsidRPr="00000000">
              <w:rPr>
                <w:color w:val="222222"/>
                <w:sz w:val="15"/>
                <w:szCs w:val="15"/>
                <w:rtl w:val="0"/>
              </w:rPr>
              <w:t xml:space="preserve">Approved signature algorithms with protected keys and evidence; algorithm identified in signed format.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0">
            <w:pPr>
              <w:rPr/>
            </w:pPr>
            <w:r w:rsidDel="00000000" w:rsidR="00000000" w:rsidRPr="00000000">
              <w:rPr>
                <w:b w:val="1"/>
                <w:bCs w:val="1"/>
                <w:color w:val="222222"/>
                <w:sz w:val="15"/>
                <w:szCs w:val="15"/>
                <w:rtl w:val="0"/>
              </w:rPr>
              <w:t xml:space="preserve">Randomness</w:t>
            </w:r>
            <w:r w:rsidDel="00000000" w:rsidR="00000000" w:rsidRPr="00000000">
              <w:rPr>
                <w:rtl w:val="0"/>
              </w:rPr>
            </w:r>
          </w:p>
        </w:tc>
        <w:tc>
          <w:tcPr>
            <w:tcMar>
              <w:top w:w="80.0" w:type="dxa"/>
              <w:bottom w:w="80.0" w:type="dxa"/>
            </w:tcMar>
          </w:tcPr>
          <w:p w:rsidR="00000000" w:rsidDel="00000000" w:rsidP="00000000" w:rsidRDefault="00000000" w:rsidRPr="00000000" w14:paraId="00000131">
            <w:pPr>
              <w:rPr/>
            </w:pPr>
            <w:r w:rsidDel="00000000" w:rsidR="00000000" w:rsidRPr="00000000">
              <w:rPr>
                <w:color w:val="222222"/>
                <w:sz w:val="15"/>
                <w:szCs w:val="15"/>
                <w:rtl w:val="0"/>
              </w:rPr>
              <w:t xml:space="preserve">OS/HSM approved CSPRNG; no application-generated predictable seeds.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2">
            <w:pPr>
              <w:rPr/>
            </w:pPr>
            <w:r w:rsidDel="00000000" w:rsidR="00000000" w:rsidRPr="00000000">
              <w:rPr>
                <w:b w:val="1"/>
                <w:bCs w:val="1"/>
                <w:color w:val="222222"/>
                <w:sz w:val="15"/>
                <w:szCs w:val="15"/>
                <w:rtl w:val="0"/>
              </w:rPr>
              <w:t xml:space="preserve">Key derivation</w:t>
            </w:r>
            <w:r w:rsidDel="00000000" w:rsidR="00000000" w:rsidRPr="00000000">
              <w:rPr>
                <w:rtl w:val="0"/>
              </w:rPr>
            </w:r>
          </w:p>
        </w:tc>
        <w:tc>
          <w:tcPr>
            <w:tcMar>
              <w:top w:w="80.0" w:type="dxa"/>
              <w:bottom w:w="80.0" w:type="dxa"/>
            </w:tcMar>
          </w:tcPr>
          <w:p w:rsidR="00000000" w:rsidDel="00000000" w:rsidP="00000000" w:rsidRDefault="00000000" w:rsidRPr="00000000" w14:paraId="00000133">
            <w:pPr>
              <w:rPr/>
            </w:pPr>
            <w:r w:rsidDel="00000000" w:rsidR="00000000" w:rsidRPr="00000000">
              <w:rPr>
                <w:color w:val="222222"/>
                <w:sz w:val="15"/>
                <w:szCs w:val="15"/>
                <w:rtl w:val="0"/>
              </w:rPr>
              <w:t xml:space="preserve">Approved KDFs and explicit context separation.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4">
            <w:pPr>
              <w:rPr/>
            </w:pPr>
            <w:r w:rsidDel="00000000" w:rsidR="00000000" w:rsidRPr="00000000">
              <w:rPr>
                <w:b w:val="1"/>
                <w:bCs w:val="1"/>
                <w:color w:val="222222"/>
                <w:sz w:val="15"/>
                <w:szCs w:val="15"/>
                <w:rtl w:val="0"/>
              </w:rPr>
              <w:t xml:space="preserve">Cryptographic modules</w:t>
            </w:r>
            <w:r w:rsidDel="00000000" w:rsidR="00000000" w:rsidRPr="00000000">
              <w:rPr>
                <w:rtl w:val="0"/>
              </w:rPr>
            </w:r>
          </w:p>
        </w:tc>
        <w:tc>
          <w:tcPr>
            <w:tcMar>
              <w:top w:w="80.0" w:type="dxa"/>
              <w:bottom w:w="80.0" w:type="dxa"/>
            </w:tcMar>
          </w:tcPr>
          <w:p w:rsidR="00000000" w:rsidDel="00000000" w:rsidP="00000000" w:rsidRDefault="00000000" w:rsidRPr="00000000" w14:paraId="00000135">
            <w:pPr>
              <w:rPr/>
            </w:pPr>
            <w:r w:rsidDel="00000000" w:rsidR="00000000" w:rsidRPr="00000000">
              <w:rPr>
                <w:color w:val="222222"/>
                <w:sz w:val="15"/>
                <w:szCs w:val="15"/>
                <w:rtl w:val="0"/>
              </w:rPr>
              <w:t xml:space="preserve">Use validated modules where customer/regulatory profile requires; FIPS 140-3 capable pathways for regulated deployments.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6">
            <w:pPr>
              <w:rPr/>
            </w:pPr>
            <w:r w:rsidDel="00000000" w:rsidR="00000000" w:rsidRPr="00000000">
              <w:rPr>
                <w:b w:val="1"/>
                <w:bCs w:val="1"/>
                <w:color w:val="222222"/>
                <w:sz w:val="15"/>
                <w:szCs w:val="15"/>
                <w:rtl w:val="0"/>
              </w:rPr>
              <w:t xml:space="preserve">Algorithm lifecycle</w:t>
            </w:r>
            <w:r w:rsidDel="00000000" w:rsidR="00000000" w:rsidRPr="00000000">
              <w:rPr>
                <w:rtl w:val="0"/>
              </w:rPr>
            </w:r>
          </w:p>
        </w:tc>
        <w:tc>
          <w:tcPr>
            <w:tcMar>
              <w:top w:w="80.0" w:type="dxa"/>
              <w:bottom w:w="80.0" w:type="dxa"/>
            </w:tcMar>
          </w:tcPr>
          <w:p w:rsidR="00000000" w:rsidDel="00000000" w:rsidP="00000000" w:rsidRDefault="00000000" w:rsidRPr="00000000" w14:paraId="00000137">
            <w:pPr>
              <w:rPr/>
            </w:pPr>
            <w:r w:rsidDel="00000000" w:rsidR="00000000" w:rsidRPr="00000000">
              <w:rPr>
                <w:color w:val="222222"/>
                <w:sz w:val="15"/>
                <w:szCs w:val="15"/>
                <w:rtl w:val="0"/>
              </w:rPr>
              <w:t xml:space="preserve">Registry states: Approved, Preferred, Transitional, Deprecated, Prohibited, Migration Target.</w:t>
            </w:r>
            <w:r w:rsidDel="00000000" w:rsidR="00000000" w:rsidRPr="00000000">
              <w:rPr>
                <w:rtl w:val="0"/>
              </w:rPr>
            </w:r>
          </w:p>
        </w:tc>
      </w:tr>
    </w:tbl>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pStyle w:val="Heading2"/>
        <w:keepNext w:val="1"/>
        <w:rPr/>
      </w:pPr>
      <w:r w:rsidDel="00000000" w:rsidR="00000000" w:rsidRPr="00000000">
        <w:rPr>
          <w:rtl w:val="0"/>
        </w:rPr>
        <w:t xml:space="preserve">10.2 Key Hierarchy</w:t>
      </w:r>
    </w:p>
    <w:p w:rsidR="00000000" w:rsidDel="00000000" w:rsidP="00000000" w:rsidRDefault="00000000" w:rsidRPr="00000000" w14:paraId="0000013A">
      <w:pPr>
        <w:jc w:val="center"/>
        <w:rPr/>
      </w:pPr>
      <w:r w:rsidDel="00000000" w:rsidR="00000000" w:rsidRPr="00000000">
        <w:rPr/>
        <w:drawing>
          <wp:inline distB="0" distT="0" distL="114300" distR="114300">
            <wp:extent cx="5029200" cy="3537719"/>
            <wp:effectExtent b="0" l="0" r="0" t="0"/>
            <wp:docPr descr="Cryptographic key hierarchy separating HSM root trust, regional master keys, tenant key-encryption keys, data-encryption keys, signing keys, and workload certificate keys." id="7" name="image7.png"/>
            <a:graphic>
              <a:graphicData uri="http://schemas.openxmlformats.org/drawingml/2006/picture">
                <pic:pic>
                  <pic:nvPicPr>
                    <pic:cNvPr descr="Cryptographic key hierarchy separating HSM root trust, regional master keys, tenant key-encryption keys, data-encryption keys, signing keys, and workload certificate keys." id="0" name="image7.png"/>
                    <pic:cNvPicPr preferRelativeResize="0"/>
                  </pic:nvPicPr>
                  <pic:blipFill>
                    <a:blip r:embed="rId11"/>
                    <a:srcRect b="0" l="0" r="0" t="0"/>
                    <a:stretch>
                      <a:fillRect/>
                    </a:stretch>
                  </pic:blipFill>
                  <pic:spPr>
                    <a:xfrm>
                      <a:off x="0" y="0"/>
                      <a:ext cx="5029200" cy="353771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i w:val="1"/>
          <w:iCs w:val="1"/>
          <w:sz w:val="16"/>
          <w:szCs w:val="16"/>
          <w:rtl w:val="0"/>
        </w:rPr>
        <w:t xml:space="preserve">Figure 6 — Cryptographic key hierarchy</w:t>
      </w:r>
      <w:r w:rsidDel="00000000" w:rsidR="00000000" w:rsidRPr="00000000">
        <w:rPr>
          <w:rtl w:val="0"/>
        </w:rPr>
      </w:r>
    </w:p>
    <w:p w:rsidR="00000000" w:rsidDel="00000000" w:rsidP="00000000" w:rsidRDefault="00000000" w:rsidRPr="00000000" w14:paraId="0000013C">
      <w:pPr>
        <w:pStyle w:val="Heading2"/>
        <w:keepNext w:val="1"/>
        <w:rPr/>
      </w:pPr>
      <w:r w:rsidDel="00000000" w:rsidR="00000000" w:rsidRPr="00000000">
        <w:rPr>
          <w:rtl w:val="0"/>
        </w:rPr>
        <w:t xml:space="preserve">10.3 Envelope Encryption</w:t>
      </w:r>
    </w:p>
    <w:p w:rsidR="00000000" w:rsidDel="00000000" w:rsidP="00000000" w:rsidRDefault="00000000" w:rsidRPr="00000000" w14:paraId="0000013D">
      <w:pPr>
        <w:jc w:val="center"/>
        <w:rPr/>
      </w:pPr>
      <w:r w:rsidDel="00000000" w:rsidR="00000000" w:rsidRPr="00000000">
        <w:rPr/>
        <w:drawing>
          <wp:inline distB="0" distT="0" distL="114300" distR="114300">
            <wp:extent cx="5806440" cy="435957"/>
            <wp:effectExtent b="0" l="0" r="0" t="0"/>
            <wp:docPr descr="Envelope-encryption flow using a data-encryption key, authenticated encryption, key wrapping with a KMS or HSM, and authorized decryption." id="6" name="image6.png"/>
            <a:graphic>
              <a:graphicData uri="http://schemas.openxmlformats.org/drawingml/2006/picture">
                <pic:pic>
                  <pic:nvPicPr>
                    <pic:cNvPr descr="Envelope-encryption flow using a data-encryption key, authenticated encryption, key wrapping with a KMS or HSM, and authorized decryption." id="0" name="image6.png"/>
                    <pic:cNvPicPr preferRelativeResize="0"/>
                  </pic:nvPicPr>
                  <pic:blipFill>
                    <a:blip r:embed="rId12"/>
                    <a:srcRect b="0" l="0" r="0" t="0"/>
                    <a:stretch>
                      <a:fillRect/>
                    </a:stretch>
                  </pic:blipFill>
                  <pic:spPr>
                    <a:xfrm>
                      <a:off x="0" y="0"/>
                      <a:ext cx="5806440" cy="43595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pPr>
      <w:r w:rsidDel="00000000" w:rsidR="00000000" w:rsidRPr="00000000">
        <w:rPr>
          <w:i w:val="1"/>
          <w:iCs w:val="1"/>
          <w:sz w:val="16"/>
          <w:szCs w:val="16"/>
          <w:rtl w:val="0"/>
        </w:rPr>
        <w:t xml:space="preserve">Figure 7 — Envelope-encryption flow</w:t>
      </w:r>
      <w:r w:rsidDel="00000000" w:rsidR="00000000" w:rsidRPr="00000000">
        <w:rPr>
          <w:rtl w:val="0"/>
        </w:rPr>
      </w:r>
    </w:p>
    <w:tbl>
      <w:tblPr>
        <w:tblStyle w:val="Table15"/>
        <w:tblW w:w="10080.0" w:type="dxa"/>
        <w:jc w:val="left"/>
        <w:tblInd w:w="-115.0" w:type="dxa"/>
        <w:tblLayout w:type="fixed"/>
        <w:tblLook w:val="0400"/>
      </w:tblPr>
      <w:tblGrid>
        <w:gridCol w:w="10080"/>
        <w:tblGridChange w:id="0">
          <w:tblGrid>
            <w:gridCol w:w="10080"/>
          </w:tblGrid>
        </w:tblGridChange>
      </w:tblGrid>
      <w:tr>
        <w:trPr>
          <w:cantSplit w:val="1"/>
          <w:tblHeader w:val="1"/>
        </w:trPr>
        <w:tc>
          <w:tcPr>
            <w:shd w:fill="f3f4f6" w:val="clear"/>
            <w:tcMar>
              <w:top w:w="120.0" w:type="dxa"/>
              <w:bottom w:w="120.0" w:type="dxa"/>
            </w:tcMar>
          </w:tcPr>
          <w:p w:rsidR="00000000" w:rsidDel="00000000" w:rsidP="00000000" w:rsidRDefault="00000000" w:rsidRPr="00000000" w14:paraId="0000013F">
            <w:pPr>
              <w:rPr/>
            </w:pPr>
            <w:r w:rsidDel="00000000" w:rsidR="00000000" w:rsidRPr="00000000">
              <w:rPr>
                <w:rFonts w:ascii="Liberation Mono" w:cs="Liberation Mono" w:eastAsia="Liberation Mono" w:hAnsi="Liberation Mono"/>
                <w:color w:val="111827"/>
                <w:sz w:val="15"/>
                <w:szCs w:val="15"/>
                <w:rtl w:val="0"/>
              </w:rPr>
              <w:t xml:space="preserve">CryptoEnvelope {</w:t>
              <w:br w:type="textWrapping"/>
              <w:t xml:space="preserve">  algorithm_id, envelope_version, key_reference, key_version,</w:t>
              <w:br w:type="textWrapping"/>
              <w:t xml:space="preserve">  ciphertext, nonce_iv, authentication_tag,</w:t>
              <w:br w:type="textWrapping"/>
              <w:t xml:space="preserve">  authenticated_context_hash, created_at, region,</w:t>
              <w:br w:type="textWrapping"/>
              <w:t xml:space="preserve">  tenant_id, data_class, crypto_policy_version</w:t>
              <w:br w:type="textWrapping"/>
              <w:t xml:space="preserve">}</w:t>
            </w:r>
            <w:r w:rsidDel="00000000" w:rsidR="00000000" w:rsidRPr="00000000">
              <w:rPr>
                <w:rtl w:val="0"/>
              </w:rPr>
            </w:r>
          </w:p>
        </w:tc>
      </w:tr>
    </w:tbl>
    <w:p w:rsidR="00000000" w:rsidDel="00000000" w:rsidP="00000000" w:rsidRDefault="00000000" w:rsidRPr="00000000" w14:paraId="00000140">
      <w:pPr>
        <w:spacing w:after="0" w:lineRule="auto"/>
        <w:rPr/>
      </w:pP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1"/>
          <w:tblHeader w:val="1"/>
        </w:trPr>
        <w:tc>
          <w:tcPr>
            <w:tcBorders>
              <w:left w:color="175cd3" w:space="0" w:sz="22" w:val="single"/>
            </w:tcBorders>
            <w:shd w:fill="eef4ff" w:val="clear"/>
            <w:tcMar>
              <w:top w:w="120.0" w:type="dxa"/>
              <w:bottom w:w="120.0" w:type="dxa"/>
            </w:tcMar>
          </w:tcPr>
          <w:p w:rsidR="00000000" w:rsidDel="00000000" w:rsidP="00000000" w:rsidRDefault="00000000" w:rsidRPr="00000000" w14:paraId="00000141">
            <w:pPr>
              <w:keepLines w:val="1"/>
              <w:rPr/>
            </w:pPr>
            <w:r w:rsidDel="00000000" w:rsidR="00000000" w:rsidRPr="00000000">
              <w:rPr>
                <w:b w:val="1"/>
                <w:bCs w:val="1"/>
                <w:color w:val="175cd3"/>
                <w:sz w:val="19"/>
                <w:szCs w:val="19"/>
                <w:rtl w:val="0"/>
              </w:rPr>
              <w:t xml:space="preserve">AUTHENTICATED CONTEXT</w:t>
              <w:br w:type="textWrapping"/>
            </w:r>
            <w:r w:rsidDel="00000000" w:rsidR="00000000" w:rsidRPr="00000000">
              <w:rPr>
                <w:color w:val="29303a"/>
                <w:sz w:val="18"/>
                <w:szCs w:val="18"/>
                <w:rtl w:val="0"/>
              </w:rPr>
              <w:t xml:space="preserve">Tenant ID, object ID, object type, region and other invariant security context should be cryptographically bound as associated data where appropriate. This prevents valid ciphertext from being transplanted into an unauthorized object or tenant context.</w:t>
            </w:r>
            <w:r w:rsidDel="00000000" w:rsidR="00000000" w:rsidRPr="00000000">
              <w:rPr>
                <w:rtl w:val="0"/>
              </w:rPr>
            </w:r>
          </w:p>
        </w:tc>
      </w:tr>
    </w:tbl>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pStyle w:val="Heading1"/>
        <w:keepNext w:val="1"/>
        <w:rPr/>
      </w:pPr>
      <w:r w:rsidDel="00000000" w:rsidR="00000000" w:rsidRPr="00000000">
        <w:rPr>
          <w:rtl w:val="0"/>
        </w:rPr>
        <w:t xml:space="preserve">11. Key Management Lifecycle</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44">
            <w:pPr>
              <w:jc w:val="left"/>
              <w:rPr/>
            </w:pPr>
            <w:r w:rsidDel="00000000" w:rsidR="00000000" w:rsidRPr="00000000">
              <w:rPr>
                <w:b w:val="1"/>
                <w:bCs w:val="1"/>
                <w:color w:val="ffffff"/>
                <w:sz w:val="15"/>
                <w:szCs w:val="15"/>
                <w:rtl w:val="0"/>
              </w:rPr>
              <w:t xml:space="preserve">Lifecycle stage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45">
            <w:pPr>
              <w:jc w:val="left"/>
              <w:rPr/>
            </w:pPr>
            <w:r w:rsidDel="00000000" w:rsidR="00000000" w:rsidRPr="00000000">
              <w:rPr>
                <w:b w:val="1"/>
                <w:bCs w:val="1"/>
                <w:color w:val="ffffff"/>
                <w:sz w:val="15"/>
                <w:szCs w:val="15"/>
                <w:rtl w:val="0"/>
              </w:rPr>
              <w:t xml:space="preserve">Engineering 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6">
            <w:pPr>
              <w:rPr/>
            </w:pPr>
            <w:r w:rsidDel="00000000" w:rsidR="00000000" w:rsidRPr="00000000">
              <w:rPr>
                <w:b w:val="1"/>
                <w:bCs w:val="1"/>
                <w:color w:val="222222"/>
                <w:sz w:val="15"/>
                <w:szCs w:val="15"/>
                <w:rtl w:val="0"/>
              </w:rPr>
              <w:t xml:space="preserve">Generate / import</w:t>
            </w:r>
            <w:r w:rsidDel="00000000" w:rsidR="00000000" w:rsidRPr="00000000">
              <w:rPr>
                <w:rtl w:val="0"/>
              </w:rPr>
            </w:r>
          </w:p>
        </w:tc>
        <w:tc>
          <w:tcPr>
            <w:tcMar>
              <w:top w:w="80.0" w:type="dxa"/>
              <w:bottom w:w="80.0" w:type="dxa"/>
            </w:tcMar>
          </w:tcPr>
          <w:p w:rsidR="00000000" w:rsidDel="00000000" w:rsidP="00000000" w:rsidRDefault="00000000" w:rsidRPr="00000000" w14:paraId="00000147">
            <w:pPr>
              <w:rPr/>
            </w:pPr>
            <w:r w:rsidDel="00000000" w:rsidR="00000000" w:rsidRPr="00000000">
              <w:rPr>
                <w:color w:val="222222"/>
                <w:sz w:val="15"/>
                <w:szCs w:val="15"/>
                <w:rtl w:val="0"/>
              </w:rPr>
              <w:t xml:space="preserve">Approved KMS/HSM or approved external key manager; record origin and custody mode.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8">
            <w:pPr>
              <w:rPr/>
            </w:pPr>
            <w:r w:rsidDel="00000000" w:rsidR="00000000" w:rsidRPr="00000000">
              <w:rPr>
                <w:b w:val="1"/>
                <w:bCs w:val="1"/>
                <w:color w:val="222222"/>
                <w:sz w:val="15"/>
                <w:szCs w:val="15"/>
                <w:rtl w:val="0"/>
              </w:rPr>
              <w:t xml:space="preserve">Activate</w:t>
            </w:r>
            <w:r w:rsidDel="00000000" w:rsidR="00000000" w:rsidRPr="00000000">
              <w:rPr>
                <w:rtl w:val="0"/>
              </w:rPr>
            </w:r>
          </w:p>
        </w:tc>
        <w:tc>
          <w:tcPr>
            <w:tcMar>
              <w:top w:w="80.0" w:type="dxa"/>
              <w:bottom w:w="80.0" w:type="dxa"/>
            </w:tcMar>
          </w:tcPr>
          <w:p w:rsidR="00000000" w:rsidDel="00000000" w:rsidP="00000000" w:rsidRDefault="00000000" w:rsidRPr="00000000" w14:paraId="00000149">
            <w:pPr>
              <w:rPr/>
            </w:pPr>
            <w:r w:rsidDel="00000000" w:rsidR="00000000" w:rsidRPr="00000000">
              <w:rPr>
                <w:color w:val="222222"/>
                <w:sz w:val="15"/>
                <w:szCs w:val="15"/>
                <w:rtl w:val="0"/>
              </w:rPr>
              <w:t xml:space="preserve">Explicit purpose, region, tenant scope, algorithm and effective date.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A">
            <w:pPr>
              <w:rPr/>
            </w:pPr>
            <w:r w:rsidDel="00000000" w:rsidR="00000000" w:rsidRPr="00000000">
              <w:rPr>
                <w:b w:val="1"/>
                <w:bCs w:val="1"/>
                <w:color w:val="222222"/>
                <w:sz w:val="15"/>
                <w:szCs w:val="15"/>
                <w:rtl w:val="0"/>
              </w:rPr>
              <w:t xml:space="preserve">Use</w:t>
            </w:r>
            <w:r w:rsidDel="00000000" w:rsidR="00000000" w:rsidRPr="00000000">
              <w:rPr>
                <w:rtl w:val="0"/>
              </w:rPr>
            </w:r>
          </w:p>
        </w:tc>
        <w:tc>
          <w:tcPr>
            <w:tcMar>
              <w:top w:w="80.0" w:type="dxa"/>
              <w:bottom w:w="80.0" w:type="dxa"/>
            </w:tcMar>
          </w:tcPr>
          <w:p w:rsidR="00000000" w:rsidDel="00000000" w:rsidP="00000000" w:rsidRDefault="00000000" w:rsidRPr="00000000" w14:paraId="0000014B">
            <w:pPr>
              <w:rPr/>
            </w:pPr>
            <w:r w:rsidDel="00000000" w:rsidR="00000000" w:rsidRPr="00000000">
              <w:rPr>
                <w:color w:val="222222"/>
                <w:sz w:val="15"/>
                <w:szCs w:val="15"/>
                <w:rtl w:val="0"/>
              </w:rPr>
              <w:t xml:space="preserve">KMS policy enforces permitted services/actions; material decrypt/sign operations logged.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C">
            <w:pPr>
              <w:rPr/>
            </w:pPr>
            <w:r w:rsidDel="00000000" w:rsidR="00000000" w:rsidRPr="00000000">
              <w:rPr>
                <w:b w:val="1"/>
                <w:bCs w:val="1"/>
                <w:color w:val="222222"/>
                <w:sz w:val="15"/>
                <w:szCs w:val="15"/>
                <w:rtl w:val="0"/>
              </w:rPr>
              <w:t xml:space="preserve">Rotate</w:t>
            </w:r>
            <w:r w:rsidDel="00000000" w:rsidR="00000000" w:rsidRPr="00000000">
              <w:rPr>
                <w:rtl w:val="0"/>
              </w:rPr>
            </w:r>
          </w:p>
        </w:tc>
        <w:tc>
          <w:tcPr>
            <w:tcMar>
              <w:top w:w="80.0" w:type="dxa"/>
              <w:bottom w:w="80.0" w:type="dxa"/>
            </w:tcMar>
          </w:tcPr>
          <w:p w:rsidR="00000000" w:rsidDel="00000000" w:rsidP="00000000" w:rsidRDefault="00000000" w:rsidRPr="00000000" w14:paraId="0000014D">
            <w:pPr>
              <w:rPr/>
            </w:pPr>
            <w:r w:rsidDel="00000000" w:rsidR="00000000" w:rsidRPr="00000000">
              <w:rPr>
                <w:color w:val="222222"/>
                <w:sz w:val="15"/>
                <w:szCs w:val="15"/>
                <w:rtl w:val="0"/>
              </w:rPr>
              <w:t xml:space="preserve">Scheduled and event-driven rotation; new writes use active version; old versions retained only as required for decrypt/verification.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E">
            <w:pPr>
              <w:rPr/>
            </w:pPr>
            <w:r w:rsidDel="00000000" w:rsidR="00000000" w:rsidRPr="00000000">
              <w:rPr>
                <w:b w:val="1"/>
                <w:bCs w:val="1"/>
                <w:color w:val="222222"/>
                <w:sz w:val="15"/>
                <w:szCs w:val="15"/>
                <w:rtl w:val="0"/>
              </w:rPr>
              <w:t xml:space="preserve">Re-encrypt</w:t>
            </w:r>
            <w:r w:rsidDel="00000000" w:rsidR="00000000" w:rsidRPr="00000000">
              <w:rPr>
                <w:rtl w:val="0"/>
              </w:rPr>
            </w:r>
          </w:p>
        </w:tc>
        <w:tc>
          <w:tcPr>
            <w:tcMar>
              <w:top w:w="80.0" w:type="dxa"/>
              <w:bottom w:w="80.0" w:type="dxa"/>
            </w:tcMar>
          </w:tcPr>
          <w:p w:rsidR="00000000" w:rsidDel="00000000" w:rsidP="00000000" w:rsidRDefault="00000000" w:rsidRPr="00000000" w14:paraId="0000014F">
            <w:pPr>
              <w:rPr/>
            </w:pPr>
            <w:r w:rsidDel="00000000" w:rsidR="00000000" w:rsidRPr="00000000">
              <w:rPr>
                <w:color w:val="222222"/>
                <w:sz w:val="15"/>
                <w:szCs w:val="15"/>
                <w:rtl w:val="0"/>
              </w:rPr>
              <w:t xml:space="preserve">Controlled batch process with idempotency, progress evidence and rollback/retry semantics.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0">
            <w:pPr>
              <w:rPr/>
            </w:pPr>
            <w:r w:rsidDel="00000000" w:rsidR="00000000" w:rsidRPr="00000000">
              <w:rPr>
                <w:b w:val="1"/>
                <w:bCs w:val="1"/>
                <w:color w:val="222222"/>
                <w:sz w:val="15"/>
                <w:szCs w:val="15"/>
                <w:rtl w:val="0"/>
              </w:rPr>
              <w:t xml:space="preserve">Suspend</w:t>
            </w:r>
            <w:r w:rsidDel="00000000" w:rsidR="00000000" w:rsidRPr="00000000">
              <w:rPr>
                <w:rtl w:val="0"/>
              </w:rPr>
            </w:r>
          </w:p>
        </w:tc>
        <w:tc>
          <w:tcPr>
            <w:tcMar>
              <w:top w:w="80.0" w:type="dxa"/>
              <w:bottom w:w="80.0" w:type="dxa"/>
            </w:tcMar>
          </w:tcPr>
          <w:p w:rsidR="00000000" w:rsidDel="00000000" w:rsidP="00000000" w:rsidRDefault="00000000" w:rsidRPr="00000000" w14:paraId="00000151">
            <w:pPr>
              <w:rPr/>
            </w:pPr>
            <w:r w:rsidDel="00000000" w:rsidR="00000000" w:rsidRPr="00000000">
              <w:rPr>
                <w:color w:val="222222"/>
                <w:sz w:val="15"/>
                <w:szCs w:val="15"/>
                <w:rtl w:val="0"/>
              </w:rPr>
              <w:t xml:space="preserve">Temporarily prevent new operations while preserving controlled recovery path.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2">
            <w:pPr>
              <w:rPr/>
            </w:pPr>
            <w:r w:rsidDel="00000000" w:rsidR="00000000" w:rsidRPr="00000000">
              <w:rPr>
                <w:b w:val="1"/>
                <w:bCs w:val="1"/>
                <w:color w:val="222222"/>
                <w:sz w:val="15"/>
                <w:szCs w:val="15"/>
                <w:rtl w:val="0"/>
              </w:rPr>
              <w:t xml:space="preserve">Revoke / destroy</w:t>
            </w:r>
            <w:r w:rsidDel="00000000" w:rsidR="00000000" w:rsidRPr="00000000">
              <w:rPr>
                <w:rtl w:val="0"/>
              </w:rPr>
            </w:r>
          </w:p>
        </w:tc>
        <w:tc>
          <w:tcPr>
            <w:tcMar>
              <w:top w:w="80.0" w:type="dxa"/>
              <w:bottom w:w="80.0" w:type="dxa"/>
            </w:tcMar>
          </w:tcPr>
          <w:p w:rsidR="00000000" w:rsidDel="00000000" w:rsidP="00000000" w:rsidRDefault="00000000" w:rsidRPr="00000000" w14:paraId="00000153">
            <w:pPr>
              <w:rPr/>
            </w:pPr>
            <w:r w:rsidDel="00000000" w:rsidR="00000000" w:rsidRPr="00000000">
              <w:rPr>
                <w:color w:val="222222"/>
                <w:sz w:val="15"/>
                <w:szCs w:val="15"/>
                <w:rtl w:val="0"/>
              </w:rPr>
              <w:t xml:space="preserve">Dual control for high-impact keys; dependent data assessed before irreversible destruction.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4">
            <w:pPr>
              <w:rPr/>
            </w:pPr>
            <w:r w:rsidDel="00000000" w:rsidR="00000000" w:rsidRPr="00000000">
              <w:rPr>
                <w:b w:val="1"/>
                <w:bCs w:val="1"/>
                <w:color w:val="222222"/>
                <w:sz w:val="15"/>
                <w:szCs w:val="15"/>
                <w:rtl w:val="0"/>
              </w:rPr>
              <w:t xml:space="preserve">Archive</w:t>
            </w:r>
            <w:r w:rsidDel="00000000" w:rsidR="00000000" w:rsidRPr="00000000">
              <w:rPr>
                <w:rtl w:val="0"/>
              </w:rPr>
            </w:r>
          </w:p>
        </w:tc>
        <w:tc>
          <w:tcPr>
            <w:tcMar>
              <w:top w:w="80.0" w:type="dxa"/>
              <w:bottom w:w="80.0" w:type="dxa"/>
            </w:tcMar>
          </w:tcPr>
          <w:p w:rsidR="00000000" w:rsidDel="00000000" w:rsidP="00000000" w:rsidRDefault="00000000" w:rsidRPr="00000000" w14:paraId="00000155">
            <w:pPr>
              <w:rPr/>
            </w:pPr>
            <w:r w:rsidDel="00000000" w:rsidR="00000000" w:rsidRPr="00000000">
              <w:rPr>
                <w:color w:val="222222"/>
                <w:sz w:val="15"/>
                <w:szCs w:val="15"/>
                <w:rtl w:val="0"/>
              </w:rPr>
              <w:t xml:space="preserve">Verification/decryption-only keys may be archived for legally required periods under reduced privilege.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6">
            <w:pPr>
              <w:rPr/>
            </w:pPr>
            <w:r w:rsidDel="00000000" w:rsidR="00000000" w:rsidRPr="00000000">
              <w:rPr>
                <w:b w:val="1"/>
                <w:bCs w:val="1"/>
                <w:color w:val="222222"/>
                <w:sz w:val="15"/>
                <w:szCs w:val="15"/>
                <w:rtl w:val="0"/>
              </w:rPr>
              <w:t xml:space="preserve">Compromise</w:t>
            </w:r>
            <w:r w:rsidDel="00000000" w:rsidR="00000000" w:rsidRPr="00000000">
              <w:rPr>
                <w:rtl w:val="0"/>
              </w:rPr>
            </w:r>
          </w:p>
        </w:tc>
        <w:tc>
          <w:tcPr>
            <w:tcMar>
              <w:top w:w="80.0" w:type="dxa"/>
              <w:bottom w:w="80.0" w:type="dxa"/>
            </w:tcMar>
          </w:tcPr>
          <w:p w:rsidR="00000000" w:rsidDel="00000000" w:rsidP="00000000" w:rsidRDefault="00000000" w:rsidRPr="00000000" w14:paraId="00000157">
            <w:pPr>
              <w:rPr/>
            </w:pPr>
            <w:r w:rsidDel="00000000" w:rsidR="00000000" w:rsidRPr="00000000">
              <w:rPr>
                <w:color w:val="222222"/>
                <w:sz w:val="15"/>
                <w:szCs w:val="15"/>
                <w:rtl w:val="0"/>
              </w:rPr>
              <w:t xml:space="preserve">Immediate disable/rotation, blast-radius assessment, re-encryption/signature response and incident evidence.</w:t>
            </w:r>
            <w:r w:rsidDel="00000000" w:rsidR="00000000" w:rsidRPr="00000000">
              <w:rPr>
                <w:rtl w:val="0"/>
              </w:rPr>
            </w:r>
          </w:p>
        </w:tc>
      </w:tr>
    </w:tbl>
    <w:p w:rsidR="00000000" w:rsidDel="00000000" w:rsidP="00000000" w:rsidRDefault="00000000" w:rsidRPr="00000000" w14:paraId="00000158">
      <w:pPr>
        <w:spacing w:after="0" w:lineRule="auto"/>
        <w:rPr/>
      </w:pPr>
      <w:r w:rsidDel="00000000" w:rsidR="00000000" w:rsidRPr="00000000">
        <w:rPr>
          <w:rtl w:val="0"/>
        </w:rPr>
      </w:r>
    </w:p>
    <w:p w:rsidR="00000000" w:rsidDel="00000000" w:rsidP="00000000" w:rsidRDefault="00000000" w:rsidRPr="00000000" w14:paraId="00000159">
      <w:pPr>
        <w:pStyle w:val="Heading2"/>
        <w:keepNext w:val="1"/>
        <w:rPr/>
      </w:pPr>
      <w:r w:rsidDel="00000000" w:rsidR="00000000" w:rsidRPr="00000000">
        <w:rPr>
          <w:rtl w:val="0"/>
        </w:rPr>
        <w:t xml:space="preserve">11.1 Key Metadata</w:t>
      </w:r>
    </w:p>
    <w:tbl>
      <w:tblPr>
        <w:tblStyle w:val="Table18"/>
        <w:tblW w:w="10080.0" w:type="dxa"/>
        <w:jc w:val="left"/>
        <w:tblInd w:w="-115.0" w:type="dxa"/>
        <w:tblLayout w:type="fixed"/>
        <w:tblLook w:val="0400"/>
      </w:tblPr>
      <w:tblGrid>
        <w:gridCol w:w="10080"/>
        <w:tblGridChange w:id="0">
          <w:tblGrid>
            <w:gridCol w:w="10080"/>
          </w:tblGrid>
        </w:tblGridChange>
      </w:tblGrid>
      <w:tr>
        <w:trPr>
          <w:cantSplit w:val="1"/>
          <w:tblHeader w:val="1"/>
        </w:trPr>
        <w:tc>
          <w:tcPr>
            <w:shd w:fill="f3f4f6" w:val="clear"/>
            <w:tcMar>
              <w:top w:w="120.0" w:type="dxa"/>
              <w:bottom w:w="120.0" w:type="dxa"/>
            </w:tcMar>
          </w:tcPr>
          <w:p w:rsidR="00000000" w:rsidDel="00000000" w:rsidP="00000000" w:rsidRDefault="00000000" w:rsidRPr="00000000" w14:paraId="0000015A">
            <w:pPr>
              <w:rPr/>
            </w:pPr>
            <w:r w:rsidDel="00000000" w:rsidR="00000000" w:rsidRPr="00000000">
              <w:rPr>
                <w:rFonts w:ascii="Liberation Mono" w:cs="Liberation Mono" w:eastAsia="Liberation Mono" w:hAnsi="Liberation Mono"/>
                <w:color w:val="111827"/>
                <w:sz w:val="15"/>
                <w:szCs w:val="15"/>
                <w:rtl w:val="0"/>
              </w:rPr>
              <w:t xml:space="preserve">KeyRecord {</w:t>
              <w:br w:type="textWrapping"/>
              <w:t xml:space="preserve">  key_id, provider, external_key_id, custody_mode,</w:t>
              <w:br w:type="textWrapping"/>
              <w:t xml:space="preserve">  tenant_scope, region, environment, purpose,</w:t>
              <w:br w:type="textWrapping"/>
              <w:t xml:space="preserve">  algorithm, strength, status, version,</w:t>
              <w:br w:type="textWrapping"/>
              <w:t xml:space="preserve">  created_at, activated_at, rotate_by, retired_at,</w:t>
              <w:br w:type="textWrapping"/>
              <w:t xml:space="preserve">  exportability, hsm_backed, policy_version, owner,</w:t>
              <w:br w:type="textWrapping"/>
              <w:t xml:space="preserve">  compromise_state, evidence_refs[]</w:t>
              <w:br w:type="textWrapping"/>
              <w:t xml:space="preserve">}</w:t>
            </w:r>
            <w:r w:rsidDel="00000000" w:rsidR="00000000" w:rsidRPr="00000000">
              <w:rPr>
                <w:rtl w:val="0"/>
              </w:rPr>
            </w:r>
          </w:p>
        </w:tc>
      </w:tr>
    </w:tbl>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pStyle w:val="Heading1"/>
        <w:keepNext w:val="1"/>
        <w:rPr/>
      </w:pPr>
      <w:r w:rsidDel="00000000" w:rsidR="00000000" w:rsidRPr="00000000">
        <w:rPr>
          <w:rtl w:val="0"/>
        </w:rPr>
        <w:t xml:space="preserve">12. Platform-Managed Keys, BYOK &amp; HYOK</w:t>
      </w:r>
    </w:p>
    <w:p w:rsidR="00000000" w:rsidDel="00000000" w:rsidP="00000000" w:rsidRDefault="00000000" w:rsidRPr="00000000" w14:paraId="0000015D">
      <w:pPr>
        <w:jc w:val="center"/>
        <w:rPr/>
      </w:pPr>
      <w:r w:rsidDel="00000000" w:rsidR="00000000" w:rsidRPr="00000000">
        <w:rPr/>
        <w:drawing>
          <wp:inline distB="0" distT="0" distL="114300" distR="114300">
            <wp:extent cx="5303520" cy="2003456"/>
            <wp:effectExtent b="0" l="0" r="0" t="0"/>
            <wp:docPr descr="Key-custody modes for platform-managed keys, bring-your-own-key, and hold-your-own-key or external key control feeding a common control contract." id="9" name="image9.png"/>
            <a:graphic>
              <a:graphicData uri="http://schemas.openxmlformats.org/drawingml/2006/picture">
                <pic:pic>
                  <pic:nvPicPr>
                    <pic:cNvPr descr="Key-custody modes for platform-managed keys, bring-your-own-key, and hold-your-own-key or external key control feeding a common control contract." id="0" name="image9.png"/>
                    <pic:cNvPicPr preferRelativeResize="0"/>
                  </pic:nvPicPr>
                  <pic:blipFill>
                    <a:blip r:embed="rId13"/>
                    <a:srcRect b="0" l="0" r="0" t="0"/>
                    <a:stretch>
                      <a:fillRect/>
                    </a:stretch>
                  </pic:blipFill>
                  <pic:spPr>
                    <a:xfrm>
                      <a:off x="0" y="0"/>
                      <a:ext cx="5303520" cy="200345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i w:val="1"/>
          <w:iCs w:val="1"/>
          <w:sz w:val="16"/>
          <w:szCs w:val="16"/>
          <w:rtl w:val="0"/>
        </w:rPr>
        <w:t xml:space="preserve">Figure 8 — Key custody modes</w:t>
      </w:r>
      <w:r w:rsidDel="00000000" w:rsidR="00000000" w:rsidRPr="00000000">
        <w:rPr>
          <w:rtl w:val="0"/>
        </w:rPr>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5F">
            <w:pPr>
              <w:jc w:val="left"/>
              <w:rPr/>
            </w:pPr>
            <w:r w:rsidDel="00000000" w:rsidR="00000000" w:rsidRPr="00000000">
              <w:rPr>
                <w:b w:val="1"/>
                <w:bCs w:val="1"/>
                <w:color w:val="ffffff"/>
                <w:sz w:val="14"/>
                <w:szCs w:val="14"/>
                <w:rtl w:val="0"/>
              </w:rPr>
              <w:t xml:space="preserve">Mode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60">
            <w:pPr>
              <w:jc w:val="left"/>
              <w:rPr/>
            </w:pPr>
            <w:r w:rsidDel="00000000" w:rsidR="00000000" w:rsidRPr="00000000">
              <w:rPr>
                <w:b w:val="1"/>
                <w:bCs w:val="1"/>
                <w:color w:val="ffffff"/>
                <w:sz w:val="14"/>
                <w:szCs w:val="14"/>
                <w:rtl w:val="0"/>
              </w:rPr>
              <w:t xml:space="preserve">Tenant 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61">
            <w:pPr>
              <w:jc w:val="left"/>
              <w:rPr/>
            </w:pPr>
            <w:r w:rsidDel="00000000" w:rsidR="00000000" w:rsidRPr="00000000">
              <w:rPr>
                <w:b w:val="1"/>
                <w:bCs w:val="1"/>
                <w:color w:val="ffffff"/>
                <w:sz w:val="14"/>
                <w:szCs w:val="14"/>
                <w:rtl w:val="0"/>
              </w:rPr>
              <w:t xml:space="preserve">ZoikoSuite responsibility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62">
            <w:pPr>
              <w:jc w:val="left"/>
              <w:rPr/>
            </w:pPr>
            <w:r w:rsidDel="00000000" w:rsidR="00000000" w:rsidRPr="00000000">
              <w:rPr>
                <w:b w:val="1"/>
                <w:bCs w:val="1"/>
                <w:color w:val="ffffff"/>
                <w:sz w:val="14"/>
                <w:szCs w:val="14"/>
                <w:rtl w:val="0"/>
              </w:rPr>
              <w:t xml:space="preserve">Failure semantics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3">
            <w:pPr>
              <w:rPr/>
            </w:pPr>
            <w:r w:rsidDel="00000000" w:rsidR="00000000" w:rsidRPr="00000000">
              <w:rPr>
                <w:b w:val="1"/>
                <w:bCs w:val="1"/>
                <w:color w:val="222222"/>
                <w:sz w:val="14"/>
                <w:szCs w:val="14"/>
                <w:rtl w:val="0"/>
              </w:rPr>
              <w:t xml:space="preserve">Platform-managed</w:t>
            </w:r>
            <w:r w:rsidDel="00000000" w:rsidR="00000000" w:rsidRPr="00000000">
              <w:rPr>
                <w:rtl w:val="0"/>
              </w:rPr>
            </w:r>
          </w:p>
        </w:tc>
        <w:tc>
          <w:tcPr>
            <w:tcMar>
              <w:top w:w="80.0" w:type="dxa"/>
              <w:bottom w:w="80.0" w:type="dxa"/>
            </w:tcMar>
          </w:tcPr>
          <w:p w:rsidR="00000000" w:rsidDel="00000000" w:rsidP="00000000" w:rsidRDefault="00000000" w:rsidRPr="00000000" w14:paraId="00000164">
            <w:pPr>
              <w:rPr/>
            </w:pPr>
            <w:r w:rsidDel="00000000" w:rsidR="00000000" w:rsidRPr="00000000">
              <w:rPr>
                <w:color w:val="222222"/>
                <w:sz w:val="14"/>
                <w:szCs w:val="14"/>
                <w:rtl w:val="0"/>
              </w:rPr>
              <w:t xml:space="preserve">Policy/configuration; no direct key custody.</w:t>
            </w:r>
            <w:r w:rsidDel="00000000" w:rsidR="00000000" w:rsidRPr="00000000">
              <w:rPr>
                <w:rtl w:val="0"/>
              </w:rPr>
            </w:r>
          </w:p>
        </w:tc>
        <w:tc>
          <w:tcPr>
            <w:tcMar>
              <w:top w:w="80.0" w:type="dxa"/>
              <w:bottom w:w="80.0" w:type="dxa"/>
            </w:tcMar>
          </w:tcPr>
          <w:p w:rsidR="00000000" w:rsidDel="00000000" w:rsidP="00000000" w:rsidRDefault="00000000" w:rsidRPr="00000000" w14:paraId="00000165">
            <w:pPr>
              <w:rPr/>
            </w:pPr>
            <w:r w:rsidDel="00000000" w:rsidR="00000000" w:rsidRPr="00000000">
              <w:rPr>
                <w:color w:val="222222"/>
                <w:sz w:val="14"/>
                <w:szCs w:val="14"/>
                <w:rtl w:val="0"/>
              </w:rPr>
              <w:t xml:space="preserve">Full lifecycle, KMS/HSM security, rotation, evidence and availability.</w:t>
            </w:r>
            <w:r w:rsidDel="00000000" w:rsidR="00000000" w:rsidRPr="00000000">
              <w:rPr>
                <w:rtl w:val="0"/>
              </w:rPr>
            </w:r>
          </w:p>
        </w:tc>
        <w:tc>
          <w:tcPr>
            <w:tcMar>
              <w:top w:w="80.0" w:type="dxa"/>
              <w:bottom w:w="80.0" w:type="dxa"/>
            </w:tcMar>
          </w:tcPr>
          <w:p w:rsidR="00000000" w:rsidDel="00000000" w:rsidP="00000000" w:rsidRDefault="00000000" w:rsidRPr="00000000" w14:paraId="00000166">
            <w:pPr>
              <w:rPr/>
            </w:pPr>
            <w:r w:rsidDel="00000000" w:rsidR="00000000" w:rsidRPr="00000000">
              <w:rPr>
                <w:color w:val="222222"/>
                <w:sz w:val="14"/>
                <w:szCs w:val="14"/>
                <w:rtl w:val="0"/>
              </w:rPr>
              <w:t xml:space="preserve">Platform must preserve redundancy and recovery.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7">
            <w:pPr>
              <w:rPr/>
            </w:pPr>
            <w:r w:rsidDel="00000000" w:rsidR="00000000" w:rsidRPr="00000000">
              <w:rPr>
                <w:b w:val="1"/>
                <w:bCs w:val="1"/>
                <w:color w:val="222222"/>
                <w:sz w:val="14"/>
                <w:szCs w:val="14"/>
                <w:rtl w:val="0"/>
              </w:rPr>
              <w:t xml:space="preserve">BYOK</w:t>
            </w:r>
            <w:r w:rsidDel="00000000" w:rsidR="00000000" w:rsidRPr="00000000">
              <w:rPr>
                <w:rtl w:val="0"/>
              </w:rPr>
            </w:r>
          </w:p>
        </w:tc>
        <w:tc>
          <w:tcPr>
            <w:tcMar>
              <w:top w:w="80.0" w:type="dxa"/>
              <w:bottom w:w="80.0" w:type="dxa"/>
            </w:tcMar>
          </w:tcPr>
          <w:p w:rsidR="00000000" w:rsidDel="00000000" w:rsidP="00000000" w:rsidRDefault="00000000" w:rsidRPr="00000000" w14:paraId="00000168">
            <w:pPr>
              <w:rPr/>
            </w:pPr>
            <w:r w:rsidDel="00000000" w:rsidR="00000000" w:rsidRPr="00000000">
              <w:rPr>
                <w:color w:val="222222"/>
                <w:sz w:val="14"/>
                <w:szCs w:val="14"/>
                <w:rtl w:val="0"/>
              </w:rPr>
              <w:t xml:space="preserve">Tenant supplies/imports or controls external key material depending provider capability.</w:t>
            </w:r>
            <w:r w:rsidDel="00000000" w:rsidR="00000000" w:rsidRPr="00000000">
              <w:rPr>
                <w:rtl w:val="0"/>
              </w:rPr>
            </w:r>
          </w:p>
        </w:tc>
        <w:tc>
          <w:tcPr>
            <w:tcMar>
              <w:top w:w="80.0" w:type="dxa"/>
              <w:bottom w:w="80.0" w:type="dxa"/>
            </w:tcMar>
          </w:tcPr>
          <w:p w:rsidR="00000000" w:rsidDel="00000000" w:rsidP="00000000" w:rsidRDefault="00000000" w:rsidRPr="00000000" w14:paraId="00000169">
            <w:pPr>
              <w:rPr/>
            </w:pPr>
            <w:r w:rsidDel="00000000" w:rsidR="00000000" w:rsidRPr="00000000">
              <w:rPr>
                <w:color w:val="222222"/>
                <w:sz w:val="14"/>
                <w:szCs w:val="14"/>
                <w:rtl w:val="0"/>
              </w:rPr>
              <w:t xml:space="preserve">Validate key compatibility, bind use to tenant/purpose, honor disable/revocation, expose evidence.</w:t>
            </w:r>
            <w:r w:rsidDel="00000000" w:rsidR="00000000" w:rsidRPr="00000000">
              <w:rPr>
                <w:rtl w:val="0"/>
              </w:rPr>
            </w:r>
          </w:p>
        </w:tc>
        <w:tc>
          <w:tcPr>
            <w:tcMar>
              <w:top w:w="80.0" w:type="dxa"/>
              <w:bottom w:w="80.0" w:type="dxa"/>
            </w:tcMar>
          </w:tcPr>
          <w:p w:rsidR="00000000" w:rsidDel="00000000" w:rsidP="00000000" w:rsidRDefault="00000000" w:rsidRPr="00000000" w14:paraId="0000016A">
            <w:pPr>
              <w:rPr/>
            </w:pPr>
            <w:r w:rsidDel="00000000" w:rsidR="00000000" w:rsidRPr="00000000">
              <w:rPr>
                <w:color w:val="222222"/>
                <w:sz w:val="14"/>
                <w:szCs w:val="14"/>
                <w:rtl w:val="0"/>
              </w:rPr>
              <w:t xml:space="preserve">Tenant key disable may intentionally make protected data unavailable; UI/API must make this explicit.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B">
            <w:pPr>
              <w:rPr/>
            </w:pPr>
            <w:r w:rsidDel="00000000" w:rsidR="00000000" w:rsidRPr="00000000">
              <w:rPr>
                <w:b w:val="1"/>
                <w:bCs w:val="1"/>
                <w:color w:val="222222"/>
                <w:sz w:val="14"/>
                <w:szCs w:val="14"/>
                <w:rtl w:val="0"/>
              </w:rPr>
              <w:t xml:space="preserve">HYOK / external key control</w:t>
            </w:r>
            <w:r w:rsidDel="00000000" w:rsidR="00000000" w:rsidRPr="00000000">
              <w:rPr>
                <w:rtl w:val="0"/>
              </w:rPr>
            </w:r>
          </w:p>
        </w:tc>
        <w:tc>
          <w:tcPr>
            <w:tcMar>
              <w:top w:w="80.0" w:type="dxa"/>
              <w:bottom w:w="80.0" w:type="dxa"/>
            </w:tcMar>
          </w:tcPr>
          <w:p w:rsidR="00000000" w:rsidDel="00000000" w:rsidP="00000000" w:rsidRDefault="00000000" w:rsidRPr="00000000" w14:paraId="0000016C">
            <w:pPr>
              <w:rPr/>
            </w:pPr>
            <w:r w:rsidDel="00000000" w:rsidR="00000000" w:rsidRPr="00000000">
              <w:rPr>
                <w:color w:val="222222"/>
                <w:sz w:val="14"/>
                <w:szCs w:val="14"/>
                <w:rtl w:val="0"/>
              </w:rPr>
              <w:t xml:space="preserve">Tenant retains control of cryptographic operation or root custody outside ZoikoSuite.</w:t>
            </w:r>
            <w:r w:rsidDel="00000000" w:rsidR="00000000" w:rsidRPr="00000000">
              <w:rPr>
                <w:rtl w:val="0"/>
              </w:rPr>
            </w:r>
          </w:p>
        </w:tc>
        <w:tc>
          <w:tcPr>
            <w:tcMar>
              <w:top w:w="80.0" w:type="dxa"/>
              <w:bottom w:w="80.0" w:type="dxa"/>
            </w:tcMar>
          </w:tcPr>
          <w:p w:rsidR="00000000" w:rsidDel="00000000" w:rsidP="00000000" w:rsidRDefault="00000000" w:rsidRPr="00000000" w14:paraId="0000016D">
            <w:pPr>
              <w:rPr/>
            </w:pPr>
            <w:r w:rsidDel="00000000" w:rsidR="00000000" w:rsidRPr="00000000">
              <w:rPr>
                <w:color w:val="222222"/>
                <w:sz w:val="14"/>
                <w:szCs w:val="14"/>
                <w:rtl w:val="0"/>
              </w:rPr>
              <w:t xml:space="preserve">Integrate secure external key service, minimize cached key material, define outage and revocation behavior.</w:t>
            </w:r>
            <w:r w:rsidDel="00000000" w:rsidR="00000000" w:rsidRPr="00000000">
              <w:rPr>
                <w:rtl w:val="0"/>
              </w:rPr>
            </w:r>
          </w:p>
        </w:tc>
        <w:tc>
          <w:tcPr>
            <w:tcMar>
              <w:top w:w="80.0" w:type="dxa"/>
              <w:bottom w:w="80.0" w:type="dxa"/>
            </w:tcMar>
          </w:tcPr>
          <w:p w:rsidR="00000000" w:rsidDel="00000000" w:rsidP="00000000" w:rsidRDefault="00000000" w:rsidRPr="00000000" w14:paraId="0000016E">
            <w:pPr>
              <w:rPr/>
            </w:pPr>
            <w:r w:rsidDel="00000000" w:rsidR="00000000" w:rsidRPr="00000000">
              <w:rPr>
                <w:color w:val="222222"/>
                <w:sz w:val="14"/>
                <w:szCs w:val="14"/>
                <w:rtl w:val="0"/>
              </w:rPr>
              <w:t xml:space="preserve">External key service outage may block decrypt/write; no silent fallback to platform keys.</w:t>
            </w:r>
            <w:r w:rsidDel="00000000" w:rsidR="00000000" w:rsidRPr="00000000">
              <w:rPr>
                <w:rtl w:val="0"/>
              </w:rPr>
            </w:r>
          </w:p>
        </w:tc>
      </w:tr>
    </w:tbl>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pStyle w:val="Heading1"/>
        <w:keepNext w:val="1"/>
        <w:rPr/>
      </w:pPr>
      <w:r w:rsidDel="00000000" w:rsidR="00000000" w:rsidRPr="00000000">
        <w:rPr>
          <w:rtl w:val="0"/>
        </w:rPr>
        <w:t xml:space="preserve">13. Secrets &amp; Credential Management</w:t>
      </w:r>
    </w:p>
    <w:p w:rsidR="00000000" w:rsidDel="00000000" w:rsidP="00000000" w:rsidRDefault="00000000" w:rsidRPr="00000000" w14:paraId="00000171">
      <w:pPr>
        <w:jc w:val="center"/>
        <w:rPr/>
      </w:pPr>
      <w:r w:rsidDel="00000000" w:rsidR="00000000" w:rsidRPr="00000000">
        <w:rPr/>
        <w:drawing>
          <wp:inline distB="0" distT="0" distL="114300" distR="114300">
            <wp:extent cx="5669280" cy="792480"/>
            <wp:effectExtent b="0" l="0" r="0" t="0"/>
            <wp:docPr descr="Secrets lifecycle from authorized workload through vault, short-lived dynamic credential, in-memory use, rotation or revocation, and access evidence." id="8" name="image8.png"/>
            <a:graphic>
              <a:graphicData uri="http://schemas.openxmlformats.org/drawingml/2006/picture">
                <pic:pic>
                  <pic:nvPicPr>
                    <pic:cNvPr descr="Secrets lifecycle from authorized workload through vault, short-lived dynamic credential, in-memory use, rotation or revocation, and access evidence." id="0" name="image8.png"/>
                    <pic:cNvPicPr preferRelativeResize="0"/>
                  </pic:nvPicPr>
                  <pic:blipFill>
                    <a:blip r:embed="rId14"/>
                    <a:srcRect b="0" l="0" r="0" t="0"/>
                    <a:stretch>
                      <a:fillRect/>
                    </a:stretch>
                  </pic:blipFill>
                  <pic:spPr>
                    <a:xfrm>
                      <a:off x="0" y="0"/>
                      <a:ext cx="566928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pPr>
      <w:r w:rsidDel="00000000" w:rsidR="00000000" w:rsidRPr="00000000">
        <w:rPr>
          <w:i w:val="1"/>
          <w:iCs w:val="1"/>
          <w:sz w:val="16"/>
          <w:szCs w:val="16"/>
          <w:rtl w:val="0"/>
        </w:rPr>
        <w:t xml:space="preserve">Figure 9 — Secrets lifecycle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Prefer identity federation and dynamic credentials over stored static secrets.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Secrets are obtained just in time from an approved broker/vault and kept in memory only for the minimum period.</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secrets in source control, application configuration repositories, container image layers, logs, crash dumps, screenshots, tickets or analytics.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Secret scanning is mandatory in pre-commit/CI and artifact scanning.</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Rotation must be automated where provider capability permits; shared production secrets require documented exception.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secret retrieval requires privileged workflow and evidence.</w:t>
      </w:r>
    </w:p>
    <w:p w:rsidR="00000000" w:rsidDel="00000000" w:rsidP="00000000" w:rsidRDefault="00000000" w:rsidRPr="00000000" w14:paraId="00000179">
      <w:pPr>
        <w:pStyle w:val="Heading1"/>
        <w:keepNext w:val="1"/>
        <w:rPr/>
      </w:pPr>
      <w:r w:rsidDel="00000000" w:rsidR="00000000" w:rsidRPr="00000000">
        <w:rPr>
          <w:rtl w:val="0"/>
        </w:rPr>
        <w:t xml:space="preserve">14. Tokenization, Masking &amp; Pseudonymization</w:t>
      </w:r>
    </w:p>
    <w:p w:rsidR="00000000" w:rsidDel="00000000" w:rsidP="00000000" w:rsidRDefault="00000000" w:rsidRPr="00000000" w14:paraId="0000017A">
      <w:pPr>
        <w:jc w:val="center"/>
        <w:rPr/>
      </w:pPr>
      <w:r w:rsidDel="00000000" w:rsidR="00000000" w:rsidRPr="00000000">
        <w:rPr/>
        <w:drawing>
          <wp:inline distB="0" distT="0" distL="114300" distR="114300">
            <wp:extent cx="5669280" cy="1055321"/>
            <wp:effectExtent b="0" l="0" r="0" t="0"/>
            <wp:docPr descr="Tokenization architecture reducing exposure of restricted identifiers while retaining tightly controlled detokenization." id="12" name="image12.png"/>
            <a:graphic>
              <a:graphicData uri="http://schemas.openxmlformats.org/drawingml/2006/picture">
                <pic:pic>
                  <pic:nvPicPr>
                    <pic:cNvPr descr="Tokenization architecture reducing exposure of restricted identifiers while retaining tightly controlled detokenization." id="0" name="image12.png"/>
                    <pic:cNvPicPr preferRelativeResize="0"/>
                  </pic:nvPicPr>
                  <pic:blipFill>
                    <a:blip r:embed="rId15"/>
                    <a:srcRect b="0" l="0" r="0" t="0"/>
                    <a:stretch>
                      <a:fillRect/>
                    </a:stretch>
                  </pic:blipFill>
                  <pic:spPr>
                    <a:xfrm>
                      <a:off x="0" y="0"/>
                      <a:ext cx="5669280" cy="1055321"/>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pPr>
      <w:r w:rsidDel="00000000" w:rsidR="00000000" w:rsidRPr="00000000">
        <w:rPr>
          <w:i w:val="1"/>
          <w:iCs w:val="1"/>
          <w:sz w:val="16"/>
          <w:szCs w:val="16"/>
          <w:rtl w:val="0"/>
        </w:rPr>
        <w:t xml:space="preserve">Figure 10 — Restricted-identifier tokenization</w:t>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7C">
            <w:pPr>
              <w:jc w:val="left"/>
              <w:rPr/>
            </w:pPr>
            <w:r w:rsidDel="00000000" w:rsidR="00000000" w:rsidRPr="00000000">
              <w:rPr>
                <w:b w:val="1"/>
                <w:bCs w:val="1"/>
                <w:color w:val="ffffff"/>
                <w:sz w:val="15"/>
                <w:szCs w:val="15"/>
                <w:rtl w:val="0"/>
              </w:rPr>
              <w:t xml:space="preserve">Technique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7D">
            <w:pPr>
              <w:jc w:val="left"/>
              <w:rPr/>
            </w:pPr>
            <w:r w:rsidDel="00000000" w:rsidR="00000000" w:rsidRPr="00000000">
              <w:rPr>
                <w:b w:val="1"/>
                <w:bCs w:val="1"/>
                <w:color w:val="ffffff"/>
                <w:sz w:val="15"/>
                <w:szCs w:val="15"/>
                <w:rtl w:val="0"/>
              </w:rPr>
              <w:t xml:space="preserve">Use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7E">
            <w:pPr>
              <w:jc w:val="left"/>
              <w:rPr/>
            </w:pPr>
            <w:r w:rsidDel="00000000" w:rsidR="00000000" w:rsidRPr="00000000">
              <w:rPr>
                <w:b w:val="1"/>
                <w:bCs w:val="1"/>
                <w:color w:val="ffffff"/>
                <w:sz w:val="15"/>
                <w:szCs w:val="15"/>
                <w:rtl w:val="0"/>
              </w:rPr>
              <w:t xml:space="preserve">Non-negotiable rule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F">
            <w:pPr>
              <w:rPr/>
            </w:pPr>
            <w:r w:rsidDel="00000000" w:rsidR="00000000" w:rsidRPr="00000000">
              <w:rPr>
                <w:b w:val="1"/>
                <w:bCs w:val="1"/>
                <w:color w:val="222222"/>
                <w:sz w:val="15"/>
                <w:szCs w:val="15"/>
                <w:rtl w:val="0"/>
              </w:rPr>
              <w:t xml:space="preserve">Tokenization</w:t>
            </w:r>
            <w:r w:rsidDel="00000000" w:rsidR="00000000" w:rsidRPr="00000000">
              <w:rPr>
                <w:rtl w:val="0"/>
              </w:rPr>
            </w:r>
          </w:p>
        </w:tc>
        <w:tc>
          <w:tcPr>
            <w:tcMar>
              <w:top w:w="80.0" w:type="dxa"/>
              <w:bottom w:w="80.0" w:type="dxa"/>
            </w:tcMar>
          </w:tcPr>
          <w:p w:rsidR="00000000" w:rsidDel="00000000" w:rsidP="00000000" w:rsidRDefault="00000000" w:rsidRPr="00000000" w14:paraId="00000180">
            <w:pPr>
              <w:rPr/>
            </w:pPr>
            <w:r w:rsidDel="00000000" w:rsidR="00000000" w:rsidRPr="00000000">
              <w:rPr>
                <w:color w:val="222222"/>
                <w:sz w:val="15"/>
                <w:szCs w:val="15"/>
                <w:rtl w:val="0"/>
              </w:rPr>
              <w:t xml:space="preserve">Bank details, tax identifiers, external account references, selected personal identifiers.</w:t>
            </w:r>
            <w:r w:rsidDel="00000000" w:rsidR="00000000" w:rsidRPr="00000000">
              <w:rPr>
                <w:rtl w:val="0"/>
              </w:rPr>
            </w:r>
          </w:p>
        </w:tc>
        <w:tc>
          <w:tcPr>
            <w:tcMar>
              <w:top w:w="80.0" w:type="dxa"/>
              <w:bottom w:w="80.0" w:type="dxa"/>
            </w:tcMar>
          </w:tcPr>
          <w:p w:rsidR="00000000" w:rsidDel="00000000" w:rsidP="00000000" w:rsidRDefault="00000000" w:rsidRPr="00000000" w14:paraId="00000181">
            <w:pPr>
              <w:rPr/>
            </w:pPr>
            <w:r w:rsidDel="00000000" w:rsidR="00000000" w:rsidRPr="00000000">
              <w:rPr>
                <w:color w:val="222222"/>
                <w:sz w:val="15"/>
                <w:szCs w:val="15"/>
                <w:rtl w:val="0"/>
              </w:rPr>
              <w:t xml:space="preserve">Business services use token whenever raw value is unnecessary.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2">
            <w:pPr>
              <w:rPr/>
            </w:pPr>
            <w:r w:rsidDel="00000000" w:rsidR="00000000" w:rsidRPr="00000000">
              <w:rPr>
                <w:b w:val="1"/>
                <w:bCs w:val="1"/>
                <w:color w:val="222222"/>
                <w:sz w:val="15"/>
                <w:szCs w:val="15"/>
                <w:rtl w:val="0"/>
              </w:rPr>
              <w:t xml:space="preserve">Masking</w:t>
            </w:r>
            <w:r w:rsidDel="00000000" w:rsidR="00000000" w:rsidRPr="00000000">
              <w:rPr>
                <w:rtl w:val="0"/>
              </w:rPr>
            </w:r>
          </w:p>
        </w:tc>
        <w:tc>
          <w:tcPr>
            <w:tcMar>
              <w:top w:w="80.0" w:type="dxa"/>
              <w:bottom w:w="80.0" w:type="dxa"/>
            </w:tcMar>
          </w:tcPr>
          <w:p w:rsidR="00000000" w:rsidDel="00000000" w:rsidP="00000000" w:rsidRDefault="00000000" w:rsidRPr="00000000" w14:paraId="00000183">
            <w:pPr>
              <w:rPr/>
            </w:pPr>
            <w:r w:rsidDel="00000000" w:rsidR="00000000" w:rsidRPr="00000000">
              <w:rPr>
                <w:color w:val="222222"/>
                <w:sz w:val="15"/>
                <w:szCs w:val="15"/>
                <w:rtl w:val="0"/>
              </w:rPr>
              <w:t xml:space="preserve">UI and support display.</w:t>
            </w:r>
            <w:r w:rsidDel="00000000" w:rsidR="00000000" w:rsidRPr="00000000">
              <w:rPr>
                <w:rtl w:val="0"/>
              </w:rPr>
            </w:r>
          </w:p>
        </w:tc>
        <w:tc>
          <w:tcPr>
            <w:tcMar>
              <w:top w:w="80.0" w:type="dxa"/>
              <w:bottom w:w="80.0" w:type="dxa"/>
            </w:tcMar>
          </w:tcPr>
          <w:p w:rsidR="00000000" w:rsidDel="00000000" w:rsidP="00000000" w:rsidRDefault="00000000" w:rsidRPr="00000000" w14:paraId="00000184">
            <w:pPr>
              <w:rPr/>
            </w:pPr>
            <w:r w:rsidDel="00000000" w:rsidR="00000000" w:rsidRPr="00000000">
              <w:rPr>
                <w:color w:val="222222"/>
                <w:sz w:val="15"/>
                <w:szCs w:val="15"/>
                <w:rtl w:val="0"/>
              </w:rPr>
              <w:t xml:space="preserve">Masking is display protection, not encryption; authorization remains required.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5">
            <w:pPr>
              <w:rPr/>
            </w:pPr>
            <w:r w:rsidDel="00000000" w:rsidR="00000000" w:rsidRPr="00000000">
              <w:rPr>
                <w:b w:val="1"/>
                <w:bCs w:val="1"/>
                <w:color w:val="222222"/>
                <w:sz w:val="15"/>
                <w:szCs w:val="15"/>
                <w:rtl w:val="0"/>
              </w:rPr>
              <w:t xml:space="preserve">Pseudonymization</w:t>
            </w:r>
            <w:r w:rsidDel="00000000" w:rsidR="00000000" w:rsidRPr="00000000">
              <w:rPr>
                <w:rtl w:val="0"/>
              </w:rPr>
            </w:r>
          </w:p>
        </w:tc>
        <w:tc>
          <w:tcPr>
            <w:tcMar>
              <w:top w:w="80.0" w:type="dxa"/>
              <w:bottom w:w="80.0" w:type="dxa"/>
            </w:tcMar>
          </w:tcPr>
          <w:p w:rsidR="00000000" w:rsidDel="00000000" w:rsidP="00000000" w:rsidRDefault="00000000" w:rsidRPr="00000000" w14:paraId="00000186">
            <w:pPr>
              <w:rPr/>
            </w:pPr>
            <w:r w:rsidDel="00000000" w:rsidR="00000000" w:rsidRPr="00000000">
              <w:rPr>
                <w:color w:val="222222"/>
                <w:sz w:val="15"/>
                <w:szCs w:val="15"/>
                <w:rtl w:val="0"/>
              </w:rPr>
              <w:t xml:space="preserve">Analytics/test or privacy-reduced processing.</w:t>
            </w:r>
            <w:r w:rsidDel="00000000" w:rsidR="00000000" w:rsidRPr="00000000">
              <w:rPr>
                <w:rtl w:val="0"/>
              </w:rPr>
            </w:r>
          </w:p>
        </w:tc>
        <w:tc>
          <w:tcPr>
            <w:tcMar>
              <w:top w:w="80.0" w:type="dxa"/>
              <w:bottom w:w="80.0" w:type="dxa"/>
            </w:tcMar>
          </w:tcPr>
          <w:p w:rsidR="00000000" w:rsidDel="00000000" w:rsidP="00000000" w:rsidRDefault="00000000" w:rsidRPr="00000000" w14:paraId="00000187">
            <w:pPr>
              <w:rPr/>
            </w:pPr>
            <w:r w:rsidDel="00000000" w:rsidR="00000000" w:rsidRPr="00000000">
              <w:rPr>
                <w:color w:val="222222"/>
                <w:sz w:val="15"/>
                <w:szCs w:val="15"/>
                <w:rtl w:val="0"/>
              </w:rPr>
              <w:t xml:space="preserve">Re-identification mapping is separately protected and purpose restricted.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8">
            <w:pPr>
              <w:rPr/>
            </w:pPr>
            <w:r w:rsidDel="00000000" w:rsidR="00000000" w:rsidRPr="00000000">
              <w:rPr>
                <w:b w:val="1"/>
                <w:bCs w:val="1"/>
                <w:color w:val="222222"/>
                <w:sz w:val="15"/>
                <w:szCs w:val="15"/>
                <w:rtl w:val="0"/>
              </w:rPr>
              <w:t xml:space="preserve">Irreversible anonymization</w:t>
            </w:r>
            <w:r w:rsidDel="00000000" w:rsidR="00000000" w:rsidRPr="00000000">
              <w:rPr>
                <w:rtl w:val="0"/>
              </w:rPr>
            </w:r>
          </w:p>
        </w:tc>
        <w:tc>
          <w:tcPr>
            <w:tcMar>
              <w:top w:w="80.0" w:type="dxa"/>
              <w:bottom w:w="80.0" w:type="dxa"/>
            </w:tcMar>
          </w:tcPr>
          <w:p w:rsidR="00000000" w:rsidDel="00000000" w:rsidP="00000000" w:rsidRDefault="00000000" w:rsidRPr="00000000" w14:paraId="00000189">
            <w:pPr>
              <w:rPr/>
            </w:pPr>
            <w:r w:rsidDel="00000000" w:rsidR="00000000" w:rsidRPr="00000000">
              <w:rPr>
                <w:color w:val="222222"/>
                <w:sz w:val="15"/>
                <w:szCs w:val="15"/>
                <w:rtl w:val="0"/>
              </w:rPr>
              <w:t xml:space="preserve">Aggregated/statistical datasets where individual linkage is unnecessary.</w:t>
            </w:r>
            <w:r w:rsidDel="00000000" w:rsidR="00000000" w:rsidRPr="00000000">
              <w:rPr>
                <w:rtl w:val="0"/>
              </w:rPr>
            </w:r>
          </w:p>
        </w:tc>
        <w:tc>
          <w:tcPr>
            <w:tcMar>
              <w:top w:w="80.0" w:type="dxa"/>
              <w:bottom w:w="80.0" w:type="dxa"/>
            </w:tcMar>
          </w:tcPr>
          <w:p w:rsidR="00000000" w:rsidDel="00000000" w:rsidP="00000000" w:rsidRDefault="00000000" w:rsidRPr="00000000" w14:paraId="0000018A">
            <w:pPr>
              <w:rPr/>
            </w:pPr>
            <w:r w:rsidDel="00000000" w:rsidR="00000000" w:rsidRPr="00000000">
              <w:rPr>
                <w:color w:val="222222"/>
                <w:sz w:val="15"/>
                <w:szCs w:val="15"/>
                <w:rtl w:val="0"/>
              </w:rPr>
              <w:t xml:space="preserve">Must pass an approved re-identification-risk assessment; “hashed ID” alone is not automatically anonymous.</w:t>
            </w:r>
            <w:r w:rsidDel="00000000" w:rsidR="00000000" w:rsidRPr="00000000">
              <w:rPr>
                <w:rtl w:val="0"/>
              </w:rPr>
            </w:r>
          </w:p>
        </w:tc>
      </w:tr>
    </w:tbl>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pStyle w:val="Heading1"/>
        <w:keepNext w:val="1"/>
        <w:rPr/>
      </w:pPr>
      <w:r w:rsidDel="00000000" w:rsidR="00000000" w:rsidRPr="00000000">
        <w:rPr>
          <w:rtl w:val="0"/>
        </w:rPr>
        <w:t xml:space="preserve">15. Privacy Engineering Architecture</w:t>
      </w:r>
    </w:p>
    <w:p w:rsidR="00000000" w:rsidDel="00000000" w:rsidP="00000000" w:rsidRDefault="00000000" w:rsidRPr="00000000" w14:paraId="0000018D">
      <w:pPr>
        <w:pStyle w:val="Heading2"/>
        <w:keepNext w:val="1"/>
        <w:rPr/>
      </w:pPr>
      <w:r w:rsidDel="00000000" w:rsidR="00000000" w:rsidRPr="00000000">
        <w:rPr>
          <w:rtl w:val="0"/>
        </w:rPr>
        <w:t xml:space="preserve">15.1 Core Privacy Controls</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8E">
            <w:pPr>
              <w:jc w:val="left"/>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8F">
            <w:pPr>
              <w:jc w:val="left"/>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0">
            <w:pPr>
              <w:rPr/>
            </w:pPr>
            <w:r w:rsidDel="00000000" w:rsidR="00000000" w:rsidRPr="00000000">
              <w:rPr>
                <w:b w:val="1"/>
                <w:bCs w:val="1"/>
                <w:color w:val="222222"/>
                <w:sz w:val="15"/>
                <w:szCs w:val="15"/>
                <w:rtl w:val="0"/>
              </w:rPr>
              <w:t xml:space="preserve">Purpose limitation</w:t>
            </w:r>
            <w:r w:rsidDel="00000000" w:rsidR="00000000" w:rsidRPr="00000000">
              <w:rPr>
                <w:rtl w:val="0"/>
              </w:rPr>
            </w:r>
          </w:p>
        </w:tc>
        <w:tc>
          <w:tcPr>
            <w:tcMar>
              <w:top w:w="80.0" w:type="dxa"/>
              <w:bottom w:w="80.0" w:type="dxa"/>
            </w:tcMar>
          </w:tcPr>
          <w:p w:rsidR="00000000" w:rsidDel="00000000" w:rsidP="00000000" w:rsidRDefault="00000000" w:rsidRPr="00000000" w14:paraId="00000191">
            <w:pPr>
              <w:rPr/>
            </w:pPr>
            <w:r w:rsidDel="00000000" w:rsidR="00000000" w:rsidRPr="00000000">
              <w:rPr>
                <w:color w:val="222222"/>
                <w:sz w:val="15"/>
                <w:szCs w:val="15"/>
                <w:rtl w:val="0"/>
              </w:rPr>
              <w:t xml:space="preserve">Every sensitive processing path declares a business/security purpose; secondary use requires explicit authorization.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2">
            <w:pPr>
              <w:rPr/>
            </w:pPr>
            <w:r w:rsidDel="00000000" w:rsidR="00000000" w:rsidRPr="00000000">
              <w:rPr>
                <w:b w:val="1"/>
                <w:bCs w:val="1"/>
                <w:color w:val="222222"/>
                <w:sz w:val="15"/>
                <w:szCs w:val="15"/>
                <w:rtl w:val="0"/>
              </w:rPr>
              <w:t xml:space="preserve">Data minimization</w:t>
            </w:r>
            <w:r w:rsidDel="00000000" w:rsidR="00000000" w:rsidRPr="00000000">
              <w:rPr>
                <w:rtl w:val="0"/>
              </w:rPr>
            </w:r>
          </w:p>
        </w:tc>
        <w:tc>
          <w:tcPr>
            <w:tcMar>
              <w:top w:w="80.0" w:type="dxa"/>
              <w:bottom w:w="80.0" w:type="dxa"/>
            </w:tcMar>
          </w:tcPr>
          <w:p w:rsidR="00000000" w:rsidDel="00000000" w:rsidP="00000000" w:rsidRDefault="00000000" w:rsidRPr="00000000" w14:paraId="00000193">
            <w:pPr>
              <w:rPr/>
            </w:pPr>
            <w:r w:rsidDel="00000000" w:rsidR="00000000" w:rsidRPr="00000000">
              <w:rPr>
                <w:color w:val="222222"/>
                <w:sz w:val="15"/>
                <w:szCs w:val="15"/>
                <w:rtl w:val="0"/>
              </w:rPr>
              <w:t xml:space="preserve">Collect, transmit, persist and expose only fields required for the operation.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4">
            <w:pPr>
              <w:rPr/>
            </w:pPr>
            <w:r w:rsidDel="00000000" w:rsidR="00000000" w:rsidRPr="00000000">
              <w:rPr>
                <w:b w:val="1"/>
                <w:bCs w:val="1"/>
                <w:color w:val="222222"/>
                <w:sz w:val="15"/>
                <w:szCs w:val="15"/>
                <w:rtl w:val="0"/>
              </w:rPr>
              <w:t xml:space="preserve">Field-level classification</w:t>
            </w:r>
            <w:r w:rsidDel="00000000" w:rsidR="00000000" w:rsidRPr="00000000">
              <w:rPr>
                <w:rtl w:val="0"/>
              </w:rPr>
            </w:r>
          </w:p>
        </w:tc>
        <w:tc>
          <w:tcPr>
            <w:tcMar>
              <w:top w:w="80.0" w:type="dxa"/>
              <w:bottom w:w="80.0" w:type="dxa"/>
            </w:tcMar>
          </w:tcPr>
          <w:p w:rsidR="00000000" w:rsidDel="00000000" w:rsidP="00000000" w:rsidRDefault="00000000" w:rsidRPr="00000000" w14:paraId="00000195">
            <w:pPr>
              <w:rPr/>
            </w:pPr>
            <w:r w:rsidDel="00000000" w:rsidR="00000000" w:rsidRPr="00000000">
              <w:rPr>
                <w:color w:val="222222"/>
                <w:sz w:val="15"/>
                <w:szCs w:val="15"/>
                <w:rtl w:val="0"/>
              </w:rPr>
              <w:t xml:space="preserve">Schema registry and data dictionary carry classification and handling metadata for sensitive fields.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6">
            <w:pPr>
              <w:rPr/>
            </w:pPr>
            <w:r w:rsidDel="00000000" w:rsidR="00000000" w:rsidRPr="00000000">
              <w:rPr>
                <w:b w:val="1"/>
                <w:bCs w:val="1"/>
                <w:color w:val="222222"/>
                <w:sz w:val="15"/>
                <w:szCs w:val="15"/>
                <w:rtl w:val="0"/>
              </w:rPr>
              <w:t xml:space="preserve">Retention</w:t>
            </w:r>
            <w:r w:rsidDel="00000000" w:rsidR="00000000" w:rsidRPr="00000000">
              <w:rPr>
                <w:rtl w:val="0"/>
              </w:rPr>
            </w:r>
          </w:p>
        </w:tc>
        <w:tc>
          <w:tcPr>
            <w:tcMar>
              <w:top w:w="80.0" w:type="dxa"/>
              <w:bottom w:w="80.0" w:type="dxa"/>
            </w:tcMar>
          </w:tcPr>
          <w:p w:rsidR="00000000" w:rsidDel="00000000" w:rsidP="00000000" w:rsidRDefault="00000000" w:rsidRPr="00000000" w14:paraId="00000197">
            <w:pPr>
              <w:rPr/>
            </w:pPr>
            <w:r w:rsidDel="00000000" w:rsidR="00000000" w:rsidRPr="00000000">
              <w:rPr>
                <w:color w:val="222222"/>
                <w:sz w:val="15"/>
                <w:szCs w:val="15"/>
                <w:rtl w:val="0"/>
              </w:rPr>
              <w:t xml:space="preserve">Retention/disposition determined by record type, jurisdiction, tenant policy and legal hold.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8">
            <w:pPr>
              <w:rPr/>
            </w:pPr>
            <w:r w:rsidDel="00000000" w:rsidR="00000000" w:rsidRPr="00000000">
              <w:rPr>
                <w:b w:val="1"/>
                <w:bCs w:val="1"/>
                <w:color w:val="222222"/>
                <w:sz w:val="15"/>
                <w:szCs w:val="15"/>
                <w:rtl w:val="0"/>
              </w:rPr>
              <w:t xml:space="preserve">Data subject / privacy operations</w:t>
            </w:r>
            <w:r w:rsidDel="00000000" w:rsidR="00000000" w:rsidRPr="00000000">
              <w:rPr>
                <w:rtl w:val="0"/>
              </w:rPr>
            </w:r>
          </w:p>
        </w:tc>
        <w:tc>
          <w:tcPr>
            <w:tcMar>
              <w:top w:w="80.0" w:type="dxa"/>
              <w:bottom w:w="80.0" w:type="dxa"/>
            </w:tcMar>
          </w:tcPr>
          <w:p w:rsidR="00000000" w:rsidDel="00000000" w:rsidP="00000000" w:rsidRDefault="00000000" w:rsidRPr="00000000" w14:paraId="00000199">
            <w:pPr>
              <w:rPr/>
            </w:pPr>
            <w:r w:rsidDel="00000000" w:rsidR="00000000" w:rsidRPr="00000000">
              <w:rPr>
                <w:color w:val="222222"/>
                <w:sz w:val="15"/>
                <w:szCs w:val="15"/>
                <w:rtl w:val="0"/>
              </w:rPr>
              <w:t xml:space="preserve">Where applicable, privacy requests operate through governed workflows that preserve financial/legal retention constraints.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A">
            <w:pPr>
              <w:rPr/>
            </w:pPr>
            <w:r w:rsidDel="00000000" w:rsidR="00000000" w:rsidRPr="00000000">
              <w:rPr>
                <w:b w:val="1"/>
                <w:bCs w:val="1"/>
                <w:color w:val="222222"/>
                <w:sz w:val="15"/>
                <w:szCs w:val="15"/>
                <w:rtl w:val="0"/>
              </w:rPr>
              <w:t xml:space="preserve">AI processing</w:t>
            </w:r>
            <w:r w:rsidDel="00000000" w:rsidR="00000000" w:rsidRPr="00000000">
              <w:rPr>
                <w:rtl w:val="0"/>
              </w:rPr>
            </w:r>
          </w:p>
        </w:tc>
        <w:tc>
          <w:tcPr>
            <w:tcMar>
              <w:top w:w="80.0" w:type="dxa"/>
              <w:bottom w:w="80.0" w:type="dxa"/>
            </w:tcMar>
          </w:tcPr>
          <w:p w:rsidR="00000000" w:rsidDel="00000000" w:rsidP="00000000" w:rsidRDefault="00000000" w:rsidRPr="00000000" w14:paraId="0000019B">
            <w:pPr>
              <w:rPr/>
            </w:pPr>
            <w:r w:rsidDel="00000000" w:rsidR="00000000" w:rsidRPr="00000000">
              <w:rPr>
                <w:color w:val="222222"/>
                <w:sz w:val="15"/>
                <w:szCs w:val="15"/>
                <w:rtl w:val="0"/>
              </w:rPr>
              <w:t xml:space="preserve">Sensitive tenant data is not sent to unapproved models/providers; AI processing inherits residency, purpose and retention rules.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C">
            <w:pPr>
              <w:rPr/>
            </w:pPr>
            <w:r w:rsidDel="00000000" w:rsidR="00000000" w:rsidRPr="00000000">
              <w:rPr>
                <w:b w:val="1"/>
                <w:bCs w:val="1"/>
                <w:color w:val="222222"/>
                <w:sz w:val="15"/>
                <w:szCs w:val="15"/>
                <w:rtl w:val="0"/>
              </w:rPr>
              <w:t xml:space="preserve">Non-production</w:t>
            </w:r>
            <w:r w:rsidDel="00000000" w:rsidR="00000000" w:rsidRPr="00000000">
              <w:rPr>
                <w:rtl w:val="0"/>
              </w:rPr>
            </w:r>
          </w:p>
        </w:tc>
        <w:tc>
          <w:tcPr>
            <w:tcMar>
              <w:top w:w="80.0" w:type="dxa"/>
              <w:bottom w:w="80.0" w:type="dxa"/>
            </w:tcMar>
          </w:tcPr>
          <w:p w:rsidR="00000000" w:rsidDel="00000000" w:rsidP="00000000" w:rsidRDefault="00000000" w:rsidRPr="00000000" w14:paraId="0000019D">
            <w:pPr>
              <w:rPr/>
            </w:pPr>
            <w:r w:rsidDel="00000000" w:rsidR="00000000" w:rsidRPr="00000000">
              <w:rPr>
                <w:color w:val="222222"/>
                <w:sz w:val="15"/>
                <w:szCs w:val="15"/>
                <w:rtl w:val="0"/>
              </w:rPr>
              <w:t xml:space="preserve">Production-sensitive data is not copied to dev/test by default; use synthetic, masked or tokenized datasets.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E">
            <w:pPr>
              <w:rPr/>
            </w:pPr>
            <w:r w:rsidDel="00000000" w:rsidR="00000000" w:rsidRPr="00000000">
              <w:rPr>
                <w:b w:val="1"/>
                <w:bCs w:val="1"/>
                <w:color w:val="222222"/>
                <w:sz w:val="15"/>
                <w:szCs w:val="15"/>
                <w:rtl w:val="0"/>
              </w:rPr>
              <w:t xml:space="preserve">Telemetry</w:t>
            </w:r>
            <w:r w:rsidDel="00000000" w:rsidR="00000000" w:rsidRPr="00000000">
              <w:rPr>
                <w:rtl w:val="0"/>
              </w:rPr>
            </w:r>
          </w:p>
        </w:tc>
        <w:tc>
          <w:tcPr>
            <w:tcMar>
              <w:top w:w="80.0" w:type="dxa"/>
              <w:bottom w:w="80.0" w:type="dxa"/>
            </w:tcMar>
          </w:tcPr>
          <w:p w:rsidR="00000000" w:rsidDel="00000000" w:rsidP="00000000" w:rsidRDefault="00000000" w:rsidRPr="00000000" w14:paraId="0000019F">
            <w:pPr>
              <w:rPr/>
            </w:pPr>
            <w:r w:rsidDel="00000000" w:rsidR="00000000" w:rsidRPr="00000000">
              <w:rPr>
                <w:color w:val="222222"/>
                <w:sz w:val="15"/>
                <w:szCs w:val="15"/>
                <w:rtl w:val="0"/>
              </w:rPr>
              <w:t xml:space="preserve">No raw S3/S4 values in logs/traces/metrics; high-cardinality tenant identifiers minimized where not operationally required.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0">
            <w:pPr>
              <w:rPr/>
            </w:pPr>
            <w:r w:rsidDel="00000000" w:rsidR="00000000" w:rsidRPr="00000000">
              <w:rPr>
                <w:b w:val="1"/>
                <w:bCs w:val="1"/>
                <w:color w:val="222222"/>
                <w:sz w:val="15"/>
                <w:szCs w:val="15"/>
                <w:rtl w:val="0"/>
              </w:rPr>
              <w:t xml:space="preserve">Support</w:t>
            </w:r>
            <w:r w:rsidDel="00000000" w:rsidR="00000000" w:rsidRPr="00000000">
              <w:rPr>
                <w:rtl w:val="0"/>
              </w:rPr>
            </w:r>
          </w:p>
        </w:tc>
        <w:tc>
          <w:tcPr>
            <w:tcMar>
              <w:top w:w="80.0" w:type="dxa"/>
              <w:bottom w:w="80.0" w:type="dxa"/>
            </w:tcMar>
          </w:tcPr>
          <w:p w:rsidR="00000000" w:rsidDel="00000000" w:rsidP="00000000" w:rsidRDefault="00000000" w:rsidRPr="00000000" w14:paraId="000001A1">
            <w:pPr>
              <w:rPr/>
            </w:pPr>
            <w:r w:rsidDel="00000000" w:rsidR="00000000" w:rsidRPr="00000000">
              <w:rPr>
                <w:color w:val="222222"/>
                <w:sz w:val="15"/>
                <w:szCs w:val="15"/>
                <w:rtl w:val="0"/>
              </w:rPr>
              <w:t xml:space="preserve">Support access is purpose-bound, least privilege and visible/evidenced.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2">
            <w:pPr>
              <w:rPr/>
            </w:pPr>
            <w:r w:rsidDel="00000000" w:rsidR="00000000" w:rsidRPr="00000000">
              <w:rPr>
                <w:b w:val="1"/>
                <w:bCs w:val="1"/>
                <w:color w:val="222222"/>
                <w:sz w:val="15"/>
                <w:szCs w:val="15"/>
                <w:rtl w:val="0"/>
              </w:rPr>
              <w:t xml:space="preserve">Deletion</w:t>
            </w:r>
            <w:r w:rsidDel="00000000" w:rsidR="00000000" w:rsidRPr="00000000">
              <w:rPr>
                <w:rtl w:val="0"/>
              </w:rPr>
            </w:r>
          </w:p>
        </w:tc>
        <w:tc>
          <w:tcPr>
            <w:tcMar>
              <w:top w:w="80.0" w:type="dxa"/>
              <w:bottom w:w="80.0" w:type="dxa"/>
            </w:tcMar>
          </w:tcPr>
          <w:p w:rsidR="00000000" w:rsidDel="00000000" w:rsidP="00000000" w:rsidRDefault="00000000" w:rsidRPr="00000000" w14:paraId="000001A3">
            <w:pPr>
              <w:rPr/>
            </w:pPr>
            <w:r w:rsidDel="00000000" w:rsidR="00000000" w:rsidRPr="00000000">
              <w:rPr>
                <w:color w:val="222222"/>
                <w:sz w:val="15"/>
                <w:szCs w:val="15"/>
                <w:rtl w:val="0"/>
              </w:rPr>
              <w:t xml:space="preserve">Deletion is controlled disposition, not ad hoc row deletion; evidence and legal-hold constraints apply.</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1"/>
          <w:tblHeader w:val="1"/>
        </w:trPr>
        <w:tc>
          <w:tcPr>
            <w:tcBorders>
              <w:left w:color="e0a12f" w:space="0" w:sz="22" w:val="single"/>
            </w:tcBorders>
            <w:shd w:fill="fff7ed" w:val="clear"/>
            <w:tcMar>
              <w:top w:w="120.0" w:type="dxa"/>
              <w:bottom w:w="120.0" w:type="dxa"/>
            </w:tcMar>
          </w:tcPr>
          <w:p w:rsidR="00000000" w:rsidDel="00000000" w:rsidP="00000000" w:rsidRDefault="00000000" w:rsidRPr="00000000" w14:paraId="000001A5">
            <w:pPr>
              <w:keepLines w:val="1"/>
              <w:rPr/>
            </w:pPr>
            <w:r w:rsidDel="00000000" w:rsidR="00000000" w:rsidRPr="00000000">
              <w:rPr>
                <w:b w:val="1"/>
                <w:bCs w:val="1"/>
                <w:color w:val="e0a12f"/>
                <w:sz w:val="19"/>
                <w:szCs w:val="19"/>
                <w:rtl w:val="0"/>
              </w:rPr>
              <w:t xml:space="preserve">PRIVACY FRAMEWORK STATUS</w:t>
              <w:br w:type="textWrapping"/>
            </w:r>
            <w:r w:rsidDel="00000000" w:rsidR="00000000" w:rsidRPr="00000000">
              <w:rPr>
                <w:color w:val="29303a"/>
                <w:sz w:val="18"/>
                <w:szCs w:val="18"/>
                <w:rtl w:val="0"/>
              </w:rPr>
              <w:t xml:space="preserve">As of August 2026, NIST Privacy Framework 1.1 is still published as an Initial Public Draft rather than a final release. ZoikoSuite may use it as forward-looking guidance but should not represent it as a final normative standard.</w:t>
            </w:r>
            <w:r w:rsidDel="00000000" w:rsidR="00000000" w:rsidRPr="00000000">
              <w:rPr>
                <w:rtl w:val="0"/>
              </w:rPr>
            </w:r>
          </w:p>
        </w:tc>
      </w:tr>
    </w:tbl>
    <w:p w:rsidR="00000000" w:rsidDel="00000000" w:rsidP="00000000" w:rsidRDefault="00000000" w:rsidRPr="00000000" w14:paraId="000001A6">
      <w:pPr>
        <w:spacing w:after="0" w:lineRule="auto"/>
        <w:rPr/>
      </w:pPr>
      <w:r w:rsidDel="00000000" w:rsidR="00000000" w:rsidRPr="00000000">
        <w:rPr>
          <w:rtl w:val="0"/>
        </w:rPr>
      </w:r>
    </w:p>
    <w:p w:rsidR="00000000" w:rsidDel="00000000" w:rsidP="00000000" w:rsidRDefault="00000000" w:rsidRPr="00000000" w14:paraId="000001A7">
      <w:pPr>
        <w:pStyle w:val="Heading1"/>
        <w:keepNext w:val="1"/>
        <w:rPr/>
      </w:pPr>
      <w:r w:rsidDel="00000000" w:rsidR="00000000" w:rsidRPr="00000000">
        <w:rPr>
          <w:rtl w:val="0"/>
        </w:rPr>
        <w:t xml:space="preserve">16. Secure Logging, Telemetry &amp; Evidence</w:t>
      </w:r>
    </w:p>
    <w:p w:rsidR="00000000" w:rsidDel="00000000" w:rsidP="00000000" w:rsidRDefault="00000000" w:rsidRPr="00000000" w14:paraId="000001A8">
      <w:pPr>
        <w:jc w:val="center"/>
        <w:rPr/>
      </w:pPr>
      <w:r w:rsidDel="00000000" w:rsidR="00000000" w:rsidRPr="00000000">
        <w:rPr/>
        <w:drawing>
          <wp:inline distB="0" distT="0" distL="114300" distR="114300">
            <wp:extent cx="5806440" cy="978486"/>
            <wp:effectExtent b="0" l="0" r="0" t="0"/>
            <wp:docPr descr="Secure logging pipeline using structured allowlisted telemetry, redaction, regional routing, separated stores, SIEM detection, and evidence-ledger capture." id="10" name="image10.png"/>
            <a:graphic>
              <a:graphicData uri="http://schemas.openxmlformats.org/drawingml/2006/picture">
                <pic:pic>
                  <pic:nvPicPr>
                    <pic:cNvPr descr="Secure logging pipeline using structured allowlisted telemetry, redaction, regional routing, separated stores, SIEM detection, and evidence-ledger capture." id="0" name="image10.png"/>
                    <pic:cNvPicPr preferRelativeResize="0"/>
                  </pic:nvPicPr>
                  <pic:blipFill>
                    <a:blip r:embed="rId16"/>
                    <a:srcRect b="0" l="0" r="0" t="0"/>
                    <a:stretch>
                      <a:fillRect/>
                    </a:stretch>
                  </pic:blipFill>
                  <pic:spPr>
                    <a:xfrm>
                      <a:off x="0" y="0"/>
                      <a:ext cx="5806440" cy="978486"/>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pPr>
      <w:r w:rsidDel="00000000" w:rsidR="00000000" w:rsidRPr="00000000">
        <w:rPr>
          <w:i w:val="1"/>
          <w:iCs w:val="1"/>
          <w:sz w:val="16"/>
          <w:szCs w:val="16"/>
          <w:rtl w:val="0"/>
        </w:rPr>
        <w:t xml:space="preserve">Figure 11 — Secure logging and evidence pipeline</w:t>
      </w:r>
      <w:r w:rsidDel="00000000" w:rsidR="00000000" w:rsidRPr="00000000">
        <w:rPr>
          <w:rtl w:val="0"/>
        </w:rPr>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AA">
            <w:pPr>
              <w:jc w:val="left"/>
              <w:rPr/>
            </w:pPr>
            <w:r w:rsidDel="00000000" w:rsidR="00000000" w:rsidRPr="00000000">
              <w:rPr>
                <w:b w:val="1"/>
                <w:bCs w:val="1"/>
                <w:color w:val="ffffff"/>
                <w:sz w:val="15"/>
                <w:szCs w:val="15"/>
                <w:rtl w:val="0"/>
              </w:rPr>
              <w:t xml:space="preserve">Telemetry type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AB">
            <w:pPr>
              <w:jc w:val="left"/>
              <w:rPr/>
            </w:pPr>
            <w:r w:rsidDel="00000000" w:rsidR="00000000" w:rsidRPr="00000000">
              <w:rPr>
                <w:b w:val="1"/>
                <w:bCs w:val="1"/>
                <w:color w:val="ffffff"/>
                <w:sz w:val="15"/>
                <w:szCs w:val="15"/>
                <w:rtl w:val="0"/>
              </w:rPr>
              <w:t xml:space="preserve">May contain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AC">
            <w:pPr>
              <w:jc w:val="left"/>
              <w:rPr/>
            </w:pPr>
            <w:r w:rsidDel="00000000" w:rsidR="00000000" w:rsidRPr="00000000">
              <w:rPr>
                <w:b w:val="1"/>
                <w:bCs w:val="1"/>
                <w:color w:val="ffffff"/>
                <w:sz w:val="15"/>
                <w:szCs w:val="15"/>
                <w:rtl w:val="0"/>
              </w:rPr>
              <w:t xml:space="preserve">Must not contain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D">
            <w:pPr>
              <w:rPr/>
            </w:pPr>
            <w:r w:rsidDel="00000000" w:rsidR="00000000" w:rsidRPr="00000000">
              <w:rPr>
                <w:b w:val="1"/>
                <w:bCs w:val="1"/>
                <w:color w:val="222222"/>
                <w:sz w:val="15"/>
                <w:szCs w:val="15"/>
                <w:rtl w:val="0"/>
              </w:rPr>
              <w:t xml:space="preserve">Application logs</w:t>
            </w:r>
            <w:r w:rsidDel="00000000" w:rsidR="00000000" w:rsidRPr="00000000">
              <w:rPr>
                <w:rtl w:val="0"/>
              </w:rPr>
            </w:r>
          </w:p>
        </w:tc>
        <w:tc>
          <w:tcPr>
            <w:tcMar>
              <w:top w:w="80.0" w:type="dxa"/>
              <w:bottom w:w="80.0" w:type="dxa"/>
            </w:tcMar>
          </w:tcPr>
          <w:p w:rsidR="00000000" w:rsidDel="00000000" w:rsidP="00000000" w:rsidRDefault="00000000" w:rsidRPr="00000000" w14:paraId="000001AE">
            <w:pPr>
              <w:rPr/>
            </w:pPr>
            <w:r w:rsidDel="00000000" w:rsidR="00000000" w:rsidRPr="00000000">
              <w:rPr>
                <w:color w:val="222222"/>
                <w:sz w:val="15"/>
                <w:szCs w:val="15"/>
                <w:rtl w:val="0"/>
              </w:rPr>
              <w:t xml:space="preserve">Request/correlation ID, service, operation, status, bounded error code, tenant metadata where required.</w:t>
            </w:r>
            <w:r w:rsidDel="00000000" w:rsidR="00000000" w:rsidRPr="00000000">
              <w:rPr>
                <w:rtl w:val="0"/>
              </w:rPr>
            </w:r>
          </w:p>
        </w:tc>
        <w:tc>
          <w:tcPr>
            <w:tcMar>
              <w:top w:w="80.0" w:type="dxa"/>
              <w:bottom w:w="80.0" w:type="dxa"/>
            </w:tcMar>
          </w:tcPr>
          <w:p w:rsidR="00000000" w:rsidDel="00000000" w:rsidP="00000000" w:rsidRDefault="00000000" w:rsidRPr="00000000" w14:paraId="000001AF">
            <w:pPr>
              <w:rPr/>
            </w:pPr>
            <w:r w:rsidDel="00000000" w:rsidR="00000000" w:rsidRPr="00000000">
              <w:rPr>
                <w:color w:val="222222"/>
                <w:sz w:val="15"/>
                <w:szCs w:val="15"/>
                <w:rtl w:val="0"/>
              </w:rPr>
              <w:t xml:space="preserve">Passwords, tokens, private keys, raw bank/tax IDs, full confidential documents.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0">
            <w:pPr>
              <w:rPr/>
            </w:pPr>
            <w:r w:rsidDel="00000000" w:rsidR="00000000" w:rsidRPr="00000000">
              <w:rPr>
                <w:b w:val="1"/>
                <w:bCs w:val="1"/>
                <w:color w:val="222222"/>
                <w:sz w:val="15"/>
                <w:szCs w:val="15"/>
                <w:rtl w:val="0"/>
              </w:rPr>
              <w:t xml:space="preserve">Distributed traces</w:t>
            </w:r>
            <w:r w:rsidDel="00000000" w:rsidR="00000000" w:rsidRPr="00000000">
              <w:rPr>
                <w:rtl w:val="0"/>
              </w:rPr>
            </w:r>
          </w:p>
        </w:tc>
        <w:tc>
          <w:tcPr>
            <w:tcMar>
              <w:top w:w="80.0" w:type="dxa"/>
              <w:bottom w:w="80.0" w:type="dxa"/>
            </w:tcMar>
          </w:tcPr>
          <w:p w:rsidR="00000000" w:rsidDel="00000000" w:rsidP="00000000" w:rsidRDefault="00000000" w:rsidRPr="00000000" w14:paraId="000001B1">
            <w:pPr>
              <w:rPr/>
            </w:pPr>
            <w:r w:rsidDel="00000000" w:rsidR="00000000" w:rsidRPr="00000000">
              <w:rPr>
                <w:color w:val="222222"/>
                <w:sz w:val="15"/>
                <w:szCs w:val="15"/>
                <w:rtl w:val="0"/>
              </w:rPr>
              <w:t xml:space="preserve">Service spans, timings, route templates, correlation IDs.</w:t>
            </w:r>
            <w:r w:rsidDel="00000000" w:rsidR="00000000" w:rsidRPr="00000000">
              <w:rPr>
                <w:rtl w:val="0"/>
              </w:rPr>
            </w:r>
          </w:p>
        </w:tc>
        <w:tc>
          <w:tcPr>
            <w:tcMar>
              <w:top w:w="80.0" w:type="dxa"/>
              <w:bottom w:w="80.0" w:type="dxa"/>
            </w:tcMar>
          </w:tcPr>
          <w:p w:rsidR="00000000" w:rsidDel="00000000" w:rsidP="00000000" w:rsidRDefault="00000000" w:rsidRPr="00000000" w14:paraId="000001B2">
            <w:pPr>
              <w:rPr/>
            </w:pPr>
            <w:r w:rsidDel="00000000" w:rsidR="00000000" w:rsidRPr="00000000">
              <w:rPr>
                <w:color w:val="222222"/>
                <w:sz w:val="15"/>
                <w:szCs w:val="15"/>
                <w:rtl w:val="0"/>
              </w:rPr>
              <w:t xml:space="preserve">Full query/body payloads by default; sensitive headers.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3">
            <w:pPr>
              <w:rPr/>
            </w:pPr>
            <w:r w:rsidDel="00000000" w:rsidR="00000000" w:rsidRPr="00000000">
              <w:rPr>
                <w:b w:val="1"/>
                <w:bCs w:val="1"/>
                <w:color w:val="222222"/>
                <w:sz w:val="15"/>
                <w:szCs w:val="15"/>
                <w:rtl w:val="0"/>
              </w:rPr>
              <w:t xml:space="preserve">Metrics</w:t>
            </w:r>
            <w:r w:rsidDel="00000000" w:rsidR="00000000" w:rsidRPr="00000000">
              <w:rPr>
                <w:rtl w:val="0"/>
              </w:rPr>
            </w:r>
          </w:p>
        </w:tc>
        <w:tc>
          <w:tcPr>
            <w:tcMar>
              <w:top w:w="80.0" w:type="dxa"/>
              <w:bottom w:w="80.0" w:type="dxa"/>
            </w:tcMar>
          </w:tcPr>
          <w:p w:rsidR="00000000" w:rsidDel="00000000" w:rsidP="00000000" w:rsidRDefault="00000000" w:rsidRPr="00000000" w14:paraId="000001B4">
            <w:pPr>
              <w:rPr/>
            </w:pPr>
            <w:r w:rsidDel="00000000" w:rsidR="00000000" w:rsidRPr="00000000">
              <w:rPr>
                <w:color w:val="222222"/>
                <w:sz w:val="15"/>
                <w:szCs w:val="15"/>
                <w:rtl w:val="0"/>
              </w:rPr>
              <w:t xml:space="preserve">Aggregated counts, latency, error rates, resource utilization.</w:t>
            </w:r>
            <w:r w:rsidDel="00000000" w:rsidR="00000000" w:rsidRPr="00000000">
              <w:rPr>
                <w:rtl w:val="0"/>
              </w:rPr>
            </w:r>
          </w:p>
        </w:tc>
        <w:tc>
          <w:tcPr>
            <w:tcMar>
              <w:top w:w="80.0" w:type="dxa"/>
              <w:bottom w:w="80.0" w:type="dxa"/>
            </w:tcMar>
          </w:tcPr>
          <w:p w:rsidR="00000000" w:rsidDel="00000000" w:rsidP="00000000" w:rsidRDefault="00000000" w:rsidRPr="00000000" w14:paraId="000001B5">
            <w:pPr>
              <w:rPr/>
            </w:pPr>
            <w:r w:rsidDel="00000000" w:rsidR="00000000" w:rsidRPr="00000000">
              <w:rPr>
                <w:color w:val="222222"/>
                <w:sz w:val="15"/>
                <w:szCs w:val="15"/>
                <w:rtl w:val="0"/>
              </w:rPr>
              <w:t xml:space="preserve">Per-person sensitive values or raw financial content.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6">
            <w:pPr>
              <w:rPr/>
            </w:pPr>
            <w:r w:rsidDel="00000000" w:rsidR="00000000" w:rsidRPr="00000000">
              <w:rPr>
                <w:b w:val="1"/>
                <w:bCs w:val="1"/>
                <w:color w:val="222222"/>
                <w:sz w:val="15"/>
                <w:szCs w:val="15"/>
                <w:rtl w:val="0"/>
              </w:rPr>
              <w:t xml:space="preserve">Security events</w:t>
            </w:r>
            <w:r w:rsidDel="00000000" w:rsidR="00000000" w:rsidRPr="00000000">
              <w:rPr>
                <w:rtl w:val="0"/>
              </w:rPr>
            </w:r>
          </w:p>
        </w:tc>
        <w:tc>
          <w:tcPr>
            <w:tcMar>
              <w:top w:w="80.0" w:type="dxa"/>
              <w:bottom w:w="80.0" w:type="dxa"/>
            </w:tcMar>
          </w:tcPr>
          <w:p w:rsidR="00000000" w:rsidDel="00000000" w:rsidP="00000000" w:rsidRDefault="00000000" w:rsidRPr="00000000" w14:paraId="000001B7">
            <w:pPr>
              <w:rPr/>
            </w:pPr>
            <w:r w:rsidDel="00000000" w:rsidR="00000000" w:rsidRPr="00000000">
              <w:rPr>
                <w:color w:val="222222"/>
                <w:sz w:val="15"/>
                <w:szCs w:val="15"/>
                <w:rtl w:val="0"/>
              </w:rPr>
              <w:t xml:space="preserve">Auth failures, policy denies, privilege changes, key actions, suspicious behavior.</w:t>
            </w:r>
            <w:r w:rsidDel="00000000" w:rsidR="00000000" w:rsidRPr="00000000">
              <w:rPr>
                <w:rtl w:val="0"/>
              </w:rPr>
            </w:r>
          </w:p>
        </w:tc>
        <w:tc>
          <w:tcPr>
            <w:tcMar>
              <w:top w:w="80.0" w:type="dxa"/>
              <w:bottom w:w="80.0" w:type="dxa"/>
            </w:tcMar>
          </w:tcPr>
          <w:p w:rsidR="00000000" w:rsidDel="00000000" w:rsidP="00000000" w:rsidRDefault="00000000" w:rsidRPr="00000000" w14:paraId="000001B8">
            <w:pPr>
              <w:rPr/>
            </w:pPr>
            <w:r w:rsidDel="00000000" w:rsidR="00000000" w:rsidRPr="00000000">
              <w:rPr>
                <w:color w:val="222222"/>
                <w:sz w:val="15"/>
                <w:szCs w:val="15"/>
                <w:rtl w:val="0"/>
              </w:rPr>
              <w:t xml:space="preserve">Reusable credentials or plaintext secrets.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9">
            <w:pPr>
              <w:rPr/>
            </w:pPr>
            <w:r w:rsidDel="00000000" w:rsidR="00000000" w:rsidRPr="00000000">
              <w:rPr>
                <w:b w:val="1"/>
                <w:bCs w:val="1"/>
                <w:color w:val="222222"/>
                <w:sz w:val="15"/>
                <w:szCs w:val="15"/>
                <w:rtl w:val="0"/>
              </w:rPr>
              <w:t xml:space="preserve">Evidence ledger</w:t>
            </w:r>
            <w:r w:rsidDel="00000000" w:rsidR="00000000" w:rsidRPr="00000000">
              <w:rPr>
                <w:rtl w:val="0"/>
              </w:rPr>
            </w:r>
          </w:p>
        </w:tc>
        <w:tc>
          <w:tcPr>
            <w:tcMar>
              <w:top w:w="80.0" w:type="dxa"/>
              <w:bottom w:w="80.0" w:type="dxa"/>
            </w:tcMar>
          </w:tcPr>
          <w:p w:rsidR="00000000" w:rsidDel="00000000" w:rsidP="00000000" w:rsidRDefault="00000000" w:rsidRPr="00000000" w14:paraId="000001BA">
            <w:pPr>
              <w:rPr/>
            </w:pPr>
            <w:r w:rsidDel="00000000" w:rsidR="00000000" w:rsidRPr="00000000">
              <w:rPr>
                <w:color w:val="222222"/>
                <w:sz w:val="15"/>
                <w:szCs w:val="15"/>
                <w:rtl w:val="0"/>
              </w:rPr>
              <w:t xml:space="preserve">Material action metadata, hashes, policy/rule/version refs, actor and approval refs.</w:t>
            </w:r>
            <w:r w:rsidDel="00000000" w:rsidR="00000000" w:rsidRPr="00000000">
              <w:rPr>
                <w:rtl w:val="0"/>
              </w:rPr>
            </w:r>
          </w:p>
        </w:tc>
        <w:tc>
          <w:tcPr>
            <w:tcMar>
              <w:top w:w="80.0" w:type="dxa"/>
              <w:bottom w:w="80.0" w:type="dxa"/>
            </w:tcMar>
          </w:tcPr>
          <w:p w:rsidR="00000000" w:rsidDel="00000000" w:rsidP="00000000" w:rsidRDefault="00000000" w:rsidRPr="00000000" w14:paraId="000001BB">
            <w:pPr>
              <w:rPr/>
            </w:pPr>
            <w:r w:rsidDel="00000000" w:rsidR="00000000" w:rsidRPr="00000000">
              <w:rPr>
                <w:color w:val="222222"/>
                <w:sz w:val="15"/>
                <w:szCs w:val="15"/>
                <w:rtl w:val="0"/>
              </w:rPr>
              <w:t xml:space="preserve">Unnecessary full document duplication when a content-addressed reference suffices.</w:t>
            </w:r>
            <w:r w:rsidDel="00000000" w:rsidR="00000000" w:rsidRPr="00000000">
              <w:rPr>
                <w:rtl w:val="0"/>
              </w:rPr>
            </w:r>
          </w:p>
        </w:tc>
      </w:tr>
    </w:tbl>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pStyle w:val="Heading1"/>
        <w:keepNext w:val="1"/>
        <w:rPr/>
      </w:pPr>
      <w:r w:rsidDel="00000000" w:rsidR="00000000" w:rsidRPr="00000000">
        <w:rPr>
          <w:rtl w:val="0"/>
        </w:rPr>
        <w:t xml:space="preserve">17. Privileged Access &amp; Support Security</w:t>
      </w:r>
    </w:p>
    <w:p w:rsidR="00000000" w:rsidDel="00000000" w:rsidP="00000000" w:rsidRDefault="00000000" w:rsidRPr="00000000" w14:paraId="000001BE">
      <w:pPr>
        <w:jc w:val="center"/>
        <w:rPr/>
      </w:pPr>
      <w:r w:rsidDel="00000000" w:rsidR="00000000" w:rsidRPr="00000000">
        <w:rPr/>
        <w:drawing>
          <wp:inline distB="0" distT="0" distL="114300" distR="114300">
            <wp:extent cx="5806440" cy="381203"/>
            <wp:effectExtent b="0" l="0" r="0" t="0"/>
            <wp:docPr descr="Privileged-access workflow using named identity, risk and segregation-of-duties checks, approval, step-up MFA, just-in-time privilege, isolated session, expiry, and review." id="11" name="image11.png"/>
            <a:graphic>
              <a:graphicData uri="http://schemas.openxmlformats.org/drawingml/2006/picture">
                <pic:pic>
                  <pic:nvPicPr>
                    <pic:cNvPr descr="Privileged-access workflow using named identity, risk and segregation-of-duties checks, approval, step-up MFA, just-in-time privilege, isolated session, expiry, and review." id="0" name="image11.png"/>
                    <pic:cNvPicPr preferRelativeResize="0"/>
                  </pic:nvPicPr>
                  <pic:blipFill>
                    <a:blip r:embed="rId17"/>
                    <a:srcRect b="0" l="0" r="0" t="0"/>
                    <a:stretch>
                      <a:fillRect/>
                    </a:stretch>
                  </pic:blipFill>
                  <pic:spPr>
                    <a:xfrm>
                      <a:off x="0" y="0"/>
                      <a:ext cx="5806440" cy="38120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i w:val="1"/>
          <w:iCs w:val="1"/>
          <w:sz w:val="16"/>
          <w:szCs w:val="16"/>
          <w:rtl w:val="0"/>
        </w:rPr>
        <w:t xml:space="preserve">Figure 12 — JIT privileged-access lifecycle</w:t>
      </w:r>
      <w:r w:rsidDel="00000000" w:rsidR="00000000" w:rsidRPr="00000000">
        <w:rPr>
          <w:rtl w:val="0"/>
        </w:rPr>
      </w:r>
    </w:p>
    <w:p w:rsidR="00000000" w:rsidDel="00000000" w:rsidP="00000000" w:rsidRDefault="00000000" w:rsidRPr="00000000" w14:paraId="000001C0">
      <w:pPr>
        <w:pStyle w:val="Heading2"/>
        <w:keepNext w:val="1"/>
        <w:rPr/>
      </w:pPr>
      <w:r w:rsidDel="00000000" w:rsidR="00000000" w:rsidRPr="00000000">
        <w:rPr>
          <w:rtl w:val="0"/>
        </w:rPr>
        <w:t xml:space="preserve">17.1 Break-Glass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Break-glass is a distinct emergency mechanism, not a shortcut around normal IAM.</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Requires named human identity, strong MFA, emergency reason, narrowly scoped privilege, finite duration and immediate security notification.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Material actions are recorded and reviewed after the incident; emergency access cannot erase or disable evidence.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Where safety permits, dual control is required for destructive cryptographic or financial-administration actions.</w:t>
      </w:r>
    </w:p>
    <w:p w:rsidR="00000000" w:rsidDel="00000000" w:rsidP="00000000" w:rsidRDefault="00000000" w:rsidRPr="00000000" w14:paraId="000001C5">
      <w:pPr>
        <w:pStyle w:val="Heading2"/>
        <w:keepNext w:val="1"/>
        <w:rPr/>
      </w:pPr>
      <w:r w:rsidDel="00000000" w:rsidR="00000000" w:rsidRPr="00000000">
        <w:rPr>
          <w:rtl w:val="0"/>
        </w:rPr>
        <w:t xml:space="preserve">17.2 Tenant Support Sessions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personnel never authenticate as the customer user.</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Session records support agent, tenant, authorized purpose, approved scopes, start/end time and evidence reference.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Sensitive values are masked by default; detokenization/decryption requires separate elevated authorization.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sessions expire automatically and cannot be converted into standing tenant access.</w:t>
      </w:r>
    </w:p>
    <w:p w:rsidR="00000000" w:rsidDel="00000000" w:rsidP="00000000" w:rsidRDefault="00000000" w:rsidRPr="00000000" w14:paraId="000001CA">
      <w:pPr>
        <w:pStyle w:val="Heading1"/>
        <w:keepNext w:val="1"/>
        <w:rPr/>
      </w:pPr>
      <w:r w:rsidDel="00000000" w:rsidR="00000000" w:rsidRPr="00000000">
        <w:rPr>
          <w:rtl w:val="0"/>
        </w:rPr>
        <w:t xml:space="preserve">18. Backup, Disaster Recovery &amp; Ransomware Resilience</w:t>
      </w:r>
    </w:p>
    <w:p w:rsidR="00000000" w:rsidDel="00000000" w:rsidP="00000000" w:rsidRDefault="00000000" w:rsidRPr="00000000" w14:paraId="000001CB">
      <w:pPr>
        <w:jc w:val="center"/>
        <w:rPr/>
      </w:pPr>
      <w:r w:rsidDel="00000000" w:rsidR="00000000" w:rsidRPr="00000000">
        <w:rPr/>
        <w:drawing>
          <wp:inline distB="0" distT="0" distL="114300" distR="114300">
            <wp:extent cx="5806440" cy="505955"/>
            <wp:effectExtent b="0" l="0" r="0" t="0"/>
            <wp:docPr descr="Backup and recovery architecture using encrypted consistent snapshots, isolated immutable vaults, integrity and restore testing, residency-compliant recovery, and evidence." id="13" name="image13.png"/>
            <a:graphic>
              <a:graphicData uri="http://schemas.openxmlformats.org/drawingml/2006/picture">
                <pic:pic>
                  <pic:nvPicPr>
                    <pic:cNvPr descr="Backup and recovery architecture using encrypted consistent snapshots, isolated immutable vaults, integrity and restore testing, residency-compliant recovery, and evidence." id="0" name="image13.png"/>
                    <pic:cNvPicPr preferRelativeResize="0"/>
                  </pic:nvPicPr>
                  <pic:blipFill>
                    <a:blip r:embed="rId18"/>
                    <a:srcRect b="0" l="0" r="0" t="0"/>
                    <a:stretch>
                      <a:fillRect/>
                    </a:stretch>
                  </pic:blipFill>
                  <pic:spPr>
                    <a:xfrm>
                      <a:off x="0" y="0"/>
                      <a:ext cx="5806440" cy="50595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center"/>
        <w:rPr/>
      </w:pPr>
      <w:r w:rsidDel="00000000" w:rsidR="00000000" w:rsidRPr="00000000">
        <w:rPr>
          <w:i w:val="1"/>
          <w:iCs w:val="1"/>
          <w:sz w:val="16"/>
          <w:szCs w:val="16"/>
          <w:rtl w:val="0"/>
        </w:rPr>
        <w:t xml:space="preserve">Figure 13 — Secure backup and recovery</w:t>
      </w: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CD">
            <w:pPr>
              <w:jc w:val="left"/>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CE">
            <w:pPr>
              <w:jc w:val="left"/>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F">
            <w:pPr>
              <w:rPr/>
            </w:pPr>
            <w:r w:rsidDel="00000000" w:rsidR="00000000" w:rsidRPr="00000000">
              <w:rPr>
                <w:b w:val="1"/>
                <w:bCs w:val="1"/>
                <w:color w:val="222222"/>
                <w:sz w:val="15"/>
                <w:szCs w:val="15"/>
                <w:rtl w:val="0"/>
              </w:rPr>
              <w:t xml:space="preserve">Backup isolation</w:t>
            </w:r>
            <w:r w:rsidDel="00000000" w:rsidR="00000000" w:rsidRPr="00000000">
              <w:rPr>
                <w:rtl w:val="0"/>
              </w:rPr>
            </w:r>
          </w:p>
        </w:tc>
        <w:tc>
          <w:tcPr>
            <w:tcMar>
              <w:top w:w="80.0" w:type="dxa"/>
              <w:bottom w:w="80.0" w:type="dxa"/>
            </w:tcMar>
          </w:tcPr>
          <w:p w:rsidR="00000000" w:rsidDel="00000000" w:rsidP="00000000" w:rsidRDefault="00000000" w:rsidRPr="00000000" w14:paraId="000001D0">
            <w:pPr>
              <w:rPr/>
            </w:pPr>
            <w:r w:rsidDel="00000000" w:rsidR="00000000" w:rsidRPr="00000000">
              <w:rPr>
                <w:color w:val="222222"/>
                <w:sz w:val="15"/>
                <w:szCs w:val="15"/>
                <w:rtl w:val="0"/>
              </w:rPr>
              <w:t xml:space="preserve">Separate account/project/security boundary; production workloads cannot freely delete backup history.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1">
            <w:pPr>
              <w:rPr/>
            </w:pPr>
            <w:r w:rsidDel="00000000" w:rsidR="00000000" w:rsidRPr="00000000">
              <w:rPr>
                <w:b w:val="1"/>
                <w:bCs w:val="1"/>
                <w:color w:val="222222"/>
                <w:sz w:val="15"/>
                <w:szCs w:val="15"/>
                <w:rtl w:val="0"/>
              </w:rPr>
              <w:t xml:space="preserve">Encryption</w:t>
            </w:r>
            <w:r w:rsidDel="00000000" w:rsidR="00000000" w:rsidRPr="00000000">
              <w:rPr>
                <w:rtl w:val="0"/>
              </w:rPr>
            </w:r>
          </w:p>
        </w:tc>
        <w:tc>
          <w:tcPr>
            <w:tcMar>
              <w:top w:w="80.0" w:type="dxa"/>
              <w:bottom w:w="80.0" w:type="dxa"/>
            </w:tcMar>
          </w:tcPr>
          <w:p w:rsidR="00000000" w:rsidDel="00000000" w:rsidP="00000000" w:rsidRDefault="00000000" w:rsidRPr="00000000" w14:paraId="000001D2">
            <w:pPr>
              <w:rPr/>
            </w:pPr>
            <w:r w:rsidDel="00000000" w:rsidR="00000000" w:rsidRPr="00000000">
              <w:rPr>
                <w:color w:val="222222"/>
                <w:sz w:val="15"/>
                <w:szCs w:val="15"/>
                <w:rtl w:val="0"/>
              </w:rPr>
              <w:t xml:space="preserve">Backup encrypted with approved keys; key access separated from routine application credentials.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3">
            <w:pPr>
              <w:rPr/>
            </w:pPr>
            <w:r w:rsidDel="00000000" w:rsidR="00000000" w:rsidRPr="00000000">
              <w:rPr>
                <w:b w:val="1"/>
                <w:bCs w:val="1"/>
                <w:color w:val="222222"/>
                <w:sz w:val="15"/>
                <w:szCs w:val="15"/>
                <w:rtl w:val="0"/>
              </w:rPr>
              <w:t xml:space="preserve">Immutability</w:t>
            </w:r>
            <w:r w:rsidDel="00000000" w:rsidR="00000000" w:rsidRPr="00000000">
              <w:rPr>
                <w:rtl w:val="0"/>
              </w:rPr>
            </w:r>
          </w:p>
        </w:tc>
        <w:tc>
          <w:tcPr>
            <w:tcMar>
              <w:top w:w="80.0" w:type="dxa"/>
              <w:bottom w:w="80.0" w:type="dxa"/>
            </w:tcMar>
          </w:tcPr>
          <w:p w:rsidR="00000000" w:rsidDel="00000000" w:rsidP="00000000" w:rsidRDefault="00000000" w:rsidRPr="00000000" w14:paraId="000001D4">
            <w:pPr>
              <w:rPr/>
            </w:pPr>
            <w:r w:rsidDel="00000000" w:rsidR="00000000" w:rsidRPr="00000000">
              <w:rPr>
                <w:color w:val="222222"/>
                <w:sz w:val="15"/>
                <w:szCs w:val="15"/>
                <w:rtl w:val="0"/>
              </w:rPr>
              <w:t xml:space="preserve">Use object lock/WORM or equivalent for defined recovery tiers where practical.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5">
            <w:pPr>
              <w:rPr/>
            </w:pPr>
            <w:r w:rsidDel="00000000" w:rsidR="00000000" w:rsidRPr="00000000">
              <w:rPr>
                <w:b w:val="1"/>
                <w:bCs w:val="1"/>
                <w:color w:val="222222"/>
                <w:sz w:val="15"/>
                <w:szCs w:val="15"/>
                <w:rtl w:val="0"/>
              </w:rPr>
              <w:t xml:space="preserve">Residency</w:t>
            </w:r>
            <w:r w:rsidDel="00000000" w:rsidR="00000000" w:rsidRPr="00000000">
              <w:rPr>
                <w:rtl w:val="0"/>
              </w:rPr>
            </w:r>
          </w:p>
        </w:tc>
        <w:tc>
          <w:tcPr>
            <w:tcMar>
              <w:top w:w="80.0" w:type="dxa"/>
              <w:bottom w:w="80.0" w:type="dxa"/>
            </w:tcMar>
          </w:tcPr>
          <w:p w:rsidR="00000000" w:rsidDel="00000000" w:rsidP="00000000" w:rsidRDefault="00000000" w:rsidRPr="00000000" w14:paraId="000001D6">
            <w:pPr>
              <w:rPr/>
            </w:pPr>
            <w:r w:rsidDel="00000000" w:rsidR="00000000" w:rsidRPr="00000000">
              <w:rPr>
                <w:color w:val="222222"/>
                <w:sz w:val="15"/>
                <w:szCs w:val="15"/>
                <w:rtl w:val="0"/>
              </w:rPr>
              <w:t xml:space="preserve">Backup region must be permitted by tenant residency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7">
            <w:pPr>
              <w:rPr/>
            </w:pPr>
            <w:r w:rsidDel="00000000" w:rsidR="00000000" w:rsidRPr="00000000">
              <w:rPr>
                <w:b w:val="1"/>
                <w:bCs w:val="1"/>
                <w:color w:val="222222"/>
                <w:sz w:val="15"/>
                <w:szCs w:val="15"/>
                <w:rtl w:val="0"/>
              </w:rPr>
              <w:t xml:space="preserve">Restore testing</w:t>
            </w:r>
            <w:r w:rsidDel="00000000" w:rsidR="00000000" w:rsidRPr="00000000">
              <w:rPr>
                <w:rtl w:val="0"/>
              </w:rPr>
            </w:r>
          </w:p>
        </w:tc>
        <w:tc>
          <w:tcPr>
            <w:tcMar>
              <w:top w:w="80.0" w:type="dxa"/>
              <w:bottom w:w="80.0" w:type="dxa"/>
            </w:tcMar>
          </w:tcPr>
          <w:p w:rsidR="00000000" w:rsidDel="00000000" w:rsidP="00000000" w:rsidRDefault="00000000" w:rsidRPr="00000000" w14:paraId="000001D8">
            <w:pPr>
              <w:rPr/>
            </w:pPr>
            <w:r w:rsidDel="00000000" w:rsidR="00000000" w:rsidRPr="00000000">
              <w:rPr>
                <w:color w:val="222222"/>
                <w:sz w:val="15"/>
                <w:szCs w:val="15"/>
                <w:rtl w:val="0"/>
              </w:rPr>
              <w:t xml:space="preserve">Automated and human-validated restore exercises; not merely backup-job success.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9">
            <w:pPr>
              <w:rPr/>
            </w:pPr>
            <w:r w:rsidDel="00000000" w:rsidR="00000000" w:rsidRPr="00000000">
              <w:rPr>
                <w:b w:val="1"/>
                <w:bCs w:val="1"/>
                <w:color w:val="222222"/>
                <w:sz w:val="15"/>
                <w:szCs w:val="15"/>
                <w:rtl w:val="0"/>
              </w:rPr>
              <w:t xml:space="preserve">Integrity</w:t>
            </w:r>
            <w:r w:rsidDel="00000000" w:rsidR="00000000" w:rsidRPr="00000000">
              <w:rPr>
                <w:rtl w:val="0"/>
              </w:rPr>
            </w:r>
          </w:p>
        </w:tc>
        <w:tc>
          <w:tcPr>
            <w:tcMar>
              <w:top w:w="80.0" w:type="dxa"/>
              <w:bottom w:w="80.0" w:type="dxa"/>
            </w:tcMar>
          </w:tcPr>
          <w:p w:rsidR="00000000" w:rsidDel="00000000" w:rsidP="00000000" w:rsidRDefault="00000000" w:rsidRPr="00000000" w14:paraId="000001DA">
            <w:pPr>
              <w:rPr/>
            </w:pPr>
            <w:r w:rsidDel="00000000" w:rsidR="00000000" w:rsidRPr="00000000">
              <w:rPr>
                <w:color w:val="222222"/>
                <w:sz w:val="15"/>
                <w:szCs w:val="15"/>
                <w:rtl w:val="0"/>
              </w:rPr>
              <w:t xml:space="preserve">Snapshot metadata, checksums/hashes, source watermark and restore verification.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B">
            <w:pPr>
              <w:rPr/>
            </w:pPr>
            <w:r w:rsidDel="00000000" w:rsidR="00000000" w:rsidRPr="00000000">
              <w:rPr>
                <w:b w:val="1"/>
                <w:bCs w:val="1"/>
                <w:color w:val="222222"/>
                <w:sz w:val="15"/>
                <w:szCs w:val="15"/>
                <w:rtl w:val="0"/>
              </w:rPr>
              <w:t xml:space="preserve">RPO/RTO</w:t>
            </w:r>
            <w:r w:rsidDel="00000000" w:rsidR="00000000" w:rsidRPr="00000000">
              <w:rPr>
                <w:rtl w:val="0"/>
              </w:rPr>
            </w:r>
          </w:p>
        </w:tc>
        <w:tc>
          <w:tcPr>
            <w:tcMar>
              <w:top w:w="80.0" w:type="dxa"/>
              <w:bottom w:w="80.0" w:type="dxa"/>
            </w:tcMar>
          </w:tcPr>
          <w:p w:rsidR="00000000" w:rsidDel="00000000" w:rsidP="00000000" w:rsidRDefault="00000000" w:rsidRPr="00000000" w14:paraId="000001DC">
            <w:pPr>
              <w:rPr/>
            </w:pPr>
            <w:r w:rsidDel="00000000" w:rsidR="00000000" w:rsidRPr="00000000">
              <w:rPr>
                <w:color w:val="222222"/>
                <w:sz w:val="15"/>
                <w:szCs w:val="15"/>
                <w:rtl w:val="0"/>
              </w:rPr>
              <w:t xml:space="preserve">Defined per service/data class and demonstrated through tests.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D">
            <w:pPr>
              <w:rPr/>
            </w:pPr>
            <w:r w:rsidDel="00000000" w:rsidR="00000000" w:rsidRPr="00000000">
              <w:rPr>
                <w:b w:val="1"/>
                <w:bCs w:val="1"/>
                <w:color w:val="222222"/>
                <w:sz w:val="15"/>
                <w:szCs w:val="15"/>
                <w:rtl w:val="0"/>
              </w:rPr>
              <w:t xml:space="preserve">Recovery authorization</w:t>
            </w:r>
            <w:r w:rsidDel="00000000" w:rsidR="00000000" w:rsidRPr="00000000">
              <w:rPr>
                <w:rtl w:val="0"/>
              </w:rPr>
            </w:r>
          </w:p>
        </w:tc>
        <w:tc>
          <w:tcPr>
            <w:tcMar>
              <w:top w:w="80.0" w:type="dxa"/>
              <w:bottom w:w="80.0" w:type="dxa"/>
            </w:tcMar>
          </w:tcPr>
          <w:p w:rsidR="00000000" w:rsidDel="00000000" w:rsidP="00000000" w:rsidRDefault="00000000" w:rsidRPr="00000000" w14:paraId="000001DE">
            <w:pPr>
              <w:rPr/>
            </w:pPr>
            <w:r w:rsidDel="00000000" w:rsidR="00000000" w:rsidRPr="00000000">
              <w:rPr>
                <w:color w:val="222222"/>
                <w:sz w:val="15"/>
                <w:szCs w:val="15"/>
                <w:rtl w:val="0"/>
              </w:rPr>
              <w:t xml:space="preserve">Production restore is a governed operation with scope, reason and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F">
            <w:pPr>
              <w:rPr/>
            </w:pPr>
            <w:r w:rsidDel="00000000" w:rsidR="00000000" w:rsidRPr="00000000">
              <w:rPr>
                <w:b w:val="1"/>
                <w:bCs w:val="1"/>
                <w:color w:val="222222"/>
                <w:sz w:val="15"/>
                <w:szCs w:val="15"/>
                <w:rtl w:val="0"/>
              </w:rPr>
              <w:t xml:space="preserve">Key recovery</w:t>
            </w:r>
            <w:r w:rsidDel="00000000" w:rsidR="00000000" w:rsidRPr="00000000">
              <w:rPr>
                <w:rtl w:val="0"/>
              </w:rPr>
            </w:r>
          </w:p>
        </w:tc>
        <w:tc>
          <w:tcPr>
            <w:tcMar>
              <w:top w:w="80.0" w:type="dxa"/>
              <w:bottom w:w="80.0" w:type="dxa"/>
            </w:tcMar>
          </w:tcPr>
          <w:p w:rsidR="00000000" w:rsidDel="00000000" w:rsidP="00000000" w:rsidRDefault="00000000" w:rsidRPr="00000000" w14:paraId="000001E0">
            <w:pPr>
              <w:rPr/>
            </w:pPr>
            <w:r w:rsidDel="00000000" w:rsidR="00000000" w:rsidRPr="00000000">
              <w:rPr>
                <w:color w:val="222222"/>
                <w:sz w:val="15"/>
                <w:szCs w:val="15"/>
                <w:rtl w:val="0"/>
              </w:rPr>
              <w:t xml:space="preserve">Cryptographic recovery procedures tested; no undocumented single-person dependency.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1">
            <w:pPr>
              <w:rPr/>
            </w:pPr>
            <w:r w:rsidDel="00000000" w:rsidR="00000000" w:rsidRPr="00000000">
              <w:rPr>
                <w:b w:val="1"/>
                <w:bCs w:val="1"/>
                <w:color w:val="222222"/>
                <w:sz w:val="15"/>
                <w:szCs w:val="15"/>
                <w:rtl w:val="0"/>
              </w:rPr>
              <w:t xml:space="preserve">Ransomware response</w:t>
            </w:r>
            <w:r w:rsidDel="00000000" w:rsidR="00000000" w:rsidRPr="00000000">
              <w:rPr>
                <w:rtl w:val="0"/>
              </w:rPr>
            </w:r>
          </w:p>
        </w:tc>
        <w:tc>
          <w:tcPr>
            <w:tcMar>
              <w:top w:w="80.0" w:type="dxa"/>
              <w:bottom w:w="80.0" w:type="dxa"/>
            </w:tcMar>
          </w:tcPr>
          <w:p w:rsidR="00000000" w:rsidDel="00000000" w:rsidP="00000000" w:rsidRDefault="00000000" w:rsidRPr="00000000" w14:paraId="000001E2">
            <w:pPr>
              <w:rPr/>
            </w:pPr>
            <w:r w:rsidDel="00000000" w:rsidR="00000000" w:rsidRPr="00000000">
              <w:rPr>
                <w:color w:val="222222"/>
                <w:sz w:val="15"/>
                <w:szCs w:val="15"/>
                <w:rtl w:val="0"/>
              </w:rPr>
              <w:t xml:space="preserve">Ability to isolate compromised credentials, preserve clean restore points and rebuild infrastructure from trusted artifacts.</w:t>
            </w:r>
            <w:r w:rsidDel="00000000" w:rsidR="00000000" w:rsidRPr="00000000">
              <w:rPr>
                <w:rtl w:val="0"/>
              </w:rPr>
            </w:r>
          </w:p>
        </w:tc>
      </w:tr>
    </w:tbl>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pStyle w:val="Heading1"/>
        <w:keepNext w:val="1"/>
        <w:rPr/>
      </w:pPr>
      <w:r w:rsidDel="00000000" w:rsidR="00000000" w:rsidRPr="00000000">
        <w:rPr>
          <w:rtl w:val="0"/>
        </w:rPr>
        <w:t xml:space="preserve">19. Secure Software Supply Chain &amp; SDLC</w:t>
      </w:r>
    </w:p>
    <w:p w:rsidR="00000000" w:rsidDel="00000000" w:rsidP="00000000" w:rsidRDefault="00000000" w:rsidRPr="00000000" w14:paraId="000001E5">
      <w:pPr>
        <w:jc w:val="center"/>
        <w:rPr/>
      </w:pPr>
      <w:r w:rsidDel="00000000" w:rsidR="00000000" w:rsidRPr="00000000">
        <w:rPr/>
        <w:drawing>
          <wp:inline distB="0" distT="0" distL="114300" distR="114300">
            <wp:extent cx="5806440" cy="385606"/>
            <wp:effectExtent b="0" l="0" r="0" t="0"/>
            <wp:docPr descr="Software supply-chain pipeline from reviewed source through controlled build, security scanning, SBOM and provenance, artifact signing, policy-gated deployment, and runtime monitoring." id="14" name="image14.png"/>
            <a:graphic>
              <a:graphicData uri="http://schemas.openxmlformats.org/drawingml/2006/picture">
                <pic:pic>
                  <pic:nvPicPr>
                    <pic:cNvPr descr="Software supply-chain pipeline from reviewed source through controlled build, security scanning, SBOM and provenance, artifact signing, policy-gated deployment, and runtime monitoring." id="0" name="image14.png"/>
                    <pic:cNvPicPr preferRelativeResize="0"/>
                  </pic:nvPicPr>
                  <pic:blipFill>
                    <a:blip r:embed="rId19"/>
                    <a:srcRect b="0" l="0" r="0" t="0"/>
                    <a:stretch>
                      <a:fillRect/>
                    </a:stretch>
                  </pic:blipFill>
                  <pic:spPr>
                    <a:xfrm>
                      <a:off x="0" y="0"/>
                      <a:ext cx="5806440" cy="38560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pPr>
      <w:r w:rsidDel="00000000" w:rsidR="00000000" w:rsidRPr="00000000">
        <w:rPr>
          <w:i w:val="1"/>
          <w:iCs w:val="1"/>
          <w:sz w:val="16"/>
          <w:szCs w:val="16"/>
          <w:rtl w:val="0"/>
        </w:rPr>
        <w:t xml:space="preserve">Figure 14 — Secure software supply chain</w:t>
      </w:r>
      <w:r w:rsidDel="00000000" w:rsidR="00000000" w:rsidRPr="00000000">
        <w:rPr>
          <w:rtl w:val="0"/>
        </w:rPr>
      </w:r>
    </w:p>
    <w:p w:rsidR="00000000" w:rsidDel="00000000" w:rsidP="00000000" w:rsidRDefault="00000000" w:rsidRPr="00000000" w14:paraId="000001E7">
      <w:pPr>
        <w:pStyle w:val="Heading2"/>
        <w:keepNext w:val="1"/>
        <w:rPr/>
      </w:pPr>
      <w:r w:rsidDel="00000000" w:rsidR="00000000" w:rsidRPr="00000000">
        <w:rPr>
          <w:rtl w:val="0"/>
        </w:rPr>
        <w:t xml:space="preserve">19.1 Mandatory Engineering Gates</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E8">
            <w:pPr>
              <w:jc w:val="left"/>
              <w:rPr/>
            </w:pPr>
            <w:r w:rsidDel="00000000" w:rsidR="00000000" w:rsidRPr="00000000">
              <w:rPr>
                <w:b w:val="1"/>
                <w:bCs w:val="1"/>
                <w:color w:val="ffffff"/>
                <w:sz w:val="15"/>
                <w:szCs w:val="15"/>
                <w:rtl w:val="0"/>
              </w:rPr>
              <w:t xml:space="preserve">Gate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E9">
            <w:pPr>
              <w:jc w:val="left"/>
              <w:rPr/>
            </w:pPr>
            <w:r w:rsidDel="00000000" w:rsidR="00000000" w:rsidRPr="00000000">
              <w:rPr>
                <w:b w:val="1"/>
                <w:bCs w:val="1"/>
                <w:color w:val="ffffff"/>
                <w:sz w:val="15"/>
                <w:szCs w:val="15"/>
                <w:rtl w:val="0"/>
              </w:rPr>
              <w:t xml:space="preserve">Required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A">
            <w:pPr>
              <w:rPr/>
            </w:pPr>
            <w:r w:rsidDel="00000000" w:rsidR="00000000" w:rsidRPr="00000000">
              <w:rPr>
                <w:b w:val="1"/>
                <w:bCs w:val="1"/>
                <w:color w:val="222222"/>
                <w:sz w:val="15"/>
                <w:szCs w:val="15"/>
                <w:rtl w:val="0"/>
              </w:rPr>
              <w:t xml:space="preserve">Threat model / abuse case</w:t>
            </w:r>
            <w:r w:rsidDel="00000000" w:rsidR="00000000" w:rsidRPr="00000000">
              <w:rPr>
                <w:rtl w:val="0"/>
              </w:rPr>
            </w:r>
          </w:p>
        </w:tc>
        <w:tc>
          <w:tcPr>
            <w:tcMar>
              <w:top w:w="80.0" w:type="dxa"/>
              <w:bottom w:w="80.0" w:type="dxa"/>
            </w:tcMar>
          </w:tcPr>
          <w:p w:rsidR="00000000" w:rsidDel="00000000" w:rsidP="00000000" w:rsidRDefault="00000000" w:rsidRPr="00000000" w14:paraId="000001EB">
            <w:pPr>
              <w:rPr/>
            </w:pPr>
            <w:r w:rsidDel="00000000" w:rsidR="00000000" w:rsidRPr="00000000">
              <w:rPr>
                <w:color w:val="222222"/>
                <w:sz w:val="15"/>
                <w:szCs w:val="15"/>
                <w:rtl w:val="0"/>
              </w:rPr>
              <w:t xml:space="preserve">Data flow, trust boundaries, attacker goals, misuse cases and mitigations for material features.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C">
            <w:pPr>
              <w:rPr/>
            </w:pPr>
            <w:r w:rsidDel="00000000" w:rsidR="00000000" w:rsidRPr="00000000">
              <w:rPr>
                <w:b w:val="1"/>
                <w:bCs w:val="1"/>
                <w:color w:val="222222"/>
                <w:sz w:val="15"/>
                <w:szCs w:val="15"/>
                <w:rtl w:val="0"/>
              </w:rPr>
              <w:t xml:space="preserve">Code review</w:t>
            </w:r>
            <w:r w:rsidDel="00000000" w:rsidR="00000000" w:rsidRPr="00000000">
              <w:rPr>
                <w:rtl w:val="0"/>
              </w:rPr>
            </w:r>
          </w:p>
        </w:tc>
        <w:tc>
          <w:tcPr>
            <w:tcMar>
              <w:top w:w="80.0" w:type="dxa"/>
              <w:bottom w:w="80.0" w:type="dxa"/>
            </w:tcMar>
          </w:tcPr>
          <w:p w:rsidR="00000000" w:rsidDel="00000000" w:rsidP="00000000" w:rsidRDefault="00000000" w:rsidRPr="00000000" w14:paraId="000001ED">
            <w:pPr>
              <w:rPr/>
            </w:pPr>
            <w:r w:rsidDel="00000000" w:rsidR="00000000" w:rsidRPr="00000000">
              <w:rPr>
                <w:color w:val="222222"/>
                <w:sz w:val="15"/>
                <w:szCs w:val="15"/>
                <w:rtl w:val="0"/>
              </w:rPr>
              <w:t xml:space="preserve">Protected branches, required reviewers and ownership rules for security-critical components.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E">
            <w:pPr>
              <w:rPr/>
            </w:pPr>
            <w:r w:rsidDel="00000000" w:rsidR="00000000" w:rsidRPr="00000000">
              <w:rPr>
                <w:b w:val="1"/>
                <w:bCs w:val="1"/>
                <w:color w:val="222222"/>
                <w:sz w:val="15"/>
                <w:szCs w:val="15"/>
                <w:rtl w:val="0"/>
              </w:rPr>
              <w:t xml:space="preserve">SAST / secret scan</w:t>
            </w:r>
            <w:r w:rsidDel="00000000" w:rsidR="00000000" w:rsidRPr="00000000">
              <w:rPr>
                <w:rtl w:val="0"/>
              </w:rPr>
            </w:r>
          </w:p>
        </w:tc>
        <w:tc>
          <w:tcPr>
            <w:tcMar>
              <w:top w:w="80.0" w:type="dxa"/>
              <w:bottom w:w="80.0" w:type="dxa"/>
            </w:tcMar>
          </w:tcPr>
          <w:p w:rsidR="00000000" w:rsidDel="00000000" w:rsidP="00000000" w:rsidRDefault="00000000" w:rsidRPr="00000000" w14:paraId="000001EF">
            <w:pPr>
              <w:rPr/>
            </w:pPr>
            <w:r w:rsidDel="00000000" w:rsidR="00000000" w:rsidRPr="00000000">
              <w:rPr>
                <w:color w:val="222222"/>
                <w:sz w:val="15"/>
                <w:szCs w:val="15"/>
                <w:rtl w:val="0"/>
              </w:rPr>
              <w:t xml:space="preserve">Blocking severity policy; no committed secrets.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0">
            <w:pPr>
              <w:rPr/>
            </w:pPr>
            <w:r w:rsidDel="00000000" w:rsidR="00000000" w:rsidRPr="00000000">
              <w:rPr>
                <w:b w:val="1"/>
                <w:bCs w:val="1"/>
                <w:color w:val="222222"/>
                <w:sz w:val="15"/>
                <w:szCs w:val="15"/>
                <w:rtl w:val="0"/>
              </w:rPr>
              <w:t xml:space="preserve">Dependency / SCA</w:t>
            </w:r>
            <w:r w:rsidDel="00000000" w:rsidR="00000000" w:rsidRPr="00000000">
              <w:rPr>
                <w:rtl w:val="0"/>
              </w:rPr>
            </w:r>
          </w:p>
        </w:tc>
        <w:tc>
          <w:tcPr>
            <w:tcMar>
              <w:top w:w="80.0" w:type="dxa"/>
              <w:bottom w:w="80.0" w:type="dxa"/>
            </w:tcMar>
          </w:tcPr>
          <w:p w:rsidR="00000000" w:rsidDel="00000000" w:rsidP="00000000" w:rsidRDefault="00000000" w:rsidRPr="00000000" w14:paraId="000001F1">
            <w:pPr>
              <w:rPr/>
            </w:pPr>
            <w:r w:rsidDel="00000000" w:rsidR="00000000" w:rsidRPr="00000000">
              <w:rPr>
                <w:color w:val="222222"/>
                <w:sz w:val="15"/>
                <w:szCs w:val="15"/>
                <w:rtl w:val="0"/>
              </w:rPr>
              <w:t xml:space="preserve">Known-vulnerability policy, package provenance and dependency freshness.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2">
            <w:pPr>
              <w:rPr/>
            </w:pPr>
            <w:r w:rsidDel="00000000" w:rsidR="00000000" w:rsidRPr="00000000">
              <w:rPr>
                <w:b w:val="1"/>
                <w:bCs w:val="1"/>
                <w:color w:val="222222"/>
                <w:sz w:val="15"/>
                <w:szCs w:val="15"/>
                <w:rtl w:val="0"/>
              </w:rPr>
              <w:t xml:space="preserve">IaC / cloud config</w:t>
            </w:r>
            <w:r w:rsidDel="00000000" w:rsidR="00000000" w:rsidRPr="00000000">
              <w:rPr>
                <w:rtl w:val="0"/>
              </w:rPr>
            </w:r>
          </w:p>
        </w:tc>
        <w:tc>
          <w:tcPr>
            <w:tcMar>
              <w:top w:w="80.0" w:type="dxa"/>
              <w:bottom w:w="80.0" w:type="dxa"/>
            </w:tcMar>
          </w:tcPr>
          <w:p w:rsidR="00000000" w:rsidDel="00000000" w:rsidP="00000000" w:rsidRDefault="00000000" w:rsidRPr="00000000" w14:paraId="000001F3">
            <w:pPr>
              <w:rPr/>
            </w:pPr>
            <w:r w:rsidDel="00000000" w:rsidR="00000000" w:rsidRPr="00000000">
              <w:rPr>
                <w:color w:val="222222"/>
                <w:sz w:val="15"/>
                <w:szCs w:val="15"/>
                <w:rtl w:val="0"/>
              </w:rPr>
              <w:t xml:space="preserve">Policy-as-code checks for public exposure, encryption, IAM and logging.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4">
            <w:pPr>
              <w:rPr/>
            </w:pPr>
            <w:r w:rsidDel="00000000" w:rsidR="00000000" w:rsidRPr="00000000">
              <w:rPr>
                <w:b w:val="1"/>
                <w:bCs w:val="1"/>
                <w:color w:val="222222"/>
                <w:sz w:val="15"/>
                <w:szCs w:val="15"/>
                <w:rtl w:val="0"/>
              </w:rPr>
              <w:t xml:space="preserve">Container / artifact scan</w:t>
            </w:r>
            <w:r w:rsidDel="00000000" w:rsidR="00000000" w:rsidRPr="00000000">
              <w:rPr>
                <w:rtl w:val="0"/>
              </w:rPr>
            </w:r>
          </w:p>
        </w:tc>
        <w:tc>
          <w:tcPr>
            <w:tcMar>
              <w:top w:w="80.0" w:type="dxa"/>
              <w:bottom w:w="80.0" w:type="dxa"/>
            </w:tcMar>
          </w:tcPr>
          <w:p w:rsidR="00000000" w:rsidDel="00000000" w:rsidP="00000000" w:rsidRDefault="00000000" w:rsidRPr="00000000" w14:paraId="000001F5">
            <w:pPr>
              <w:rPr/>
            </w:pPr>
            <w:r w:rsidDel="00000000" w:rsidR="00000000" w:rsidRPr="00000000">
              <w:rPr>
                <w:color w:val="222222"/>
                <w:sz w:val="15"/>
                <w:szCs w:val="15"/>
                <w:rtl w:val="0"/>
              </w:rPr>
              <w:t xml:space="preserve">OS/package vulnerabilities and malware checks.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6">
            <w:pPr>
              <w:rPr/>
            </w:pPr>
            <w:r w:rsidDel="00000000" w:rsidR="00000000" w:rsidRPr="00000000">
              <w:rPr>
                <w:b w:val="1"/>
                <w:bCs w:val="1"/>
                <w:color w:val="222222"/>
                <w:sz w:val="15"/>
                <w:szCs w:val="15"/>
                <w:rtl w:val="0"/>
              </w:rPr>
              <w:t xml:space="preserve">SBOM</w:t>
            </w:r>
            <w:r w:rsidDel="00000000" w:rsidR="00000000" w:rsidRPr="00000000">
              <w:rPr>
                <w:rtl w:val="0"/>
              </w:rPr>
            </w:r>
          </w:p>
        </w:tc>
        <w:tc>
          <w:tcPr>
            <w:tcMar>
              <w:top w:w="80.0" w:type="dxa"/>
              <w:bottom w:w="80.0" w:type="dxa"/>
            </w:tcMar>
          </w:tcPr>
          <w:p w:rsidR="00000000" w:rsidDel="00000000" w:rsidP="00000000" w:rsidRDefault="00000000" w:rsidRPr="00000000" w14:paraId="000001F7">
            <w:pPr>
              <w:rPr/>
            </w:pPr>
            <w:r w:rsidDel="00000000" w:rsidR="00000000" w:rsidRPr="00000000">
              <w:rPr>
                <w:color w:val="222222"/>
                <w:sz w:val="15"/>
                <w:szCs w:val="15"/>
                <w:rtl w:val="0"/>
              </w:rPr>
              <w:t xml:space="preserve">Machine-readable component inventory linked to artifact digest.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8">
            <w:pPr>
              <w:rPr/>
            </w:pPr>
            <w:r w:rsidDel="00000000" w:rsidR="00000000" w:rsidRPr="00000000">
              <w:rPr>
                <w:b w:val="1"/>
                <w:bCs w:val="1"/>
                <w:color w:val="222222"/>
                <w:sz w:val="15"/>
                <w:szCs w:val="15"/>
                <w:rtl w:val="0"/>
              </w:rPr>
              <w:t xml:space="preserve">Build provenance</w:t>
            </w:r>
            <w:r w:rsidDel="00000000" w:rsidR="00000000" w:rsidRPr="00000000">
              <w:rPr>
                <w:rtl w:val="0"/>
              </w:rPr>
            </w:r>
          </w:p>
        </w:tc>
        <w:tc>
          <w:tcPr>
            <w:tcMar>
              <w:top w:w="80.0" w:type="dxa"/>
              <w:bottom w:w="80.0" w:type="dxa"/>
            </w:tcMar>
          </w:tcPr>
          <w:p w:rsidR="00000000" w:rsidDel="00000000" w:rsidP="00000000" w:rsidRDefault="00000000" w:rsidRPr="00000000" w14:paraId="000001F9">
            <w:pPr>
              <w:rPr/>
            </w:pPr>
            <w:r w:rsidDel="00000000" w:rsidR="00000000" w:rsidRPr="00000000">
              <w:rPr>
                <w:color w:val="222222"/>
                <w:sz w:val="15"/>
                <w:szCs w:val="15"/>
                <w:rtl w:val="0"/>
              </w:rPr>
              <w:t xml:space="preserve">Traceable source→build→artifact identity; controlled build environment.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A">
            <w:pPr>
              <w:rPr/>
            </w:pPr>
            <w:r w:rsidDel="00000000" w:rsidR="00000000" w:rsidRPr="00000000">
              <w:rPr>
                <w:b w:val="1"/>
                <w:bCs w:val="1"/>
                <w:color w:val="222222"/>
                <w:sz w:val="15"/>
                <w:szCs w:val="15"/>
                <w:rtl w:val="0"/>
              </w:rPr>
              <w:t xml:space="preserve">Artifact signing</w:t>
            </w:r>
            <w:r w:rsidDel="00000000" w:rsidR="00000000" w:rsidRPr="00000000">
              <w:rPr>
                <w:rtl w:val="0"/>
              </w:rPr>
            </w:r>
          </w:p>
        </w:tc>
        <w:tc>
          <w:tcPr>
            <w:tcMar>
              <w:top w:w="80.0" w:type="dxa"/>
              <w:bottom w:w="80.0" w:type="dxa"/>
            </w:tcMar>
          </w:tcPr>
          <w:p w:rsidR="00000000" w:rsidDel="00000000" w:rsidP="00000000" w:rsidRDefault="00000000" w:rsidRPr="00000000" w14:paraId="000001FB">
            <w:pPr>
              <w:rPr/>
            </w:pPr>
            <w:r w:rsidDel="00000000" w:rsidR="00000000" w:rsidRPr="00000000">
              <w:rPr>
                <w:color w:val="222222"/>
                <w:sz w:val="15"/>
                <w:szCs w:val="15"/>
                <w:rtl w:val="0"/>
              </w:rPr>
              <w:t xml:space="preserve">Protected signing key; signature and digest recorded.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C">
            <w:pPr>
              <w:rPr/>
            </w:pPr>
            <w:r w:rsidDel="00000000" w:rsidR="00000000" w:rsidRPr="00000000">
              <w:rPr>
                <w:b w:val="1"/>
                <w:bCs w:val="1"/>
                <w:color w:val="222222"/>
                <w:sz w:val="15"/>
                <w:szCs w:val="15"/>
                <w:rtl w:val="0"/>
              </w:rPr>
              <w:t xml:space="preserve">Deployment admission</w:t>
            </w:r>
            <w:r w:rsidDel="00000000" w:rsidR="00000000" w:rsidRPr="00000000">
              <w:rPr>
                <w:rtl w:val="0"/>
              </w:rPr>
            </w:r>
          </w:p>
        </w:tc>
        <w:tc>
          <w:tcPr>
            <w:tcMar>
              <w:top w:w="80.0" w:type="dxa"/>
              <w:bottom w:w="80.0" w:type="dxa"/>
            </w:tcMar>
          </w:tcPr>
          <w:p w:rsidR="00000000" w:rsidDel="00000000" w:rsidP="00000000" w:rsidRDefault="00000000" w:rsidRPr="00000000" w14:paraId="000001FD">
            <w:pPr>
              <w:rPr/>
            </w:pPr>
            <w:r w:rsidDel="00000000" w:rsidR="00000000" w:rsidRPr="00000000">
              <w:rPr>
                <w:color w:val="222222"/>
                <w:sz w:val="15"/>
                <w:szCs w:val="15"/>
                <w:rtl w:val="0"/>
              </w:rPr>
              <w:t xml:space="preserve">Verify signature/provenance; approved environment/region; policy gates pass.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E">
            <w:pPr>
              <w:rPr/>
            </w:pPr>
            <w:r w:rsidDel="00000000" w:rsidR="00000000" w:rsidRPr="00000000">
              <w:rPr>
                <w:b w:val="1"/>
                <w:bCs w:val="1"/>
                <w:color w:val="222222"/>
                <w:sz w:val="15"/>
                <w:szCs w:val="15"/>
                <w:rtl w:val="0"/>
              </w:rPr>
              <w:t xml:space="preserve">DAST / API security</w:t>
            </w:r>
            <w:r w:rsidDel="00000000" w:rsidR="00000000" w:rsidRPr="00000000">
              <w:rPr>
                <w:rtl w:val="0"/>
              </w:rPr>
            </w:r>
          </w:p>
        </w:tc>
        <w:tc>
          <w:tcPr>
            <w:tcMar>
              <w:top w:w="80.0" w:type="dxa"/>
              <w:bottom w:w="80.0" w:type="dxa"/>
            </w:tcMar>
          </w:tcPr>
          <w:p w:rsidR="00000000" w:rsidDel="00000000" w:rsidP="00000000" w:rsidRDefault="00000000" w:rsidRPr="00000000" w14:paraId="000001FF">
            <w:pPr>
              <w:rPr/>
            </w:pPr>
            <w:r w:rsidDel="00000000" w:rsidR="00000000" w:rsidRPr="00000000">
              <w:rPr>
                <w:color w:val="222222"/>
                <w:sz w:val="15"/>
                <w:szCs w:val="15"/>
                <w:rtl w:val="0"/>
              </w:rPr>
              <w:t xml:space="preserve">Risk-based dynamic testing including authz, input validation and exceptional conditions.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0">
            <w:pPr>
              <w:rPr/>
            </w:pPr>
            <w:r w:rsidDel="00000000" w:rsidR="00000000" w:rsidRPr="00000000">
              <w:rPr>
                <w:b w:val="1"/>
                <w:bCs w:val="1"/>
                <w:color w:val="222222"/>
                <w:sz w:val="15"/>
                <w:szCs w:val="15"/>
                <w:rtl w:val="0"/>
              </w:rPr>
              <w:t xml:space="preserve">Penetration testing</w:t>
            </w:r>
            <w:r w:rsidDel="00000000" w:rsidR="00000000" w:rsidRPr="00000000">
              <w:rPr>
                <w:rtl w:val="0"/>
              </w:rPr>
            </w:r>
          </w:p>
        </w:tc>
        <w:tc>
          <w:tcPr>
            <w:tcMar>
              <w:top w:w="80.0" w:type="dxa"/>
              <w:bottom w:w="80.0" w:type="dxa"/>
            </w:tcMar>
          </w:tcPr>
          <w:p w:rsidR="00000000" w:rsidDel="00000000" w:rsidP="00000000" w:rsidRDefault="00000000" w:rsidRPr="00000000" w14:paraId="00000201">
            <w:pPr>
              <w:rPr/>
            </w:pPr>
            <w:r w:rsidDel="00000000" w:rsidR="00000000" w:rsidRPr="00000000">
              <w:rPr>
                <w:color w:val="222222"/>
                <w:sz w:val="15"/>
                <w:szCs w:val="15"/>
                <w:rtl w:val="0"/>
              </w:rPr>
              <w:t xml:space="preserve">Independent testing for high-risk release classes and major architecture changes.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2">
            <w:pPr>
              <w:rPr/>
            </w:pPr>
            <w:r w:rsidDel="00000000" w:rsidR="00000000" w:rsidRPr="00000000">
              <w:rPr>
                <w:b w:val="1"/>
                <w:bCs w:val="1"/>
                <w:color w:val="222222"/>
                <w:sz w:val="15"/>
                <w:szCs w:val="15"/>
                <w:rtl w:val="0"/>
              </w:rPr>
              <w:t xml:space="preserve">Post-deploy monitoring</w:t>
            </w:r>
            <w:r w:rsidDel="00000000" w:rsidR="00000000" w:rsidRPr="00000000">
              <w:rPr>
                <w:rtl w:val="0"/>
              </w:rPr>
            </w:r>
          </w:p>
        </w:tc>
        <w:tc>
          <w:tcPr>
            <w:tcMar>
              <w:top w:w="80.0" w:type="dxa"/>
              <w:bottom w:w="80.0" w:type="dxa"/>
            </w:tcMar>
          </w:tcPr>
          <w:p w:rsidR="00000000" w:rsidDel="00000000" w:rsidP="00000000" w:rsidRDefault="00000000" w:rsidRPr="00000000" w14:paraId="00000203">
            <w:pPr>
              <w:rPr/>
            </w:pPr>
            <w:r w:rsidDel="00000000" w:rsidR="00000000" w:rsidRPr="00000000">
              <w:rPr>
                <w:color w:val="222222"/>
                <w:sz w:val="15"/>
                <w:szCs w:val="15"/>
                <w:rtl w:val="0"/>
              </w:rPr>
              <w:t xml:space="preserve">Runtime drift, unexpected packages/images, exploit signals and rollback readiness.</w:t>
            </w:r>
            <w:r w:rsidDel="00000000" w:rsidR="00000000" w:rsidRPr="00000000">
              <w:rPr>
                <w:rtl w:val="0"/>
              </w:rPr>
            </w:r>
          </w:p>
        </w:tc>
      </w:tr>
    </w:tbl>
    <w:p w:rsidR="00000000" w:rsidDel="00000000" w:rsidP="00000000" w:rsidRDefault="00000000" w:rsidRPr="00000000" w14:paraId="00000204">
      <w:pPr>
        <w:spacing w:after="0" w:lineRule="auto"/>
        <w:rPr/>
      </w:pPr>
      <w:r w:rsidDel="00000000" w:rsidR="00000000" w:rsidRPr="00000000">
        <w:rPr>
          <w:rtl w:val="0"/>
        </w:rPr>
      </w:r>
    </w:p>
    <w:tbl>
      <w:tblPr>
        <w:tblStyle w:val="Table26"/>
        <w:tblW w:w="10080.0" w:type="dxa"/>
        <w:jc w:val="center"/>
        <w:tblLayout w:type="fixed"/>
        <w:tblLook w:val="0400"/>
      </w:tblPr>
      <w:tblGrid>
        <w:gridCol w:w="10080"/>
        <w:tblGridChange w:id="0">
          <w:tblGrid>
            <w:gridCol w:w="10080"/>
          </w:tblGrid>
        </w:tblGridChange>
      </w:tblGrid>
      <w:tr>
        <w:trPr>
          <w:cantSplit w:val="1"/>
          <w:tblHeader w:val="1"/>
        </w:trPr>
        <w:tc>
          <w:tcPr>
            <w:tcBorders>
              <w:left w:color="175cd3" w:space="0" w:sz="22" w:val="single"/>
            </w:tcBorders>
            <w:shd w:fill="eef4ff" w:val="clear"/>
            <w:tcMar>
              <w:top w:w="120.0" w:type="dxa"/>
              <w:bottom w:w="120.0" w:type="dxa"/>
            </w:tcMar>
          </w:tcPr>
          <w:p w:rsidR="00000000" w:rsidDel="00000000" w:rsidP="00000000" w:rsidRDefault="00000000" w:rsidRPr="00000000" w14:paraId="00000205">
            <w:pPr>
              <w:keepLines w:val="1"/>
              <w:rPr/>
            </w:pPr>
            <w:r w:rsidDel="00000000" w:rsidR="00000000" w:rsidRPr="00000000">
              <w:rPr>
                <w:b w:val="1"/>
                <w:bCs w:val="1"/>
                <w:color w:val="175cd3"/>
                <w:sz w:val="19"/>
                <w:szCs w:val="19"/>
                <w:rtl w:val="0"/>
              </w:rPr>
              <w:t xml:space="preserve">CURRENT APPLICATION SECURITY BASELINE</w:t>
              <w:br w:type="textWrapping"/>
            </w:r>
            <w:r w:rsidDel="00000000" w:rsidR="00000000" w:rsidRPr="00000000">
              <w:rPr>
                <w:color w:val="29303a"/>
                <w:sz w:val="18"/>
                <w:szCs w:val="18"/>
                <w:rtl w:val="0"/>
              </w:rPr>
              <w:t xml:space="preserve">OWASP ASVS 5.0.0 was released May 30, 2025 and should be the primary application-security verification baseline. OWASP Top 10:2025 should be used as a risk-awareness and engineering education baseline, not as a substitute for ASVS verification.</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pStyle w:val="Heading1"/>
        <w:keepNext w:val="1"/>
        <w:rPr/>
      </w:pPr>
      <w:r w:rsidDel="00000000" w:rsidR="00000000" w:rsidRPr="00000000">
        <w:rPr>
          <w:rtl w:val="0"/>
        </w:rPr>
        <w:t xml:space="preserve">20. Vulnerability &amp; Exposure Management</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08">
            <w:pPr>
              <w:jc w:val="left"/>
              <w:rPr/>
            </w:pPr>
            <w:r w:rsidDel="00000000" w:rsidR="00000000" w:rsidRPr="00000000">
              <w:rPr>
                <w:b w:val="1"/>
                <w:bCs w:val="1"/>
                <w:color w:val="ffffff"/>
                <w:sz w:val="15"/>
                <w:szCs w:val="15"/>
                <w:rtl w:val="0"/>
              </w:rPr>
              <w:t xml:space="preserve">Stage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09">
            <w:pPr>
              <w:jc w:val="left"/>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A">
            <w:pPr>
              <w:rPr/>
            </w:pPr>
            <w:r w:rsidDel="00000000" w:rsidR="00000000" w:rsidRPr="00000000">
              <w:rPr>
                <w:b w:val="1"/>
                <w:bCs w:val="1"/>
                <w:color w:val="222222"/>
                <w:sz w:val="15"/>
                <w:szCs w:val="15"/>
                <w:rtl w:val="0"/>
              </w:rPr>
              <w:t xml:space="preserve">Discover</w:t>
            </w:r>
            <w:r w:rsidDel="00000000" w:rsidR="00000000" w:rsidRPr="00000000">
              <w:rPr>
                <w:rtl w:val="0"/>
              </w:rPr>
            </w:r>
          </w:p>
        </w:tc>
        <w:tc>
          <w:tcPr>
            <w:tcMar>
              <w:top w:w="80.0" w:type="dxa"/>
              <w:bottom w:w="80.0" w:type="dxa"/>
            </w:tcMar>
          </w:tcPr>
          <w:p w:rsidR="00000000" w:rsidDel="00000000" w:rsidP="00000000" w:rsidRDefault="00000000" w:rsidRPr="00000000" w14:paraId="0000020B">
            <w:pPr>
              <w:rPr/>
            </w:pPr>
            <w:r w:rsidDel="00000000" w:rsidR="00000000" w:rsidRPr="00000000">
              <w:rPr>
                <w:color w:val="222222"/>
                <w:sz w:val="15"/>
                <w:szCs w:val="15"/>
                <w:rtl w:val="0"/>
              </w:rPr>
              <w:t xml:space="preserve">Continuous asset inventory, package/image inventory, dependency intelligence and external attack-surface monitoring.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C">
            <w:pPr>
              <w:rPr/>
            </w:pPr>
            <w:r w:rsidDel="00000000" w:rsidR="00000000" w:rsidRPr="00000000">
              <w:rPr>
                <w:b w:val="1"/>
                <w:bCs w:val="1"/>
                <w:color w:val="222222"/>
                <w:sz w:val="15"/>
                <w:szCs w:val="15"/>
                <w:rtl w:val="0"/>
              </w:rPr>
              <w:t xml:space="preserve">Triage</w:t>
            </w:r>
            <w:r w:rsidDel="00000000" w:rsidR="00000000" w:rsidRPr="00000000">
              <w:rPr>
                <w:rtl w:val="0"/>
              </w:rPr>
            </w:r>
          </w:p>
        </w:tc>
        <w:tc>
          <w:tcPr>
            <w:tcMar>
              <w:top w:w="80.0" w:type="dxa"/>
              <w:bottom w:w="80.0" w:type="dxa"/>
            </w:tcMar>
          </w:tcPr>
          <w:p w:rsidR="00000000" w:rsidDel="00000000" w:rsidP="00000000" w:rsidRDefault="00000000" w:rsidRPr="00000000" w14:paraId="0000020D">
            <w:pPr>
              <w:rPr/>
            </w:pPr>
            <w:r w:rsidDel="00000000" w:rsidR="00000000" w:rsidRPr="00000000">
              <w:rPr>
                <w:color w:val="222222"/>
                <w:sz w:val="15"/>
                <w:szCs w:val="15"/>
                <w:rtl w:val="0"/>
              </w:rPr>
              <w:t xml:space="preserve">Severity + exploitability + exposure + tenant/data impact + compensating controls; CVSS alone is insufficient.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E">
            <w:pPr>
              <w:rPr/>
            </w:pPr>
            <w:r w:rsidDel="00000000" w:rsidR="00000000" w:rsidRPr="00000000">
              <w:rPr>
                <w:b w:val="1"/>
                <w:bCs w:val="1"/>
                <w:color w:val="222222"/>
                <w:sz w:val="15"/>
                <w:szCs w:val="15"/>
                <w:rtl w:val="0"/>
              </w:rPr>
              <w:t xml:space="preserve">Contain</w:t>
            </w:r>
            <w:r w:rsidDel="00000000" w:rsidR="00000000" w:rsidRPr="00000000">
              <w:rPr>
                <w:rtl w:val="0"/>
              </w:rPr>
            </w:r>
          </w:p>
        </w:tc>
        <w:tc>
          <w:tcPr>
            <w:tcMar>
              <w:top w:w="80.0" w:type="dxa"/>
              <w:bottom w:w="80.0" w:type="dxa"/>
            </w:tcMar>
          </w:tcPr>
          <w:p w:rsidR="00000000" w:rsidDel="00000000" w:rsidP="00000000" w:rsidRDefault="00000000" w:rsidRPr="00000000" w14:paraId="0000020F">
            <w:pPr>
              <w:rPr/>
            </w:pPr>
            <w:r w:rsidDel="00000000" w:rsidR="00000000" w:rsidRPr="00000000">
              <w:rPr>
                <w:color w:val="222222"/>
                <w:sz w:val="15"/>
                <w:szCs w:val="15"/>
                <w:rtl w:val="0"/>
              </w:rPr>
              <w:t xml:space="preserve">Disable vulnerable feature/route, WAF/network mitigation, isolate service or revoke credential as appropriate.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0">
            <w:pPr>
              <w:rPr/>
            </w:pPr>
            <w:r w:rsidDel="00000000" w:rsidR="00000000" w:rsidRPr="00000000">
              <w:rPr>
                <w:b w:val="1"/>
                <w:bCs w:val="1"/>
                <w:color w:val="222222"/>
                <w:sz w:val="15"/>
                <w:szCs w:val="15"/>
                <w:rtl w:val="0"/>
              </w:rPr>
              <w:t xml:space="preserve">Remediate</w:t>
            </w:r>
            <w:r w:rsidDel="00000000" w:rsidR="00000000" w:rsidRPr="00000000">
              <w:rPr>
                <w:rtl w:val="0"/>
              </w:rPr>
            </w:r>
          </w:p>
        </w:tc>
        <w:tc>
          <w:tcPr>
            <w:tcMar>
              <w:top w:w="80.0" w:type="dxa"/>
              <w:bottom w:w="80.0" w:type="dxa"/>
            </w:tcMar>
          </w:tcPr>
          <w:p w:rsidR="00000000" w:rsidDel="00000000" w:rsidP="00000000" w:rsidRDefault="00000000" w:rsidRPr="00000000" w14:paraId="00000211">
            <w:pPr>
              <w:rPr/>
            </w:pPr>
            <w:r w:rsidDel="00000000" w:rsidR="00000000" w:rsidRPr="00000000">
              <w:rPr>
                <w:color w:val="222222"/>
                <w:sz w:val="15"/>
                <w:szCs w:val="15"/>
                <w:rtl w:val="0"/>
              </w:rPr>
              <w:t xml:space="preserve">Patch/upgrade/configure; produce tested artifact through normal supply-chain controls unless emergency procedure applies.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2">
            <w:pPr>
              <w:rPr/>
            </w:pPr>
            <w:r w:rsidDel="00000000" w:rsidR="00000000" w:rsidRPr="00000000">
              <w:rPr>
                <w:b w:val="1"/>
                <w:bCs w:val="1"/>
                <w:color w:val="222222"/>
                <w:sz w:val="15"/>
                <w:szCs w:val="15"/>
                <w:rtl w:val="0"/>
              </w:rPr>
              <w:t xml:space="preserve">Verify</w:t>
            </w:r>
            <w:r w:rsidDel="00000000" w:rsidR="00000000" w:rsidRPr="00000000">
              <w:rPr>
                <w:rtl w:val="0"/>
              </w:rPr>
            </w:r>
          </w:p>
        </w:tc>
        <w:tc>
          <w:tcPr>
            <w:tcMar>
              <w:top w:w="80.0" w:type="dxa"/>
              <w:bottom w:w="80.0" w:type="dxa"/>
            </w:tcMar>
          </w:tcPr>
          <w:p w:rsidR="00000000" w:rsidDel="00000000" w:rsidP="00000000" w:rsidRDefault="00000000" w:rsidRPr="00000000" w14:paraId="00000213">
            <w:pPr>
              <w:rPr/>
            </w:pPr>
            <w:r w:rsidDel="00000000" w:rsidR="00000000" w:rsidRPr="00000000">
              <w:rPr>
                <w:color w:val="222222"/>
                <w:sz w:val="15"/>
                <w:szCs w:val="15"/>
                <w:rtl w:val="0"/>
              </w:rPr>
              <w:t xml:space="preserve">Retest vulnerability and regression controls; confirm no unauthorized drift.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4">
            <w:pPr>
              <w:rPr/>
            </w:pPr>
            <w:r w:rsidDel="00000000" w:rsidR="00000000" w:rsidRPr="00000000">
              <w:rPr>
                <w:b w:val="1"/>
                <w:bCs w:val="1"/>
                <w:color w:val="222222"/>
                <w:sz w:val="15"/>
                <w:szCs w:val="15"/>
                <w:rtl w:val="0"/>
              </w:rPr>
              <w:t xml:space="preserve">Close</w:t>
            </w:r>
            <w:r w:rsidDel="00000000" w:rsidR="00000000" w:rsidRPr="00000000">
              <w:rPr>
                <w:rtl w:val="0"/>
              </w:rPr>
            </w:r>
          </w:p>
        </w:tc>
        <w:tc>
          <w:tcPr>
            <w:tcMar>
              <w:top w:w="80.0" w:type="dxa"/>
              <w:bottom w:w="80.0" w:type="dxa"/>
            </w:tcMar>
          </w:tcPr>
          <w:p w:rsidR="00000000" w:rsidDel="00000000" w:rsidP="00000000" w:rsidRDefault="00000000" w:rsidRPr="00000000" w14:paraId="00000215">
            <w:pPr>
              <w:rPr/>
            </w:pPr>
            <w:r w:rsidDel="00000000" w:rsidR="00000000" w:rsidRPr="00000000">
              <w:rPr>
                <w:color w:val="222222"/>
                <w:sz w:val="15"/>
                <w:szCs w:val="15"/>
                <w:rtl w:val="0"/>
              </w:rPr>
              <w:t xml:space="preserve">Evidence fix, affected versions, deployment scope and residual risk.</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6">
            <w:pPr>
              <w:rPr/>
            </w:pPr>
            <w:r w:rsidDel="00000000" w:rsidR="00000000" w:rsidRPr="00000000">
              <w:rPr>
                <w:b w:val="1"/>
                <w:bCs w:val="1"/>
                <w:color w:val="222222"/>
                <w:sz w:val="15"/>
                <w:szCs w:val="15"/>
                <w:rtl w:val="0"/>
              </w:rPr>
              <w:t xml:space="preserve">Exception</w:t>
            </w:r>
            <w:r w:rsidDel="00000000" w:rsidR="00000000" w:rsidRPr="00000000">
              <w:rPr>
                <w:rtl w:val="0"/>
              </w:rPr>
            </w:r>
          </w:p>
        </w:tc>
        <w:tc>
          <w:tcPr>
            <w:tcMar>
              <w:top w:w="80.0" w:type="dxa"/>
              <w:bottom w:w="80.0" w:type="dxa"/>
            </w:tcMar>
          </w:tcPr>
          <w:p w:rsidR="00000000" w:rsidDel="00000000" w:rsidP="00000000" w:rsidRDefault="00000000" w:rsidRPr="00000000" w14:paraId="00000217">
            <w:pPr>
              <w:rPr/>
            </w:pPr>
            <w:r w:rsidDel="00000000" w:rsidR="00000000" w:rsidRPr="00000000">
              <w:rPr>
                <w:color w:val="222222"/>
                <w:sz w:val="15"/>
                <w:szCs w:val="15"/>
                <w:rtl w:val="0"/>
              </w:rPr>
              <w:t xml:space="preserve">Time-bound owner, compensating controls, expiration and risk approval; exceptions auto-expire.</w:t>
            </w:r>
            <w:r w:rsidDel="00000000" w:rsidR="00000000" w:rsidRPr="00000000">
              <w:rPr>
                <w:rtl w:val="0"/>
              </w:rPr>
            </w:r>
          </w:p>
        </w:tc>
      </w:tr>
    </w:tbl>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pStyle w:val="Heading1"/>
        <w:keepNext w:val="1"/>
        <w:rPr/>
      </w:pPr>
      <w:r w:rsidDel="00000000" w:rsidR="00000000" w:rsidRPr="00000000">
        <w:rPr>
          <w:rtl w:val="0"/>
        </w:rPr>
        <w:t xml:space="preserve">21. Threat Modeling &amp; Abuse-Case Standard</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Model trust boundaries, tenant boundaries, regional boundaries, external providers and privileged planes.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financial abuse cases: duplicate payment, unauthorized journal, invoice tampering, tax filing manipulation, supplier bank substitution and fraudulent entitlement elevation.</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data-abuse cases: cross-tenant search leak, cache confusion, log leakage, token replay, export overreach, AI prompt/data exfiltration and support misuse.</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infrastructure abuse: SSRF/metadata access, secrets theft, build compromise, poisoned dependency, container escape, backup deletion and key compromise.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Threat mitigations must map to testable controls and owners; “use encryption” or “use IAM” is not a sufficient mitigation statement.</w:t>
      </w:r>
    </w:p>
    <w:p w:rsidR="00000000" w:rsidDel="00000000" w:rsidP="00000000" w:rsidRDefault="00000000" w:rsidRPr="00000000" w14:paraId="0000021F">
      <w:pPr>
        <w:pStyle w:val="Heading1"/>
        <w:keepNext w:val="1"/>
        <w:rPr/>
      </w:pPr>
      <w:r w:rsidDel="00000000" w:rsidR="00000000" w:rsidRPr="00000000">
        <w:rPr>
          <w:rtl w:val="0"/>
        </w:rPr>
        <w:t xml:space="preserve">22. Incident Detection, Containment &amp; Recovery</w:t>
      </w:r>
    </w:p>
    <w:p w:rsidR="00000000" w:rsidDel="00000000" w:rsidP="00000000" w:rsidRDefault="00000000" w:rsidRPr="00000000" w14:paraId="00000220">
      <w:pPr>
        <w:jc w:val="center"/>
        <w:rPr/>
      </w:pPr>
      <w:r w:rsidDel="00000000" w:rsidR="00000000" w:rsidRPr="00000000">
        <w:rPr/>
        <w:drawing>
          <wp:inline distB="0" distT="0" distL="114300" distR="114300">
            <wp:extent cx="5760720" cy="364335"/>
            <wp:effectExtent b="0" l="0" r="0" t="0"/>
            <wp:docPr descr="Security incident lifecycle from detection and scoping through containment, evidence preservation, eradication and credential rotation, controlled recovery, and post-incident improvement." id="15" name="image15.png"/>
            <a:graphic>
              <a:graphicData uri="http://schemas.openxmlformats.org/drawingml/2006/picture">
                <pic:pic>
                  <pic:nvPicPr>
                    <pic:cNvPr descr="Security incident lifecycle from detection and scoping through containment, evidence preservation, eradication and credential rotation, controlled recovery, and post-incident improvement." id="0" name="image15.png"/>
                    <pic:cNvPicPr preferRelativeResize="0"/>
                  </pic:nvPicPr>
                  <pic:blipFill>
                    <a:blip r:embed="rId20"/>
                    <a:srcRect b="0" l="0" r="0" t="0"/>
                    <a:stretch>
                      <a:fillRect/>
                    </a:stretch>
                  </pic:blipFill>
                  <pic:spPr>
                    <a:xfrm>
                      <a:off x="0" y="0"/>
                      <a:ext cx="5760720" cy="36433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center"/>
        <w:rPr/>
      </w:pPr>
      <w:r w:rsidDel="00000000" w:rsidR="00000000" w:rsidRPr="00000000">
        <w:rPr>
          <w:i w:val="1"/>
          <w:iCs w:val="1"/>
          <w:sz w:val="16"/>
          <w:szCs w:val="16"/>
          <w:rtl w:val="0"/>
        </w:rPr>
        <w:t xml:space="preserve">Figure 15 — Security incident containment and recovery</w:t>
      </w:r>
      <w:r w:rsidDel="00000000" w:rsidR="00000000" w:rsidRPr="00000000">
        <w:rPr>
          <w:rtl w:val="0"/>
        </w:rPr>
      </w:r>
    </w:p>
    <w:p w:rsidR="00000000" w:rsidDel="00000000" w:rsidP="00000000" w:rsidRDefault="00000000" w:rsidRPr="00000000" w14:paraId="00000222">
      <w:pPr>
        <w:pStyle w:val="Heading2"/>
        <w:keepNext w:val="1"/>
        <w:rPr/>
      </w:pPr>
      <w:r w:rsidDel="00000000" w:rsidR="00000000" w:rsidRPr="00000000">
        <w:rPr>
          <w:rtl w:val="0"/>
        </w:rPr>
        <w:t xml:space="preserve">22.1 Required Incident Scope Dimensions</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23">
            <w:pPr>
              <w:jc w:val="left"/>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24">
            <w:pPr>
              <w:jc w:val="left"/>
              <w:rPr/>
            </w:pPr>
            <w:r w:rsidDel="00000000" w:rsidR="00000000" w:rsidRPr="00000000">
              <w:rPr>
                <w:b w:val="1"/>
                <w:bCs w:val="1"/>
                <w:color w:val="ffffff"/>
                <w:sz w:val="15"/>
                <w:szCs w:val="15"/>
                <w:rtl w:val="0"/>
              </w:rPr>
              <w:t xml:space="preserve">Examples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5">
            <w:pPr>
              <w:rPr/>
            </w:pPr>
            <w:r w:rsidDel="00000000" w:rsidR="00000000" w:rsidRPr="00000000">
              <w:rPr>
                <w:b w:val="1"/>
                <w:bCs w:val="1"/>
                <w:color w:val="222222"/>
                <w:sz w:val="15"/>
                <w:szCs w:val="15"/>
                <w:rtl w:val="0"/>
              </w:rPr>
              <w:t xml:space="preserve">Tenant</w:t>
            </w:r>
            <w:r w:rsidDel="00000000" w:rsidR="00000000" w:rsidRPr="00000000">
              <w:rPr>
                <w:rtl w:val="0"/>
              </w:rPr>
            </w:r>
          </w:p>
        </w:tc>
        <w:tc>
          <w:tcPr>
            <w:tcMar>
              <w:top w:w="80.0" w:type="dxa"/>
              <w:bottom w:w="80.0" w:type="dxa"/>
            </w:tcMar>
          </w:tcPr>
          <w:p w:rsidR="00000000" w:rsidDel="00000000" w:rsidP="00000000" w:rsidRDefault="00000000" w:rsidRPr="00000000" w14:paraId="00000226">
            <w:pPr>
              <w:rPr/>
            </w:pPr>
            <w:r w:rsidDel="00000000" w:rsidR="00000000" w:rsidRPr="00000000">
              <w:rPr>
                <w:color w:val="222222"/>
                <w:sz w:val="15"/>
                <w:szCs w:val="15"/>
                <w:rtl w:val="0"/>
              </w:rPr>
              <w:t xml:space="preserve">Single tenant / cohort / cross-tenant risk.</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7">
            <w:pPr>
              <w:rPr/>
            </w:pPr>
            <w:r w:rsidDel="00000000" w:rsidR="00000000" w:rsidRPr="00000000">
              <w:rPr>
                <w:b w:val="1"/>
                <w:bCs w:val="1"/>
                <w:color w:val="222222"/>
                <w:sz w:val="15"/>
                <w:szCs w:val="15"/>
                <w:rtl w:val="0"/>
              </w:rPr>
              <w:t xml:space="preserve">Region</w:t>
            </w:r>
            <w:r w:rsidDel="00000000" w:rsidR="00000000" w:rsidRPr="00000000">
              <w:rPr>
                <w:rtl w:val="0"/>
              </w:rPr>
            </w:r>
          </w:p>
        </w:tc>
        <w:tc>
          <w:tcPr>
            <w:tcMar>
              <w:top w:w="80.0" w:type="dxa"/>
              <w:bottom w:w="80.0" w:type="dxa"/>
            </w:tcMar>
          </w:tcPr>
          <w:p w:rsidR="00000000" w:rsidDel="00000000" w:rsidP="00000000" w:rsidRDefault="00000000" w:rsidRPr="00000000" w14:paraId="00000228">
            <w:pPr>
              <w:rPr/>
            </w:pPr>
            <w:r w:rsidDel="00000000" w:rsidR="00000000" w:rsidRPr="00000000">
              <w:rPr>
                <w:color w:val="222222"/>
                <w:sz w:val="15"/>
                <w:szCs w:val="15"/>
                <w:rtl w:val="0"/>
              </w:rPr>
              <w:t xml:space="preserve">Single cell, residency region, global control plane.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9">
            <w:pPr>
              <w:rPr/>
            </w:pPr>
            <w:r w:rsidDel="00000000" w:rsidR="00000000" w:rsidRPr="00000000">
              <w:rPr>
                <w:b w:val="1"/>
                <w:bCs w:val="1"/>
                <w:color w:val="222222"/>
                <w:sz w:val="15"/>
                <w:szCs w:val="15"/>
                <w:rtl w:val="0"/>
              </w:rPr>
              <w:t xml:space="preserve">Identity</w:t>
            </w:r>
            <w:r w:rsidDel="00000000" w:rsidR="00000000" w:rsidRPr="00000000">
              <w:rPr>
                <w:rtl w:val="0"/>
              </w:rPr>
            </w:r>
          </w:p>
        </w:tc>
        <w:tc>
          <w:tcPr>
            <w:tcMar>
              <w:top w:w="80.0" w:type="dxa"/>
              <w:bottom w:w="80.0" w:type="dxa"/>
            </w:tcMar>
          </w:tcPr>
          <w:p w:rsidR="00000000" w:rsidDel="00000000" w:rsidP="00000000" w:rsidRDefault="00000000" w:rsidRPr="00000000" w14:paraId="0000022A">
            <w:pPr>
              <w:rPr/>
            </w:pPr>
            <w:r w:rsidDel="00000000" w:rsidR="00000000" w:rsidRPr="00000000">
              <w:rPr>
                <w:color w:val="222222"/>
                <w:sz w:val="15"/>
                <w:szCs w:val="15"/>
                <w:rtl w:val="0"/>
              </w:rPr>
              <w:t xml:space="preserve">Human session, workload identity, external provider credential.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B">
            <w:pPr>
              <w:rPr/>
            </w:pPr>
            <w:r w:rsidDel="00000000" w:rsidR="00000000" w:rsidRPr="00000000">
              <w:rPr>
                <w:b w:val="1"/>
                <w:bCs w:val="1"/>
                <w:color w:val="222222"/>
                <w:sz w:val="15"/>
                <w:szCs w:val="15"/>
                <w:rtl w:val="0"/>
              </w:rPr>
              <w:t xml:space="preserve">Data</w:t>
            </w:r>
            <w:r w:rsidDel="00000000" w:rsidR="00000000" w:rsidRPr="00000000">
              <w:rPr>
                <w:rtl w:val="0"/>
              </w:rPr>
            </w:r>
          </w:p>
        </w:tc>
        <w:tc>
          <w:tcPr>
            <w:tcMar>
              <w:top w:w="80.0" w:type="dxa"/>
              <w:bottom w:w="80.0" w:type="dxa"/>
            </w:tcMar>
          </w:tcPr>
          <w:p w:rsidR="00000000" w:rsidDel="00000000" w:rsidP="00000000" w:rsidRDefault="00000000" w:rsidRPr="00000000" w14:paraId="0000022C">
            <w:pPr>
              <w:rPr/>
            </w:pPr>
            <w:r w:rsidDel="00000000" w:rsidR="00000000" w:rsidRPr="00000000">
              <w:rPr>
                <w:color w:val="222222"/>
                <w:sz w:val="15"/>
                <w:szCs w:val="15"/>
                <w:rtl w:val="0"/>
              </w:rPr>
              <w:t xml:space="preserve">Classification, record categories, time range, exports/decrypts.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D">
            <w:pPr>
              <w:rPr/>
            </w:pPr>
            <w:r w:rsidDel="00000000" w:rsidR="00000000" w:rsidRPr="00000000">
              <w:rPr>
                <w:b w:val="1"/>
                <w:bCs w:val="1"/>
                <w:color w:val="222222"/>
                <w:sz w:val="15"/>
                <w:szCs w:val="15"/>
                <w:rtl w:val="0"/>
              </w:rPr>
              <w:t xml:space="preserve">Cryptography</w:t>
            </w:r>
            <w:r w:rsidDel="00000000" w:rsidR="00000000" w:rsidRPr="00000000">
              <w:rPr>
                <w:rtl w:val="0"/>
              </w:rPr>
            </w:r>
          </w:p>
        </w:tc>
        <w:tc>
          <w:tcPr>
            <w:tcMar>
              <w:top w:w="80.0" w:type="dxa"/>
              <w:bottom w:w="80.0" w:type="dxa"/>
            </w:tcMar>
          </w:tcPr>
          <w:p w:rsidR="00000000" w:rsidDel="00000000" w:rsidP="00000000" w:rsidRDefault="00000000" w:rsidRPr="00000000" w14:paraId="0000022E">
            <w:pPr>
              <w:rPr/>
            </w:pPr>
            <w:r w:rsidDel="00000000" w:rsidR="00000000" w:rsidRPr="00000000">
              <w:rPr>
                <w:color w:val="222222"/>
                <w:sz w:val="15"/>
                <w:szCs w:val="15"/>
                <w:rtl w:val="0"/>
              </w:rPr>
              <w:t xml:space="preserve">Key IDs/versions, certificates, secrets and potential plaintext exposure.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F">
            <w:pPr>
              <w:rPr/>
            </w:pPr>
            <w:r w:rsidDel="00000000" w:rsidR="00000000" w:rsidRPr="00000000">
              <w:rPr>
                <w:b w:val="1"/>
                <w:bCs w:val="1"/>
                <w:color w:val="222222"/>
                <w:sz w:val="15"/>
                <w:szCs w:val="15"/>
                <w:rtl w:val="0"/>
              </w:rPr>
              <w:t xml:space="preserve">Financial impact</w:t>
            </w:r>
            <w:r w:rsidDel="00000000" w:rsidR="00000000" w:rsidRPr="00000000">
              <w:rPr>
                <w:rtl w:val="0"/>
              </w:rPr>
            </w:r>
          </w:p>
        </w:tc>
        <w:tc>
          <w:tcPr>
            <w:tcMar>
              <w:top w:w="80.0" w:type="dxa"/>
              <w:bottom w:w="80.0" w:type="dxa"/>
            </w:tcMar>
          </w:tcPr>
          <w:p w:rsidR="00000000" w:rsidDel="00000000" w:rsidP="00000000" w:rsidRDefault="00000000" w:rsidRPr="00000000" w14:paraId="00000230">
            <w:pPr>
              <w:rPr/>
            </w:pPr>
            <w:r w:rsidDel="00000000" w:rsidR="00000000" w:rsidRPr="00000000">
              <w:rPr>
                <w:color w:val="222222"/>
                <w:sz w:val="15"/>
                <w:szCs w:val="15"/>
                <w:rtl w:val="0"/>
              </w:rPr>
              <w:t xml:space="preserve">Payments, journals, invoices, tax filings, entitlement or balance changes.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1">
            <w:pPr>
              <w:rPr/>
            </w:pPr>
            <w:r w:rsidDel="00000000" w:rsidR="00000000" w:rsidRPr="00000000">
              <w:rPr>
                <w:b w:val="1"/>
                <w:bCs w:val="1"/>
                <w:color w:val="222222"/>
                <w:sz w:val="15"/>
                <w:szCs w:val="15"/>
                <w:rtl w:val="0"/>
              </w:rPr>
              <w:t xml:space="preserve">Evidence</w:t>
            </w:r>
            <w:r w:rsidDel="00000000" w:rsidR="00000000" w:rsidRPr="00000000">
              <w:rPr>
                <w:rtl w:val="0"/>
              </w:rPr>
            </w:r>
          </w:p>
        </w:tc>
        <w:tc>
          <w:tcPr>
            <w:tcMar>
              <w:top w:w="80.0" w:type="dxa"/>
              <w:bottom w:w="80.0" w:type="dxa"/>
            </w:tcMar>
          </w:tcPr>
          <w:p w:rsidR="00000000" w:rsidDel="00000000" w:rsidP="00000000" w:rsidRDefault="00000000" w:rsidRPr="00000000" w14:paraId="00000232">
            <w:pPr>
              <w:rPr/>
            </w:pPr>
            <w:r w:rsidDel="00000000" w:rsidR="00000000" w:rsidRPr="00000000">
              <w:rPr>
                <w:color w:val="222222"/>
                <w:sz w:val="15"/>
                <w:szCs w:val="15"/>
                <w:rtl w:val="0"/>
              </w:rPr>
              <w:t xml:space="preserve">Logs, traces, snapshots, audit ledger, provider records, build/deployment provenance.</w:t>
            </w:r>
            <w:r w:rsidDel="00000000" w:rsidR="00000000" w:rsidRPr="00000000">
              <w:rPr>
                <w:rtl w:val="0"/>
              </w:rPr>
            </w:r>
          </w:p>
        </w:tc>
      </w:tr>
    </w:tbl>
    <w:p w:rsidR="00000000" w:rsidDel="00000000" w:rsidP="00000000" w:rsidRDefault="00000000" w:rsidRPr="00000000" w14:paraId="00000233">
      <w:pPr>
        <w:spacing w:after="0" w:lineRule="auto"/>
        <w:rPr/>
      </w:pPr>
      <w:r w:rsidDel="00000000" w:rsidR="00000000" w:rsidRPr="00000000">
        <w:rPr>
          <w:rtl w:val="0"/>
        </w:rPr>
      </w:r>
    </w:p>
    <w:tbl>
      <w:tblPr>
        <w:tblStyle w:val="Table29"/>
        <w:tblW w:w="10080.0" w:type="dxa"/>
        <w:jc w:val="center"/>
        <w:tblLayout w:type="fixed"/>
        <w:tblLook w:val="0400"/>
      </w:tblPr>
      <w:tblGrid>
        <w:gridCol w:w="10080"/>
        <w:tblGridChange w:id="0">
          <w:tblGrid>
            <w:gridCol w:w="10080"/>
          </w:tblGrid>
        </w:tblGridChange>
      </w:tblGrid>
      <w:tr>
        <w:trPr>
          <w:cantSplit w:val="1"/>
          <w:tblHeader w:val="1"/>
        </w:trPr>
        <w:tc>
          <w:tcPr>
            <w:tcBorders>
              <w:left w:color="b42318" w:space="0" w:sz="22" w:val="single"/>
            </w:tcBorders>
            <w:shd w:fill="fef3f2" w:val="clear"/>
            <w:tcMar>
              <w:top w:w="120.0" w:type="dxa"/>
              <w:bottom w:w="120.0" w:type="dxa"/>
            </w:tcMar>
          </w:tcPr>
          <w:p w:rsidR="00000000" w:rsidDel="00000000" w:rsidP="00000000" w:rsidRDefault="00000000" w:rsidRPr="00000000" w14:paraId="00000234">
            <w:pPr>
              <w:keepLines w:val="1"/>
              <w:rPr/>
            </w:pPr>
            <w:r w:rsidDel="00000000" w:rsidR="00000000" w:rsidRPr="00000000">
              <w:rPr>
                <w:b w:val="1"/>
                <w:bCs w:val="1"/>
                <w:color w:val="b42318"/>
                <w:sz w:val="19"/>
                <w:szCs w:val="19"/>
                <w:rtl w:val="0"/>
              </w:rPr>
              <w:t xml:space="preserve">CONTAINMENT PRINCIPLE</w:t>
              <w:br w:type="textWrapping"/>
            </w:r>
            <w:r w:rsidDel="00000000" w:rsidR="00000000" w:rsidRPr="00000000">
              <w:rPr>
                <w:color w:val="29303a"/>
                <w:sz w:val="18"/>
                <w:szCs w:val="18"/>
                <w:rtl w:val="0"/>
              </w:rPr>
              <w:t xml:space="preserve">Containment may intentionally reduce availability, but it must not silently mutate or delete authoritative financial records, evidence, audit history or legal-hold data. Where a service is unsafe to operate, the preferred state is controlled rejection/read-only/quarantine—not uncontrolled continued processing.</w:t>
            </w:r>
            <w:r w:rsidDel="00000000" w:rsidR="00000000" w:rsidRPr="00000000">
              <w:rPr>
                <w:rtl w:val="0"/>
              </w:rPr>
            </w:r>
          </w:p>
        </w:tc>
      </w:tr>
    </w:tbl>
    <w:p w:rsidR="00000000" w:rsidDel="00000000" w:rsidP="00000000" w:rsidRDefault="00000000" w:rsidRPr="00000000" w14:paraId="00000235">
      <w:pPr>
        <w:spacing w:after="0" w:lineRule="auto"/>
        <w:rPr/>
      </w:pPr>
      <w:r w:rsidDel="00000000" w:rsidR="00000000" w:rsidRPr="00000000">
        <w:rPr>
          <w:rtl w:val="0"/>
        </w:rPr>
      </w:r>
    </w:p>
    <w:p w:rsidR="00000000" w:rsidDel="00000000" w:rsidP="00000000" w:rsidRDefault="00000000" w:rsidRPr="00000000" w14:paraId="00000236">
      <w:pPr>
        <w:pStyle w:val="Heading1"/>
        <w:keepNext w:val="1"/>
        <w:rPr/>
      </w:pPr>
      <w:r w:rsidDel="00000000" w:rsidR="00000000" w:rsidRPr="00000000">
        <w:rPr>
          <w:rtl w:val="0"/>
        </w:rPr>
        <w:t xml:space="preserve">23. Cryptographic Agility &amp; Post-Quantum Readiness</w:t>
      </w:r>
    </w:p>
    <w:p w:rsidR="00000000" w:rsidDel="00000000" w:rsidP="00000000" w:rsidRDefault="00000000" w:rsidRPr="00000000" w14:paraId="00000237">
      <w:pPr>
        <w:jc w:val="center"/>
        <w:rPr/>
      </w:pPr>
      <w:r w:rsidDel="00000000" w:rsidR="00000000" w:rsidRPr="00000000">
        <w:rPr/>
        <w:drawing>
          <wp:inline distB="0" distT="0" distL="114300" distR="114300">
            <wp:extent cx="5212080" cy="8371457"/>
            <wp:effectExtent b="0" l="0" r="0" t="0"/>
            <wp:docPr descr="Cryptographic agility lifecycle from inventory and policy through abstraction, migration modes, post-quantum readiness, and measured retirement of old algorithms." id="16" name="image16.png"/>
            <a:graphic>
              <a:graphicData uri="http://schemas.openxmlformats.org/drawingml/2006/picture">
                <pic:pic>
                  <pic:nvPicPr>
                    <pic:cNvPr descr="Cryptographic agility lifecycle from inventory and policy through abstraction, migration modes, post-quantum readiness, and measured retirement of old algorithms." id="0" name="image16.png"/>
                    <pic:cNvPicPr preferRelativeResize="0"/>
                  </pic:nvPicPr>
                  <pic:blipFill>
                    <a:blip r:embed="rId21"/>
                    <a:srcRect b="0" l="0" r="0" t="0"/>
                    <a:stretch>
                      <a:fillRect/>
                    </a:stretch>
                  </pic:blipFill>
                  <pic:spPr>
                    <a:xfrm>
                      <a:off x="0" y="0"/>
                      <a:ext cx="5212080" cy="837145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pPr>
      <w:r w:rsidDel="00000000" w:rsidR="00000000" w:rsidRPr="00000000">
        <w:rPr>
          <w:i w:val="1"/>
          <w:iCs w:val="1"/>
          <w:sz w:val="16"/>
          <w:szCs w:val="16"/>
          <w:rtl w:val="0"/>
        </w:rPr>
        <w:t xml:space="preserve">Figure 16 — Crypto-agility and post-quantum migration model</w:t>
      </w:r>
      <w:r w:rsidDel="00000000" w:rsidR="00000000" w:rsidRPr="00000000">
        <w:rPr>
          <w:rtl w:val="0"/>
        </w:rPr>
      </w:r>
    </w:p>
    <w:p w:rsidR="00000000" w:rsidDel="00000000" w:rsidP="00000000" w:rsidRDefault="00000000" w:rsidRPr="00000000" w14:paraId="00000239">
      <w:pPr>
        <w:pStyle w:val="Heading2"/>
        <w:keepNext w:val="1"/>
        <w:rPr/>
      </w:pPr>
      <w:r w:rsidDel="00000000" w:rsidR="00000000" w:rsidRPr="00000000">
        <w:rPr>
          <w:rtl w:val="0"/>
        </w:rPr>
        <w:t xml:space="preserve">23.1 PQC Architecture Position</w:t>
      </w:r>
    </w:p>
    <w:p w:rsidR="00000000" w:rsidDel="00000000" w:rsidP="00000000" w:rsidRDefault="00000000" w:rsidRPr="00000000" w14:paraId="0000023A">
      <w:pPr>
        <w:spacing w:after="120" w:lineRule="auto"/>
        <w:rPr/>
      </w:pPr>
      <w:r w:rsidDel="00000000" w:rsidR="00000000" w:rsidRPr="00000000">
        <w:rPr>
          <w:rtl w:val="0"/>
        </w:rPr>
        <w:t xml:space="preserve">NIST finalized FIPS 203 (ML-KEM), FIPS 204 (ML-DSA) and FIPS 205 (SLH-DSA) on August 13, 2024. ZoikoSuite should therefore maintain a cryptographic inventory and migration-ready abstraction now, while deploying post-quantum algorithms only through approved, interoperability-tested profiles appropriate to the relevant protocol and customer/regulatory environment. The architecture must not hard-code algorithm identifiers or key sizes into business-domain schemas.</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3B">
            <w:pPr>
              <w:jc w:val="left"/>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3C">
            <w:pPr>
              <w:jc w:val="left"/>
              <w:rPr/>
            </w:pPr>
            <w:r w:rsidDel="00000000" w:rsidR="00000000" w:rsidRPr="00000000">
              <w:rPr>
                <w:b w:val="1"/>
                <w:bCs w:val="1"/>
                <w:color w:val="ffffff"/>
                <w:sz w:val="15"/>
                <w:szCs w:val="15"/>
                <w:rtl w:val="0"/>
              </w:rPr>
              <w:t xml:space="preserve">Required design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D">
            <w:pPr>
              <w:rPr/>
            </w:pPr>
            <w:r w:rsidDel="00000000" w:rsidR="00000000" w:rsidRPr="00000000">
              <w:rPr>
                <w:b w:val="1"/>
                <w:bCs w:val="1"/>
                <w:color w:val="222222"/>
                <w:sz w:val="15"/>
                <w:szCs w:val="15"/>
                <w:rtl w:val="0"/>
              </w:rPr>
              <w:t xml:space="preserve">Inventory</w:t>
            </w:r>
            <w:r w:rsidDel="00000000" w:rsidR="00000000" w:rsidRPr="00000000">
              <w:rPr>
                <w:rtl w:val="0"/>
              </w:rPr>
            </w:r>
          </w:p>
        </w:tc>
        <w:tc>
          <w:tcPr>
            <w:tcMar>
              <w:top w:w="80.0" w:type="dxa"/>
              <w:bottom w:w="80.0" w:type="dxa"/>
            </w:tcMar>
          </w:tcPr>
          <w:p w:rsidR="00000000" w:rsidDel="00000000" w:rsidP="00000000" w:rsidRDefault="00000000" w:rsidRPr="00000000" w14:paraId="0000023E">
            <w:pPr>
              <w:rPr/>
            </w:pPr>
            <w:r w:rsidDel="00000000" w:rsidR="00000000" w:rsidRPr="00000000">
              <w:rPr>
                <w:color w:val="222222"/>
                <w:sz w:val="15"/>
                <w:szCs w:val="15"/>
                <w:rtl w:val="0"/>
              </w:rPr>
              <w:t xml:space="preserve">Enumerate algorithms, keys, certificates, signatures, protocols, libraries, providers and data-protection lifetimes.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F">
            <w:pPr>
              <w:rPr/>
            </w:pPr>
            <w:r w:rsidDel="00000000" w:rsidR="00000000" w:rsidRPr="00000000">
              <w:rPr>
                <w:b w:val="1"/>
                <w:bCs w:val="1"/>
                <w:color w:val="222222"/>
                <w:sz w:val="15"/>
                <w:szCs w:val="15"/>
                <w:rtl w:val="0"/>
              </w:rPr>
              <w:t xml:space="preserve">Abstraction</w:t>
            </w:r>
            <w:r w:rsidDel="00000000" w:rsidR="00000000" w:rsidRPr="00000000">
              <w:rPr>
                <w:rtl w:val="0"/>
              </w:rPr>
            </w:r>
          </w:p>
        </w:tc>
        <w:tc>
          <w:tcPr>
            <w:tcMar>
              <w:top w:w="80.0" w:type="dxa"/>
              <w:bottom w:w="80.0" w:type="dxa"/>
            </w:tcMar>
          </w:tcPr>
          <w:p w:rsidR="00000000" w:rsidDel="00000000" w:rsidP="00000000" w:rsidRDefault="00000000" w:rsidRPr="00000000" w14:paraId="00000240">
            <w:pPr>
              <w:rPr/>
            </w:pPr>
            <w:r w:rsidDel="00000000" w:rsidR="00000000" w:rsidRPr="00000000">
              <w:rPr>
                <w:color w:val="222222"/>
                <w:sz w:val="15"/>
                <w:szCs w:val="15"/>
                <w:rtl w:val="0"/>
              </w:rPr>
              <w:t xml:space="preserve">Versioned encryption/signature envelope independent of provider and algorithm.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1">
            <w:pPr>
              <w:rPr/>
            </w:pPr>
            <w:r w:rsidDel="00000000" w:rsidR="00000000" w:rsidRPr="00000000">
              <w:rPr>
                <w:b w:val="1"/>
                <w:bCs w:val="1"/>
                <w:color w:val="222222"/>
                <w:sz w:val="15"/>
                <w:szCs w:val="15"/>
                <w:rtl w:val="0"/>
              </w:rPr>
              <w:t xml:space="preserve">Policy</w:t>
            </w:r>
            <w:r w:rsidDel="00000000" w:rsidR="00000000" w:rsidRPr="00000000">
              <w:rPr>
                <w:rtl w:val="0"/>
              </w:rPr>
            </w:r>
          </w:p>
        </w:tc>
        <w:tc>
          <w:tcPr>
            <w:tcMar>
              <w:top w:w="80.0" w:type="dxa"/>
              <w:bottom w:w="80.0" w:type="dxa"/>
            </w:tcMar>
          </w:tcPr>
          <w:p w:rsidR="00000000" w:rsidDel="00000000" w:rsidP="00000000" w:rsidRDefault="00000000" w:rsidRPr="00000000" w14:paraId="00000242">
            <w:pPr>
              <w:rPr/>
            </w:pPr>
            <w:r w:rsidDel="00000000" w:rsidR="00000000" w:rsidRPr="00000000">
              <w:rPr>
                <w:color w:val="222222"/>
                <w:sz w:val="15"/>
                <w:szCs w:val="15"/>
                <w:rtl w:val="0"/>
              </w:rPr>
              <w:t xml:space="preserve">Central registry marks algorithms Preferred/Approved/Transitional/Deprecated/Prohibited/Migration Target.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3">
            <w:pPr>
              <w:rPr/>
            </w:pPr>
            <w:r w:rsidDel="00000000" w:rsidR="00000000" w:rsidRPr="00000000">
              <w:rPr>
                <w:b w:val="1"/>
                <w:bCs w:val="1"/>
                <w:color w:val="222222"/>
                <w:sz w:val="15"/>
                <w:szCs w:val="15"/>
                <w:rtl w:val="0"/>
              </w:rPr>
              <w:t xml:space="preserve">Hybrid migration</w:t>
            </w:r>
            <w:r w:rsidDel="00000000" w:rsidR="00000000" w:rsidRPr="00000000">
              <w:rPr>
                <w:rtl w:val="0"/>
              </w:rPr>
            </w:r>
          </w:p>
        </w:tc>
        <w:tc>
          <w:tcPr>
            <w:tcMar>
              <w:top w:w="80.0" w:type="dxa"/>
              <w:bottom w:w="80.0" w:type="dxa"/>
            </w:tcMar>
          </w:tcPr>
          <w:p w:rsidR="00000000" w:rsidDel="00000000" w:rsidP="00000000" w:rsidRDefault="00000000" w:rsidRPr="00000000" w14:paraId="00000244">
            <w:pPr>
              <w:rPr/>
            </w:pPr>
            <w:r w:rsidDel="00000000" w:rsidR="00000000" w:rsidRPr="00000000">
              <w:rPr>
                <w:color w:val="222222"/>
                <w:sz w:val="15"/>
                <w:szCs w:val="15"/>
                <w:rtl w:val="0"/>
              </w:rPr>
              <w:t xml:space="preserve">Support dual-signature or hybrid key-establishment patterns where standards/protocols support them.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5">
            <w:pPr>
              <w:rPr/>
            </w:pPr>
            <w:r w:rsidDel="00000000" w:rsidR="00000000" w:rsidRPr="00000000">
              <w:rPr>
                <w:b w:val="1"/>
                <w:bCs w:val="1"/>
                <w:color w:val="222222"/>
                <w:sz w:val="15"/>
                <w:szCs w:val="15"/>
                <w:rtl w:val="0"/>
              </w:rPr>
              <w:t xml:space="preserve">Re-encryption</w:t>
            </w:r>
            <w:r w:rsidDel="00000000" w:rsidR="00000000" w:rsidRPr="00000000">
              <w:rPr>
                <w:rtl w:val="0"/>
              </w:rPr>
            </w:r>
          </w:p>
        </w:tc>
        <w:tc>
          <w:tcPr>
            <w:tcMar>
              <w:top w:w="80.0" w:type="dxa"/>
              <w:bottom w:w="80.0" w:type="dxa"/>
            </w:tcMar>
          </w:tcPr>
          <w:p w:rsidR="00000000" w:rsidDel="00000000" w:rsidP="00000000" w:rsidRDefault="00000000" w:rsidRPr="00000000" w14:paraId="00000246">
            <w:pPr>
              <w:rPr/>
            </w:pPr>
            <w:r w:rsidDel="00000000" w:rsidR="00000000" w:rsidRPr="00000000">
              <w:rPr>
                <w:color w:val="222222"/>
                <w:sz w:val="15"/>
                <w:szCs w:val="15"/>
                <w:rtl w:val="0"/>
              </w:rPr>
              <w:t xml:space="preserve">Batch migration for long-lived encrypted data; resumable, idempotent and evidenced.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7">
            <w:pPr>
              <w:rPr/>
            </w:pPr>
            <w:r w:rsidDel="00000000" w:rsidR="00000000" w:rsidRPr="00000000">
              <w:rPr>
                <w:b w:val="1"/>
                <w:bCs w:val="1"/>
                <w:color w:val="222222"/>
                <w:sz w:val="15"/>
                <w:szCs w:val="15"/>
                <w:rtl w:val="0"/>
              </w:rPr>
              <w:t xml:space="preserve">Signature longevity</w:t>
            </w:r>
            <w:r w:rsidDel="00000000" w:rsidR="00000000" w:rsidRPr="00000000">
              <w:rPr>
                <w:rtl w:val="0"/>
              </w:rPr>
            </w:r>
          </w:p>
        </w:tc>
        <w:tc>
          <w:tcPr>
            <w:tcMar>
              <w:top w:w="80.0" w:type="dxa"/>
              <w:bottom w:w="80.0" w:type="dxa"/>
            </w:tcMar>
          </w:tcPr>
          <w:p w:rsidR="00000000" w:rsidDel="00000000" w:rsidP="00000000" w:rsidRDefault="00000000" w:rsidRPr="00000000" w14:paraId="00000248">
            <w:pPr>
              <w:rPr/>
            </w:pPr>
            <w:r w:rsidDel="00000000" w:rsidR="00000000" w:rsidRPr="00000000">
              <w:rPr>
                <w:color w:val="222222"/>
                <w:sz w:val="15"/>
                <w:szCs w:val="15"/>
                <w:rtl w:val="0"/>
              </w:rPr>
              <w:t xml:space="preserve">Preserve algorithm, certificate/key version, timestamp/evidence and verification path for long-lived legal/audit artifacts.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9">
            <w:pPr>
              <w:rPr/>
            </w:pPr>
            <w:r w:rsidDel="00000000" w:rsidR="00000000" w:rsidRPr="00000000">
              <w:rPr>
                <w:b w:val="1"/>
                <w:bCs w:val="1"/>
                <w:color w:val="222222"/>
                <w:sz w:val="15"/>
                <w:szCs w:val="15"/>
                <w:rtl w:val="0"/>
              </w:rPr>
              <w:t xml:space="preserve">Testing</w:t>
            </w:r>
            <w:r w:rsidDel="00000000" w:rsidR="00000000" w:rsidRPr="00000000">
              <w:rPr>
                <w:rtl w:val="0"/>
              </w:rPr>
            </w:r>
          </w:p>
        </w:tc>
        <w:tc>
          <w:tcPr>
            <w:tcMar>
              <w:top w:w="80.0" w:type="dxa"/>
              <w:bottom w:w="80.0" w:type="dxa"/>
            </w:tcMar>
          </w:tcPr>
          <w:p w:rsidR="00000000" w:rsidDel="00000000" w:rsidP="00000000" w:rsidRDefault="00000000" w:rsidRPr="00000000" w14:paraId="0000024A">
            <w:pPr>
              <w:rPr/>
            </w:pPr>
            <w:r w:rsidDel="00000000" w:rsidR="00000000" w:rsidRPr="00000000">
              <w:rPr>
                <w:color w:val="222222"/>
                <w:sz w:val="15"/>
                <w:szCs w:val="15"/>
                <w:rtl w:val="0"/>
              </w:rPr>
              <w:t xml:space="preserve">Interoperability, performance, key sizes, HSM/KMS support and disaster recovery tested before production activation.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B">
            <w:pPr>
              <w:rPr/>
            </w:pPr>
            <w:r w:rsidDel="00000000" w:rsidR="00000000" w:rsidRPr="00000000">
              <w:rPr>
                <w:b w:val="1"/>
                <w:bCs w:val="1"/>
                <w:color w:val="222222"/>
                <w:sz w:val="15"/>
                <w:szCs w:val="15"/>
                <w:rtl w:val="0"/>
              </w:rPr>
              <w:t xml:space="preserve">Errata monitoring</w:t>
            </w:r>
            <w:r w:rsidDel="00000000" w:rsidR="00000000" w:rsidRPr="00000000">
              <w:rPr>
                <w:rtl w:val="0"/>
              </w:rPr>
            </w:r>
          </w:p>
        </w:tc>
        <w:tc>
          <w:tcPr>
            <w:tcMar>
              <w:top w:w="80.0" w:type="dxa"/>
              <w:bottom w:w="80.0" w:type="dxa"/>
            </w:tcMar>
          </w:tcPr>
          <w:p w:rsidR="00000000" w:rsidDel="00000000" w:rsidP="00000000" w:rsidRDefault="00000000" w:rsidRPr="00000000" w14:paraId="0000024C">
            <w:pPr>
              <w:rPr/>
            </w:pPr>
            <w:r w:rsidDel="00000000" w:rsidR="00000000" w:rsidRPr="00000000">
              <w:rPr>
                <w:color w:val="222222"/>
                <w:sz w:val="15"/>
                <w:szCs w:val="15"/>
                <w:rtl w:val="0"/>
              </w:rPr>
              <w:t xml:space="preserve">Track NIST and provider implementation guidance/errata before promoting new PQC profiles.</w:t>
            </w:r>
            <w:r w:rsidDel="00000000" w:rsidR="00000000" w:rsidRPr="00000000">
              <w:rPr>
                <w:rtl w:val="0"/>
              </w:rPr>
            </w:r>
          </w:p>
        </w:tc>
      </w:tr>
    </w:tbl>
    <w:p w:rsidR="00000000" w:rsidDel="00000000" w:rsidP="00000000" w:rsidRDefault="00000000" w:rsidRPr="00000000" w14:paraId="0000024D">
      <w:pPr>
        <w:spacing w:after="0" w:lineRule="auto"/>
        <w:rPr/>
      </w:pPr>
      <w:r w:rsidDel="00000000" w:rsidR="00000000" w:rsidRPr="00000000">
        <w:rPr>
          <w:rtl w:val="0"/>
        </w:rPr>
      </w:r>
    </w:p>
    <w:p w:rsidR="00000000" w:rsidDel="00000000" w:rsidP="00000000" w:rsidRDefault="00000000" w:rsidRPr="00000000" w14:paraId="0000024E">
      <w:pPr>
        <w:pStyle w:val="Heading1"/>
        <w:keepNext w:val="1"/>
        <w:rPr/>
      </w:pPr>
      <w:r w:rsidDel="00000000" w:rsidR="00000000" w:rsidRPr="00000000">
        <w:rPr>
          <w:rtl w:val="0"/>
        </w:rPr>
        <w:t xml:space="preserve">24. Security Data Model</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4F">
            <w:pPr>
              <w:jc w:val="left"/>
              <w:rPr/>
            </w:pPr>
            <w:r w:rsidDel="00000000" w:rsidR="00000000" w:rsidRPr="00000000">
              <w:rPr>
                <w:b w:val="1"/>
                <w:bCs w:val="1"/>
                <w:color w:val="ffffff"/>
                <w:sz w:val="15"/>
                <w:szCs w:val="15"/>
                <w:rtl w:val="0"/>
              </w:rPr>
              <w:t xml:space="preserve">Canonical entity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50">
            <w:pPr>
              <w:jc w:val="left"/>
              <w:rPr/>
            </w:pPr>
            <w:r w:rsidDel="00000000" w:rsidR="00000000" w:rsidRPr="00000000">
              <w:rPr>
                <w:b w:val="1"/>
                <w:bCs w:val="1"/>
                <w:color w:val="ffffff"/>
                <w:sz w:val="15"/>
                <w:szCs w:val="15"/>
                <w:rtl w:val="0"/>
              </w:rPr>
              <w:t xml:space="preserve">Minimum purpose / fields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1">
            <w:pPr>
              <w:rPr/>
            </w:pPr>
            <w:r w:rsidDel="00000000" w:rsidR="00000000" w:rsidRPr="00000000">
              <w:rPr>
                <w:b w:val="1"/>
                <w:bCs w:val="1"/>
                <w:color w:val="222222"/>
                <w:sz w:val="15"/>
                <w:szCs w:val="15"/>
                <w:rtl w:val="0"/>
              </w:rPr>
              <w:t xml:space="preserve">SecurityPolicy</w:t>
            </w:r>
            <w:r w:rsidDel="00000000" w:rsidR="00000000" w:rsidRPr="00000000">
              <w:rPr>
                <w:rtl w:val="0"/>
              </w:rPr>
            </w:r>
          </w:p>
        </w:tc>
        <w:tc>
          <w:tcPr>
            <w:tcMar>
              <w:top w:w="80.0" w:type="dxa"/>
              <w:bottom w:w="80.0" w:type="dxa"/>
            </w:tcMar>
          </w:tcPr>
          <w:p w:rsidR="00000000" w:rsidDel="00000000" w:rsidP="00000000" w:rsidRDefault="00000000" w:rsidRPr="00000000" w14:paraId="00000252">
            <w:pPr>
              <w:rPr/>
            </w:pPr>
            <w:r w:rsidDel="00000000" w:rsidR="00000000" w:rsidRPr="00000000">
              <w:rPr>
                <w:color w:val="222222"/>
                <w:sz w:val="15"/>
                <w:szCs w:val="15"/>
                <w:rtl w:val="0"/>
              </w:rPr>
              <w:t xml:space="preserve">Policy version, scope, effective dates, owner, 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3">
            <w:pPr>
              <w:rPr/>
            </w:pPr>
            <w:r w:rsidDel="00000000" w:rsidR="00000000" w:rsidRPr="00000000">
              <w:rPr>
                <w:b w:val="1"/>
                <w:bCs w:val="1"/>
                <w:color w:val="222222"/>
                <w:sz w:val="15"/>
                <w:szCs w:val="15"/>
                <w:rtl w:val="0"/>
              </w:rPr>
              <w:t xml:space="preserve">DataClassification</w:t>
            </w:r>
            <w:r w:rsidDel="00000000" w:rsidR="00000000" w:rsidRPr="00000000">
              <w:rPr>
                <w:rtl w:val="0"/>
              </w:rPr>
            </w:r>
          </w:p>
        </w:tc>
        <w:tc>
          <w:tcPr>
            <w:tcMar>
              <w:top w:w="80.0" w:type="dxa"/>
              <w:bottom w:w="80.0" w:type="dxa"/>
            </w:tcMar>
          </w:tcPr>
          <w:p w:rsidR="00000000" w:rsidDel="00000000" w:rsidP="00000000" w:rsidRDefault="00000000" w:rsidRPr="00000000" w14:paraId="00000254">
            <w:pPr>
              <w:rPr/>
            </w:pPr>
            <w:r w:rsidDel="00000000" w:rsidR="00000000" w:rsidRPr="00000000">
              <w:rPr>
                <w:color w:val="222222"/>
                <w:sz w:val="15"/>
                <w:szCs w:val="15"/>
                <w:rtl w:val="0"/>
              </w:rPr>
              <w:t xml:space="preserve">Classification, handling controls, field/object binding.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5">
            <w:pPr>
              <w:rPr/>
            </w:pPr>
            <w:r w:rsidDel="00000000" w:rsidR="00000000" w:rsidRPr="00000000">
              <w:rPr>
                <w:b w:val="1"/>
                <w:bCs w:val="1"/>
                <w:color w:val="222222"/>
                <w:sz w:val="15"/>
                <w:szCs w:val="15"/>
                <w:rtl w:val="0"/>
              </w:rPr>
              <w:t xml:space="preserve">ResidencyPolicy</w:t>
            </w:r>
            <w:r w:rsidDel="00000000" w:rsidR="00000000" w:rsidRPr="00000000">
              <w:rPr>
                <w:rtl w:val="0"/>
              </w:rPr>
            </w:r>
          </w:p>
        </w:tc>
        <w:tc>
          <w:tcPr>
            <w:tcMar>
              <w:top w:w="80.0" w:type="dxa"/>
              <w:bottom w:w="80.0" w:type="dxa"/>
            </w:tcMar>
          </w:tcPr>
          <w:p w:rsidR="00000000" w:rsidDel="00000000" w:rsidP="00000000" w:rsidRDefault="00000000" w:rsidRPr="00000000" w14:paraId="00000256">
            <w:pPr>
              <w:rPr/>
            </w:pPr>
            <w:r w:rsidDel="00000000" w:rsidR="00000000" w:rsidRPr="00000000">
              <w:rPr>
                <w:color w:val="222222"/>
                <w:sz w:val="15"/>
                <w:szCs w:val="15"/>
                <w:rtl w:val="0"/>
              </w:rPr>
              <w:t xml:space="preserve">Tenant region rules, purposes, backup/telemetry/AI constraints.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7">
            <w:pPr>
              <w:rPr/>
            </w:pPr>
            <w:r w:rsidDel="00000000" w:rsidR="00000000" w:rsidRPr="00000000">
              <w:rPr>
                <w:b w:val="1"/>
                <w:bCs w:val="1"/>
                <w:color w:val="222222"/>
                <w:sz w:val="15"/>
                <w:szCs w:val="15"/>
                <w:rtl w:val="0"/>
              </w:rPr>
              <w:t xml:space="preserve">CryptoPolicy</w:t>
            </w:r>
            <w:r w:rsidDel="00000000" w:rsidR="00000000" w:rsidRPr="00000000">
              <w:rPr>
                <w:rtl w:val="0"/>
              </w:rPr>
            </w:r>
          </w:p>
        </w:tc>
        <w:tc>
          <w:tcPr>
            <w:tcMar>
              <w:top w:w="80.0" w:type="dxa"/>
              <w:bottom w:w="80.0" w:type="dxa"/>
            </w:tcMar>
          </w:tcPr>
          <w:p w:rsidR="00000000" w:rsidDel="00000000" w:rsidP="00000000" w:rsidRDefault="00000000" w:rsidRPr="00000000" w14:paraId="00000258">
            <w:pPr>
              <w:rPr/>
            </w:pPr>
            <w:r w:rsidDel="00000000" w:rsidR="00000000" w:rsidRPr="00000000">
              <w:rPr>
                <w:color w:val="222222"/>
                <w:sz w:val="15"/>
                <w:szCs w:val="15"/>
                <w:rtl w:val="0"/>
              </w:rPr>
              <w:t xml:space="preserve">Algorithms, protocol floors, key rules, lifecycle states.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9">
            <w:pPr>
              <w:rPr/>
            </w:pPr>
            <w:r w:rsidDel="00000000" w:rsidR="00000000" w:rsidRPr="00000000">
              <w:rPr>
                <w:b w:val="1"/>
                <w:bCs w:val="1"/>
                <w:color w:val="222222"/>
                <w:sz w:val="15"/>
                <w:szCs w:val="15"/>
                <w:rtl w:val="0"/>
              </w:rPr>
              <w:t xml:space="preserve">KeyRecord</w:t>
            </w:r>
            <w:r w:rsidDel="00000000" w:rsidR="00000000" w:rsidRPr="00000000">
              <w:rPr>
                <w:rtl w:val="0"/>
              </w:rPr>
            </w:r>
          </w:p>
        </w:tc>
        <w:tc>
          <w:tcPr>
            <w:tcMar>
              <w:top w:w="80.0" w:type="dxa"/>
              <w:bottom w:w="80.0" w:type="dxa"/>
            </w:tcMar>
          </w:tcPr>
          <w:p w:rsidR="00000000" w:rsidDel="00000000" w:rsidP="00000000" w:rsidRDefault="00000000" w:rsidRPr="00000000" w14:paraId="0000025A">
            <w:pPr>
              <w:rPr/>
            </w:pPr>
            <w:r w:rsidDel="00000000" w:rsidR="00000000" w:rsidRPr="00000000">
              <w:rPr>
                <w:color w:val="222222"/>
                <w:sz w:val="15"/>
                <w:szCs w:val="15"/>
                <w:rtl w:val="0"/>
              </w:rPr>
              <w:t xml:space="preserve">Key custody, provider, version, region, purpose, 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B">
            <w:pPr>
              <w:rPr/>
            </w:pPr>
            <w:r w:rsidDel="00000000" w:rsidR="00000000" w:rsidRPr="00000000">
              <w:rPr>
                <w:b w:val="1"/>
                <w:bCs w:val="1"/>
                <w:color w:val="222222"/>
                <w:sz w:val="15"/>
                <w:szCs w:val="15"/>
                <w:rtl w:val="0"/>
              </w:rPr>
              <w:t xml:space="preserve">CryptoOperationEvidence</w:t>
            </w:r>
            <w:r w:rsidDel="00000000" w:rsidR="00000000" w:rsidRPr="00000000">
              <w:rPr>
                <w:rtl w:val="0"/>
              </w:rPr>
            </w:r>
          </w:p>
        </w:tc>
        <w:tc>
          <w:tcPr>
            <w:tcMar>
              <w:top w:w="80.0" w:type="dxa"/>
              <w:bottom w:w="80.0" w:type="dxa"/>
            </w:tcMar>
          </w:tcPr>
          <w:p w:rsidR="00000000" w:rsidDel="00000000" w:rsidP="00000000" w:rsidRDefault="00000000" w:rsidRPr="00000000" w14:paraId="0000025C">
            <w:pPr>
              <w:rPr/>
            </w:pPr>
            <w:r w:rsidDel="00000000" w:rsidR="00000000" w:rsidRPr="00000000">
              <w:rPr>
                <w:color w:val="222222"/>
                <w:sz w:val="15"/>
                <w:szCs w:val="15"/>
                <w:rtl w:val="0"/>
              </w:rPr>
              <w:t xml:space="preserve">Decrypt/sign/wrap/rotate action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D">
            <w:pPr>
              <w:rPr/>
            </w:pPr>
            <w:r w:rsidDel="00000000" w:rsidR="00000000" w:rsidRPr="00000000">
              <w:rPr>
                <w:b w:val="1"/>
                <w:bCs w:val="1"/>
                <w:color w:val="222222"/>
                <w:sz w:val="15"/>
                <w:szCs w:val="15"/>
                <w:rtl w:val="0"/>
              </w:rPr>
              <w:t xml:space="preserve">SecretLease</w:t>
            </w:r>
            <w:r w:rsidDel="00000000" w:rsidR="00000000" w:rsidRPr="00000000">
              <w:rPr>
                <w:rtl w:val="0"/>
              </w:rPr>
            </w:r>
          </w:p>
        </w:tc>
        <w:tc>
          <w:tcPr>
            <w:tcMar>
              <w:top w:w="80.0" w:type="dxa"/>
              <w:bottom w:w="80.0" w:type="dxa"/>
            </w:tcMar>
          </w:tcPr>
          <w:p w:rsidR="00000000" w:rsidDel="00000000" w:rsidP="00000000" w:rsidRDefault="00000000" w:rsidRPr="00000000" w14:paraId="0000025E">
            <w:pPr>
              <w:rPr/>
            </w:pPr>
            <w:r w:rsidDel="00000000" w:rsidR="00000000" w:rsidRPr="00000000">
              <w:rPr>
                <w:color w:val="222222"/>
                <w:sz w:val="15"/>
                <w:szCs w:val="15"/>
                <w:rtl w:val="0"/>
              </w:rPr>
              <w:t xml:space="preserve">Workload, secret reference, lease start/end, rotation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F">
            <w:pPr>
              <w:rPr/>
            </w:pPr>
            <w:r w:rsidDel="00000000" w:rsidR="00000000" w:rsidRPr="00000000">
              <w:rPr>
                <w:b w:val="1"/>
                <w:bCs w:val="1"/>
                <w:color w:val="222222"/>
                <w:sz w:val="15"/>
                <w:szCs w:val="15"/>
                <w:rtl w:val="0"/>
              </w:rPr>
              <w:t xml:space="preserve">WorkloadIdentity</w:t>
            </w:r>
            <w:r w:rsidDel="00000000" w:rsidR="00000000" w:rsidRPr="00000000">
              <w:rPr>
                <w:rtl w:val="0"/>
              </w:rPr>
            </w:r>
          </w:p>
        </w:tc>
        <w:tc>
          <w:tcPr>
            <w:tcMar>
              <w:top w:w="80.0" w:type="dxa"/>
              <w:bottom w:w="80.0" w:type="dxa"/>
            </w:tcMar>
          </w:tcPr>
          <w:p w:rsidR="00000000" w:rsidDel="00000000" w:rsidP="00000000" w:rsidRDefault="00000000" w:rsidRPr="00000000" w14:paraId="00000260">
            <w:pPr>
              <w:rPr/>
            </w:pPr>
            <w:r w:rsidDel="00000000" w:rsidR="00000000" w:rsidRPr="00000000">
              <w:rPr>
                <w:color w:val="222222"/>
                <w:sz w:val="15"/>
                <w:szCs w:val="15"/>
                <w:rtl w:val="0"/>
              </w:rPr>
              <w:t xml:space="preserve">Service/job identity, environment, region, audience.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1">
            <w:pPr>
              <w:rPr/>
            </w:pPr>
            <w:r w:rsidDel="00000000" w:rsidR="00000000" w:rsidRPr="00000000">
              <w:rPr>
                <w:b w:val="1"/>
                <w:bCs w:val="1"/>
                <w:color w:val="222222"/>
                <w:sz w:val="15"/>
                <w:szCs w:val="15"/>
                <w:rtl w:val="0"/>
              </w:rPr>
              <w:t xml:space="preserve">CertificateRecord</w:t>
            </w:r>
            <w:r w:rsidDel="00000000" w:rsidR="00000000" w:rsidRPr="00000000">
              <w:rPr>
                <w:rtl w:val="0"/>
              </w:rPr>
            </w:r>
          </w:p>
        </w:tc>
        <w:tc>
          <w:tcPr>
            <w:tcMar>
              <w:top w:w="80.0" w:type="dxa"/>
              <w:bottom w:w="80.0" w:type="dxa"/>
            </w:tcMar>
          </w:tcPr>
          <w:p w:rsidR="00000000" w:rsidDel="00000000" w:rsidP="00000000" w:rsidRDefault="00000000" w:rsidRPr="00000000" w14:paraId="00000262">
            <w:pPr>
              <w:rPr/>
            </w:pPr>
            <w:r w:rsidDel="00000000" w:rsidR="00000000" w:rsidRPr="00000000">
              <w:rPr>
                <w:color w:val="222222"/>
                <w:sz w:val="15"/>
                <w:szCs w:val="15"/>
                <w:rtl w:val="0"/>
              </w:rPr>
              <w:t xml:space="preserve">Issuer, subject/workload, serial, validity, revocation.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3">
            <w:pPr>
              <w:rPr/>
            </w:pPr>
            <w:r w:rsidDel="00000000" w:rsidR="00000000" w:rsidRPr="00000000">
              <w:rPr>
                <w:b w:val="1"/>
                <w:bCs w:val="1"/>
                <w:color w:val="222222"/>
                <w:sz w:val="15"/>
                <w:szCs w:val="15"/>
                <w:rtl w:val="0"/>
              </w:rPr>
              <w:t xml:space="preserve">PrivilegedSession</w:t>
            </w:r>
            <w:r w:rsidDel="00000000" w:rsidR="00000000" w:rsidRPr="00000000">
              <w:rPr>
                <w:rtl w:val="0"/>
              </w:rPr>
            </w:r>
          </w:p>
        </w:tc>
        <w:tc>
          <w:tcPr>
            <w:tcMar>
              <w:top w:w="80.0" w:type="dxa"/>
              <w:bottom w:w="80.0" w:type="dxa"/>
            </w:tcMar>
          </w:tcPr>
          <w:p w:rsidR="00000000" w:rsidDel="00000000" w:rsidP="00000000" w:rsidRDefault="00000000" w:rsidRPr="00000000" w14:paraId="00000264">
            <w:pPr>
              <w:rPr/>
            </w:pPr>
            <w:r w:rsidDel="00000000" w:rsidR="00000000" w:rsidRPr="00000000">
              <w:rPr>
                <w:color w:val="222222"/>
                <w:sz w:val="15"/>
                <w:szCs w:val="15"/>
                <w:rtl w:val="0"/>
              </w:rPr>
              <w:t xml:space="preserve">Actor, reason, ticket, scope, start/end, approval,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5">
            <w:pPr>
              <w:rPr/>
            </w:pPr>
            <w:r w:rsidDel="00000000" w:rsidR="00000000" w:rsidRPr="00000000">
              <w:rPr>
                <w:b w:val="1"/>
                <w:bCs w:val="1"/>
                <w:color w:val="222222"/>
                <w:sz w:val="15"/>
                <w:szCs w:val="15"/>
                <w:rtl w:val="0"/>
              </w:rPr>
              <w:t xml:space="preserve">SupportSession</w:t>
            </w:r>
            <w:r w:rsidDel="00000000" w:rsidR="00000000" w:rsidRPr="00000000">
              <w:rPr>
                <w:rtl w:val="0"/>
              </w:rPr>
            </w:r>
          </w:p>
        </w:tc>
        <w:tc>
          <w:tcPr>
            <w:tcMar>
              <w:top w:w="80.0" w:type="dxa"/>
              <w:bottom w:w="80.0" w:type="dxa"/>
            </w:tcMar>
          </w:tcPr>
          <w:p w:rsidR="00000000" w:rsidDel="00000000" w:rsidP="00000000" w:rsidRDefault="00000000" w:rsidRPr="00000000" w14:paraId="00000266">
            <w:pPr>
              <w:rPr/>
            </w:pPr>
            <w:r w:rsidDel="00000000" w:rsidR="00000000" w:rsidRPr="00000000">
              <w:rPr>
                <w:color w:val="222222"/>
                <w:sz w:val="15"/>
                <w:szCs w:val="15"/>
                <w:rtl w:val="0"/>
              </w:rPr>
              <w:t xml:space="preserve">Agent, tenant, purpose, scopes, consent/authority,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7">
            <w:pPr>
              <w:rPr/>
            </w:pPr>
            <w:r w:rsidDel="00000000" w:rsidR="00000000" w:rsidRPr="00000000">
              <w:rPr>
                <w:b w:val="1"/>
                <w:bCs w:val="1"/>
                <w:color w:val="222222"/>
                <w:sz w:val="15"/>
                <w:szCs w:val="15"/>
                <w:rtl w:val="0"/>
              </w:rPr>
              <w:t xml:space="preserve">SecurityException</w:t>
            </w:r>
            <w:r w:rsidDel="00000000" w:rsidR="00000000" w:rsidRPr="00000000">
              <w:rPr>
                <w:rtl w:val="0"/>
              </w:rPr>
            </w:r>
          </w:p>
        </w:tc>
        <w:tc>
          <w:tcPr>
            <w:tcMar>
              <w:top w:w="80.0" w:type="dxa"/>
              <w:bottom w:w="80.0" w:type="dxa"/>
            </w:tcMar>
          </w:tcPr>
          <w:p w:rsidR="00000000" w:rsidDel="00000000" w:rsidP="00000000" w:rsidRDefault="00000000" w:rsidRPr="00000000" w14:paraId="00000268">
            <w:pPr>
              <w:rPr/>
            </w:pPr>
            <w:r w:rsidDel="00000000" w:rsidR="00000000" w:rsidRPr="00000000">
              <w:rPr>
                <w:color w:val="222222"/>
                <w:sz w:val="15"/>
                <w:szCs w:val="15"/>
                <w:rtl w:val="0"/>
              </w:rPr>
              <w:t xml:space="preserve">Control, risk, owner, compensating controls, expiry.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9">
            <w:pPr>
              <w:rPr/>
            </w:pPr>
            <w:r w:rsidDel="00000000" w:rsidR="00000000" w:rsidRPr="00000000">
              <w:rPr>
                <w:b w:val="1"/>
                <w:bCs w:val="1"/>
                <w:color w:val="222222"/>
                <w:sz w:val="15"/>
                <w:szCs w:val="15"/>
                <w:rtl w:val="0"/>
              </w:rPr>
              <w:t xml:space="preserve">VulnerabilityFinding</w:t>
            </w:r>
            <w:r w:rsidDel="00000000" w:rsidR="00000000" w:rsidRPr="00000000">
              <w:rPr>
                <w:rtl w:val="0"/>
              </w:rPr>
            </w:r>
          </w:p>
        </w:tc>
        <w:tc>
          <w:tcPr>
            <w:tcMar>
              <w:top w:w="80.0" w:type="dxa"/>
              <w:bottom w:w="80.0" w:type="dxa"/>
            </w:tcMar>
          </w:tcPr>
          <w:p w:rsidR="00000000" w:rsidDel="00000000" w:rsidP="00000000" w:rsidRDefault="00000000" w:rsidRPr="00000000" w14:paraId="0000026A">
            <w:pPr>
              <w:rPr/>
            </w:pPr>
            <w:r w:rsidDel="00000000" w:rsidR="00000000" w:rsidRPr="00000000">
              <w:rPr>
                <w:color w:val="222222"/>
                <w:sz w:val="15"/>
                <w:szCs w:val="15"/>
                <w:rtl w:val="0"/>
              </w:rPr>
              <w:t xml:space="preserve">Asset, component, severity, exploitability, SLA, 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B">
            <w:pPr>
              <w:rPr/>
            </w:pPr>
            <w:r w:rsidDel="00000000" w:rsidR="00000000" w:rsidRPr="00000000">
              <w:rPr>
                <w:b w:val="1"/>
                <w:bCs w:val="1"/>
                <w:color w:val="222222"/>
                <w:sz w:val="15"/>
                <w:szCs w:val="15"/>
                <w:rtl w:val="0"/>
              </w:rPr>
              <w:t xml:space="preserve">SecurityIncident</w:t>
            </w:r>
            <w:r w:rsidDel="00000000" w:rsidR="00000000" w:rsidRPr="00000000">
              <w:rPr>
                <w:rtl w:val="0"/>
              </w:rPr>
            </w:r>
          </w:p>
        </w:tc>
        <w:tc>
          <w:tcPr>
            <w:tcMar>
              <w:top w:w="80.0" w:type="dxa"/>
              <w:bottom w:w="80.0" w:type="dxa"/>
            </w:tcMar>
          </w:tcPr>
          <w:p w:rsidR="00000000" w:rsidDel="00000000" w:rsidP="00000000" w:rsidRDefault="00000000" w:rsidRPr="00000000" w14:paraId="0000026C">
            <w:pPr>
              <w:rPr/>
            </w:pPr>
            <w:r w:rsidDel="00000000" w:rsidR="00000000" w:rsidRPr="00000000">
              <w:rPr>
                <w:color w:val="222222"/>
                <w:sz w:val="15"/>
                <w:szCs w:val="15"/>
                <w:rtl w:val="0"/>
              </w:rPr>
              <w:t xml:space="preserve">Scope, severity, timeline, affected assets/tenants/data.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D">
            <w:pPr>
              <w:rPr/>
            </w:pPr>
            <w:r w:rsidDel="00000000" w:rsidR="00000000" w:rsidRPr="00000000">
              <w:rPr>
                <w:b w:val="1"/>
                <w:bCs w:val="1"/>
                <w:color w:val="222222"/>
                <w:sz w:val="15"/>
                <w:szCs w:val="15"/>
                <w:rtl w:val="0"/>
              </w:rPr>
              <w:t xml:space="preserve">CrossRegionTransfer</w:t>
            </w:r>
            <w:r w:rsidDel="00000000" w:rsidR="00000000" w:rsidRPr="00000000">
              <w:rPr>
                <w:rtl w:val="0"/>
              </w:rPr>
            </w:r>
          </w:p>
        </w:tc>
        <w:tc>
          <w:tcPr>
            <w:tcMar>
              <w:top w:w="80.0" w:type="dxa"/>
              <w:bottom w:w="80.0" w:type="dxa"/>
            </w:tcMar>
          </w:tcPr>
          <w:p w:rsidR="00000000" w:rsidDel="00000000" w:rsidP="00000000" w:rsidRDefault="00000000" w:rsidRPr="00000000" w14:paraId="0000026E">
            <w:pPr>
              <w:rPr/>
            </w:pPr>
            <w:r w:rsidDel="00000000" w:rsidR="00000000" w:rsidRPr="00000000">
              <w:rPr>
                <w:color w:val="222222"/>
                <w:sz w:val="15"/>
                <w:szCs w:val="15"/>
                <w:rtl w:val="0"/>
              </w:rPr>
              <w:t xml:space="preserve">Source/destination, tenant, class, purpose, policy version.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F">
            <w:pPr>
              <w:rPr/>
            </w:pPr>
            <w:r w:rsidDel="00000000" w:rsidR="00000000" w:rsidRPr="00000000">
              <w:rPr>
                <w:b w:val="1"/>
                <w:bCs w:val="1"/>
                <w:color w:val="222222"/>
                <w:sz w:val="15"/>
                <w:szCs w:val="15"/>
                <w:rtl w:val="0"/>
              </w:rPr>
              <w:t xml:space="preserve">BackupSnapshot</w:t>
            </w:r>
            <w:r w:rsidDel="00000000" w:rsidR="00000000" w:rsidRPr="00000000">
              <w:rPr>
                <w:rtl w:val="0"/>
              </w:rPr>
            </w:r>
          </w:p>
        </w:tc>
        <w:tc>
          <w:tcPr>
            <w:tcMar>
              <w:top w:w="80.0" w:type="dxa"/>
              <w:bottom w:w="80.0" w:type="dxa"/>
            </w:tcMar>
          </w:tcPr>
          <w:p w:rsidR="00000000" w:rsidDel="00000000" w:rsidP="00000000" w:rsidRDefault="00000000" w:rsidRPr="00000000" w14:paraId="00000270">
            <w:pPr>
              <w:rPr/>
            </w:pPr>
            <w:r w:rsidDel="00000000" w:rsidR="00000000" w:rsidRPr="00000000">
              <w:rPr>
                <w:color w:val="222222"/>
                <w:sz w:val="15"/>
                <w:szCs w:val="15"/>
                <w:rtl w:val="0"/>
              </w:rPr>
              <w:t xml:space="preserve">Region, source watermark, encryption key, immutability, hash.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1">
            <w:pPr>
              <w:rPr/>
            </w:pPr>
            <w:r w:rsidDel="00000000" w:rsidR="00000000" w:rsidRPr="00000000">
              <w:rPr>
                <w:b w:val="1"/>
                <w:bCs w:val="1"/>
                <w:color w:val="222222"/>
                <w:sz w:val="15"/>
                <w:szCs w:val="15"/>
                <w:rtl w:val="0"/>
              </w:rPr>
              <w:t xml:space="preserve">SBOMRecord</w:t>
            </w:r>
            <w:r w:rsidDel="00000000" w:rsidR="00000000" w:rsidRPr="00000000">
              <w:rPr>
                <w:rtl w:val="0"/>
              </w:rPr>
            </w:r>
          </w:p>
        </w:tc>
        <w:tc>
          <w:tcPr>
            <w:tcMar>
              <w:top w:w="80.0" w:type="dxa"/>
              <w:bottom w:w="80.0" w:type="dxa"/>
            </w:tcMar>
          </w:tcPr>
          <w:p w:rsidR="00000000" w:rsidDel="00000000" w:rsidP="00000000" w:rsidRDefault="00000000" w:rsidRPr="00000000" w14:paraId="00000272">
            <w:pPr>
              <w:rPr/>
            </w:pPr>
            <w:r w:rsidDel="00000000" w:rsidR="00000000" w:rsidRPr="00000000">
              <w:rPr>
                <w:color w:val="222222"/>
                <w:sz w:val="15"/>
                <w:szCs w:val="15"/>
                <w:rtl w:val="0"/>
              </w:rPr>
              <w:t xml:space="preserve">Artifact digest, components, build/provenance reference.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3">
            <w:pPr>
              <w:rPr/>
            </w:pPr>
            <w:r w:rsidDel="00000000" w:rsidR="00000000" w:rsidRPr="00000000">
              <w:rPr>
                <w:b w:val="1"/>
                <w:bCs w:val="1"/>
                <w:color w:val="222222"/>
                <w:sz w:val="15"/>
                <w:szCs w:val="15"/>
                <w:rtl w:val="0"/>
              </w:rPr>
              <w:t xml:space="preserve">ArtifactSignature</w:t>
            </w:r>
            <w:r w:rsidDel="00000000" w:rsidR="00000000" w:rsidRPr="00000000">
              <w:rPr>
                <w:rtl w:val="0"/>
              </w:rPr>
            </w:r>
          </w:p>
        </w:tc>
        <w:tc>
          <w:tcPr>
            <w:tcMar>
              <w:top w:w="80.0" w:type="dxa"/>
              <w:bottom w:w="80.0" w:type="dxa"/>
            </w:tcMar>
          </w:tcPr>
          <w:p w:rsidR="00000000" w:rsidDel="00000000" w:rsidP="00000000" w:rsidRDefault="00000000" w:rsidRPr="00000000" w14:paraId="00000274">
            <w:pPr>
              <w:rPr/>
            </w:pPr>
            <w:r w:rsidDel="00000000" w:rsidR="00000000" w:rsidRPr="00000000">
              <w:rPr>
                <w:color w:val="222222"/>
                <w:sz w:val="15"/>
                <w:szCs w:val="15"/>
                <w:rtl w:val="0"/>
              </w:rPr>
              <w:t xml:space="preserve">Artifact digest, signing key, algorithm, timestamp/status.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5">
            <w:pPr>
              <w:rPr/>
            </w:pPr>
            <w:r w:rsidDel="00000000" w:rsidR="00000000" w:rsidRPr="00000000">
              <w:rPr>
                <w:b w:val="1"/>
                <w:bCs w:val="1"/>
                <w:color w:val="222222"/>
                <w:sz w:val="15"/>
                <w:szCs w:val="15"/>
                <w:rtl w:val="0"/>
              </w:rPr>
              <w:t xml:space="preserve">SecurityEvent</w:t>
            </w:r>
            <w:r w:rsidDel="00000000" w:rsidR="00000000" w:rsidRPr="00000000">
              <w:rPr>
                <w:rtl w:val="0"/>
              </w:rPr>
            </w:r>
          </w:p>
        </w:tc>
        <w:tc>
          <w:tcPr>
            <w:tcMar>
              <w:top w:w="80.0" w:type="dxa"/>
              <w:bottom w:w="80.0" w:type="dxa"/>
            </w:tcMar>
          </w:tcPr>
          <w:p w:rsidR="00000000" w:rsidDel="00000000" w:rsidP="00000000" w:rsidRDefault="00000000" w:rsidRPr="00000000" w14:paraId="00000276">
            <w:pPr>
              <w:rPr/>
            </w:pPr>
            <w:r w:rsidDel="00000000" w:rsidR="00000000" w:rsidRPr="00000000">
              <w:rPr>
                <w:color w:val="222222"/>
                <w:sz w:val="15"/>
                <w:szCs w:val="15"/>
                <w:rtl w:val="0"/>
              </w:rPr>
              <w:t xml:space="preserve">Actor/workload, action, resource, severity,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7">
            <w:pPr>
              <w:rPr/>
            </w:pPr>
            <w:r w:rsidDel="00000000" w:rsidR="00000000" w:rsidRPr="00000000">
              <w:rPr>
                <w:b w:val="1"/>
                <w:bCs w:val="1"/>
                <w:color w:val="222222"/>
                <w:sz w:val="15"/>
                <w:szCs w:val="15"/>
                <w:rtl w:val="0"/>
              </w:rPr>
              <w:t xml:space="preserve">CryptoInventoryItem</w:t>
            </w:r>
            <w:r w:rsidDel="00000000" w:rsidR="00000000" w:rsidRPr="00000000">
              <w:rPr>
                <w:rtl w:val="0"/>
              </w:rPr>
            </w:r>
          </w:p>
        </w:tc>
        <w:tc>
          <w:tcPr>
            <w:tcMar>
              <w:top w:w="80.0" w:type="dxa"/>
              <w:bottom w:w="80.0" w:type="dxa"/>
            </w:tcMar>
          </w:tcPr>
          <w:p w:rsidR="00000000" w:rsidDel="00000000" w:rsidP="00000000" w:rsidRDefault="00000000" w:rsidRPr="00000000" w14:paraId="00000278">
            <w:pPr>
              <w:rPr/>
            </w:pPr>
            <w:r w:rsidDel="00000000" w:rsidR="00000000" w:rsidRPr="00000000">
              <w:rPr>
                <w:color w:val="222222"/>
                <w:sz w:val="15"/>
                <w:szCs w:val="15"/>
                <w:rtl w:val="0"/>
              </w:rPr>
              <w:t xml:space="preserve">Algorithm/protocol/key/certificate usage and migration state.</w:t>
            </w:r>
            <w:r w:rsidDel="00000000" w:rsidR="00000000" w:rsidRPr="00000000">
              <w:rPr>
                <w:rtl w:val="0"/>
              </w:rPr>
            </w:r>
          </w:p>
        </w:tc>
      </w:tr>
    </w:tbl>
    <w:p w:rsidR="00000000" w:rsidDel="00000000" w:rsidP="00000000" w:rsidRDefault="00000000" w:rsidRPr="00000000" w14:paraId="00000279">
      <w:pPr>
        <w:spacing w:after="0" w:lineRule="auto"/>
        <w:rPr/>
      </w:pPr>
      <w:r w:rsidDel="00000000" w:rsidR="00000000" w:rsidRPr="00000000">
        <w:rPr>
          <w:rtl w:val="0"/>
        </w:rPr>
      </w:r>
    </w:p>
    <w:p w:rsidR="00000000" w:rsidDel="00000000" w:rsidP="00000000" w:rsidRDefault="00000000" w:rsidRPr="00000000" w14:paraId="0000027A">
      <w:pPr>
        <w:pStyle w:val="Heading1"/>
        <w:keepNext w:val="1"/>
        <w:rPr/>
      </w:pPr>
      <w:r w:rsidDel="00000000" w:rsidR="00000000" w:rsidRPr="00000000">
        <w:rPr>
          <w:rtl w:val="0"/>
        </w:rPr>
        <w:t xml:space="preserve">25. Security APIs &amp; Administrative Commands</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7B">
            <w:pPr>
              <w:jc w:val="left"/>
              <w:rPr/>
            </w:pPr>
            <w:r w:rsidDel="00000000" w:rsidR="00000000" w:rsidRPr="00000000">
              <w:rPr>
                <w:b w:val="1"/>
                <w:bCs w:val="1"/>
                <w:color w:val="ffffff"/>
                <w:sz w:val="15"/>
                <w:szCs w:val="15"/>
                <w:rtl w:val="0"/>
              </w:rPr>
              <w:t xml:space="preserve">API / command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7C">
            <w:pPr>
              <w:jc w:val="left"/>
              <w:rPr/>
            </w:pPr>
            <w:r w:rsidDel="00000000" w:rsidR="00000000" w:rsidRPr="00000000">
              <w:rPr>
                <w:b w:val="1"/>
                <w:bCs w:val="1"/>
                <w:color w:val="ffffff"/>
                <w:sz w:val="15"/>
                <w:szCs w:val="15"/>
                <w:rtl w:val="0"/>
              </w:rPr>
              <w:t xml:space="preserve">Contract intent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D">
            <w:pPr>
              <w:rPr/>
            </w:pPr>
            <w:r w:rsidDel="00000000" w:rsidR="00000000" w:rsidRPr="00000000">
              <w:rPr>
                <w:b w:val="1"/>
                <w:bCs w:val="1"/>
                <w:color w:val="222222"/>
                <w:sz w:val="15"/>
                <w:szCs w:val="15"/>
                <w:rtl w:val="0"/>
              </w:rPr>
              <w:t xml:space="preserve">GET /security/policies/effective</w:t>
            </w:r>
            <w:r w:rsidDel="00000000" w:rsidR="00000000" w:rsidRPr="00000000">
              <w:rPr>
                <w:rtl w:val="0"/>
              </w:rPr>
            </w:r>
          </w:p>
        </w:tc>
        <w:tc>
          <w:tcPr>
            <w:tcMar>
              <w:top w:w="80.0" w:type="dxa"/>
              <w:bottom w:w="80.0" w:type="dxa"/>
            </w:tcMar>
          </w:tcPr>
          <w:p w:rsidR="00000000" w:rsidDel="00000000" w:rsidP="00000000" w:rsidRDefault="00000000" w:rsidRPr="00000000" w14:paraId="0000027E">
            <w:pPr>
              <w:rPr/>
            </w:pPr>
            <w:r w:rsidDel="00000000" w:rsidR="00000000" w:rsidRPr="00000000">
              <w:rPr>
                <w:color w:val="222222"/>
                <w:sz w:val="15"/>
                <w:szCs w:val="15"/>
                <w:rtl w:val="0"/>
              </w:rPr>
              <w:t xml:space="preserve">Resolve effective security/crypto/residency policy for authorized diagnostic use.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F">
            <w:pPr>
              <w:rPr/>
            </w:pPr>
            <w:r w:rsidDel="00000000" w:rsidR="00000000" w:rsidRPr="00000000">
              <w:rPr>
                <w:b w:val="1"/>
                <w:bCs w:val="1"/>
                <w:color w:val="222222"/>
                <w:sz w:val="15"/>
                <w:szCs w:val="15"/>
                <w:rtl w:val="0"/>
              </w:rPr>
              <w:t xml:space="preserve">POST /security/keys/{id}:rotate</w:t>
            </w:r>
            <w:r w:rsidDel="00000000" w:rsidR="00000000" w:rsidRPr="00000000">
              <w:rPr>
                <w:rtl w:val="0"/>
              </w:rPr>
            </w:r>
          </w:p>
        </w:tc>
        <w:tc>
          <w:tcPr>
            <w:tcMar>
              <w:top w:w="80.0" w:type="dxa"/>
              <w:bottom w:w="80.0" w:type="dxa"/>
            </w:tcMar>
          </w:tcPr>
          <w:p w:rsidR="00000000" w:rsidDel="00000000" w:rsidP="00000000" w:rsidRDefault="00000000" w:rsidRPr="00000000" w14:paraId="00000280">
            <w:pPr>
              <w:rPr/>
            </w:pPr>
            <w:r w:rsidDel="00000000" w:rsidR="00000000" w:rsidRPr="00000000">
              <w:rPr>
                <w:color w:val="222222"/>
                <w:sz w:val="15"/>
                <w:szCs w:val="15"/>
                <w:rtl w:val="0"/>
              </w:rPr>
              <w:t xml:space="preserve">Governed key rotation command.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1">
            <w:pPr>
              <w:rPr/>
            </w:pPr>
            <w:r w:rsidDel="00000000" w:rsidR="00000000" w:rsidRPr="00000000">
              <w:rPr>
                <w:b w:val="1"/>
                <w:bCs w:val="1"/>
                <w:color w:val="222222"/>
                <w:sz w:val="15"/>
                <w:szCs w:val="15"/>
                <w:rtl w:val="0"/>
              </w:rPr>
              <w:t xml:space="preserve">POST /security/keys/{id}:suspend</w:t>
            </w:r>
            <w:r w:rsidDel="00000000" w:rsidR="00000000" w:rsidRPr="00000000">
              <w:rPr>
                <w:rtl w:val="0"/>
              </w:rPr>
            </w:r>
          </w:p>
        </w:tc>
        <w:tc>
          <w:tcPr>
            <w:tcMar>
              <w:top w:w="80.0" w:type="dxa"/>
              <w:bottom w:w="80.0" w:type="dxa"/>
            </w:tcMar>
          </w:tcPr>
          <w:p w:rsidR="00000000" w:rsidDel="00000000" w:rsidP="00000000" w:rsidRDefault="00000000" w:rsidRPr="00000000" w14:paraId="00000282">
            <w:pPr>
              <w:rPr/>
            </w:pPr>
            <w:r w:rsidDel="00000000" w:rsidR="00000000" w:rsidRPr="00000000">
              <w:rPr>
                <w:color w:val="222222"/>
                <w:sz w:val="15"/>
                <w:szCs w:val="15"/>
                <w:rtl w:val="0"/>
              </w:rPr>
              <w:t xml:space="preserve">Suspend new key use.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3">
            <w:pPr>
              <w:rPr/>
            </w:pPr>
            <w:r w:rsidDel="00000000" w:rsidR="00000000" w:rsidRPr="00000000">
              <w:rPr>
                <w:b w:val="1"/>
                <w:bCs w:val="1"/>
                <w:color w:val="222222"/>
                <w:sz w:val="15"/>
                <w:szCs w:val="15"/>
                <w:rtl w:val="0"/>
              </w:rPr>
              <w:t xml:space="preserve">POST /security/keys/{id}:revoke</w:t>
            </w:r>
            <w:r w:rsidDel="00000000" w:rsidR="00000000" w:rsidRPr="00000000">
              <w:rPr>
                <w:rtl w:val="0"/>
              </w:rPr>
            </w:r>
          </w:p>
        </w:tc>
        <w:tc>
          <w:tcPr>
            <w:tcMar>
              <w:top w:w="80.0" w:type="dxa"/>
              <w:bottom w:w="80.0" w:type="dxa"/>
            </w:tcMar>
          </w:tcPr>
          <w:p w:rsidR="00000000" w:rsidDel="00000000" w:rsidP="00000000" w:rsidRDefault="00000000" w:rsidRPr="00000000" w14:paraId="00000284">
            <w:pPr>
              <w:rPr/>
            </w:pPr>
            <w:r w:rsidDel="00000000" w:rsidR="00000000" w:rsidRPr="00000000">
              <w:rPr>
                <w:color w:val="222222"/>
                <w:sz w:val="15"/>
                <w:szCs w:val="15"/>
                <w:rtl w:val="0"/>
              </w:rPr>
              <w:t xml:space="preserve">High-risk revocation/destruction workflow.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5">
            <w:pPr>
              <w:rPr/>
            </w:pPr>
            <w:r w:rsidDel="00000000" w:rsidR="00000000" w:rsidRPr="00000000">
              <w:rPr>
                <w:b w:val="1"/>
                <w:bCs w:val="1"/>
                <w:color w:val="222222"/>
                <w:sz w:val="15"/>
                <w:szCs w:val="15"/>
                <w:rtl w:val="0"/>
              </w:rPr>
              <w:t xml:space="preserve">POST /security/support-sessions</w:t>
            </w:r>
            <w:r w:rsidDel="00000000" w:rsidR="00000000" w:rsidRPr="00000000">
              <w:rPr>
                <w:rtl w:val="0"/>
              </w:rPr>
            </w:r>
          </w:p>
        </w:tc>
        <w:tc>
          <w:tcPr>
            <w:tcMar>
              <w:top w:w="80.0" w:type="dxa"/>
              <w:bottom w:w="80.0" w:type="dxa"/>
            </w:tcMar>
          </w:tcPr>
          <w:p w:rsidR="00000000" w:rsidDel="00000000" w:rsidP="00000000" w:rsidRDefault="00000000" w:rsidRPr="00000000" w14:paraId="00000286">
            <w:pPr>
              <w:rPr/>
            </w:pPr>
            <w:r w:rsidDel="00000000" w:rsidR="00000000" w:rsidRPr="00000000">
              <w:rPr>
                <w:color w:val="222222"/>
                <w:sz w:val="15"/>
                <w:szCs w:val="15"/>
                <w:rtl w:val="0"/>
              </w:rPr>
              <w:t xml:space="preserve">Create purpose-bound tenant support session.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7">
            <w:pPr>
              <w:rPr/>
            </w:pPr>
            <w:r w:rsidDel="00000000" w:rsidR="00000000" w:rsidRPr="00000000">
              <w:rPr>
                <w:b w:val="1"/>
                <w:bCs w:val="1"/>
                <w:color w:val="222222"/>
                <w:sz w:val="15"/>
                <w:szCs w:val="15"/>
                <w:rtl w:val="0"/>
              </w:rPr>
              <w:t xml:space="preserve">POST /security/privileged-sessions</w:t>
            </w:r>
            <w:r w:rsidDel="00000000" w:rsidR="00000000" w:rsidRPr="00000000">
              <w:rPr>
                <w:rtl w:val="0"/>
              </w:rPr>
            </w:r>
          </w:p>
        </w:tc>
        <w:tc>
          <w:tcPr>
            <w:tcMar>
              <w:top w:w="80.0" w:type="dxa"/>
              <w:bottom w:w="80.0" w:type="dxa"/>
            </w:tcMar>
          </w:tcPr>
          <w:p w:rsidR="00000000" w:rsidDel="00000000" w:rsidP="00000000" w:rsidRDefault="00000000" w:rsidRPr="00000000" w14:paraId="00000288">
            <w:pPr>
              <w:rPr/>
            </w:pPr>
            <w:r w:rsidDel="00000000" w:rsidR="00000000" w:rsidRPr="00000000">
              <w:rPr>
                <w:color w:val="222222"/>
                <w:sz w:val="15"/>
                <w:szCs w:val="15"/>
                <w:rtl w:val="0"/>
              </w:rPr>
              <w:t xml:space="preserve">Request JIT privileged access.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9">
            <w:pPr>
              <w:rPr/>
            </w:pPr>
            <w:r w:rsidDel="00000000" w:rsidR="00000000" w:rsidRPr="00000000">
              <w:rPr>
                <w:b w:val="1"/>
                <w:bCs w:val="1"/>
                <w:color w:val="222222"/>
                <w:sz w:val="15"/>
                <w:szCs w:val="15"/>
                <w:rtl w:val="0"/>
              </w:rPr>
              <w:t xml:space="preserve">POST /security/transfers:evaluate</w:t>
            </w:r>
            <w:r w:rsidDel="00000000" w:rsidR="00000000" w:rsidRPr="00000000">
              <w:rPr>
                <w:rtl w:val="0"/>
              </w:rPr>
            </w:r>
          </w:p>
        </w:tc>
        <w:tc>
          <w:tcPr>
            <w:tcMar>
              <w:top w:w="80.0" w:type="dxa"/>
              <w:bottom w:w="80.0" w:type="dxa"/>
            </w:tcMar>
          </w:tcPr>
          <w:p w:rsidR="00000000" w:rsidDel="00000000" w:rsidP="00000000" w:rsidRDefault="00000000" w:rsidRPr="00000000" w14:paraId="0000028A">
            <w:pPr>
              <w:rPr/>
            </w:pPr>
            <w:r w:rsidDel="00000000" w:rsidR="00000000" w:rsidRPr="00000000">
              <w:rPr>
                <w:color w:val="222222"/>
                <w:sz w:val="15"/>
                <w:szCs w:val="15"/>
                <w:rtl w:val="0"/>
              </w:rPr>
              <w:t xml:space="preserve">Evaluate cross-region transfer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B">
            <w:pPr>
              <w:rPr/>
            </w:pPr>
            <w:r w:rsidDel="00000000" w:rsidR="00000000" w:rsidRPr="00000000">
              <w:rPr>
                <w:b w:val="1"/>
                <w:bCs w:val="1"/>
                <w:color w:val="222222"/>
                <w:sz w:val="15"/>
                <w:szCs w:val="15"/>
                <w:rtl w:val="0"/>
              </w:rPr>
              <w:t xml:space="preserve">POST /security/exceptions</w:t>
            </w:r>
            <w:r w:rsidDel="00000000" w:rsidR="00000000" w:rsidRPr="00000000">
              <w:rPr>
                <w:rtl w:val="0"/>
              </w:rPr>
            </w:r>
          </w:p>
        </w:tc>
        <w:tc>
          <w:tcPr>
            <w:tcMar>
              <w:top w:w="80.0" w:type="dxa"/>
              <w:bottom w:w="80.0" w:type="dxa"/>
            </w:tcMar>
          </w:tcPr>
          <w:p w:rsidR="00000000" w:rsidDel="00000000" w:rsidP="00000000" w:rsidRDefault="00000000" w:rsidRPr="00000000" w14:paraId="0000028C">
            <w:pPr>
              <w:rPr/>
            </w:pPr>
            <w:r w:rsidDel="00000000" w:rsidR="00000000" w:rsidRPr="00000000">
              <w:rPr>
                <w:color w:val="222222"/>
                <w:sz w:val="15"/>
                <w:szCs w:val="15"/>
                <w:rtl w:val="0"/>
              </w:rPr>
              <w:t xml:space="preserve">Request time-bound security control exception.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D">
            <w:pPr>
              <w:rPr/>
            </w:pPr>
            <w:r w:rsidDel="00000000" w:rsidR="00000000" w:rsidRPr="00000000">
              <w:rPr>
                <w:b w:val="1"/>
                <w:bCs w:val="1"/>
                <w:color w:val="222222"/>
                <w:sz w:val="15"/>
                <w:szCs w:val="15"/>
                <w:rtl w:val="0"/>
              </w:rPr>
              <w:t xml:space="preserve">POST /security/incidents/{id}:contain</w:t>
            </w:r>
            <w:r w:rsidDel="00000000" w:rsidR="00000000" w:rsidRPr="00000000">
              <w:rPr>
                <w:rtl w:val="0"/>
              </w:rPr>
            </w:r>
          </w:p>
        </w:tc>
        <w:tc>
          <w:tcPr>
            <w:tcMar>
              <w:top w:w="80.0" w:type="dxa"/>
              <w:bottom w:w="80.0" w:type="dxa"/>
            </w:tcMar>
          </w:tcPr>
          <w:p w:rsidR="00000000" w:rsidDel="00000000" w:rsidP="00000000" w:rsidRDefault="00000000" w:rsidRPr="00000000" w14:paraId="0000028E">
            <w:pPr>
              <w:rPr/>
            </w:pPr>
            <w:r w:rsidDel="00000000" w:rsidR="00000000" w:rsidRPr="00000000">
              <w:rPr>
                <w:color w:val="222222"/>
                <w:sz w:val="15"/>
                <w:szCs w:val="15"/>
                <w:rtl w:val="0"/>
              </w:rPr>
              <w:t xml:space="preserve">Execute approved containment action set.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F">
            <w:pPr>
              <w:rPr/>
            </w:pPr>
            <w:r w:rsidDel="00000000" w:rsidR="00000000" w:rsidRPr="00000000">
              <w:rPr>
                <w:b w:val="1"/>
                <w:bCs w:val="1"/>
                <w:color w:val="222222"/>
                <w:sz w:val="15"/>
                <w:szCs w:val="15"/>
                <w:rtl w:val="0"/>
              </w:rPr>
              <w:t xml:space="preserve">GET /security/evidence/{correlation_id}</w:t>
            </w:r>
            <w:r w:rsidDel="00000000" w:rsidR="00000000" w:rsidRPr="00000000">
              <w:rPr>
                <w:rtl w:val="0"/>
              </w:rPr>
            </w:r>
          </w:p>
        </w:tc>
        <w:tc>
          <w:tcPr>
            <w:tcMar>
              <w:top w:w="80.0" w:type="dxa"/>
              <w:bottom w:w="80.0" w:type="dxa"/>
            </w:tcMar>
          </w:tcPr>
          <w:p w:rsidR="00000000" w:rsidDel="00000000" w:rsidP="00000000" w:rsidRDefault="00000000" w:rsidRPr="00000000" w14:paraId="00000290">
            <w:pPr>
              <w:rPr/>
            </w:pPr>
            <w:r w:rsidDel="00000000" w:rsidR="00000000" w:rsidRPr="00000000">
              <w:rPr>
                <w:color w:val="222222"/>
                <w:sz w:val="15"/>
                <w:szCs w:val="15"/>
                <w:rtl w:val="0"/>
              </w:rPr>
              <w:t xml:space="preserve">Retrieve authorized security evidence package.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1">
            <w:pPr>
              <w:rPr/>
            </w:pPr>
            <w:r w:rsidDel="00000000" w:rsidR="00000000" w:rsidRPr="00000000">
              <w:rPr>
                <w:b w:val="1"/>
                <w:bCs w:val="1"/>
                <w:color w:val="222222"/>
                <w:sz w:val="15"/>
                <w:szCs w:val="15"/>
                <w:rtl w:val="0"/>
              </w:rPr>
              <w:t xml:space="preserve">GET /security/crypto-inventory</w:t>
            </w:r>
            <w:r w:rsidDel="00000000" w:rsidR="00000000" w:rsidRPr="00000000">
              <w:rPr>
                <w:rtl w:val="0"/>
              </w:rPr>
            </w:r>
          </w:p>
        </w:tc>
        <w:tc>
          <w:tcPr>
            <w:tcMar>
              <w:top w:w="80.0" w:type="dxa"/>
              <w:bottom w:w="80.0" w:type="dxa"/>
            </w:tcMar>
          </w:tcPr>
          <w:p w:rsidR="00000000" w:rsidDel="00000000" w:rsidP="00000000" w:rsidRDefault="00000000" w:rsidRPr="00000000" w14:paraId="00000292">
            <w:pPr>
              <w:rPr/>
            </w:pPr>
            <w:r w:rsidDel="00000000" w:rsidR="00000000" w:rsidRPr="00000000">
              <w:rPr>
                <w:color w:val="222222"/>
                <w:sz w:val="15"/>
                <w:szCs w:val="15"/>
                <w:rtl w:val="0"/>
              </w:rPr>
              <w:t xml:space="preserve">Inventory cryptographic dependencies and migration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3">
            <w:pPr>
              <w:rPr/>
            </w:pPr>
            <w:r w:rsidDel="00000000" w:rsidR="00000000" w:rsidRPr="00000000">
              <w:rPr>
                <w:b w:val="1"/>
                <w:bCs w:val="1"/>
                <w:color w:val="222222"/>
                <w:sz w:val="15"/>
                <w:szCs w:val="15"/>
                <w:rtl w:val="0"/>
              </w:rPr>
              <w:t xml:space="preserve">POST /security/backups/{id}:restore-request</w:t>
            </w:r>
            <w:r w:rsidDel="00000000" w:rsidR="00000000" w:rsidRPr="00000000">
              <w:rPr>
                <w:rtl w:val="0"/>
              </w:rPr>
            </w:r>
          </w:p>
        </w:tc>
        <w:tc>
          <w:tcPr>
            <w:tcMar>
              <w:top w:w="80.0" w:type="dxa"/>
              <w:bottom w:w="80.0" w:type="dxa"/>
            </w:tcMar>
          </w:tcPr>
          <w:p w:rsidR="00000000" w:rsidDel="00000000" w:rsidP="00000000" w:rsidRDefault="00000000" w:rsidRPr="00000000" w14:paraId="00000294">
            <w:pPr>
              <w:rPr/>
            </w:pPr>
            <w:r w:rsidDel="00000000" w:rsidR="00000000" w:rsidRPr="00000000">
              <w:rPr>
                <w:color w:val="222222"/>
                <w:sz w:val="15"/>
                <w:szCs w:val="15"/>
                <w:rtl w:val="0"/>
              </w:rPr>
              <w:t xml:space="preserve">Initiate governed restore workflow.</w:t>
            </w:r>
            <w:r w:rsidDel="00000000" w:rsidR="00000000" w:rsidRPr="00000000">
              <w:rPr>
                <w:rtl w:val="0"/>
              </w:rPr>
            </w:r>
          </w:p>
        </w:tc>
      </w:tr>
    </w:tbl>
    <w:p w:rsidR="00000000" w:rsidDel="00000000" w:rsidP="00000000" w:rsidRDefault="00000000" w:rsidRPr="00000000" w14:paraId="00000295">
      <w:pPr>
        <w:spacing w:after="0" w:lineRule="auto"/>
        <w:rPr/>
      </w:pPr>
      <w:r w:rsidDel="00000000" w:rsidR="00000000" w:rsidRPr="00000000">
        <w:rPr>
          <w:rtl w:val="0"/>
        </w:rPr>
      </w:r>
    </w:p>
    <w:tbl>
      <w:tblPr>
        <w:tblStyle w:val="Table33"/>
        <w:tblW w:w="10080.0" w:type="dxa"/>
        <w:jc w:val="center"/>
        <w:tblLayout w:type="fixed"/>
        <w:tblLook w:val="0400"/>
      </w:tblPr>
      <w:tblGrid>
        <w:gridCol w:w="10080"/>
        <w:tblGridChange w:id="0">
          <w:tblGrid>
            <w:gridCol w:w="10080"/>
          </w:tblGrid>
        </w:tblGridChange>
      </w:tblGrid>
      <w:tr>
        <w:trPr>
          <w:cantSplit w:val="1"/>
          <w:tblHeader w:val="1"/>
        </w:trPr>
        <w:tc>
          <w:tcPr>
            <w:tcBorders>
              <w:left w:color="b42318" w:space="0" w:sz="22" w:val="single"/>
            </w:tcBorders>
            <w:shd w:fill="fef3f2" w:val="clear"/>
            <w:tcMar>
              <w:top w:w="120.0" w:type="dxa"/>
              <w:bottom w:w="120.0" w:type="dxa"/>
            </w:tcMar>
          </w:tcPr>
          <w:p w:rsidR="00000000" w:rsidDel="00000000" w:rsidP="00000000" w:rsidRDefault="00000000" w:rsidRPr="00000000" w14:paraId="00000296">
            <w:pPr>
              <w:keepLines w:val="1"/>
              <w:rPr/>
            </w:pPr>
            <w:r w:rsidDel="00000000" w:rsidR="00000000" w:rsidRPr="00000000">
              <w:rPr>
                <w:b w:val="1"/>
                <w:bCs w:val="1"/>
                <w:color w:val="b42318"/>
                <w:sz w:val="19"/>
                <w:szCs w:val="19"/>
                <w:rtl w:val="0"/>
              </w:rPr>
              <w:t xml:space="preserve">ADMIN API BOUNDARY</w:t>
              <w:br w:type="textWrapping"/>
            </w:r>
            <w:r w:rsidDel="00000000" w:rsidR="00000000" w:rsidRPr="00000000">
              <w:rPr>
                <w:color w:val="29303a"/>
                <w:sz w:val="18"/>
                <w:szCs w:val="18"/>
                <w:rtl w:val="0"/>
              </w:rPr>
              <w:t xml:space="preserve">Security administration APIs must be separate from ordinary tenant business APIs, require stronger session assurance, enforce IAM/SoD and produce evidence. They must never provide generic “run SQL,” “decrypt arbitrary object,” or unrestricted impersonation endpoints.</w:t>
            </w:r>
            <w:r w:rsidDel="00000000" w:rsidR="00000000" w:rsidRPr="00000000">
              <w:rPr>
                <w:rtl w:val="0"/>
              </w:rPr>
            </w:r>
          </w:p>
        </w:tc>
      </w:tr>
    </w:tbl>
    <w:p w:rsidR="00000000" w:rsidDel="00000000" w:rsidP="00000000" w:rsidRDefault="00000000" w:rsidRPr="00000000" w14:paraId="00000297">
      <w:pPr>
        <w:spacing w:after="0" w:lineRule="auto"/>
        <w:rPr/>
      </w:pPr>
      <w:r w:rsidDel="00000000" w:rsidR="00000000" w:rsidRPr="00000000">
        <w:rPr>
          <w:rtl w:val="0"/>
        </w:rPr>
      </w:r>
    </w:p>
    <w:p w:rsidR="00000000" w:rsidDel="00000000" w:rsidP="00000000" w:rsidRDefault="00000000" w:rsidRPr="00000000" w14:paraId="00000298">
      <w:pPr>
        <w:pStyle w:val="Heading1"/>
        <w:keepNext w:val="1"/>
        <w:rPr/>
      </w:pPr>
      <w:r w:rsidDel="00000000" w:rsidR="00000000" w:rsidRPr="00000000">
        <w:rPr>
          <w:rtl w:val="0"/>
        </w:rPr>
        <w:t xml:space="preserve">26. Security Domain Events</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99">
            <w:pPr>
              <w:jc w:val="left"/>
              <w:rPr/>
            </w:pPr>
            <w:r w:rsidDel="00000000" w:rsidR="00000000" w:rsidRPr="00000000">
              <w:rPr>
                <w:b w:val="1"/>
                <w:bCs w:val="1"/>
                <w:color w:val="ffffff"/>
                <w:sz w:val="14"/>
                <w:szCs w:val="14"/>
                <w:rtl w:val="0"/>
              </w:rPr>
              <w:t xml:space="preserve">Event family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9A">
            <w:pPr>
              <w:jc w:val="left"/>
              <w:rPr/>
            </w:pPr>
            <w:r w:rsidDel="00000000" w:rsidR="00000000" w:rsidRPr="00000000">
              <w:rPr>
                <w:b w:val="1"/>
                <w:bCs w:val="1"/>
                <w:color w:val="ffffff"/>
                <w:sz w:val="14"/>
                <w:szCs w:val="14"/>
                <w:rtl w:val="0"/>
              </w:rPr>
              <w:t xml:space="preserve">Canonical examples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B">
            <w:pPr>
              <w:rPr/>
            </w:pPr>
            <w:r w:rsidDel="00000000" w:rsidR="00000000" w:rsidRPr="00000000">
              <w:rPr>
                <w:b w:val="1"/>
                <w:bCs w:val="1"/>
                <w:color w:val="222222"/>
                <w:sz w:val="14"/>
                <w:szCs w:val="14"/>
                <w:rtl w:val="0"/>
              </w:rPr>
              <w:t xml:space="preserve">Policy / residency</w:t>
            </w:r>
            <w:r w:rsidDel="00000000" w:rsidR="00000000" w:rsidRPr="00000000">
              <w:rPr>
                <w:rtl w:val="0"/>
              </w:rPr>
            </w:r>
          </w:p>
        </w:tc>
        <w:tc>
          <w:tcPr>
            <w:tcMar>
              <w:top w:w="80.0" w:type="dxa"/>
              <w:bottom w:w="80.0" w:type="dxa"/>
            </w:tcMar>
          </w:tcPr>
          <w:p w:rsidR="00000000" w:rsidDel="00000000" w:rsidP="00000000" w:rsidRDefault="00000000" w:rsidRPr="00000000" w14:paraId="0000029C">
            <w:pPr>
              <w:rPr/>
            </w:pPr>
            <w:r w:rsidDel="00000000" w:rsidR="00000000" w:rsidRPr="00000000">
              <w:rPr>
                <w:color w:val="222222"/>
                <w:sz w:val="14"/>
                <w:szCs w:val="14"/>
                <w:rtl w:val="0"/>
              </w:rPr>
              <w:t xml:space="preserve">SecurityPolicyActivated, ResidencyPolicyActivated, DataClassificationChanged, SecurityExceptionGranted, SecurityExceptionExpired, CryptoPolicyActivated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D">
            <w:pPr>
              <w:rPr/>
            </w:pPr>
            <w:r w:rsidDel="00000000" w:rsidR="00000000" w:rsidRPr="00000000">
              <w:rPr>
                <w:b w:val="1"/>
                <w:bCs w:val="1"/>
                <w:color w:val="222222"/>
                <w:sz w:val="14"/>
                <w:szCs w:val="14"/>
                <w:rtl w:val="0"/>
              </w:rPr>
              <w:t xml:space="preserve">Cryptography</w:t>
            </w:r>
            <w:r w:rsidDel="00000000" w:rsidR="00000000" w:rsidRPr="00000000">
              <w:rPr>
                <w:rtl w:val="0"/>
              </w:rPr>
            </w:r>
          </w:p>
        </w:tc>
        <w:tc>
          <w:tcPr>
            <w:tcMar>
              <w:top w:w="80.0" w:type="dxa"/>
              <w:bottom w:w="80.0" w:type="dxa"/>
            </w:tcMar>
          </w:tcPr>
          <w:p w:rsidR="00000000" w:rsidDel="00000000" w:rsidP="00000000" w:rsidRDefault="00000000" w:rsidRPr="00000000" w14:paraId="0000029E">
            <w:pPr>
              <w:rPr/>
            </w:pPr>
            <w:r w:rsidDel="00000000" w:rsidR="00000000" w:rsidRPr="00000000">
              <w:rPr>
                <w:color w:val="222222"/>
                <w:sz w:val="14"/>
                <w:szCs w:val="14"/>
                <w:rtl w:val="0"/>
              </w:rPr>
              <w:t xml:space="preserve">KeyCreated, KeyRotated, KeySuspended, KeyRevoked, KeyCompromiseDeclared, CertificateIssued, CryptoMigrationStarted, CryptoMigrationCompleted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F">
            <w:pPr>
              <w:rPr/>
            </w:pPr>
            <w:r w:rsidDel="00000000" w:rsidR="00000000" w:rsidRPr="00000000">
              <w:rPr>
                <w:b w:val="1"/>
                <w:bCs w:val="1"/>
                <w:color w:val="222222"/>
                <w:sz w:val="14"/>
                <w:szCs w:val="14"/>
                <w:rtl w:val="0"/>
              </w:rPr>
              <w:t xml:space="preserve">Secrets / certificates</w:t>
            </w:r>
            <w:r w:rsidDel="00000000" w:rsidR="00000000" w:rsidRPr="00000000">
              <w:rPr>
                <w:rtl w:val="0"/>
              </w:rPr>
            </w:r>
          </w:p>
        </w:tc>
        <w:tc>
          <w:tcPr>
            <w:tcMar>
              <w:top w:w="80.0" w:type="dxa"/>
              <w:bottom w:w="80.0" w:type="dxa"/>
            </w:tcMar>
          </w:tcPr>
          <w:p w:rsidR="00000000" w:rsidDel="00000000" w:rsidP="00000000" w:rsidRDefault="00000000" w:rsidRPr="00000000" w14:paraId="000002A0">
            <w:pPr>
              <w:rPr/>
            </w:pPr>
            <w:r w:rsidDel="00000000" w:rsidR="00000000" w:rsidRPr="00000000">
              <w:rPr>
                <w:color w:val="222222"/>
                <w:sz w:val="14"/>
                <w:szCs w:val="14"/>
                <w:rtl w:val="0"/>
              </w:rPr>
              <w:t xml:space="preserve">CertificateIssued, CertificateRevoked, SecretLeaseIssued, SecretLeaseRevoked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1">
            <w:pPr>
              <w:rPr/>
            </w:pPr>
            <w:r w:rsidDel="00000000" w:rsidR="00000000" w:rsidRPr="00000000">
              <w:rPr>
                <w:b w:val="1"/>
                <w:bCs w:val="1"/>
                <w:color w:val="222222"/>
                <w:sz w:val="14"/>
                <w:szCs w:val="14"/>
                <w:rtl w:val="0"/>
              </w:rPr>
              <w:t xml:space="preserve">Privilege / support</w:t>
            </w:r>
            <w:r w:rsidDel="00000000" w:rsidR="00000000" w:rsidRPr="00000000">
              <w:rPr>
                <w:rtl w:val="0"/>
              </w:rPr>
            </w:r>
          </w:p>
        </w:tc>
        <w:tc>
          <w:tcPr>
            <w:tcMar>
              <w:top w:w="80.0" w:type="dxa"/>
              <w:bottom w:w="80.0" w:type="dxa"/>
            </w:tcMar>
          </w:tcPr>
          <w:p w:rsidR="00000000" w:rsidDel="00000000" w:rsidP="00000000" w:rsidRDefault="00000000" w:rsidRPr="00000000" w14:paraId="000002A2">
            <w:pPr>
              <w:rPr/>
            </w:pPr>
            <w:r w:rsidDel="00000000" w:rsidR="00000000" w:rsidRPr="00000000">
              <w:rPr>
                <w:color w:val="222222"/>
                <w:sz w:val="14"/>
                <w:szCs w:val="14"/>
                <w:rtl w:val="0"/>
              </w:rPr>
              <w:t xml:space="preserve">PrivilegedSessionRequested, PrivilegedSessionApproved, PrivilegedSessionStarted, PrivilegedSessionExpired, SupportSessionStarted, SupportSessionEnded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3">
            <w:pPr>
              <w:rPr/>
            </w:pPr>
            <w:r w:rsidDel="00000000" w:rsidR="00000000" w:rsidRPr="00000000">
              <w:rPr>
                <w:b w:val="1"/>
                <w:bCs w:val="1"/>
                <w:color w:val="222222"/>
                <w:sz w:val="14"/>
                <w:szCs w:val="14"/>
                <w:rtl w:val="0"/>
              </w:rPr>
              <w:t xml:space="preserve">Transfers</w:t>
            </w:r>
            <w:r w:rsidDel="00000000" w:rsidR="00000000" w:rsidRPr="00000000">
              <w:rPr>
                <w:rtl w:val="0"/>
              </w:rPr>
            </w:r>
          </w:p>
        </w:tc>
        <w:tc>
          <w:tcPr>
            <w:tcMar>
              <w:top w:w="80.0" w:type="dxa"/>
              <w:bottom w:w="80.0" w:type="dxa"/>
            </w:tcMar>
          </w:tcPr>
          <w:p w:rsidR="00000000" w:rsidDel="00000000" w:rsidP="00000000" w:rsidRDefault="00000000" w:rsidRPr="00000000" w14:paraId="000002A4">
            <w:pPr>
              <w:rPr/>
            </w:pPr>
            <w:r w:rsidDel="00000000" w:rsidR="00000000" w:rsidRPr="00000000">
              <w:rPr>
                <w:color w:val="222222"/>
                <w:sz w:val="14"/>
                <w:szCs w:val="14"/>
                <w:rtl w:val="0"/>
              </w:rPr>
              <w:t xml:space="preserve">CrossRegionTransferAllowed, CrossRegionTransferDenied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5">
            <w:pPr>
              <w:rPr/>
            </w:pPr>
            <w:r w:rsidDel="00000000" w:rsidR="00000000" w:rsidRPr="00000000">
              <w:rPr>
                <w:b w:val="1"/>
                <w:bCs w:val="1"/>
                <w:color w:val="222222"/>
                <w:sz w:val="14"/>
                <w:szCs w:val="14"/>
                <w:rtl w:val="0"/>
              </w:rPr>
              <w:t xml:space="preserve">Vulnerability / incident</w:t>
            </w:r>
            <w:r w:rsidDel="00000000" w:rsidR="00000000" w:rsidRPr="00000000">
              <w:rPr>
                <w:rtl w:val="0"/>
              </w:rPr>
            </w:r>
          </w:p>
        </w:tc>
        <w:tc>
          <w:tcPr>
            <w:tcMar>
              <w:top w:w="80.0" w:type="dxa"/>
              <w:bottom w:w="80.0" w:type="dxa"/>
            </w:tcMar>
          </w:tcPr>
          <w:p w:rsidR="00000000" w:rsidDel="00000000" w:rsidP="00000000" w:rsidRDefault="00000000" w:rsidRPr="00000000" w14:paraId="000002A6">
            <w:pPr>
              <w:rPr/>
            </w:pPr>
            <w:r w:rsidDel="00000000" w:rsidR="00000000" w:rsidRPr="00000000">
              <w:rPr>
                <w:color w:val="222222"/>
                <w:sz w:val="14"/>
                <w:szCs w:val="14"/>
                <w:rtl w:val="0"/>
              </w:rPr>
              <w:t xml:space="preserve">VulnerabilityDetected, VulnerabilityRemediated, SecurityIncidentDeclared, ContainmentActionExecuted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7">
            <w:pPr>
              <w:rPr/>
            </w:pPr>
            <w:r w:rsidDel="00000000" w:rsidR="00000000" w:rsidRPr="00000000">
              <w:rPr>
                <w:b w:val="1"/>
                <w:bCs w:val="1"/>
                <w:color w:val="222222"/>
                <w:sz w:val="14"/>
                <w:szCs w:val="14"/>
                <w:rtl w:val="0"/>
              </w:rPr>
              <w:t xml:space="preserve">Backup / supply chain</w:t>
            </w:r>
            <w:r w:rsidDel="00000000" w:rsidR="00000000" w:rsidRPr="00000000">
              <w:rPr>
                <w:rtl w:val="0"/>
              </w:rPr>
            </w:r>
          </w:p>
        </w:tc>
        <w:tc>
          <w:tcPr>
            <w:tcMar>
              <w:top w:w="80.0" w:type="dxa"/>
              <w:bottom w:w="80.0" w:type="dxa"/>
            </w:tcMar>
          </w:tcPr>
          <w:p w:rsidR="00000000" w:rsidDel="00000000" w:rsidP="00000000" w:rsidRDefault="00000000" w:rsidRPr="00000000" w14:paraId="000002A8">
            <w:pPr>
              <w:rPr/>
            </w:pPr>
            <w:r w:rsidDel="00000000" w:rsidR="00000000" w:rsidRPr="00000000">
              <w:rPr>
                <w:color w:val="222222"/>
                <w:sz w:val="14"/>
                <w:szCs w:val="14"/>
                <w:rtl w:val="0"/>
              </w:rPr>
              <w:t xml:space="preserve">BackupSnapshotCreated, BackupRestoreTestPassed, BackupRestoreCompleted, ArtifactSigned, ArtifactVerificationFailed, SupplyChainPolicyFailed</w:t>
            </w:r>
            <w:r w:rsidDel="00000000" w:rsidR="00000000" w:rsidRPr="00000000">
              <w:rPr>
                <w:rtl w:val="0"/>
              </w:rPr>
            </w:r>
          </w:p>
        </w:tc>
      </w:tr>
    </w:tbl>
    <w:p w:rsidR="00000000" w:rsidDel="00000000" w:rsidP="00000000" w:rsidRDefault="00000000" w:rsidRPr="00000000" w14:paraId="000002A9">
      <w:pPr>
        <w:spacing w:after="0" w:lineRule="auto"/>
        <w:rPr/>
      </w:pPr>
      <w:r w:rsidDel="00000000" w:rsidR="00000000" w:rsidRPr="00000000">
        <w:rPr>
          <w:rtl w:val="0"/>
        </w:rPr>
      </w:r>
    </w:p>
    <w:p w:rsidR="00000000" w:rsidDel="00000000" w:rsidP="00000000" w:rsidRDefault="00000000" w:rsidRPr="00000000" w14:paraId="000002AA">
      <w:pPr>
        <w:pStyle w:val="Heading1"/>
        <w:keepNext w:val="1"/>
        <w:rPr/>
      </w:pPr>
      <w:r w:rsidDel="00000000" w:rsidR="00000000" w:rsidRPr="00000000">
        <w:rPr>
          <w:rtl w:val="0"/>
        </w:rPr>
        <w:t xml:space="preserve">27. Security Control Catalogue — Initial Baseline</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AB">
            <w:pPr>
              <w:jc w:val="left"/>
              <w:rPr/>
            </w:pPr>
            <w:r w:rsidDel="00000000" w:rsidR="00000000" w:rsidRPr="00000000">
              <w:rPr>
                <w:b w:val="1"/>
                <w:bCs w:val="1"/>
                <w:color w:val="ffffff"/>
                <w:sz w:val="14"/>
                <w:szCs w:val="14"/>
                <w:rtl w:val="0"/>
              </w:rPr>
              <w:t xml:space="preserve">Control 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AC">
            <w:pPr>
              <w:jc w:val="left"/>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AD">
            <w:pPr>
              <w:jc w:val="left"/>
              <w:rPr/>
            </w:pPr>
            <w:r w:rsidDel="00000000" w:rsidR="00000000" w:rsidRPr="00000000">
              <w:rPr>
                <w:b w:val="1"/>
                <w:bCs w:val="1"/>
                <w:color w:val="ffffff"/>
                <w:sz w:val="14"/>
                <w:szCs w:val="14"/>
                <w:rtl w:val="0"/>
              </w:rPr>
              <w:t xml:space="preserve">Family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E">
            <w:pPr>
              <w:rPr/>
            </w:pPr>
            <w:r w:rsidDel="00000000" w:rsidR="00000000" w:rsidRPr="00000000">
              <w:rPr>
                <w:b w:val="1"/>
                <w:bCs w:val="1"/>
                <w:color w:val="222222"/>
                <w:sz w:val="14"/>
                <w:szCs w:val="14"/>
                <w:rtl w:val="0"/>
              </w:rPr>
              <w:t xml:space="preserve">SEC-GOV-001</w:t>
            </w:r>
            <w:r w:rsidDel="00000000" w:rsidR="00000000" w:rsidRPr="00000000">
              <w:rPr>
                <w:rtl w:val="0"/>
              </w:rPr>
            </w:r>
          </w:p>
        </w:tc>
        <w:tc>
          <w:tcPr>
            <w:tcMar>
              <w:top w:w="80.0" w:type="dxa"/>
              <w:bottom w:w="80.0" w:type="dxa"/>
            </w:tcMar>
          </w:tcPr>
          <w:p w:rsidR="00000000" w:rsidDel="00000000" w:rsidP="00000000" w:rsidRDefault="00000000" w:rsidRPr="00000000" w14:paraId="000002AF">
            <w:pPr>
              <w:rPr/>
            </w:pPr>
            <w:r w:rsidDel="00000000" w:rsidR="00000000" w:rsidRPr="00000000">
              <w:rPr>
                <w:color w:val="222222"/>
                <w:sz w:val="14"/>
                <w:szCs w:val="14"/>
                <w:rtl w:val="0"/>
              </w:rPr>
              <w:t xml:space="preserve">Security policy registry</w:t>
            </w:r>
            <w:r w:rsidDel="00000000" w:rsidR="00000000" w:rsidRPr="00000000">
              <w:rPr>
                <w:rtl w:val="0"/>
              </w:rPr>
            </w:r>
          </w:p>
        </w:tc>
        <w:tc>
          <w:tcPr>
            <w:tcMar>
              <w:top w:w="80.0" w:type="dxa"/>
              <w:bottom w:w="80.0" w:type="dxa"/>
            </w:tcMar>
          </w:tcPr>
          <w:p w:rsidR="00000000" w:rsidDel="00000000" w:rsidP="00000000" w:rsidRDefault="00000000" w:rsidRPr="00000000" w14:paraId="000002B0">
            <w:pPr>
              <w:rPr/>
            </w:pPr>
            <w:r w:rsidDel="00000000" w:rsidR="00000000" w:rsidRPr="00000000">
              <w:rPr>
                <w:color w:val="222222"/>
                <w:sz w:val="14"/>
                <w:szCs w:val="14"/>
                <w:rtl w:val="0"/>
              </w:rPr>
              <w:t xml:space="preserve">GOV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1">
            <w:pPr>
              <w:rPr/>
            </w:pPr>
            <w:r w:rsidDel="00000000" w:rsidR="00000000" w:rsidRPr="00000000">
              <w:rPr>
                <w:b w:val="1"/>
                <w:bCs w:val="1"/>
                <w:color w:val="222222"/>
                <w:sz w:val="14"/>
                <w:szCs w:val="14"/>
                <w:rtl w:val="0"/>
              </w:rPr>
              <w:t xml:space="preserve">SEC-GOV-002</w:t>
            </w:r>
            <w:r w:rsidDel="00000000" w:rsidR="00000000" w:rsidRPr="00000000">
              <w:rPr>
                <w:rtl w:val="0"/>
              </w:rPr>
            </w:r>
          </w:p>
        </w:tc>
        <w:tc>
          <w:tcPr>
            <w:tcMar>
              <w:top w:w="80.0" w:type="dxa"/>
              <w:bottom w:w="80.0" w:type="dxa"/>
            </w:tcMar>
          </w:tcPr>
          <w:p w:rsidR="00000000" w:rsidDel="00000000" w:rsidP="00000000" w:rsidRDefault="00000000" w:rsidRPr="00000000" w14:paraId="000002B2">
            <w:pPr>
              <w:rPr/>
            </w:pPr>
            <w:r w:rsidDel="00000000" w:rsidR="00000000" w:rsidRPr="00000000">
              <w:rPr>
                <w:color w:val="222222"/>
                <w:sz w:val="14"/>
                <w:szCs w:val="14"/>
                <w:rtl w:val="0"/>
              </w:rPr>
              <w:t xml:space="preserve">Security exception workflow</w:t>
            </w:r>
            <w:r w:rsidDel="00000000" w:rsidR="00000000" w:rsidRPr="00000000">
              <w:rPr>
                <w:rtl w:val="0"/>
              </w:rPr>
            </w:r>
          </w:p>
        </w:tc>
        <w:tc>
          <w:tcPr>
            <w:tcMar>
              <w:top w:w="80.0" w:type="dxa"/>
              <w:bottom w:w="80.0" w:type="dxa"/>
            </w:tcMar>
          </w:tcPr>
          <w:p w:rsidR="00000000" w:rsidDel="00000000" w:rsidP="00000000" w:rsidRDefault="00000000" w:rsidRPr="00000000" w14:paraId="000002B3">
            <w:pPr>
              <w:rPr/>
            </w:pPr>
            <w:r w:rsidDel="00000000" w:rsidR="00000000" w:rsidRPr="00000000">
              <w:rPr>
                <w:color w:val="222222"/>
                <w:sz w:val="14"/>
                <w:szCs w:val="14"/>
                <w:rtl w:val="0"/>
              </w:rPr>
              <w:t xml:space="preserve">GOV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4">
            <w:pPr>
              <w:rPr/>
            </w:pPr>
            <w:r w:rsidDel="00000000" w:rsidR="00000000" w:rsidRPr="00000000">
              <w:rPr>
                <w:b w:val="1"/>
                <w:bCs w:val="1"/>
                <w:color w:val="222222"/>
                <w:sz w:val="14"/>
                <w:szCs w:val="14"/>
                <w:rtl w:val="0"/>
              </w:rPr>
              <w:t xml:space="preserve">SEC-GOV-003</w:t>
            </w:r>
            <w:r w:rsidDel="00000000" w:rsidR="00000000" w:rsidRPr="00000000">
              <w:rPr>
                <w:rtl w:val="0"/>
              </w:rPr>
            </w:r>
          </w:p>
        </w:tc>
        <w:tc>
          <w:tcPr>
            <w:tcMar>
              <w:top w:w="80.0" w:type="dxa"/>
              <w:bottom w:w="80.0" w:type="dxa"/>
            </w:tcMar>
          </w:tcPr>
          <w:p w:rsidR="00000000" w:rsidDel="00000000" w:rsidP="00000000" w:rsidRDefault="00000000" w:rsidRPr="00000000" w14:paraId="000002B5">
            <w:pPr>
              <w:rPr/>
            </w:pPr>
            <w:r w:rsidDel="00000000" w:rsidR="00000000" w:rsidRPr="00000000">
              <w:rPr>
                <w:color w:val="222222"/>
                <w:sz w:val="14"/>
                <w:szCs w:val="14"/>
                <w:rtl w:val="0"/>
              </w:rPr>
              <w:t xml:space="preserve">Threat model gate</w:t>
            </w:r>
            <w:r w:rsidDel="00000000" w:rsidR="00000000" w:rsidRPr="00000000">
              <w:rPr>
                <w:rtl w:val="0"/>
              </w:rPr>
            </w:r>
          </w:p>
        </w:tc>
        <w:tc>
          <w:tcPr>
            <w:tcMar>
              <w:top w:w="80.0" w:type="dxa"/>
              <w:bottom w:w="80.0" w:type="dxa"/>
            </w:tcMar>
          </w:tcPr>
          <w:p w:rsidR="00000000" w:rsidDel="00000000" w:rsidP="00000000" w:rsidRDefault="00000000" w:rsidRPr="00000000" w14:paraId="000002B6">
            <w:pPr>
              <w:rPr/>
            </w:pPr>
            <w:r w:rsidDel="00000000" w:rsidR="00000000" w:rsidRPr="00000000">
              <w:rPr>
                <w:color w:val="222222"/>
                <w:sz w:val="14"/>
                <w:szCs w:val="14"/>
                <w:rtl w:val="0"/>
              </w:rPr>
              <w:t xml:space="preserve">GOV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7">
            <w:pPr>
              <w:rPr/>
            </w:pPr>
            <w:r w:rsidDel="00000000" w:rsidR="00000000" w:rsidRPr="00000000">
              <w:rPr>
                <w:b w:val="1"/>
                <w:bCs w:val="1"/>
                <w:color w:val="222222"/>
                <w:sz w:val="14"/>
                <w:szCs w:val="14"/>
                <w:rtl w:val="0"/>
              </w:rPr>
              <w:t xml:space="preserve">SEC-GOV-004</w:t>
            </w:r>
            <w:r w:rsidDel="00000000" w:rsidR="00000000" w:rsidRPr="00000000">
              <w:rPr>
                <w:rtl w:val="0"/>
              </w:rPr>
            </w:r>
          </w:p>
        </w:tc>
        <w:tc>
          <w:tcPr>
            <w:tcMar>
              <w:top w:w="80.0" w:type="dxa"/>
              <w:bottom w:w="80.0" w:type="dxa"/>
            </w:tcMar>
          </w:tcPr>
          <w:p w:rsidR="00000000" w:rsidDel="00000000" w:rsidP="00000000" w:rsidRDefault="00000000" w:rsidRPr="00000000" w14:paraId="000002B8">
            <w:pPr>
              <w:rPr/>
            </w:pPr>
            <w:r w:rsidDel="00000000" w:rsidR="00000000" w:rsidRPr="00000000">
              <w:rPr>
                <w:color w:val="222222"/>
                <w:sz w:val="14"/>
                <w:szCs w:val="14"/>
                <w:rtl w:val="0"/>
              </w:rPr>
              <w:t xml:space="preserve">Security architecture review</w:t>
            </w:r>
            <w:r w:rsidDel="00000000" w:rsidR="00000000" w:rsidRPr="00000000">
              <w:rPr>
                <w:rtl w:val="0"/>
              </w:rPr>
            </w:r>
          </w:p>
        </w:tc>
        <w:tc>
          <w:tcPr>
            <w:tcMar>
              <w:top w:w="80.0" w:type="dxa"/>
              <w:bottom w:w="80.0" w:type="dxa"/>
            </w:tcMar>
          </w:tcPr>
          <w:p w:rsidR="00000000" w:rsidDel="00000000" w:rsidP="00000000" w:rsidRDefault="00000000" w:rsidRPr="00000000" w14:paraId="000002B9">
            <w:pPr>
              <w:rPr/>
            </w:pPr>
            <w:r w:rsidDel="00000000" w:rsidR="00000000" w:rsidRPr="00000000">
              <w:rPr>
                <w:color w:val="222222"/>
                <w:sz w:val="14"/>
                <w:szCs w:val="14"/>
                <w:rtl w:val="0"/>
              </w:rPr>
              <w:t xml:space="preserve">GOV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A">
            <w:pPr>
              <w:rPr/>
            </w:pPr>
            <w:r w:rsidDel="00000000" w:rsidR="00000000" w:rsidRPr="00000000">
              <w:rPr>
                <w:b w:val="1"/>
                <w:bCs w:val="1"/>
                <w:color w:val="222222"/>
                <w:sz w:val="14"/>
                <w:szCs w:val="14"/>
                <w:rtl w:val="0"/>
              </w:rPr>
              <w:t xml:space="preserve">SEC-GOV-005</w:t>
            </w:r>
            <w:r w:rsidDel="00000000" w:rsidR="00000000" w:rsidRPr="00000000">
              <w:rPr>
                <w:rtl w:val="0"/>
              </w:rPr>
            </w:r>
          </w:p>
        </w:tc>
        <w:tc>
          <w:tcPr>
            <w:tcMar>
              <w:top w:w="80.0" w:type="dxa"/>
              <w:bottom w:w="80.0" w:type="dxa"/>
            </w:tcMar>
          </w:tcPr>
          <w:p w:rsidR="00000000" w:rsidDel="00000000" w:rsidP="00000000" w:rsidRDefault="00000000" w:rsidRPr="00000000" w14:paraId="000002BB">
            <w:pPr>
              <w:rPr/>
            </w:pPr>
            <w:r w:rsidDel="00000000" w:rsidR="00000000" w:rsidRPr="00000000">
              <w:rPr>
                <w:color w:val="222222"/>
                <w:sz w:val="14"/>
                <w:szCs w:val="14"/>
                <w:rtl w:val="0"/>
              </w:rPr>
              <w:t xml:space="preserve">Security risk acceptance expiry</w:t>
            </w:r>
            <w:r w:rsidDel="00000000" w:rsidR="00000000" w:rsidRPr="00000000">
              <w:rPr>
                <w:rtl w:val="0"/>
              </w:rPr>
            </w:r>
          </w:p>
        </w:tc>
        <w:tc>
          <w:tcPr>
            <w:tcMar>
              <w:top w:w="80.0" w:type="dxa"/>
              <w:bottom w:w="80.0" w:type="dxa"/>
            </w:tcMar>
          </w:tcPr>
          <w:p w:rsidR="00000000" w:rsidDel="00000000" w:rsidP="00000000" w:rsidRDefault="00000000" w:rsidRPr="00000000" w14:paraId="000002BC">
            <w:pPr>
              <w:rPr/>
            </w:pPr>
            <w:r w:rsidDel="00000000" w:rsidR="00000000" w:rsidRPr="00000000">
              <w:rPr>
                <w:color w:val="222222"/>
                <w:sz w:val="14"/>
                <w:szCs w:val="14"/>
                <w:rtl w:val="0"/>
              </w:rPr>
              <w:t xml:space="preserve">GOV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D">
            <w:pPr>
              <w:rPr/>
            </w:pPr>
            <w:r w:rsidDel="00000000" w:rsidR="00000000" w:rsidRPr="00000000">
              <w:rPr>
                <w:b w:val="1"/>
                <w:bCs w:val="1"/>
                <w:color w:val="222222"/>
                <w:sz w:val="14"/>
                <w:szCs w:val="14"/>
                <w:rtl w:val="0"/>
              </w:rPr>
              <w:t xml:space="preserve">SEC-TEN-001</w:t>
            </w:r>
            <w:r w:rsidDel="00000000" w:rsidR="00000000" w:rsidRPr="00000000">
              <w:rPr>
                <w:rtl w:val="0"/>
              </w:rPr>
            </w:r>
          </w:p>
        </w:tc>
        <w:tc>
          <w:tcPr>
            <w:tcMar>
              <w:top w:w="80.0" w:type="dxa"/>
              <w:bottom w:w="80.0" w:type="dxa"/>
            </w:tcMar>
          </w:tcPr>
          <w:p w:rsidR="00000000" w:rsidDel="00000000" w:rsidP="00000000" w:rsidRDefault="00000000" w:rsidRPr="00000000" w14:paraId="000002BE">
            <w:pPr>
              <w:rPr/>
            </w:pPr>
            <w:r w:rsidDel="00000000" w:rsidR="00000000" w:rsidRPr="00000000">
              <w:rPr>
                <w:color w:val="222222"/>
                <w:sz w:val="14"/>
                <w:szCs w:val="14"/>
                <w:rtl w:val="0"/>
              </w:rPr>
              <w:t xml:space="preserve">Tenant context enforcement</w:t>
            </w:r>
            <w:r w:rsidDel="00000000" w:rsidR="00000000" w:rsidRPr="00000000">
              <w:rPr>
                <w:rtl w:val="0"/>
              </w:rPr>
            </w:r>
          </w:p>
        </w:tc>
        <w:tc>
          <w:tcPr>
            <w:tcMar>
              <w:top w:w="80.0" w:type="dxa"/>
              <w:bottom w:w="80.0" w:type="dxa"/>
            </w:tcMar>
          </w:tcPr>
          <w:p w:rsidR="00000000" w:rsidDel="00000000" w:rsidP="00000000" w:rsidRDefault="00000000" w:rsidRPr="00000000" w14:paraId="000002BF">
            <w:pPr>
              <w:rPr/>
            </w:pPr>
            <w:r w:rsidDel="00000000" w:rsidR="00000000" w:rsidRPr="00000000">
              <w:rPr>
                <w:color w:val="222222"/>
                <w:sz w:val="14"/>
                <w:szCs w:val="14"/>
                <w:rtl w:val="0"/>
              </w:rPr>
              <w:t xml:space="preserve">TEN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0">
            <w:pPr>
              <w:rPr/>
            </w:pPr>
            <w:r w:rsidDel="00000000" w:rsidR="00000000" w:rsidRPr="00000000">
              <w:rPr>
                <w:b w:val="1"/>
                <w:bCs w:val="1"/>
                <w:color w:val="222222"/>
                <w:sz w:val="14"/>
                <w:szCs w:val="14"/>
                <w:rtl w:val="0"/>
              </w:rPr>
              <w:t xml:space="preserve">SEC-TEN-002</w:t>
            </w:r>
            <w:r w:rsidDel="00000000" w:rsidR="00000000" w:rsidRPr="00000000">
              <w:rPr>
                <w:rtl w:val="0"/>
              </w:rPr>
            </w:r>
          </w:p>
        </w:tc>
        <w:tc>
          <w:tcPr>
            <w:tcMar>
              <w:top w:w="80.0" w:type="dxa"/>
              <w:bottom w:w="80.0" w:type="dxa"/>
            </w:tcMar>
          </w:tcPr>
          <w:p w:rsidR="00000000" w:rsidDel="00000000" w:rsidP="00000000" w:rsidRDefault="00000000" w:rsidRPr="00000000" w14:paraId="000002C1">
            <w:pPr>
              <w:rPr/>
            </w:pPr>
            <w:r w:rsidDel="00000000" w:rsidR="00000000" w:rsidRPr="00000000">
              <w:rPr>
                <w:color w:val="222222"/>
                <w:sz w:val="14"/>
                <w:szCs w:val="14"/>
                <w:rtl w:val="0"/>
              </w:rPr>
              <w:t xml:space="preserve">Cross-tenant negative tests</w:t>
            </w:r>
            <w:r w:rsidDel="00000000" w:rsidR="00000000" w:rsidRPr="00000000">
              <w:rPr>
                <w:rtl w:val="0"/>
              </w:rPr>
            </w:r>
          </w:p>
        </w:tc>
        <w:tc>
          <w:tcPr>
            <w:tcMar>
              <w:top w:w="80.0" w:type="dxa"/>
              <w:bottom w:w="80.0" w:type="dxa"/>
            </w:tcMar>
          </w:tcPr>
          <w:p w:rsidR="00000000" w:rsidDel="00000000" w:rsidP="00000000" w:rsidRDefault="00000000" w:rsidRPr="00000000" w14:paraId="000002C2">
            <w:pPr>
              <w:rPr/>
            </w:pPr>
            <w:r w:rsidDel="00000000" w:rsidR="00000000" w:rsidRPr="00000000">
              <w:rPr>
                <w:color w:val="222222"/>
                <w:sz w:val="14"/>
                <w:szCs w:val="14"/>
                <w:rtl w:val="0"/>
              </w:rPr>
              <w:t xml:space="preserve">TEN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3">
            <w:pPr>
              <w:rPr/>
            </w:pPr>
            <w:r w:rsidDel="00000000" w:rsidR="00000000" w:rsidRPr="00000000">
              <w:rPr>
                <w:b w:val="1"/>
                <w:bCs w:val="1"/>
                <w:color w:val="222222"/>
                <w:sz w:val="14"/>
                <w:szCs w:val="14"/>
                <w:rtl w:val="0"/>
              </w:rPr>
              <w:t xml:space="preserve">SEC-TEN-003</w:t>
            </w:r>
            <w:r w:rsidDel="00000000" w:rsidR="00000000" w:rsidRPr="00000000">
              <w:rPr>
                <w:rtl w:val="0"/>
              </w:rPr>
            </w:r>
          </w:p>
        </w:tc>
        <w:tc>
          <w:tcPr>
            <w:tcMar>
              <w:top w:w="80.0" w:type="dxa"/>
              <w:bottom w:w="80.0" w:type="dxa"/>
            </w:tcMar>
          </w:tcPr>
          <w:p w:rsidR="00000000" w:rsidDel="00000000" w:rsidP="00000000" w:rsidRDefault="00000000" w:rsidRPr="00000000" w14:paraId="000002C4">
            <w:pPr>
              <w:rPr/>
            </w:pPr>
            <w:r w:rsidDel="00000000" w:rsidR="00000000" w:rsidRPr="00000000">
              <w:rPr>
                <w:color w:val="222222"/>
                <w:sz w:val="14"/>
                <w:szCs w:val="14"/>
                <w:rtl w:val="0"/>
              </w:rPr>
              <w:t xml:space="preserve">Tenant cache isolation</w:t>
            </w:r>
            <w:r w:rsidDel="00000000" w:rsidR="00000000" w:rsidRPr="00000000">
              <w:rPr>
                <w:rtl w:val="0"/>
              </w:rPr>
            </w:r>
          </w:p>
        </w:tc>
        <w:tc>
          <w:tcPr>
            <w:tcMar>
              <w:top w:w="80.0" w:type="dxa"/>
              <w:bottom w:w="80.0" w:type="dxa"/>
            </w:tcMar>
          </w:tcPr>
          <w:p w:rsidR="00000000" w:rsidDel="00000000" w:rsidP="00000000" w:rsidRDefault="00000000" w:rsidRPr="00000000" w14:paraId="000002C5">
            <w:pPr>
              <w:rPr/>
            </w:pPr>
            <w:r w:rsidDel="00000000" w:rsidR="00000000" w:rsidRPr="00000000">
              <w:rPr>
                <w:color w:val="222222"/>
                <w:sz w:val="14"/>
                <w:szCs w:val="14"/>
                <w:rtl w:val="0"/>
              </w:rPr>
              <w:t xml:space="preserve">TEN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6">
            <w:pPr>
              <w:rPr/>
            </w:pPr>
            <w:r w:rsidDel="00000000" w:rsidR="00000000" w:rsidRPr="00000000">
              <w:rPr>
                <w:b w:val="1"/>
                <w:bCs w:val="1"/>
                <w:color w:val="222222"/>
                <w:sz w:val="14"/>
                <w:szCs w:val="14"/>
                <w:rtl w:val="0"/>
              </w:rPr>
              <w:t xml:space="preserve">SEC-TEN-004</w:t>
            </w:r>
            <w:r w:rsidDel="00000000" w:rsidR="00000000" w:rsidRPr="00000000">
              <w:rPr>
                <w:rtl w:val="0"/>
              </w:rPr>
            </w:r>
          </w:p>
        </w:tc>
        <w:tc>
          <w:tcPr>
            <w:tcMar>
              <w:top w:w="80.0" w:type="dxa"/>
              <w:bottom w:w="80.0" w:type="dxa"/>
            </w:tcMar>
          </w:tcPr>
          <w:p w:rsidR="00000000" w:rsidDel="00000000" w:rsidP="00000000" w:rsidRDefault="00000000" w:rsidRPr="00000000" w14:paraId="000002C7">
            <w:pPr>
              <w:rPr/>
            </w:pPr>
            <w:r w:rsidDel="00000000" w:rsidR="00000000" w:rsidRPr="00000000">
              <w:rPr>
                <w:color w:val="222222"/>
                <w:sz w:val="14"/>
                <w:szCs w:val="14"/>
                <w:rtl w:val="0"/>
              </w:rPr>
              <w:t xml:space="preserve">Search tenant filtering</w:t>
            </w:r>
            <w:r w:rsidDel="00000000" w:rsidR="00000000" w:rsidRPr="00000000">
              <w:rPr>
                <w:rtl w:val="0"/>
              </w:rPr>
            </w:r>
          </w:p>
        </w:tc>
        <w:tc>
          <w:tcPr>
            <w:tcMar>
              <w:top w:w="80.0" w:type="dxa"/>
              <w:bottom w:w="80.0" w:type="dxa"/>
            </w:tcMar>
          </w:tcPr>
          <w:p w:rsidR="00000000" w:rsidDel="00000000" w:rsidP="00000000" w:rsidRDefault="00000000" w:rsidRPr="00000000" w14:paraId="000002C8">
            <w:pPr>
              <w:rPr/>
            </w:pPr>
            <w:r w:rsidDel="00000000" w:rsidR="00000000" w:rsidRPr="00000000">
              <w:rPr>
                <w:color w:val="222222"/>
                <w:sz w:val="14"/>
                <w:szCs w:val="14"/>
                <w:rtl w:val="0"/>
              </w:rPr>
              <w:t xml:space="preserve">TEN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9">
            <w:pPr>
              <w:rPr/>
            </w:pPr>
            <w:r w:rsidDel="00000000" w:rsidR="00000000" w:rsidRPr="00000000">
              <w:rPr>
                <w:b w:val="1"/>
                <w:bCs w:val="1"/>
                <w:color w:val="222222"/>
                <w:sz w:val="14"/>
                <w:szCs w:val="14"/>
                <w:rtl w:val="0"/>
              </w:rPr>
              <w:t xml:space="preserve">SEC-TEN-005</w:t>
            </w:r>
            <w:r w:rsidDel="00000000" w:rsidR="00000000" w:rsidRPr="00000000">
              <w:rPr>
                <w:rtl w:val="0"/>
              </w:rPr>
            </w:r>
          </w:p>
        </w:tc>
        <w:tc>
          <w:tcPr>
            <w:tcMar>
              <w:top w:w="80.0" w:type="dxa"/>
              <w:bottom w:w="80.0" w:type="dxa"/>
            </w:tcMar>
          </w:tcPr>
          <w:p w:rsidR="00000000" w:rsidDel="00000000" w:rsidP="00000000" w:rsidRDefault="00000000" w:rsidRPr="00000000" w14:paraId="000002CA">
            <w:pPr>
              <w:rPr/>
            </w:pPr>
            <w:r w:rsidDel="00000000" w:rsidR="00000000" w:rsidRPr="00000000">
              <w:rPr>
                <w:color w:val="222222"/>
                <w:sz w:val="14"/>
                <w:szCs w:val="14"/>
                <w:rtl w:val="0"/>
              </w:rPr>
              <w:t xml:space="preserve">Support-session tenant binding</w:t>
            </w:r>
            <w:r w:rsidDel="00000000" w:rsidR="00000000" w:rsidRPr="00000000">
              <w:rPr>
                <w:rtl w:val="0"/>
              </w:rPr>
            </w:r>
          </w:p>
        </w:tc>
        <w:tc>
          <w:tcPr>
            <w:tcMar>
              <w:top w:w="80.0" w:type="dxa"/>
              <w:bottom w:w="80.0" w:type="dxa"/>
            </w:tcMar>
          </w:tcPr>
          <w:p w:rsidR="00000000" w:rsidDel="00000000" w:rsidP="00000000" w:rsidRDefault="00000000" w:rsidRPr="00000000" w14:paraId="000002CB">
            <w:pPr>
              <w:rPr/>
            </w:pPr>
            <w:r w:rsidDel="00000000" w:rsidR="00000000" w:rsidRPr="00000000">
              <w:rPr>
                <w:color w:val="222222"/>
                <w:sz w:val="14"/>
                <w:szCs w:val="14"/>
                <w:rtl w:val="0"/>
              </w:rPr>
              <w:t xml:space="preserve">TEN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C">
            <w:pPr>
              <w:rPr/>
            </w:pPr>
            <w:r w:rsidDel="00000000" w:rsidR="00000000" w:rsidRPr="00000000">
              <w:rPr>
                <w:b w:val="1"/>
                <w:bCs w:val="1"/>
                <w:color w:val="222222"/>
                <w:sz w:val="14"/>
                <w:szCs w:val="14"/>
                <w:rtl w:val="0"/>
              </w:rPr>
              <w:t xml:space="preserve">SEC-RES-001</w:t>
            </w:r>
            <w:r w:rsidDel="00000000" w:rsidR="00000000" w:rsidRPr="00000000">
              <w:rPr>
                <w:rtl w:val="0"/>
              </w:rPr>
            </w:r>
          </w:p>
        </w:tc>
        <w:tc>
          <w:tcPr>
            <w:tcMar>
              <w:top w:w="80.0" w:type="dxa"/>
              <w:bottom w:w="80.0" w:type="dxa"/>
            </w:tcMar>
          </w:tcPr>
          <w:p w:rsidR="00000000" w:rsidDel="00000000" w:rsidP="00000000" w:rsidRDefault="00000000" w:rsidRPr="00000000" w14:paraId="000002CD">
            <w:pPr>
              <w:rPr/>
            </w:pPr>
            <w:r w:rsidDel="00000000" w:rsidR="00000000" w:rsidRPr="00000000">
              <w:rPr>
                <w:color w:val="222222"/>
                <w:sz w:val="14"/>
                <w:szCs w:val="14"/>
                <w:rtl w:val="0"/>
              </w:rPr>
              <w:t xml:space="preserve">Home/permitted region policy</w:t>
            </w:r>
            <w:r w:rsidDel="00000000" w:rsidR="00000000" w:rsidRPr="00000000">
              <w:rPr>
                <w:rtl w:val="0"/>
              </w:rPr>
            </w:r>
          </w:p>
        </w:tc>
        <w:tc>
          <w:tcPr>
            <w:tcMar>
              <w:top w:w="80.0" w:type="dxa"/>
              <w:bottom w:w="80.0" w:type="dxa"/>
            </w:tcMar>
          </w:tcPr>
          <w:p w:rsidR="00000000" w:rsidDel="00000000" w:rsidP="00000000" w:rsidRDefault="00000000" w:rsidRPr="00000000" w14:paraId="000002CE">
            <w:pPr>
              <w:rPr/>
            </w:pPr>
            <w:r w:rsidDel="00000000" w:rsidR="00000000" w:rsidRPr="00000000">
              <w:rPr>
                <w:color w:val="222222"/>
                <w:sz w:val="14"/>
                <w:szCs w:val="14"/>
                <w:rtl w:val="0"/>
              </w:rPr>
              <w:t xml:space="preserve">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F">
            <w:pPr>
              <w:rPr/>
            </w:pPr>
            <w:r w:rsidDel="00000000" w:rsidR="00000000" w:rsidRPr="00000000">
              <w:rPr>
                <w:b w:val="1"/>
                <w:bCs w:val="1"/>
                <w:color w:val="222222"/>
                <w:sz w:val="14"/>
                <w:szCs w:val="14"/>
                <w:rtl w:val="0"/>
              </w:rPr>
              <w:t xml:space="preserve">SEC-RES-002</w:t>
            </w:r>
            <w:r w:rsidDel="00000000" w:rsidR="00000000" w:rsidRPr="00000000">
              <w:rPr>
                <w:rtl w:val="0"/>
              </w:rPr>
            </w:r>
          </w:p>
        </w:tc>
        <w:tc>
          <w:tcPr>
            <w:tcMar>
              <w:top w:w="80.0" w:type="dxa"/>
              <w:bottom w:w="80.0" w:type="dxa"/>
            </w:tcMar>
          </w:tcPr>
          <w:p w:rsidR="00000000" w:rsidDel="00000000" w:rsidP="00000000" w:rsidRDefault="00000000" w:rsidRPr="00000000" w14:paraId="000002D0">
            <w:pPr>
              <w:rPr/>
            </w:pPr>
            <w:r w:rsidDel="00000000" w:rsidR="00000000" w:rsidRPr="00000000">
              <w:rPr>
                <w:color w:val="222222"/>
                <w:sz w:val="14"/>
                <w:szCs w:val="14"/>
                <w:rtl w:val="0"/>
              </w:rPr>
              <w:t xml:space="preserve">Data-bearing traffic classification</w:t>
            </w:r>
            <w:r w:rsidDel="00000000" w:rsidR="00000000" w:rsidRPr="00000000">
              <w:rPr>
                <w:rtl w:val="0"/>
              </w:rPr>
            </w:r>
          </w:p>
        </w:tc>
        <w:tc>
          <w:tcPr>
            <w:tcMar>
              <w:top w:w="80.0" w:type="dxa"/>
              <w:bottom w:w="80.0" w:type="dxa"/>
            </w:tcMar>
          </w:tcPr>
          <w:p w:rsidR="00000000" w:rsidDel="00000000" w:rsidP="00000000" w:rsidRDefault="00000000" w:rsidRPr="00000000" w14:paraId="000002D1">
            <w:pPr>
              <w:rPr/>
            </w:pPr>
            <w:r w:rsidDel="00000000" w:rsidR="00000000" w:rsidRPr="00000000">
              <w:rPr>
                <w:color w:val="222222"/>
                <w:sz w:val="14"/>
                <w:szCs w:val="14"/>
                <w:rtl w:val="0"/>
              </w:rPr>
              <w:t xml:space="preserve">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2">
            <w:pPr>
              <w:rPr/>
            </w:pPr>
            <w:r w:rsidDel="00000000" w:rsidR="00000000" w:rsidRPr="00000000">
              <w:rPr>
                <w:b w:val="1"/>
                <w:bCs w:val="1"/>
                <w:color w:val="222222"/>
                <w:sz w:val="14"/>
                <w:szCs w:val="14"/>
                <w:rtl w:val="0"/>
              </w:rPr>
              <w:t xml:space="preserve">SEC-RES-003</w:t>
            </w:r>
            <w:r w:rsidDel="00000000" w:rsidR="00000000" w:rsidRPr="00000000">
              <w:rPr>
                <w:rtl w:val="0"/>
              </w:rPr>
            </w:r>
          </w:p>
        </w:tc>
        <w:tc>
          <w:tcPr>
            <w:tcMar>
              <w:top w:w="80.0" w:type="dxa"/>
              <w:bottom w:w="80.0" w:type="dxa"/>
            </w:tcMar>
          </w:tcPr>
          <w:p w:rsidR="00000000" w:rsidDel="00000000" w:rsidP="00000000" w:rsidRDefault="00000000" w:rsidRPr="00000000" w14:paraId="000002D3">
            <w:pPr>
              <w:rPr/>
            </w:pPr>
            <w:r w:rsidDel="00000000" w:rsidR="00000000" w:rsidRPr="00000000">
              <w:rPr>
                <w:color w:val="222222"/>
                <w:sz w:val="14"/>
                <w:szCs w:val="14"/>
                <w:rtl w:val="0"/>
              </w:rPr>
              <w:t xml:space="preserve">Cross-region transfer gate</w:t>
            </w:r>
            <w:r w:rsidDel="00000000" w:rsidR="00000000" w:rsidRPr="00000000">
              <w:rPr>
                <w:rtl w:val="0"/>
              </w:rPr>
            </w:r>
          </w:p>
        </w:tc>
        <w:tc>
          <w:tcPr>
            <w:tcMar>
              <w:top w:w="80.0" w:type="dxa"/>
              <w:bottom w:w="80.0" w:type="dxa"/>
            </w:tcMar>
          </w:tcPr>
          <w:p w:rsidR="00000000" w:rsidDel="00000000" w:rsidP="00000000" w:rsidRDefault="00000000" w:rsidRPr="00000000" w14:paraId="000002D4">
            <w:pPr>
              <w:rPr/>
            </w:pPr>
            <w:r w:rsidDel="00000000" w:rsidR="00000000" w:rsidRPr="00000000">
              <w:rPr>
                <w:color w:val="222222"/>
                <w:sz w:val="14"/>
                <w:szCs w:val="14"/>
                <w:rtl w:val="0"/>
              </w:rPr>
              <w:t xml:space="preserve">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5">
            <w:pPr>
              <w:rPr/>
            </w:pPr>
            <w:r w:rsidDel="00000000" w:rsidR="00000000" w:rsidRPr="00000000">
              <w:rPr>
                <w:b w:val="1"/>
                <w:bCs w:val="1"/>
                <w:color w:val="222222"/>
                <w:sz w:val="14"/>
                <w:szCs w:val="14"/>
                <w:rtl w:val="0"/>
              </w:rPr>
              <w:t xml:space="preserve">SEC-RES-004</w:t>
            </w:r>
            <w:r w:rsidDel="00000000" w:rsidR="00000000" w:rsidRPr="00000000">
              <w:rPr>
                <w:rtl w:val="0"/>
              </w:rPr>
            </w:r>
          </w:p>
        </w:tc>
        <w:tc>
          <w:tcPr>
            <w:tcMar>
              <w:top w:w="80.0" w:type="dxa"/>
              <w:bottom w:w="80.0" w:type="dxa"/>
            </w:tcMar>
          </w:tcPr>
          <w:p w:rsidR="00000000" w:rsidDel="00000000" w:rsidP="00000000" w:rsidRDefault="00000000" w:rsidRPr="00000000" w14:paraId="000002D6">
            <w:pPr>
              <w:rPr/>
            </w:pPr>
            <w:r w:rsidDel="00000000" w:rsidR="00000000" w:rsidRPr="00000000">
              <w:rPr>
                <w:color w:val="222222"/>
                <w:sz w:val="14"/>
                <w:szCs w:val="14"/>
                <w:rtl w:val="0"/>
              </w:rPr>
              <w:t xml:space="preserve">Regional telemetry routing</w:t>
            </w:r>
            <w:r w:rsidDel="00000000" w:rsidR="00000000" w:rsidRPr="00000000">
              <w:rPr>
                <w:rtl w:val="0"/>
              </w:rPr>
            </w:r>
          </w:p>
        </w:tc>
        <w:tc>
          <w:tcPr>
            <w:tcMar>
              <w:top w:w="80.0" w:type="dxa"/>
              <w:bottom w:w="80.0" w:type="dxa"/>
            </w:tcMar>
          </w:tcPr>
          <w:p w:rsidR="00000000" w:rsidDel="00000000" w:rsidP="00000000" w:rsidRDefault="00000000" w:rsidRPr="00000000" w14:paraId="000002D7">
            <w:pPr>
              <w:rPr/>
            </w:pPr>
            <w:r w:rsidDel="00000000" w:rsidR="00000000" w:rsidRPr="00000000">
              <w:rPr>
                <w:color w:val="222222"/>
                <w:sz w:val="14"/>
                <w:szCs w:val="14"/>
                <w:rtl w:val="0"/>
              </w:rPr>
              <w:t xml:space="preserve">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8">
            <w:pPr>
              <w:rPr/>
            </w:pPr>
            <w:r w:rsidDel="00000000" w:rsidR="00000000" w:rsidRPr="00000000">
              <w:rPr>
                <w:b w:val="1"/>
                <w:bCs w:val="1"/>
                <w:color w:val="222222"/>
                <w:sz w:val="14"/>
                <w:szCs w:val="14"/>
                <w:rtl w:val="0"/>
              </w:rPr>
              <w:t xml:space="preserve">SEC-RES-005</w:t>
            </w:r>
            <w:r w:rsidDel="00000000" w:rsidR="00000000" w:rsidRPr="00000000">
              <w:rPr>
                <w:rtl w:val="0"/>
              </w:rPr>
            </w:r>
          </w:p>
        </w:tc>
        <w:tc>
          <w:tcPr>
            <w:tcMar>
              <w:top w:w="80.0" w:type="dxa"/>
              <w:bottom w:w="80.0" w:type="dxa"/>
            </w:tcMar>
          </w:tcPr>
          <w:p w:rsidR="00000000" w:rsidDel="00000000" w:rsidP="00000000" w:rsidRDefault="00000000" w:rsidRPr="00000000" w14:paraId="000002D9">
            <w:pPr>
              <w:rPr/>
            </w:pPr>
            <w:r w:rsidDel="00000000" w:rsidR="00000000" w:rsidRPr="00000000">
              <w:rPr>
                <w:color w:val="222222"/>
                <w:sz w:val="14"/>
                <w:szCs w:val="14"/>
                <w:rtl w:val="0"/>
              </w:rPr>
              <w:t xml:space="preserve">Backup region enforcement</w:t>
            </w:r>
            <w:r w:rsidDel="00000000" w:rsidR="00000000" w:rsidRPr="00000000">
              <w:rPr>
                <w:rtl w:val="0"/>
              </w:rPr>
            </w:r>
          </w:p>
        </w:tc>
        <w:tc>
          <w:tcPr>
            <w:tcMar>
              <w:top w:w="80.0" w:type="dxa"/>
              <w:bottom w:w="80.0" w:type="dxa"/>
            </w:tcMar>
          </w:tcPr>
          <w:p w:rsidR="00000000" w:rsidDel="00000000" w:rsidP="00000000" w:rsidRDefault="00000000" w:rsidRPr="00000000" w14:paraId="000002DA">
            <w:pPr>
              <w:rPr/>
            </w:pPr>
            <w:r w:rsidDel="00000000" w:rsidR="00000000" w:rsidRPr="00000000">
              <w:rPr>
                <w:color w:val="222222"/>
                <w:sz w:val="14"/>
                <w:szCs w:val="14"/>
                <w:rtl w:val="0"/>
              </w:rPr>
              <w:t xml:space="preserve">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B">
            <w:pPr>
              <w:rPr/>
            </w:pPr>
            <w:r w:rsidDel="00000000" w:rsidR="00000000" w:rsidRPr="00000000">
              <w:rPr>
                <w:b w:val="1"/>
                <w:bCs w:val="1"/>
                <w:color w:val="222222"/>
                <w:sz w:val="14"/>
                <w:szCs w:val="14"/>
                <w:rtl w:val="0"/>
              </w:rPr>
              <w:t xml:space="preserve">SEC-NET-001</w:t>
            </w:r>
            <w:r w:rsidDel="00000000" w:rsidR="00000000" w:rsidRPr="00000000">
              <w:rPr>
                <w:rtl w:val="0"/>
              </w:rPr>
            </w:r>
          </w:p>
        </w:tc>
        <w:tc>
          <w:tcPr>
            <w:tcMar>
              <w:top w:w="80.0" w:type="dxa"/>
              <w:bottom w:w="80.0" w:type="dxa"/>
            </w:tcMar>
          </w:tcPr>
          <w:p w:rsidR="00000000" w:rsidDel="00000000" w:rsidP="00000000" w:rsidRDefault="00000000" w:rsidRPr="00000000" w14:paraId="000002DC">
            <w:pPr>
              <w:rPr/>
            </w:pPr>
            <w:r w:rsidDel="00000000" w:rsidR="00000000" w:rsidRPr="00000000">
              <w:rPr>
                <w:color w:val="222222"/>
                <w:sz w:val="14"/>
                <w:szCs w:val="14"/>
                <w:rtl w:val="0"/>
              </w:rPr>
              <w:t xml:space="preserve">TLS policy</w:t>
            </w:r>
            <w:r w:rsidDel="00000000" w:rsidR="00000000" w:rsidRPr="00000000">
              <w:rPr>
                <w:rtl w:val="0"/>
              </w:rPr>
            </w:r>
          </w:p>
        </w:tc>
        <w:tc>
          <w:tcPr>
            <w:tcMar>
              <w:top w:w="80.0" w:type="dxa"/>
              <w:bottom w:w="80.0" w:type="dxa"/>
            </w:tcMar>
          </w:tcPr>
          <w:p w:rsidR="00000000" w:rsidDel="00000000" w:rsidP="00000000" w:rsidRDefault="00000000" w:rsidRPr="00000000" w14:paraId="000002DD">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E">
            <w:pPr>
              <w:rPr/>
            </w:pPr>
            <w:r w:rsidDel="00000000" w:rsidR="00000000" w:rsidRPr="00000000">
              <w:rPr>
                <w:b w:val="1"/>
                <w:bCs w:val="1"/>
                <w:color w:val="222222"/>
                <w:sz w:val="14"/>
                <w:szCs w:val="14"/>
                <w:rtl w:val="0"/>
              </w:rPr>
              <w:t xml:space="preserve">SEC-NET-002</w:t>
            </w:r>
            <w:r w:rsidDel="00000000" w:rsidR="00000000" w:rsidRPr="00000000">
              <w:rPr>
                <w:rtl w:val="0"/>
              </w:rPr>
            </w:r>
          </w:p>
        </w:tc>
        <w:tc>
          <w:tcPr>
            <w:tcMar>
              <w:top w:w="80.0" w:type="dxa"/>
              <w:bottom w:w="80.0" w:type="dxa"/>
            </w:tcMar>
          </w:tcPr>
          <w:p w:rsidR="00000000" w:rsidDel="00000000" w:rsidP="00000000" w:rsidRDefault="00000000" w:rsidRPr="00000000" w14:paraId="000002DF">
            <w:pPr>
              <w:rPr/>
            </w:pPr>
            <w:r w:rsidDel="00000000" w:rsidR="00000000" w:rsidRPr="00000000">
              <w:rPr>
                <w:color w:val="222222"/>
                <w:sz w:val="14"/>
                <w:szCs w:val="14"/>
                <w:rtl w:val="0"/>
              </w:rPr>
              <w:t xml:space="preserve">mTLS workload traffic</w:t>
            </w:r>
            <w:r w:rsidDel="00000000" w:rsidR="00000000" w:rsidRPr="00000000">
              <w:rPr>
                <w:rtl w:val="0"/>
              </w:rPr>
            </w:r>
          </w:p>
        </w:tc>
        <w:tc>
          <w:tcPr>
            <w:tcMar>
              <w:top w:w="80.0" w:type="dxa"/>
              <w:bottom w:w="80.0" w:type="dxa"/>
            </w:tcMar>
          </w:tcPr>
          <w:p w:rsidR="00000000" w:rsidDel="00000000" w:rsidP="00000000" w:rsidRDefault="00000000" w:rsidRPr="00000000" w14:paraId="000002E0">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1">
            <w:pPr>
              <w:rPr/>
            </w:pPr>
            <w:r w:rsidDel="00000000" w:rsidR="00000000" w:rsidRPr="00000000">
              <w:rPr>
                <w:b w:val="1"/>
                <w:bCs w:val="1"/>
                <w:color w:val="222222"/>
                <w:sz w:val="14"/>
                <w:szCs w:val="14"/>
                <w:rtl w:val="0"/>
              </w:rPr>
              <w:t xml:space="preserve">SEC-NET-003</w:t>
            </w:r>
            <w:r w:rsidDel="00000000" w:rsidR="00000000" w:rsidRPr="00000000">
              <w:rPr>
                <w:rtl w:val="0"/>
              </w:rPr>
            </w:r>
          </w:p>
        </w:tc>
        <w:tc>
          <w:tcPr>
            <w:tcMar>
              <w:top w:w="80.0" w:type="dxa"/>
              <w:bottom w:w="80.0" w:type="dxa"/>
            </w:tcMar>
          </w:tcPr>
          <w:p w:rsidR="00000000" w:rsidDel="00000000" w:rsidP="00000000" w:rsidRDefault="00000000" w:rsidRPr="00000000" w14:paraId="000002E2">
            <w:pPr>
              <w:rPr/>
            </w:pPr>
            <w:r w:rsidDel="00000000" w:rsidR="00000000" w:rsidRPr="00000000">
              <w:rPr>
                <w:color w:val="222222"/>
                <w:sz w:val="14"/>
                <w:szCs w:val="14"/>
                <w:rtl w:val="0"/>
              </w:rPr>
              <w:t xml:space="preserve">Egress allowlist</w:t>
            </w:r>
            <w:r w:rsidDel="00000000" w:rsidR="00000000" w:rsidRPr="00000000">
              <w:rPr>
                <w:rtl w:val="0"/>
              </w:rPr>
            </w:r>
          </w:p>
        </w:tc>
        <w:tc>
          <w:tcPr>
            <w:tcMar>
              <w:top w:w="80.0" w:type="dxa"/>
              <w:bottom w:w="80.0" w:type="dxa"/>
            </w:tcMar>
          </w:tcPr>
          <w:p w:rsidR="00000000" w:rsidDel="00000000" w:rsidP="00000000" w:rsidRDefault="00000000" w:rsidRPr="00000000" w14:paraId="000002E3">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4">
            <w:pPr>
              <w:rPr/>
            </w:pPr>
            <w:r w:rsidDel="00000000" w:rsidR="00000000" w:rsidRPr="00000000">
              <w:rPr>
                <w:b w:val="1"/>
                <w:bCs w:val="1"/>
                <w:color w:val="222222"/>
                <w:sz w:val="14"/>
                <w:szCs w:val="14"/>
                <w:rtl w:val="0"/>
              </w:rPr>
              <w:t xml:space="preserve">SEC-NET-004</w:t>
            </w:r>
            <w:r w:rsidDel="00000000" w:rsidR="00000000" w:rsidRPr="00000000">
              <w:rPr>
                <w:rtl w:val="0"/>
              </w:rPr>
            </w:r>
          </w:p>
        </w:tc>
        <w:tc>
          <w:tcPr>
            <w:tcMar>
              <w:top w:w="80.0" w:type="dxa"/>
              <w:bottom w:w="80.0" w:type="dxa"/>
            </w:tcMar>
          </w:tcPr>
          <w:p w:rsidR="00000000" w:rsidDel="00000000" w:rsidP="00000000" w:rsidRDefault="00000000" w:rsidRPr="00000000" w14:paraId="000002E5">
            <w:pPr>
              <w:rPr/>
            </w:pPr>
            <w:r w:rsidDel="00000000" w:rsidR="00000000" w:rsidRPr="00000000">
              <w:rPr>
                <w:color w:val="222222"/>
                <w:sz w:val="14"/>
                <w:szCs w:val="14"/>
                <w:rtl w:val="0"/>
              </w:rPr>
              <w:t xml:space="preserve">Database private access</w:t>
            </w:r>
            <w:r w:rsidDel="00000000" w:rsidR="00000000" w:rsidRPr="00000000">
              <w:rPr>
                <w:rtl w:val="0"/>
              </w:rPr>
            </w:r>
          </w:p>
        </w:tc>
        <w:tc>
          <w:tcPr>
            <w:tcMar>
              <w:top w:w="80.0" w:type="dxa"/>
              <w:bottom w:w="80.0" w:type="dxa"/>
            </w:tcMar>
          </w:tcPr>
          <w:p w:rsidR="00000000" w:rsidDel="00000000" w:rsidP="00000000" w:rsidRDefault="00000000" w:rsidRPr="00000000" w14:paraId="000002E6">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7">
            <w:pPr>
              <w:rPr/>
            </w:pPr>
            <w:r w:rsidDel="00000000" w:rsidR="00000000" w:rsidRPr="00000000">
              <w:rPr>
                <w:b w:val="1"/>
                <w:bCs w:val="1"/>
                <w:color w:val="222222"/>
                <w:sz w:val="14"/>
                <w:szCs w:val="14"/>
                <w:rtl w:val="0"/>
              </w:rPr>
              <w:t xml:space="preserve">SEC-NET-005</w:t>
            </w:r>
            <w:r w:rsidDel="00000000" w:rsidR="00000000" w:rsidRPr="00000000">
              <w:rPr>
                <w:rtl w:val="0"/>
              </w:rPr>
            </w:r>
          </w:p>
        </w:tc>
        <w:tc>
          <w:tcPr>
            <w:tcMar>
              <w:top w:w="80.0" w:type="dxa"/>
              <w:bottom w:w="80.0" w:type="dxa"/>
            </w:tcMar>
          </w:tcPr>
          <w:p w:rsidR="00000000" w:rsidDel="00000000" w:rsidP="00000000" w:rsidRDefault="00000000" w:rsidRPr="00000000" w14:paraId="000002E8">
            <w:pPr>
              <w:rPr/>
            </w:pPr>
            <w:r w:rsidDel="00000000" w:rsidR="00000000" w:rsidRPr="00000000">
              <w:rPr>
                <w:color w:val="222222"/>
                <w:sz w:val="14"/>
                <w:szCs w:val="14"/>
                <w:rtl w:val="0"/>
              </w:rPr>
              <w:t xml:space="preserve">Edge WAF/DDoS</w:t>
            </w:r>
            <w:r w:rsidDel="00000000" w:rsidR="00000000" w:rsidRPr="00000000">
              <w:rPr>
                <w:rtl w:val="0"/>
              </w:rPr>
            </w:r>
          </w:p>
        </w:tc>
        <w:tc>
          <w:tcPr>
            <w:tcMar>
              <w:top w:w="80.0" w:type="dxa"/>
              <w:bottom w:w="80.0" w:type="dxa"/>
            </w:tcMar>
          </w:tcPr>
          <w:p w:rsidR="00000000" w:rsidDel="00000000" w:rsidP="00000000" w:rsidRDefault="00000000" w:rsidRPr="00000000" w14:paraId="000002E9">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A">
            <w:pPr>
              <w:rPr/>
            </w:pPr>
            <w:r w:rsidDel="00000000" w:rsidR="00000000" w:rsidRPr="00000000">
              <w:rPr>
                <w:b w:val="1"/>
                <w:bCs w:val="1"/>
                <w:color w:val="222222"/>
                <w:sz w:val="14"/>
                <w:szCs w:val="14"/>
                <w:rtl w:val="0"/>
              </w:rPr>
              <w:t xml:space="preserve">SEC-NET-006</w:t>
            </w:r>
            <w:r w:rsidDel="00000000" w:rsidR="00000000" w:rsidRPr="00000000">
              <w:rPr>
                <w:rtl w:val="0"/>
              </w:rPr>
            </w:r>
          </w:p>
        </w:tc>
        <w:tc>
          <w:tcPr>
            <w:tcMar>
              <w:top w:w="80.0" w:type="dxa"/>
              <w:bottom w:w="80.0" w:type="dxa"/>
            </w:tcMar>
          </w:tcPr>
          <w:p w:rsidR="00000000" w:rsidDel="00000000" w:rsidP="00000000" w:rsidRDefault="00000000" w:rsidRPr="00000000" w14:paraId="000002EB">
            <w:pPr>
              <w:rPr/>
            </w:pPr>
            <w:r w:rsidDel="00000000" w:rsidR="00000000" w:rsidRPr="00000000">
              <w:rPr>
                <w:color w:val="222222"/>
                <w:sz w:val="14"/>
                <w:szCs w:val="14"/>
                <w:rtl w:val="0"/>
              </w:rPr>
              <w:t xml:space="preserve">Network policy default deny</w:t>
            </w:r>
            <w:r w:rsidDel="00000000" w:rsidR="00000000" w:rsidRPr="00000000">
              <w:rPr>
                <w:rtl w:val="0"/>
              </w:rPr>
            </w:r>
          </w:p>
        </w:tc>
        <w:tc>
          <w:tcPr>
            <w:tcMar>
              <w:top w:w="80.0" w:type="dxa"/>
              <w:bottom w:w="80.0" w:type="dxa"/>
            </w:tcMar>
          </w:tcPr>
          <w:p w:rsidR="00000000" w:rsidDel="00000000" w:rsidP="00000000" w:rsidRDefault="00000000" w:rsidRPr="00000000" w14:paraId="000002EC">
            <w:pPr>
              <w:rPr/>
            </w:pPr>
            <w:r w:rsidDel="00000000" w:rsidR="00000000" w:rsidRPr="00000000">
              <w:rPr>
                <w:color w:val="222222"/>
                <w:sz w:val="14"/>
                <w:szCs w:val="14"/>
                <w:rtl w:val="0"/>
              </w:rPr>
              <w:t xml:space="preserve">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D">
            <w:pPr>
              <w:rPr/>
            </w:pPr>
            <w:r w:rsidDel="00000000" w:rsidR="00000000" w:rsidRPr="00000000">
              <w:rPr>
                <w:b w:val="1"/>
                <w:bCs w:val="1"/>
                <w:color w:val="222222"/>
                <w:sz w:val="14"/>
                <w:szCs w:val="14"/>
                <w:rtl w:val="0"/>
              </w:rPr>
              <w:t xml:space="preserve">SEC-CRY-001</w:t>
            </w:r>
            <w:r w:rsidDel="00000000" w:rsidR="00000000" w:rsidRPr="00000000">
              <w:rPr>
                <w:rtl w:val="0"/>
              </w:rPr>
            </w:r>
          </w:p>
        </w:tc>
        <w:tc>
          <w:tcPr>
            <w:tcMar>
              <w:top w:w="80.0" w:type="dxa"/>
              <w:bottom w:w="80.0" w:type="dxa"/>
            </w:tcMar>
          </w:tcPr>
          <w:p w:rsidR="00000000" w:rsidDel="00000000" w:rsidP="00000000" w:rsidRDefault="00000000" w:rsidRPr="00000000" w14:paraId="000002EE">
            <w:pPr>
              <w:rPr/>
            </w:pPr>
            <w:r w:rsidDel="00000000" w:rsidR="00000000" w:rsidRPr="00000000">
              <w:rPr>
                <w:color w:val="222222"/>
                <w:sz w:val="14"/>
                <w:szCs w:val="14"/>
                <w:rtl w:val="0"/>
              </w:rPr>
              <w:t xml:space="preserve">Crypto policy registry</w:t>
            </w:r>
            <w:r w:rsidDel="00000000" w:rsidR="00000000" w:rsidRPr="00000000">
              <w:rPr>
                <w:rtl w:val="0"/>
              </w:rPr>
            </w:r>
          </w:p>
        </w:tc>
        <w:tc>
          <w:tcPr>
            <w:tcMar>
              <w:top w:w="80.0" w:type="dxa"/>
              <w:bottom w:w="80.0" w:type="dxa"/>
            </w:tcMar>
          </w:tcPr>
          <w:p w:rsidR="00000000" w:rsidDel="00000000" w:rsidP="00000000" w:rsidRDefault="00000000" w:rsidRPr="00000000" w14:paraId="000002EF">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0">
            <w:pPr>
              <w:rPr/>
            </w:pPr>
            <w:r w:rsidDel="00000000" w:rsidR="00000000" w:rsidRPr="00000000">
              <w:rPr>
                <w:b w:val="1"/>
                <w:bCs w:val="1"/>
                <w:color w:val="222222"/>
                <w:sz w:val="14"/>
                <w:szCs w:val="14"/>
                <w:rtl w:val="0"/>
              </w:rPr>
              <w:t xml:space="preserve">SEC-CRY-002</w:t>
            </w:r>
            <w:r w:rsidDel="00000000" w:rsidR="00000000" w:rsidRPr="00000000">
              <w:rPr>
                <w:rtl w:val="0"/>
              </w:rPr>
            </w:r>
          </w:p>
        </w:tc>
        <w:tc>
          <w:tcPr>
            <w:tcMar>
              <w:top w:w="80.0" w:type="dxa"/>
              <w:bottom w:w="80.0" w:type="dxa"/>
            </w:tcMar>
          </w:tcPr>
          <w:p w:rsidR="00000000" w:rsidDel="00000000" w:rsidP="00000000" w:rsidRDefault="00000000" w:rsidRPr="00000000" w14:paraId="000002F1">
            <w:pPr>
              <w:rPr/>
            </w:pPr>
            <w:r w:rsidDel="00000000" w:rsidR="00000000" w:rsidRPr="00000000">
              <w:rPr>
                <w:color w:val="222222"/>
                <w:sz w:val="14"/>
                <w:szCs w:val="14"/>
                <w:rtl w:val="0"/>
              </w:rPr>
              <w:t xml:space="preserve">Envelope encryption</w:t>
            </w:r>
            <w:r w:rsidDel="00000000" w:rsidR="00000000" w:rsidRPr="00000000">
              <w:rPr>
                <w:rtl w:val="0"/>
              </w:rPr>
            </w:r>
          </w:p>
        </w:tc>
        <w:tc>
          <w:tcPr>
            <w:tcMar>
              <w:top w:w="80.0" w:type="dxa"/>
              <w:bottom w:w="80.0" w:type="dxa"/>
            </w:tcMar>
          </w:tcPr>
          <w:p w:rsidR="00000000" w:rsidDel="00000000" w:rsidP="00000000" w:rsidRDefault="00000000" w:rsidRPr="00000000" w14:paraId="000002F2">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3">
            <w:pPr>
              <w:rPr/>
            </w:pPr>
            <w:r w:rsidDel="00000000" w:rsidR="00000000" w:rsidRPr="00000000">
              <w:rPr>
                <w:b w:val="1"/>
                <w:bCs w:val="1"/>
                <w:color w:val="222222"/>
                <w:sz w:val="14"/>
                <w:szCs w:val="14"/>
                <w:rtl w:val="0"/>
              </w:rPr>
              <w:t xml:space="preserve">SEC-CRY-003</w:t>
            </w:r>
            <w:r w:rsidDel="00000000" w:rsidR="00000000" w:rsidRPr="00000000">
              <w:rPr>
                <w:rtl w:val="0"/>
              </w:rPr>
            </w:r>
          </w:p>
        </w:tc>
        <w:tc>
          <w:tcPr>
            <w:tcMar>
              <w:top w:w="80.0" w:type="dxa"/>
              <w:bottom w:w="80.0" w:type="dxa"/>
            </w:tcMar>
          </w:tcPr>
          <w:p w:rsidR="00000000" w:rsidDel="00000000" w:rsidP="00000000" w:rsidRDefault="00000000" w:rsidRPr="00000000" w14:paraId="000002F4">
            <w:pPr>
              <w:rPr/>
            </w:pPr>
            <w:r w:rsidDel="00000000" w:rsidR="00000000" w:rsidRPr="00000000">
              <w:rPr>
                <w:color w:val="222222"/>
                <w:sz w:val="14"/>
                <w:szCs w:val="14"/>
                <w:rtl w:val="0"/>
              </w:rPr>
              <w:t xml:space="preserve">HSM/KMS root isolation</w:t>
            </w:r>
            <w:r w:rsidDel="00000000" w:rsidR="00000000" w:rsidRPr="00000000">
              <w:rPr>
                <w:rtl w:val="0"/>
              </w:rPr>
            </w:r>
          </w:p>
        </w:tc>
        <w:tc>
          <w:tcPr>
            <w:tcMar>
              <w:top w:w="80.0" w:type="dxa"/>
              <w:bottom w:w="80.0" w:type="dxa"/>
            </w:tcMar>
          </w:tcPr>
          <w:p w:rsidR="00000000" w:rsidDel="00000000" w:rsidP="00000000" w:rsidRDefault="00000000" w:rsidRPr="00000000" w14:paraId="000002F5">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6">
            <w:pPr>
              <w:rPr/>
            </w:pPr>
            <w:r w:rsidDel="00000000" w:rsidR="00000000" w:rsidRPr="00000000">
              <w:rPr>
                <w:b w:val="1"/>
                <w:bCs w:val="1"/>
                <w:color w:val="222222"/>
                <w:sz w:val="14"/>
                <w:szCs w:val="14"/>
                <w:rtl w:val="0"/>
              </w:rPr>
              <w:t xml:space="preserve">SEC-CRY-004</w:t>
            </w:r>
            <w:r w:rsidDel="00000000" w:rsidR="00000000" w:rsidRPr="00000000">
              <w:rPr>
                <w:rtl w:val="0"/>
              </w:rPr>
            </w:r>
          </w:p>
        </w:tc>
        <w:tc>
          <w:tcPr>
            <w:tcMar>
              <w:top w:w="80.0" w:type="dxa"/>
              <w:bottom w:w="80.0" w:type="dxa"/>
            </w:tcMar>
          </w:tcPr>
          <w:p w:rsidR="00000000" w:rsidDel="00000000" w:rsidP="00000000" w:rsidRDefault="00000000" w:rsidRPr="00000000" w14:paraId="000002F7">
            <w:pPr>
              <w:rPr/>
            </w:pPr>
            <w:r w:rsidDel="00000000" w:rsidR="00000000" w:rsidRPr="00000000">
              <w:rPr>
                <w:color w:val="222222"/>
                <w:sz w:val="14"/>
                <w:szCs w:val="14"/>
                <w:rtl w:val="0"/>
              </w:rPr>
              <w:t xml:space="preserve">Tenant/purpose key scope</w:t>
            </w:r>
            <w:r w:rsidDel="00000000" w:rsidR="00000000" w:rsidRPr="00000000">
              <w:rPr>
                <w:rtl w:val="0"/>
              </w:rPr>
            </w:r>
          </w:p>
        </w:tc>
        <w:tc>
          <w:tcPr>
            <w:tcMar>
              <w:top w:w="80.0" w:type="dxa"/>
              <w:bottom w:w="80.0" w:type="dxa"/>
            </w:tcMar>
          </w:tcPr>
          <w:p w:rsidR="00000000" w:rsidDel="00000000" w:rsidP="00000000" w:rsidRDefault="00000000" w:rsidRPr="00000000" w14:paraId="000002F8">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9">
            <w:pPr>
              <w:rPr/>
            </w:pPr>
            <w:r w:rsidDel="00000000" w:rsidR="00000000" w:rsidRPr="00000000">
              <w:rPr>
                <w:b w:val="1"/>
                <w:bCs w:val="1"/>
                <w:color w:val="222222"/>
                <w:sz w:val="14"/>
                <w:szCs w:val="14"/>
                <w:rtl w:val="0"/>
              </w:rPr>
              <w:t xml:space="preserve">SEC-CRY-005</w:t>
            </w:r>
            <w:r w:rsidDel="00000000" w:rsidR="00000000" w:rsidRPr="00000000">
              <w:rPr>
                <w:rtl w:val="0"/>
              </w:rPr>
            </w:r>
          </w:p>
        </w:tc>
        <w:tc>
          <w:tcPr>
            <w:tcMar>
              <w:top w:w="80.0" w:type="dxa"/>
              <w:bottom w:w="80.0" w:type="dxa"/>
            </w:tcMar>
          </w:tcPr>
          <w:p w:rsidR="00000000" w:rsidDel="00000000" w:rsidP="00000000" w:rsidRDefault="00000000" w:rsidRPr="00000000" w14:paraId="000002FA">
            <w:pPr>
              <w:rPr/>
            </w:pPr>
            <w:r w:rsidDel="00000000" w:rsidR="00000000" w:rsidRPr="00000000">
              <w:rPr>
                <w:color w:val="222222"/>
                <w:sz w:val="14"/>
                <w:szCs w:val="14"/>
                <w:rtl w:val="0"/>
              </w:rPr>
              <w:t xml:space="preserve">Key rotation</w:t>
            </w:r>
            <w:r w:rsidDel="00000000" w:rsidR="00000000" w:rsidRPr="00000000">
              <w:rPr>
                <w:rtl w:val="0"/>
              </w:rPr>
            </w:r>
          </w:p>
        </w:tc>
        <w:tc>
          <w:tcPr>
            <w:tcMar>
              <w:top w:w="80.0" w:type="dxa"/>
              <w:bottom w:w="80.0" w:type="dxa"/>
            </w:tcMar>
          </w:tcPr>
          <w:p w:rsidR="00000000" w:rsidDel="00000000" w:rsidP="00000000" w:rsidRDefault="00000000" w:rsidRPr="00000000" w14:paraId="000002FB">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C">
            <w:pPr>
              <w:rPr/>
            </w:pPr>
            <w:r w:rsidDel="00000000" w:rsidR="00000000" w:rsidRPr="00000000">
              <w:rPr>
                <w:b w:val="1"/>
                <w:bCs w:val="1"/>
                <w:color w:val="222222"/>
                <w:sz w:val="14"/>
                <w:szCs w:val="14"/>
                <w:rtl w:val="0"/>
              </w:rPr>
              <w:t xml:space="preserve">SEC-CRY-006</w:t>
            </w:r>
            <w:r w:rsidDel="00000000" w:rsidR="00000000" w:rsidRPr="00000000">
              <w:rPr>
                <w:rtl w:val="0"/>
              </w:rPr>
            </w:r>
          </w:p>
        </w:tc>
        <w:tc>
          <w:tcPr>
            <w:tcMar>
              <w:top w:w="80.0" w:type="dxa"/>
              <w:bottom w:w="80.0" w:type="dxa"/>
            </w:tcMar>
          </w:tcPr>
          <w:p w:rsidR="00000000" w:rsidDel="00000000" w:rsidP="00000000" w:rsidRDefault="00000000" w:rsidRPr="00000000" w14:paraId="000002FD">
            <w:pPr>
              <w:rPr/>
            </w:pPr>
            <w:r w:rsidDel="00000000" w:rsidR="00000000" w:rsidRPr="00000000">
              <w:rPr>
                <w:color w:val="222222"/>
                <w:sz w:val="14"/>
                <w:szCs w:val="14"/>
                <w:rtl w:val="0"/>
              </w:rPr>
              <w:t xml:space="preserve">Key compromise workflow</w:t>
            </w:r>
            <w:r w:rsidDel="00000000" w:rsidR="00000000" w:rsidRPr="00000000">
              <w:rPr>
                <w:rtl w:val="0"/>
              </w:rPr>
            </w:r>
          </w:p>
        </w:tc>
        <w:tc>
          <w:tcPr>
            <w:tcMar>
              <w:top w:w="80.0" w:type="dxa"/>
              <w:bottom w:w="80.0" w:type="dxa"/>
            </w:tcMar>
          </w:tcPr>
          <w:p w:rsidR="00000000" w:rsidDel="00000000" w:rsidP="00000000" w:rsidRDefault="00000000" w:rsidRPr="00000000" w14:paraId="000002FE">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F">
            <w:pPr>
              <w:rPr/>
            </w:pPr>
            <w:r w:rsidDel="00000000" w:rsidR="00000000" w:rsidRPr="00000000">
              <w:rPr>
                <w:b w:val="1"/>
                <w:bCs w:val="1"/>
                <w:color w:val="222222"/>
                <w:sz w:val="14"/>
                <w:szCs w:val="14"/>
                <w:rtl w:val="0"/>
              </w:rPr>
              <w:t xml:space="preserve">SEC-CRY-007</w:t>
            </w:r>
            <w:r w:rsidDel="00000000" w:rsidR="00000000" w:rsidRPr="00000000">
              <w:rPr>
                <w:rtl w:val="0"/>
              </w:rPr>
            </w:r>
          </w:p>
        </w:tc>
        <w:tc>
          <w:tcPr>
            <w:tcMar>
              <w:top w:w="80.0" w:type="dxa"/>
              <w:bottom w:w="80.0" w:type="dxa"/>
            </w:tcMar>
          </w:tcPr>
          <w:p w:rsidR="00000000" w:rsidDel="00000000" w:rsidP="00000000" w:rsidRDefault="00000000" w:rsidRPr="00000000" w14:paraId="00000300">
            <w:pPr>
              <w:rPr/>
            </w:pPr>
            <w:r w:rsidDel="00000000" w:rsidR="00000000" w:rsidRPr="00000000">
              <w:rPr>
                <w:color w:val="222222"/>
                <w:sz w:val="14"/>
                <w:szCs w:val="14"/>
                <w:rtl w:val="0"/>
              </w:rPr>
              <w:t xml:space="preserve">BYOK lifecycle</w:t>
            </w:r>
            <w:r w:rsidDel="00000000" w:rsidR="00000000" w:rsidRPr="00000000">
              <w:rPr>
                <w:rtl w:val="0"/>
              </w:rPr>
            </w:r>
          </w:p>
        </w:tc>
        <w:tc>
          <w:tcPr>
            <w:tcMar>
              <w:top w:w="80.0" w:type="dxa"/>
              <w:bottom w:w="80.0" w:type="dxa"/>
            </w:tcMar>
          </w:tcPr>
          <w:p w:rsidR="00000000" w:rsidDel="00000000" w:rsidP="00000000" w:rsidRDefault="00000000" w:rsidRPr="00000000" w14:paraId="00000301">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2">
            <w:pPr>
              <w:rPr/>
            </w:pPr>
            <w:r w:rsidDel="00000000" w:rsidR="00000000" w:rsidRPr="00000000">
              <w:rPr>
                <w:b w:val="1"/>
                <w:bCs w:val="1"/>
                <w:color w:val="222222"/>
                <w:sz w:val="14"/>
                <w:szCs w:val="14"/>
                <w:rtl w:val="0"/>
              </w:rPr>
              <w:t xml:space="preserve">SEC-CRY-008</w:t>
            </w:r>
            <w:r w:rsidDel="00000000" w:rsidR="00000000" w:rsidRPr="00000000">
              <w:rPr>
                <w:rtl w:val="0"/>
              </w:rPr>
            </w:r>
          </w:p>
        </w:tc>
        <w:tc>
          <w:tcPr>
            <w:tcMar>
              <w:top w:w="80.0" w:type="dxa"/>
              <w:bottom w:w="80.0" w:type="dxa"/>
            </w:tcMar>
          </w:tcPr>
          <w:p w:rsidR="00000000" w:rsidDel="00000000" w:rsidP="00000000" w:rsidRDefault="00000000" w:rsidRPr="00000000" w14:paraId="00000303">
            <w:pPr>
              <w:rPr/>
            </w:pPr>
            <w:r w:rsidDel="00000000" w:rsidR="00000000" w:rsidRPr="00000000">
              <w:rPr>
                <w:color w:val="222222"/>
                <w:sz w:val="14"/>
                <w:szCs w:val="14"/>
                <w:rtl w:val="0"/>
              </w:rPr>
              <w:t xml:space="preserve">HYOK outage/revocation</w:t>
            </w:r>
            <w:r w:rsidDel="00000000" w:rsidR="00000000" w:rsidRPr="00000000">
              <w:rPr>
                <w:rtl w:val="0"/>
              </w:rPr>
            </w:r>
          </w:p>
        </w:tc>
        <w:tc>
          <w:tcPr>
            <w:tcMar>
              <w:top w:w="80.0" w:type="dxa"/>
              <w:bottom w:w="80.0" w:type="dxa"/>
            </w:tcMar>
          </w:tcPr>
          <w:p w:rsidR="00000000" w:rsidDel="00000000" w:rsidP="00000000" w:rsidRDefault="00000000" w:rsidRPr="00000000" w14:paraId="00000304">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5">
            <w:pPr>
              <w:rPr/>
            </w:pPr>
            <w:r w:rsidDel="00000000" w:rsidR="00000000" w:rsidRPr="00000000">
              <w:rPr>
                <w:b w:val="1"/>
                <w:bCs w:val="1"/>
                <w:color w:val="222222"/>
                <w:sz w:val="14"/>
                <w:szCs w:val="14"/>
                <w:rtl w:val="0"/>
              </w:rPr>
              <w:t xml:space="preserve">SEC-CRY-009</w:t>
            </w:r>
            <w:r w:rsidDel="00000000" w:rsidR="00000000" w:rsidRPr="00000000">
              <w:rPr>
                <w:rtl w:val="0"/>
              </w:rPr>
            </w:r>
          </w:p>
        </w:tc>
        <w:tc>
          <w:tcPr>
            <w:tcMar>
              <w:top w:w="80.0" w:type="dxa"/>
              <w:bottom w:w="80.0" w:type="dxa"/>
            </w:tcMar>
          </w:tcPr>
          <w:p w:rsidR="00000000" w:rsidDel="00000000" w:rsidP="00000000" w:rsidRDefault="00000000" w:rsidRPr="00000000" w14:paraId="00000306">
            <w:pPr>
              <w:rPr/>
            </w:pPr>
            <w:r w:rsidDel="00000000" w:rsidR="00000000" w:rsidRPr="00000000">
              <w:rPr>
                <w:color w:val="222222"/>
                <w:sz w:val="14"/>
                <w:szCs w:val="14"/>
                <w:rtl w:val="0"/>
              </w:rPr>
              <w:t xml:space="preserve">Crypto inventory</w:t>
            </w:r>
            <w:r w:rsidDel="00000000" w:rsidR="00000000" w:rsidRPr="00000000">
              <w:rPr>
                <w:rtl w:val="0"/>
              </w:rPr>
            </w:r>
          </w:p>
        </w:tc>
        <w:tc>
          <w:tcPr>
            <w:tcMar>
              <w:top w:w="80.0" w:type="dxa"/>
              <w:bottom w:w="80.0" w:type="dxa"/>
            </w:tcMar>
          </w:tcPr>
          <w:p w:rsidR="00000000" w:rsidDel="00000000" w:rsidP="00000000" w:rsidRDefault="00000000" w:rsidRPr="00000000" w14:paraId="00000307">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8">
            <w:pPr>
              <w:rPr/>
            </w:pPr>
            <w:r w:rsidDel="00000000" w:rsidR="00000000" w:rsidRPr="00000000">
              <w:rPr>
                <w:b w:val="1"/>
                <w:bCs w:val="1"/>
                <w:color w:val="222222"/>
                <w:sz w:val="14"/>
                <w:szCs w:val="14"/>
                <w:rtl w:val="0"/>
              </w:rPr>
              <w:t xml:space="preserve">SEC-CRY-010</w:t>
            </w:r>
            <w:r w:rsidDel="00000000" w:rsidR="00000000" w:rsidRPr="00000000">
              <w:rPr>
                <w:rtl w:val="0"/>
              </w:rPr>
            </w:r>
          </w:p>
        </w:tc>
        <w:tc>
          <w:tcPr>
            <w:tcMar>
              <w:top w:w="80.0" w:type="dxa"/>
              <w:bottom w:w="80.0" w:type="dxa"/>
            </w:tcMar>
          </w:tcPr>
          <w:p w:rsidR="00000000" w:rsidDel="00000000" w:rsidP="00000000" w:rsidRDefault="00000000" w:rsidRPr="00000000" w14:paraId="00000309">
            <w:pPr>
              <w:rPr/>
            </w:pPr>
            <w:r w:rsidDel="00000000" w:rsidR="00000000" w:rsidRPr="00000000">
              <w:rPr>
                <w:color w:val="222222"/>
                <w:sz w:val="14"/>
                <w:szCs w:val="14"/>
                <w:rtl w:val="0"/>
              </w:rPr>
              <w:t xml:space="preserve">PQC migration readiness</w:t>
            </w:r>
            <w:r w:rsidDel="00000000" w:rsidR="00000000" w:rsidRPr="00000000">
              <w:rPr>
                <w:rtl w:val="0"/>
              </w:rPr>
            </w:r>
          </w:p>
        </w:tc>
        <w:tc>
          <w:tcPr>
            <w:tcMar>
              <w:top w:w="80.0" w:type="dxa"/>
              <w:bottom w:w="80.0" w:type="dxa"/>
            </w:tcMar>
          </w:tcPr>
          <w:p w:rsidR="00000000" w:rsidDel="00000000" w:rsidP="00000000" w:rsidRDefault="00000000" w:rsidRPr="00000000" w14:paraId="0000030A">
            <w:pPr>
              <w:rPr/>
            </w:pPr>
            <w:r w:rsidDel="00000000" w:rsidR="00000000" w:rsidRPr="00000000">
              <w:rPr>
                <w:color w:val="222222"/>
                <w:sz w:val="14"/>
                <w:szCs w:val="14"/>
                <w:rtl w:val="0"/>
              </w:rPr>
              <w:t xml:space="preserve">CRY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B">
            <w:pPr>
              <w:rPr/>
            </w:pPr>
            <w:r w:rsidDel="00000000" w:rsidR="00000000" w:rsidRPr="00000000">
              <w:rPr>
                <w:b w:val="1"/>
                <w:bCs w:val="1"/>
                <w:color w:val="222222"/>
                <w:sz w:val="14"/>
                <w:szCs w:val="14"/>
                <w:rtl w:val="0"/>
              </w:rPr>
              <w:t xml:space="preserve">SEC-SEC-001</w:t>
            </w:r>
            <w:r w:rsidDel="00000000" w:rsidR="00000000" w:rsidRPr="00000000">
              <w:rPr>
                <w:rtl w:val="0"/>
              </w:rPr>
            </w:r>
          </w:p>
        </w:tc>
        <w:tc>
          <w:tcPr>
            <w:tcMar>
              <w:top w:w="80.0" w:type="dxa"/>
              <w:bottom w:w="80.0" w:type="dxa"/>
            </w:tcMar>
          </w:tcPr>
          <w:p w:rsidR="00000000" w:rsidDel="00000000" w:rsidP="00000000" w:rsidRDefault="00000000" w:rsidRPr="00000000" w14:paraId="0000030C">
            <w:pPr>
              <w:rPr/>
            </w:pPr>
            <w:r w:rsidDel="00000000" w:rsidR="00000000" w:rsidRPr="00000000">
              <w:rPr>
                <w:color w:val="222222"/>
                <w:sz w:val="14"/>
                <w:szCs w:val="14"/>
                <w:rtl w:val="0"/>
              </w:rPr>
              <w:t xml:space="preserve">Secrets broker</w:t>
            </w:r>
            <w:r w:rsidDel="00000000" w:rsidR="00000000" w:rsidRPr="00000000">
              <w:rPr>
                <w:rtl w:val="0"/>
              </w:rPr>
            </w:r>
          </w:p>
        </w:tc>
        <w:tc>
          <w:tcPr>
            <w:tcMar>
              <w:top w:w="80.0" w:type="dxa"/>
              <w:bottom w:w="80.0" w:type="dxa"/>
            </w:tcMar>
          </w:tcPr>
          <w:p w:rsidR="00000000" w:rsidDel="00000000" w:rsidP="00000000" w:rsidRDefault="00000000" w:rsidRPr="00000000" w14:paraId="0000030D">
            <w:pPr>
              <w:rPr/>
            </w:pPr>
            <w:r w:rsidDel="00000000" w:rsidR="00000000" w:rsidRPr="00000000">
              <w:rPr>
                <w:color w:val="222222"/>
                <w:sz w:val="14"/>
                <w:szCs w:val="14"/>
                <w:rtl w:val="0"/>
              </w:rPr>
              <w:t xml:space="preserve">SEC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E">
            <w:pPr>
              <w:rPr/>
            </w:pPr>
            <w:r w:rsidDel="00000000" w:rsidR="00000000" w:rsidRPr="00000000">
              <w:rPr>
                <w:b w:val="1"/>
                <w:bCs w:val="1"/>
                <w:color w:val="222222"/>
                <w:sz w:val="14"/>
                <w:szCs w:val="14"/>
                <w:rtl w:val="0"/>
              </w:rPr>
              <w:t xml:space="preserve">SEC-SEC-002</w:t>
            </w:r>
            <w:r w:rsidDel="00000000" w:rsidR="00000000" w:rsidRPr="00000000">
              <w:rPr>
                <w:rtl w:val="0"/>
              </w:rPr>
            </w:r>
          </w:p>
        </w:tc>
        <w:tc>
          <w:tcPr>
            <w:tcMar>
              <w:top w:w="80.0" w:type="dxa"/>
              <w:bottom w:w="80.0" w:type="dxa"/>
            </w:tcMar>
          </w:tcPr>
          <w:p w:rsidR="00000000" w:rsidDel="00000000" w:rsidP="00000000" w:rsidRDefault="00000000" w:rsidRPr="00000000" w14:paraId="0000030F">
            <w:pPr>
              <w:rPr/>
            </w:pPr>
            <w:r w:rsidDel="00000000" w:rsidR="00000000" w:rsidRPr="00000000">
              <w:rPr>
                <w:color w:val="222222"/>
                <w:sz w:val="14"/>
                <w:szCs w:val="14"/>
                <w:rtl w:val="0"/>
              </w:rPr>
              <w:t xml:space="preserve">Dynamic credentials</w:t>
            </w:r>
            <w:r w:rsidDel="00000000" w:rsidR="00000000" w:rsidRPr="00000000">
              <w:rPr>
                <w:rtl w:val="0"/>
              </w:rPr>
            </w:r>
          </w:p>
        </w:tc>
        <w:tc>
          <w:tcPr>
            <w:tcMar>
              <w:top w:w="80.0" w:type="dxa"/>
              <w:bottom w:w="80.0" w:type="dxa"/>
            </w:tcMar>
          </w:tcPr>
          <w:p w:rsidR="00000000" w:rsidDel="00000000" w:rsidP="00000000" w:rsidRDefault="00000000" w:rsidRPr="00000000" w14:paraId="00000310">
            <w:pPr>
              <w:rPr/>
            </w:pPr>
            <w:r w:rsidDel="00000000" w:rsidR="00000000" w:rsidRPr="00000000">
              <w:rPr>
                <w:color w:val="222222"/>
                <w:sz w:val="14"/>
                <w:szCs w:val="14"/>
                <w:rtl w:val="0"/>
              </w:rPr>
              <w:t xml:space="preserve">SEC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1">
            <w:pPr>
              <w:rPr/>
            </w:pPr>
            <w:r w:rsidDel="00000000" w:rsidR="00000000" w:rsidRPr="00000000">
              <w:rPr>
                <w:b w:val="1"/>
                <w:bCs w:val="1"/>
                <w:color w:val="222222"/>
                <w:sz w:val="14"/>
                <w:szCs w:val="14"/>
                <w:rtl w:val="0"/>
              </w:rPr>
              <w:t xml:space="preserve">SEC-SEC-003</w:t>
            </w:r>
            <w:r w:rsidDel="00000000" w:rsidR="00000000" w:rsidRPr="00000000">
              <w:rPr>
                <w:rtl w:val="0"/>
              </w:rPr>
            </w:r>
          </w:p>
        </w:tc>
        <w:tc>
          <w:tcPr>
            <w:tcMar>
              <w:top w:w="80.0" w:type="dxa"/>
              <w:bottom w:w="80.0" w:type="dxa"/>
            </w:tcMar>
          </w:tcPr>
          <w:p w:rsidR="00000000" w:rsidDel="00000000" w:rsidP="00000000" w:rsidRDefault="00000000" w:rsidRPr="00000000" w14:paraId="00000312">
            <w:pPr>
              <w:rPr/>
            </w:pPr>
            <w:r w:rsidDel="00000000" w:rsidR="00000000" w:rsidRPr="00000000">
              <w:rPr>
                <w:color w:val="222222"/>
                <w:sz w:val="14"/>
                <w:szCs w:val="14"/>
                <w:rtl w:val="0"/>
              </w:rPr>
              <w:t xml:space="preserve">Secret scanning</w:t>
            </w:r>
            <w:r w:rsidDel="00000000" w:rsidR="00000000" w:rsidRPr="00000000">
              <w:rPr>
                <w:rtl w:val="0"/>
              </w:rPr>
            </w:r>
          </w:p>
        </w:tc>
        <w:tc>
          <w:tcPr>
            <w:tcMar>
              <w:top w:w="80.0" w:type="dxa"/>
              <w:bottom w:w="80.0" w:type="dxa"/>
            </w:tcMar>
          </w:tcPr>
          <w:p w:rsidR="00000000" w:rsidDel="00000000" w:rsidP="00000000" w:rsidRDefault="00000000" w:rsidRPr="00000000" w14:paraId="00000313">
            <w:pPr>
              <w:rPr/>
            </w:pPr>
            <w:r w:rsidDel="00000000" w:rsidR="00000000" w:rsidRPr="00000000">
              <w:rPr>
                <w:color w:val="222222"/>
                <w:sz w:val="14"/>
                <w:szCs w:val="14"/>
                <w:rtl w:val="0"/>
              </w:rPr>
              <w:t xml:space="preserve">SEC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4">
            <w:pPr>
              <w:rPr/>
            </w:pPr>
            <w:r w:rsidDel="00000000" w:rsidR="00000000" w:rsidRPr="00000000">
              <w:rPr>
                <w:b w:val="1"/>
                <w:bCs w:val="1"/>
                <w:color w:val="222222"/>
                <w:sz w:val="14"/>
                <w:szCs w:val="14"/>
                <w:rtl w:val="0"/>
              </w:rPr>
              <w:t xml:space="preserve">SEC-SEC-004</w:t>
            </w:r>
            <w:r w:rsidDel="00000000" w:rsidR="00000000" w:rsidRPr="00000000">
              <w:rPr>
                <w:rtl w:val="0"/>
              </w:rPr>
            </w:r>
          </w:p>
        </w:tc>
        <w:tc>
          <w:tcPr>
            <w:tcMar>
              <w:top w:w="80.0" w:type="dxa"/>
              <w:bottom w:w="80.0" w:type="dxa"/>
            </w:tcMar>
          </w:tcPr>
          <w:p w:rsidR="00000000" w:rsidDel="00000000" w:rsidP="00000000" w:rsidRDefault="00000000" w:rsidRPr="00000000" w14:paraId="00000315">
            <w:pPr>
              <w:rPr/>
            </w:pPr>
            <w:r w:rsidDel="00000000" w:rsidR="00000000" w:rsidRPr="00000000">
              <w:rPr>
                <w:color w:val="222222"/>
                <w:sz w:val="14"/>
                <w:szCs w:val="14"/>
                <w:rtl w:val="0"/>
              </w:rPr>
              <w:t xml:space="preserve">Secret rotation</w:t>
            </w:r>
            <w:r w:rsidDel="00000000" w:rsidR="00000000" w:rsidRPr="00000000">
              <w:rPr>
                <w:rtl w:val="0"/>
              </w:rPr>
            </w:r>
          </w:p>
        </w:tc>
        <w:tc>
          <w:tcPr>
            <w:tcMar>
              <w:top w:w="80.0" w:type="dxa"/>
              <w:bottom w:w="80.0" w:type="dxa"/>
            </w:tcMar>
          </w:tcPr>
          <w:p w:rsidR="00000000" w:rsidDel="00000000" w:rsidP="00000000" w:rsidRDefault="00000000" w:rsidRPr="00000000" w14:paraId="00000316">
            <w:pPr>
              <w:rPr/>
            </w:pPr>
            <w:r w:rsidDel="00000000" w:rsidR="00000000" w:rsidRPr="00000000">
              <w:rPr>
                <w:color w:val="222222"/>
                <w:sz w:val="14"/>
                <w:szCs w:val="14"/>
                <w:rtl w:val="0"/>
              </w:rPr>
              <w:t xml:space="preserve">SEC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7">
            <w:pPr>
              <w:rPr/>
            </w:pPr>
            <w:r w:rsidDel="00000000" w:rsidR="00000000" w:rsidRPr="00000000">
              <w:rPr>
                <w:b w:val="1"/>
                <w:bCs w:val="1"/>
                <w:color w:val="222222"/>
                <w:sz w:val="14"/>
                <w:szCs w:val="14"/>
                <w:rtl w:val="0"/>
              </w:rPr>
              <w:t xml:space="preserve">SEC-SEC-005</w:t>
            </w:r>
            <w:r w:rsidDel="00000000" w:rsidR="00000000" w:rsidRPr="00000000">
              <w:rPr>
                <w:rtl w:val="0"/>
              </w:rPr>
            </w:r>
          </w:p>
        </w:tc>
        <w:tc>
          <w:tcPr>
            <w:tcMar>
              <w:top w:w="80.0" w:type="dxa"/>
              <w:bottom w:w="80.0" w:type="dxa"/>
            </w:tcMar>
          </w:tcPr>
          <w:p w:rsidR="00000000" w:rsidDel="00000000" w:rsidP="00000000" w:rsidRDefault="00000000" w:rsidRPr="00000000" w14:paraId="00000318">
            <w:pPr>
              <w:rPr/>
            </w:pPr>
            <w:r w:rsidDel="00000000" w:rsidR="00000000" w:rsidRPr="00000000">
              <w:rPr>
                <w:color w:val="222222"/>
                <w:sz w:val="14"/>
                <w:szCs w:val="14"/>
                <w:rtl w:val="0"/>
              </w:rPr>
              <w:t xml:space="preserve">Credential revocation</w:t>
            </w:r>
            <w:r w:rsidDel="00000000" w:rsidR="00000000" w:rsidRPr="00000000">
              <w:rPr>
                <w:rtl w:val="0"/>
              </w:rPr>
            </w:r>
          </w:p>
        </w:tc>
        <w:tc>
          <w:tcPr>
            <w:tcMar>
              <w:top w:w="80.0" w:type="dxa"/>
              <w:bottom w:w="80.0" w:type="dxa"/>
            </w:tcMar>
          </w:tcPr>
          <w:p w:rsidR="00000000" w:rsidDel="00000000" w:rsidP="00000000" w:rsidRDefault="00000000" w:rsidRPr="00000000" w14:paraId="00000319">
            <w:pPr>
              <w:rPr/>
            </w:pPr>
            <w:r w:rsidDel="00000000" w:rsidR="00000000" w:rsidRPr="00000000">
              <w:rPr>
                <w:color w:val="222222"/>
                <w:sz w:val="14"/>
                <w:szCs w:val="14"/>
                <w:rtl w:val="0"/>
              </w:rPr>
              <w:t xml:space="preserve">SEC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A">
            <w:pPr>
              <w:rPr/>
            </w:pPr>
            <w:r w:rsidDel="00000000" w:rsidR="00000000" w:rsidRPr="00000000">
              <w:rPr>
                <w:b w:val="1"/>
                <w:bCs w:val="1"/>
                <w:color w:val="222222"/>
                <w:sz w:val="14"/>
                <w:szCs w:val="14"/>
                <w:rtl w:val="0"/>
              </w:rPr>
              <w:t xml:space="preserve">SEC-DAT-001</w:t>
            </w:r>
            <w:r w:rsidDel="00000000" w:rsidR="00000000" w:rsidRPr="00000000">
              <w:rPr>
                <w:rtl w:val="0"/>
              </w:rPr>
            </w:r>
          </w:p>
        </w:tc>
        <w:tc>
          <w:tcPr>
            <w:tcMar>
              <w:top w:w="80.0" w:type="dxa"/>
              <w:bottom w:w="80.0" w:type="dxa"/>
            </w:tcMar>
          </w:tcPr>
          <w:p w:rsidR="00000000" w:rsidDel="00000000" w:rsidP="00000000" w:rsidRDefault="00000000" w:rsidRPr="00000000" w14:paraId="0000031B">
            <w:pPr>
              <w:rPr/>
            </w:pPr>
            <w:r w:rsidDel="00000000" w:rsidR="00000000" w:rsidRPr="00000000">
              <w:rPr>
                <w:color w:val="222222"/>
                <w:sz w:val="14"/>
                <w:szCs w:val="14"/>
                <w:rtl w:val="0"/>
              </w:rPr>
              <w:t xml:space="preserve">Classification propagation</w:t>
            </w:r>
            <w:r w:rsidDel="00000000" w:rsidR="00000000" w:rsidRPr="00000000">
              <w:rPr>
                <w:rtl w:val="0"/>
              </w:rPr>
            </w:r>
          </w:p>
        </w:tc>
        <w:tc>
          <w:tcPr>
            <w:tcMar>
              <w:top w:w="80.0" w:type="dxa"/>
              <w:bottom w:w="80.0" w:type="dxa"/>
            </w:tcMar>
          </w:tcPr>
          <w:p w:rsidR="00000000" w:rsidDel="00000000" w:rsidP="00000000" w:rsidRDefault="00000000" w:rsidRPr="00000000" w14:paraId="0000031C">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D">
            <w:pPr>
              <w:rPr/>
            </w:pPr>
            <w:r w:rsidDel="00000000" w:rsidR="00000000" w:rsidRPr="00000000">
              <w:rPr>
                <w:b w:val="1"/>
                <w:bCs w:val="1"/>
                <w:color w:val="222222"/>
                <w:sz w:val="14"/>
                <w:szCs w:val="14"/>
                <w:rtl w:val="0"/>
              </w:rPr>
              <w:t xml:space="preserve">SEC-DAT-002</w:t>
            </w:r>
            <w:r w:rsidDel="00000000" w:rsidR="00000000" w:rsidRPr="00000000">
              <w:rPr>
                <w:rtl w:val="0"/>
              </w:rPr>
            </w:r>
          </w:p>
        </w:tc>
        <w:tc>
          <w:tcPr>
            <w:tcMar>
              <w:top w:w="80.0" w:type="dxa"/>
              <w:bottom w:w="80.0" w:type="dxa"/>
            </w:tcMar>
          </w:tcPr>
          <w:p w:rsidR="00000000" w:rsidDel="00000000" w:rsidP="00000000" w:rsidRDefault="00000000" w:rsidRPr="00000000" w14:paraId="0000031E">
            <w:pPr>
              <w:rPr/>
            </w:pPr>
            <w:r w:rsidDel="00000000" w:rsidR="00000000" w:rsidRPr="00000000">
              <w:rPr>
                <w:color w:val="222222"/>
                <w:sz w:val="14"/>
                <w:szCs w:val="14"/>
                <w:rtl w:val="0"/>
              </w:rPr>
              <w:t xml:space="preserve">Tokenization</w:t>
            </w:r>
            <w:r w:rsidDel="00000000" w:rsidR="00000000" w:rsidRPr="00000000">
              <w:rPr>
                <w:rtl w:val="0"/>
              </w:rPr>
            </w:r>
          </w:p>
        </w:tc>
        <w:tc>
          <w:tcPr>
            <w:tcMar>
              <w:top w:w="80.0" w:type="dxa"/>
              <w:bottom w:w="80.0" w:type="dxa"/>
            </w:tcMar>
          </w:tcPr>
          <w:p w:rsidR="00000000" w:rsidDel="00000000" w:rsidP="00000000" w:rsidRDefault="00000000" w:rsidRPr="00000000" w14:paraId="0000031F">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0">
            <w:pPr>
              <w:rPr/>
            </w:pPr>
            <w:r w:rsidDel="00000000" w:rsidR="00000000" w:rsidRPr="00000000">
              <w:rPr>
                <w:b w:val="1"/>
                <w:bCs w:val="1"/>
                <w:color w:val="222222"/>
                <w:sz w:val="14"/>
                <w:szCs w:val="14"/>
                <w:rtl w:val="0"/>
              </w:rPr>
              <w:t xml:space="preserve">SEC-DAT-003</w:t>
            </w:r>
            <w:r w:rsidDel="00000000" w:rsidR="00000000" w:rsidRPr="00000000">
              <w:rPr>
                <w:rtl w:val="0"/>
              </w:rPr>
            </w:r>
          </w:p>
        </w:tc>
        <w:tc>
          <w:tcPr>
            <w:tcMar>
              <w:top w:w="80.0" w:type="dxa"/>
              <w:bottom w:w="80.0" w:type="dxa"/>
            </w:tcMar>
          </w:tcPr>
          <w:p w:rsidR="00000000" w:rsidDel="00000000" w:rsidP="00000000" w:rsidRDefault="00000000" w:rsidRPr="00000000" w14:paraId="00000321">
            <w:pPr>
              <w:rPr/>
            </w:pPr>
            <w:r w:rsidDel="00000000" w:rsidR="00000000" w:rsidRPr="00000000">
              <w:rPr>
                <w:color w:val="222222"/>
                <w:sz w:val="14"/>
                <w:szCs w:val="14"/>
                <w:rtl w:val="0"/>
              </w:rPr>
              <w:t xml:space="preserve">Non-prod masking</w:t>
            </w:r>
            <w:r w:rsidDel="00000000" w:rsidR="00000000" w:rsidRPr="00000000">
              <w:rPr>
                <w:rtl w:val="0"/>
              </w:rPr>
            </w:r>
          </w:p>
        </w:tc>
        <w:tc>
          <w:tcPr>
            <w:tcMar>
              <w:top w:w="80.0" w:type="dxa"/>
              <w:bottom w:w="80.0" w:type="dxa"/>
            </w:tcMar>
          </w:tcPr>
          <w:p w:rsidR="00000000" w:rsidDel="00000000" w:rsidP="00000000" w:rsidRDefault="00000000" w:rsidRPr="00000000" w14:paraId="00000322">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3">
            <w:pPr>
              <w:rPr/>
            </w:pPr>
            <w:r w:rsidDel="00000000" w:rsidR="00000000" w:rsidRPr="00000000">
              <w:rPr>
                <w:b w:val="1"/>
                <w:bCs w:val="1"/>
                <w:color w:val="222222"/>
                <w:sz w:val="14"/>
                <w:szCs w:val="14"/>
                <w:rtl w:val="0"/>
              </w:rPr>
              <w:t xml:space="preserve">SEC-DAT-004</w:t>
            </w:r>
            <w:r w:rsidDel="00000000" w:rsidR="00000000" w:rsidRPr="00000000">
              <w:rPr>
                <w:rtl w:val="0"/>
              </w:rPr>
            </w:r>
          </w:p>
        </w:tc>
        <w:tc>
          <w:tcPr>
            <w:tcMar>
              <w:top w:w="80.0" w:type="dxa"/>
              <w:bottom w:w="80.0" w:type="dxa"/>
            </w:tcMar>
          </w:tcPr>
          <w:p w:rsidR="00000000" w:rsidDel="00000000" w:rsidP="00000000" w:rsidRDefault="00000000" w:rsidRPr="00000000" w14:paraId="00000324">
            <w:pPr>
              <w:rPr/>
            </w:pPr>
            <w:r w:rsidDel="00000000" w:rsidR="00000000" w:rsidRPr="00000000">
              <w:rPr>
                <w:color w:val="222222"/>
                <w:sz w:val="14"/>
                <w:szCs w:val="14"/>
                <w:rtl w:val="0"/>
              </w:rPr>
              <w:t xml:space="preserve">Sensitive export control</w:t>
            </w:r>
            <w:r w:rsidDel="00000000" w:rsidR="00000000" w:rsidRPr="00000000">
              <w:rPr>
                <w:rtl w:val="0"/>
              </w:rPr>
            </w:r>
          </w:p>
        </w:tc>
        <w:tc>
          <w:tcPr>
            <w:tcMar>
              <w:top w:w="80.0" w:type="dxa"/>
              <w:bottom w:w="80.0" w:type="dxa"/>
            </w:tcMar>
          </w:tcPr>
          <w:p w:rsidR="00000000" w:rsidDel="00000000" w:rsidP="00000000" w:rsidRDefault="00000000" w:rsidRPr="00000000" w14:paraId="00000325">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6">
            <w:pPr>
              <w:rPr/>
            </w:pPr>
            <w:r w:rsidDel="00000000" w:rsidR="00000000" w:rsidRPr="00000000">
              <w:rPr>
                <w:b w:val="1"/>
                <w:bCs w:val="1"/>
                <w:color w:val="222222"/>
                <w:sz w:val="14"/>
                <w:szCs w:val="14"/>
                <w:rtl w:val="0"/>
              </w:rPr>
              <w:t xml:space="preserve">SEC-DAT-005</w:t>
            </w:r>
            <w:r w:rsidDel="00000000" w:rsidR="00000000" w:rsidRPr="00000000">
              <w:rPr>
                <w:rtl w:val="0"/>
              </w:rPr>
            </w:r>
          </w:p>
        </w:tc>
        <w:tc>
          <w:tcPr>
            <w:tcMar>
              <w:top w:w="80.0" w:type="dxa"/>
              <w:bottom w:w="80.0" w:type="dxa"/>
            </w:tcMar>
          </w:tcPr>
          <w:p w:rsidR="00000000" w:rsidDel="00000000" w:rsidP="00000000" w:rsidRDefault="00000000" w:rsidRPr="00000000" w14:paraId="00000327">
            <w:pPr>
              <w:rPr/>
            </w:pPr>
            <w:r w:rsidDel="00000000" w:rsidR="00000000" w:rsidRPr="00000000">
              <w:rPr>
                <w:color w:val="222222"/>
                <w:sz w:val="14"/>
                <w:szCs w:val="14"/>
                <w:rtl w:val="0"/>
              </w:rPr>
              <w:t xml:space="preserve">Secure deletion/disposition</w:t>
            </w:r>
            <w:r w:rsidDel="00000000" w:rsidR="00000000" w:rsidRPr="00000000">
              <w:rPr>
                <w:rtl w:val="0"/>
              </w:rPr>
            </w:r>
          </w:p>
        </w:tc>
        <w:tc>
          <w:tcPr>
            <w:tcMar>
              <w:top w:w="80.0" w:type="dxa"/>
              <w:bottom w:w="80.0" w:type="dxa"/>
            </w:tcMar>
          </w:tcPr>
          <w:p w:rsidR="00000000" w:rsidDel="00000000" w:rsidP="00000000" w:rsidRDefault="00000000" w:rsidRPr="00000000" w14:paraId="00000328">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9">
            <w:pPr>
              <w:rPr/>
            </w:pPr>
            <w:r w:rsidDel="00000000" w:rsidR="00000000" w:rsidRPr="00000000">
              <w:rPr>
                <w:b w:val="1"/>
                <w:bCs w:val="1"/>
                <w:color w:val="222222"/>
                <w:sz w:val="14"/>
                <w:szCs w:val="14"/>
                <w:rtl w:val="0"/>
              </w:rPr>
              <w:t xml:space="preserve">SEC-DAT-006</w:t>
            </w:r>
            <w:r w:rsidDel="00000000" w:rsidR="00000000" w:rsidRPr="00000000">
              <w:rPr>
                <w:rtl w:val="0"/>
              </w:rPr>
            </w:r>
          </w:p>
        </w:tc>
        <w:tc>
          <w:tcPr>
            <w:tcMar>
              <w:top w:w="80.0" w:type="dxa"/>
              <w:bottom w:w="80.0" w:type="dxa"/>
            </w:tcMar>
          </w:tcPr>
          <w:p w:rsidR="00000000" w:rsidDel="00000000" w:rsidP="00000000" w:rsidRDefault="00000000" w:rsidRPr="00000000" w14:paraId="0000032A">
            <w:pPr>
              <w:rPr/>
            </w:pPr>
            <w:r w:rsidDel="00000000" w:rsidR="00000000" w:rsidRPr="00000000">
              <w:rPr>
                <w:color w:val="222222"/>
                <w:sz w:val="14"/>
                <w:szCs w:val="14"/>
                <w:rtl w:val="0"/>
              </w:rPr>
              <w:t xml:space="preserve">Legal-hold protection</w:t>
            </w:r>
            <w:r w:rsidDel="00000000" w:rsidR="00000000" w:rsidRPr="00000000">
              <w:rPr>
                <w:rtl w:val="0"/>
              </w:rPr>
            </w:r>
          </w:p>
        </w:tc>
        <w:tc>
          <w:tcPr>
            <w:tcMar>
              <w:top w:w="80.0" w:type="dxa"/>
              <w:bottom w:w="80.0" w:type="dxa"/>
            </w:tcMar>
          </w:tcPr>
          <w:p w:rsidR="00000000" w:rsidDel="00000000" w:rsidP="00000000" w:rsidRDefault="00000000" w:rsidRPr="00000000" w14:paraId="0000032B">
            <w:pPr>
              <w:rPr/>
            </w:pPr>
            <w:r w:rsidDel="00000000" w:rsidR="00000000" w:rsidRPr="00000000">
              <w:rPr>
                <w:color w:val="222222"/>
                <w:sz w:val="14"/>
                <w:szCs w:val="14"/>
                <w:rtl w:val="0"/>
              </w:rPr>
              <w:t xml:space="preserve">DAT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C">
            <w:pPr>
              <w:rPr/>
            </w:pPr>
            <w:r w:rsidDel="00000000" w:rsidR="00000000" w:rsidRPr="00000000">
              <w:rPr>
                <w:b w:val="1"/>
                <w:bCs w:val="1"/>
                <w:color w:val="222222"/>
                <w:sz w:val="14"/>
                <w:szCs w:val="14"/>
                <w:rtl w:val="0"/>
              </w:rPr>
              <w:t xml:space="preserve">SEC-LOG-001</w:t>
            </w:r>
            <w:r w:rsidDel="00000000" w:rsidR="00000000" w:rsidRPr="00000000">
              <w:rPr>
                <w:rtl w:val="0"/>
              </w:rPr>
            </w:r>
          </w:p>
        </w:tc>
        <w:tc>
          <w:tcPr>
            <w:tcMar>
              <w:top w:w="80.0" w:type="dxa"/>
              <w:bottom w:w="80.0" w:type="dxa"/>
            </w:tcMar>
          </w:tcPr>
          <w:p w:rsidR="00000000" w:rsidDel="00000000" w:rsidP="00000000" w:rsidRDefault="00000000" w:rsidRPr="00000000" w14:paraId="0000032D">
            <w:pPr>
              <w:rPr/>
            </w:pPr>
            <w:r w:rsidDel="00000000" w:rsidR="00000000" w:rsidRPr="00000000">
              <w:rPr>
                <w:color w:val="222222"/>
                <w:sz w:val="14"/>
                <w:szCs w:val="14"/>
                <w:rtl w:val="0"/>
              </w:rPr>
              <w:t xml:space="preserve">Structured logging allowlist</w:t>
            </w:r>
            <w:r w:rsidDel="00000000" w:rsidR="00000000" w:rsidRPr="00000000">
              <w:rPr>
                <w:rtl w:val="0"/>
              </w:rPr>
            </w:r>
          </w:p>
        </w:tc>
        <w:tc>
          <w:tcPr>
            <w:tcMar>
              <w:top w:w="80.0" w:type="dxa"/>
              <w:bottom w:w="80.0" w:type="dxa"/>
            </w:tcMar>
          </w:tcPr>
          <w:p w:rsidR="00000000" w:rsidDel="00000000" w:rsidP="00000000" w:rsidRDefault="00000000" w:rsidRPr="00000000" w14:paraId="0000032E">
            <w:pPr>
              <w:rPr/>
            </w:pPr>
            <w:r w:rsidDel="00000000" w:rsidR="00000000" w:rsidRPr="00000000">
              <w:rPr>
                <w:color w:val="222222"/>
                <w:sz w:val="14"/>
                <w:szCs w:val="14"/>
                <w:rtl w:val="0"/>
              </w:rPr>
              <w:t xml:space="preserve">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F">
            <w:pPr>
              <w:rPr/>
            </w:pPr>
            <w:r w:rsidDel="00000000" w:rsidR="00000000" w:rsidRPr="00000000">
              <w:rPr>
                <w:b w:val="1"/>
                <w:bCs w:val="1"/>
                <w:color w:val="222222"/>
                <w:sz w:val="14"/>
                <w:szCs w:val="14"/>
                <w:rtl w:val="0"/>
              </w:rPr>
              <w:t xml:space="preserve">SEC-LOG-002</w:t>
            </w:r>
            <w:r w:rsidDel="00000000" w:rsidR="00000000" w:rsidRPr="00000000">
              <w:rPr>
                <w:rtl w:val="0"/>
              </w:rPr>
            </w:r>
          </w:p>
        </w:tc>
        <w:tc>
          <w:tcPr>
            <w:tcMar>
              <w:top w:w="80.0" w:type="dxa"/>
              <w:bottom w:w="80.0" w:type="dxa"/>
            </w:tcMar>
          </w:tcPr>
          <w:p w:rsidR="00000000" w:rsidDel="00000000" w:rsidP="00000000" w:rsidRDefault="00000000" w:rsidRPr="00000000" w14:paraId="00000330">
            <w:pPr>
              <w:rPr/>
            </w:pPr>
            <w:r w:rsidDel="00000000" w:rsidR="00000000" w:rsidRPr="00000000">
              <w:rPr>
                <w:color w:val="222222"/>
                <w:sz w:val="14"/>
                <w:szCs w:val="14"/>
                <w:rtl w:val="0"/>
              </w:rPr>
              <w:t xml:space="preserve">Sensitive-data redaction</w:t>
            </w:r>
            <w:r w:rsidDel="00000000" w:rsidR="00000000" w:rsidRPr="00000000">
              <w:rPr>
                <w:rtl w:val="0"/>
              </w:rPr>
            </w:r>
          </w:p>
        </w:tc>
        <w:tc>
          <w:tcPr>
            <w:tcMar>
              <w:top w:w="80.0" w:type="dxa"/>
              <w:bottom w:w="80.0" w:type="dxa"/>
            </w:tcMar>
          </w:tcPr>
          <w:p w:rsidR="00000000" w:rsidDel="00000000" w:rsidP="00000000" w:rsidRDefault="00000000" w:rsidRPr="00000000" w14:paraId="00000331">
            <w:pPr>
              <w:rPr/>
            </w:pPr>
            <w:r w:rsidDel="00000000" w:rsidR="00000000" w:rsidRPr="00000000">
              <w:rPr>
                <w:color w:val="222222"/>
                <w:sz w:val="14"/>
                <w:szCs w:val="14"/>
                <w:rtl w:val="0"/>
              </w:rPr>
              <w:t xml:space="preserve">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2">
            <w:pPr>
              <w:rPr/>
            </w:pPr>
            <w:r w:rsidDel="00000000" w:rsidR="00000000" w:rsidRPr="00000000">
              <w:rPr>
                <w:b w:val="1"/>
                <w:bCs w:val="1"/>
                <w:color w:val="222222"/>
                <w:sz w:val="14"/>
                <w:szCs w:val="14"/>
                <w:rtl w:val="0"/>
              </w:rPr>
              <w:t xml:space="preserve">SEC-LOG-003</w:t>
            </w:r>
            <w:r w:rsidDel="00000000" w:rsidR="00000000" w:rsidRPr="00000000">
              <w:rPr>
                <w:rtl w:val="0"/>
              </w:rPr>
            </w:r>
          </w:p>
        </w:tc>
        <w:tc>
          <w:tcPr>
            <w:tcMar>
              <w:top w:w="80.0" w:type="dxa"/>
              <w:bottom w:w="80.0" w:type="dxa"/>
            </w:tcMar>
          </w:tcPr>
          <w:p w:rsidR="00000000" w:rsidDel="00000000" w:rsidP="00000000" w:rsidRDefault="00000000" w:rsidRPr="00000000" w14:paraId="00000333">
            <w:pPr>
              <w:rPr/>
            </w:pPr>
            <w:r w:rsidDel="00000000" w:rsidR="00000000" w:rsidRPr="00000000">
              <w:rPr>
                <w:color w:val="222222"/>
                <w:sz w:val="14"/>
                <w:szCs w:val="14"/>
                <w:rtl w:val="0"/>
              </w:rPr>
              <w:t xml:space="preserve">SIEM forwarding</w:t>
            </w:r>
            <w:r w:rsidDel="00000000" w:rsidR="00000000" w:rsidRPr="00000000">
              <w:rPr>
                <w:rtl w:val="0"/>
              </w:rPr>
            </w:r>
          </w:p>
        </w:tc>
        <w:tc>
          <w:tcPr>
            <w:tcMar>
              <w:top w:w="80.0" w:type="dxa"/>
              <w:bottom w:w="80.0" w:type="dxa"/>
            </w:tcMar>
          </w:tcPr>
          <w:p w:rsidR="00000000" w:rsidDel="00000000" w:rsidP="00000000" w:rsidRDefault="00000000" w:rsidRPr="00000000" w14:paraId="00000334">
            <w:pPr>
              <w:rPr/>
            </w:pPr>
            <w:r w:rsidDel="00000000" w:rsidR="00000000" w:rsidRPr="00000000">
              <w:rPr>
                <w:color w:val="222222"/>
                <w:sz w:val="14"/>
                <w:szCs w:val="14"/>
                <w:rtl w:val="0"/>
              </w:rPr>
              <w:t xml:space="preserve">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5">
            <w:pPr>
              <w:rPr/>
            </w:pPr>
            <w:r w:rsidDel="00000000" w:rsidR="00000000" w:rsidRPr="00000000">
              <w:rPr>
                <w:b w:val="1"/>
                <w:bCs w:val="1"/>
                <w:color w:val="222222"/>
                <w:sz w:val="14"/>
                <w:szCs w:val="14"/>
                <w:rtl w:val="0"/>
              </w:rPr>
              <w:t xml:space="preserve">SEC-LOG-004</w:t>
            </w:r>
            <w:r w:rsidDel="00000000" w:rsidR="00000000" w:rsidRPr="00000000">
              <w:rPr>
                <w:rtl w:val="0"/>
              </w:rPr>
            </w:r>
          </w:p>
        </w:tc>
        <w:tc>
          <w:tcPr>
            <w:tcMar>
              <w:top w:w="80.0" w:type="dxa"/>
              <w:bottom w:w="80.0" w:type="dxa"/>
            </w:tcMar>
          </w:tcPr>
          <w:p w:rsidR="00000000" w:rsidDel="00000000" w:rsidP="00000000" w:rsidRDefault="00000000" w:rsidRPr="00000000" w14:paraId="00000336">
            <w:pPr>
              <w:rPr/>
            </w:pPr>
            <w:r w:rsidDel="00000000" w:rsidR="00000000" w:rsidRPr="00000000">
              <w:rPr>
                <w:color w:val="222222"/>
                <w:sz w:val="14"/>
                <w:szCs w:val="14"/>
                <w:rtl w:val="0"/>
              </w:rPr>
              <w:t xml:space="preserve">Material security evidence</w:t>
            </w:r>
            <w:r w:rsidDel="00000000" w:rsidR="00000000" w:rsidRPr="00000000">
              <w:rPr>
                <w:rtl w:val="0"/>
              </w:rPr>
            </w:r>
          </w:p>
        </w:tc>
        <w:tc>
          <w:tcPr>
            <w:tcMar>
              <w:top w:w="80.0" w:type="dxa"/>
              <w:bottom w:w="80.0" w:type="dxa"/>
            </w:tcMar>
          </w:tcPr>
          <w:p w:rsidR="00000000" w:rsidDel="00000000" w:rsidP="00000000" w:rsidRDefault="00000000" w:rsidRPr="00000000" w14:paraId="00000337">
            <w:pPr>
              <w:rPr/>
            </w:pPr>
            <w:r w:rsidDel="00000000" w:rsidR="00000000" w:rsidRPr="00000000">
              <w:rPr>
                <w:color w:val="222222"/>
                <w:sz w:val="14"/>
                <w:szCs w:val="14"/>
                <w:rtl w:val="0"/>
              </w:rPr>
              <w:t xml:space="preserve">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8">
            <w:pPr>
              <w:rPr/>
            </w:pPr>
            <w:r w:rsidDel="00000000" w:rsidR="00000000" w:rsidRPr="00000000">
              <w:rPr>
                <w:b w:val="1"/>
                <w:bCs w:val="1"/>
                <w:color w:val="222222"/>
                <w:sz w:val="14"/>
                <w:szCs w:val="14"/>
                <w:rtl w:val="0"/>
              </w:rPr>
              <w:t xml:space="preserve">SEC-LOG-005</w:t>
            </w:r>
            <w:r w:rsidDel="00000000" w:rsidR="00000000" w:rsidRPr="00000000">
              <w:rPr>
                <w:rtl w:val="0"/>
              </w:rPr>
            </w:r>
          </w:p>
        </w:tc>
        <w:tc>
          <w:tcPr>
            <w:tcMar>
              <w:top w:w="80.0" w:type="dxa"/>
              <w:bottom w:w="80.0" w:type="dxa"/>
            </w:tcMar>
          </w:tcPr>
          <w:p w:rsidR="00000000" w:rsidDel="00000000" w:rsidP="00000000" w:rsidRDefault="00000000" w:rsidRPr="00000000" w14:paraId="00000339">
            <w:pPr>
              <w:rPr/>
            </w:pPr>
            <w:r w:rsidDel="00000000" w:rsidR="00000000" w:rsidRPr="00000000">
              <w:rPr>
                <w:color w:val="222222"/>
                <w:sz w:val="14"/>
                <w:szCs w:val="14"/>
                <w:rtl w:val="0"/>
              </w:rPr>
              <w:t xml:space="preserve">Log access separation</w:t>
            </w:r>
            <w:r w:rsidDel="00000000" w:rsidR="00000000" w:rsidRPr="00000000">
              <w:rPr>
                <w:rtl w:val="0"/>
              </w:rPr>
            </w:r>
          </w:p>
        </w:tc>
        <w:tc>
          <w:tcPr>
            <w:tcMar>
              <w:top w:w="80.0" w:type="dxa"/>
              <w:bottom w:w="80.0" w:type="dxa"/>
            </w:tcMar>
          </w:tcPr>
          <w:p w:rsidR="00000000" w:rsidDel="00000000" w:rsidP="00000000" w:rsidRDefault="00000000" w:rsidRPr="00000000" w14:paraId="0000033A">
            <w:pPr>
              <w:rPr/>
            </w:pPr>
            <w:r w:rsidDel="00000000" w:rsidR="00000000" w:rsidRPr="00000000">
              <w:rPr>
                <w:color w:val="222222"/>
                <w:sz w:val="14"/>
                <w:szCs w:val="14"/>
                <w:rtl w:val="0"/>
              </w:rPr>
              <w:t xml:space="preserve">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B">
            <w:pPr>
              <w:rPr/>
            </w:pPr>
            <w:r w:rsidDel="00000000" w:rsidR="00000000" w:rsidRPr="00000000">
              <w:rPr>
                <w:b w:val="1"/>
                <w:bCs w:val="1"/>
                <w:color w:val="222222"/>
                <w:sz w:val="14"/>
                <w:szCs w:val="14"/>
                <w:rtl w:val="0"/>
              </w:rPr>
              <w:t xml:space="preserve">SEC-PRV-001</w:t>
            </w:r>
            <w:r w:rsidDel="00000000" w:rsidR="00000000" w:rsidRPr="00000000">
              <w:rPr>
                <w:rtl w:val="0"/>
              </w:rPr>
            </w:r>
          </w:p>
        </w:tc>
        <w:tc>
          <w:tcPr>
            <w:tcMar>
              <w:top w:w="80.0" w:type="dxa"/>
              <w:bottom w:w="80.0" w:type="dxa"/>
            </w:tcMar>
          </w:tcPr>
          <w:p w:rsidR="00000000" w:rsidDel="00000000" w:rsidP="00000000" w:rsidRDefault="00000000" w:rsidRPr="00000000" w14:paraId="0000033C">
            <w:pPr>
              <w:rPr/>
            </w:pPr>
            <w:r w:rsidDel="00000000" w:rsidR="00000000" w:rsidRPr="00000000">
              <w:rPr>
                <w:color w:val="222222"/>
                <w:sz w:val="14"/>
                <w:szCs w:val="14"/>
                <w:rtl w:val="0"/>
              </w:rPr>
              <w:t xml:space="preserve">Purpose limitation</w:t>
            </w:r>
            <w:r w:rsidDel="00000000" w:rsidR="00000000" w:rsidRPr="00000000">
              <w:rPr>
                <w:rtl w:val="0"/>
              </w:rPr>
            </w:r>
          </w:p>
        </w:tc>
        <w:tc>
          <w:tcPr>
            <w:tcMar>
              <w:top w:w="80.0" w:type="dxa"/>
              <w:bottom w:w="80.0" w:type="dxa"/>
            </w:tcMar>
          </w:tcPr>
          <w:p w:rsidR="00000000" w:rsidDel="00000000" w:rsidP="00000000" w:rsidRDefault="00000000" w:rsidRPr="00000000" w14:paraId="0000033D">
            <w:pPr>
              <w:rPr/>
            </w:pPr>
            <w:r w:rsidDel="00000000" w:rsidR="00000000" w:rsidRPr="00000000">
              <w:rPr>
                <w:color w:val="222222"/>
                <w:sz w:val="14"/>
                <w:szCs w:val="14"/>
                <w:rtl w:val="0"/>
              </w:rPr>
              <w:t xml:space="preserve">PRV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E">
            <w:pPr>
              <w:rPr/>
            </w:pPr>
            <w:r w:rsidDel="00000000" w:rsidR="00000000" w:rsidRPr="00000000">
              <w:rPr>
                <w:b w:val="1"/>
                <w:bCs w:val="1"/>
                <w:color w:val="222222"/>
                <w:sz w:val="14"/>
                <w:szCs w:val="14"/>
                <w:rtl w:val="0"/>
              </w:rPr>
              <w:t xml:space="preserve">SEC-PRV-002</w:t>
            </w:r>
            <w:r w:rsidDel="00000000" w:rsidR="00000000" w:rsidRPr="00000000">
              <w:rPr>
                <w:rtl w:val="0"/>
              </w:rPr>
            </w:r>
          </w:p>
        </w:tc>
        <w:tc>
          <w:tcPr>
            <w:tcMar>
              <w:top w:w="80.0" w:type="dxa"/>
              <w:bottom w:w="80.0" w:type="dxa"/>
            </w:tcMar>
          </w:tcPr>
          <w:p w:rsidR="00000000" w:rsidDel="00000000" w:rsidP="00000000" w:rsidRDefault="00000000" w:rsidRPr="00000000" w14:paraId="0000033F">
            <w:pPr>
              <w:rPr/>
            </w:pPr>
            <w:r w:rsidDel="00000000" w:rsidR="00000000" w:rsidRPr="00000000">
              <w:rPr>
                <w:color w:val="222222"/>
                <w:sz w:val="14"/>
                <w:szCs w:val="14"/>
                <w:rtl w:val="0"/>
              </w:rPr>
              <w:t xml:space="preserve">Data minimization</w:t>
            </w:r>
            <w:r w:rsidDel="00000000" w:rsidR="00000000" w:rsidRPr="00000000">
              <w:rPr>
                <w:rtl w:val="0"/>
              </w:rPr>
            </w:r>
          </w:p>
        </w:tc>
        <w:tc>
          <w:tcPr>
            <w:tcMar>
              <w:top w:w="80.0" w:type="dxa"/>
              <w:bottom w:w="80.0" w:type="dxa"/>
            </w:tcMar>
          </w:tcPr>
          <w:p w:rsidR="00000000" w:rsidDel="00000000" w:rsidP="00000000" w:rsidRDefault="00000000" w:rsidRPr="00000000" w14:paraId="00000340">
            <w:pPr>
              <w:rPr/>
            </w:pPr>
            <w:r w:rsidDel="00000000" w:rsidR="00000000" w:rsidRPr="00000000">
              <w:rPr>
                <w:color w:val="222222"/>
                <w:sz w:val="14"/>
                <w:szCs w:val="14"/>
                <w:rtl w:val="0"/>
              </w:rPr>
              <w:t xml:space="preserve">PRV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1">
            <w:pPr>
              <w:rPr/>
            </w:pPr>
            <w:r w:rsidDel="00000000" w:rsidR="00000000" w:rsidRPr="00000000">
              <w:rPr>
                <w:b w:val="1"/>
                <w:bCs w:val="1"/>
                <w:color w:val="222222"/>
                <w:sz w:val="14"/>
                <w:szCs w:val="14"/>
                <w:rtl w:val="0"/>
              </w:rPr>
              <w:t xml:space="preserve">SEC-PRV-003</w:t>
            </w:r>
            <w:r w:rsidDel="00000000" w:rsidR="00000000" w:rsidRPr="00000000">
              <w:rPr>
                <w:rtl w:val="0"/>
              </w:rPr>
            </w:r>
          </w:p>
        </w:tc>
        <w:tc>
          <w:tcPr>
            <w:tcMar>
              <w:top w:w="80.0" w:type="dxa"/>
              <w:bottom w:w="80.0" w:type="dxa"/>
            </w:tcMar>
          </w:tcPr>
          <w:p w:rsidR="00000000" w:rsidDel="00000000" w:rsidP="00000000" w:rsidRDefault="00000000" w:rsidRPr="00000000" w14:paraId="00000342">
            <w:pPr>
              <w:rPr/>
            </w:pPr>
            <w:r w:rsidDel="00000000" w:rsidR="00000000" w:rsidRPr="00000000">
              <w:rPr>
                <w:color w:val="222222"/>
                <w:sz w:val="14"/>
                <w:szCs w:val="14"/>
                <w:rtl w:val="0"/>
              </w:rPr>
              <w:t xml:space="preserve">AI processing approval</w:t>
            </w:r>
            <w:r w:rsidDel="00000000" w:rsidR="00000000" w:rsidRPr="00000000">
              <w:rPr>
                <w:rtl w:val="0"/>
              </w:rPr>
            </w:r>
          </w:p>
        </w:tc>
        <w:tc>
          <w:tcPr>
            <w:tcMar>
              <w:top w:w="80.0" w:type="dxa"/>
              <w:bottom w:w="80.0" w:type="dxa"/>
            </w:tcMar>
          </w:tcPr>
          <w:p w:rsidR="00000000" w:rsidDel="00000000" w:rsidP="00000000" w:rsidRDefault="00000000" w:rsidRPr="00000000" w14:paraId="00000343">
            <w:pPr>
              <w:rPr/>
            </w:pPr>
            <w:r w:rsidDel="00000000" w:rsidR="00000000" w:rsidRPr="00000000">
              <w:rPr>
                <w:color w:val="222222"/>
                <w:sz w:val="14"/>
                <w:szCs w:val="14"/>
                <w:rtl w:val="0"/>
              </w:rPr>
              <w:t xml:space="preserve">PRV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4">
            <w:pPr>
              <w:rPr/>
            </w:pPr>
            <w:r w:rsidDel="00000000" w:rsidR="00000000" w:rsidRPr="00000000">
              <w:rPr>
                <w:b w:val="1"/>
                <w:bCs w:val="1"/>
                <w:color w:val="222222"/>
                <w:sz w:val="14"/>
                <w:szCs w:val="14"/>
                <w:rtl w:val="0"/>
              </w:rPr>
              <w:t xml:space="preserve">SEC-PRV-004</w:t>
            </w:r>
            <w:r w:rsidDel="00000000" w:rsidR="00000000" w:rsidRPr="00000000">
              <w:rPr>
                <w:rtl w:val="0"/>
              </w:rPr>
            </w:r>
          </w:p>
        </w:tc>
        <w:tc>
          <w:tcPr>
            <w:tcMar>
              <w:top w:w="80.0" w:type="dxa"/>
              <w:bottom w:w="80.0" w:type="dxa"/>
            </w:tcMar>
          </w:tcPr>
          <w:p w:rsidR="00000000" w:rsidDel="00000000" w:rsidP="00000000" w:rsidRDefault="00000000" w:rsidRPr="00000000" w14:paraId="00000345">
            <w:pPr>
              <w:rPr/>
            </w:pPr>
            <w:r w:rsidDel="00000000" w:rsidR="00000000" w:rsidRPr="00000000">
              <w:rPr>
                <w:color w:val="222222"/>
                <w:sz w:val="14"/>
                <w:szCs w:val="14"/>
                <w:rtl w:val="0"/>
              </w:rPr>
              <w:t xml:space="preserve">Privacy request workflow</w:t>
            </w:r>
            <w:r w:rsidDel="00000000" w:rsidR="00000000" w:rsidRPr="00000000">
              <w:rPr>
                <w:rtl w:val="0"/>
              </w:rPr>
            </w:r>
          </w:p>
        </w:tc>
        <w:tc>
          <w:tcPr>
            <w:tcMar>
              <w:top w:w="80.0" w:type="dxa"/>
              <w:bottom w:w="80.0" w:type="dxa"/>
            </w:tcMar>
          </w:tcPr>
          <w:p w:rsidR="00000000" w:rsidDel="00000000" w:rsidP="00000000" w:rsidRDefault="00000000" w:rsidRPr="00000000" w14:paraId="00000346">
            <w:pPr>
              <w:rPr/>
            </w:pPr>
            <w:r w:rsidDel="00000000" w:rsidR="00000000" w:rsidRPr="00000000">
              <w:rPr>
                <w:color w:val="222222"/>
                <w:sz w:val="14"/>
                <w:szCs w:val="14"/>
                <w:rtl w:val="0"/>
              </w:rPr>
              <w:t xml:space="preserve">PRV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7">
            <w:pPr>
              <w:rPr/>
            </w:pPr>
            <w:r w:rsidDel="00000000" w:rsidR="00000000" w:rsidRPr="00000000">
              <w:rPr>
                <w:b w:val="1"/>
                <w:bCs w:val="1"/>
                <w:color w:val="222222"/>
                <w:sz w:val="14"/>
                <w:szCs w:val="14"/>
                <w:rtl w:val="0"/>
              </w:rPr>
              <w:t xml:space="preserve">SEC-PRV-005</w:t>
            </w:r>
            <w:r w:rsidDel="00000000" w:rsidR="00000000" w:rsidRPr="00000000">
              <w:rPr>
                <w:rtl w:val="0"/>
              </w:rPr>
            </w:r>
          </w:p>
        </w:tc>
        <w:tc>
          <w:tcPr>
            <w:tcMar>
              <w:top w:w="80.0" w:type="dxa"/>
              <w:bottom w:w="80.0" w:type="dxa"/>
            </w:tcMar>
          </w:tcPr>
          <w:p w:rsidR="00000000" w:rsidDel="00000000" w:rsidP="00000000" w:rsidRDefault="00000000" w:rsidRPr="00000000" w14:paraId="00000348">
            <w:pPr>
              <w:rPr/>
            </w:pPr>
            <w:r w:rsidDel="00000000" w:rsidR="00000000" w:rsidRPr="00000000">
              <w:rPr>
                <w:color w:val="222222"/>
                <w:sz w:val="14"/>
                <w:szCs w:val="14"/>
                <w:rtl w:val="0"/>
              </w:rPr>
              <w:t xml:space="preserve">Retention enforcement</w:t>
            </w:r>
            <w:r w:rsidDel="00000000" w:rsidR="00000000" w:rsidRPr="00000000">
              <w:rPr>
                <w:rtl w:val="0"/>
              </w:rPr>
            </w:r>
          </w:p>
        </w:tc>
        <w:tc>
          <w:tcPr>
            <w:tcMar>
              <w:top w:w="80.0" w:type="dxa"/>
              <w:bottom w:w="80.0" w:type="dxa"/>
            </w:tcMar>
          </w:tcPr>
          <w:p w:rsidR="00000000" w:rsidDel="00000000" w:rsidP="00000000" w:rsidRDefault="00000000" w:rsidRPr="00000000" w14:paraId="00000349">
            <w:pPr>
              <w:rPr/>
            </w:pPr>
            <w:r w:rsidDel="00000000" w:rsidR="00000000" w:rsidRPr="00000000">
              <w:rPr>
                <w:color w:val="222222"/>
                <w:sz w:val="14"/>
                <w:szCs w:val="14"/>
                <w:rtl w:val="0"/>
              </w:rPr>
              <w:t xml:space="preserve">PRV</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A">
            <w:pPr>
              <w:rPr/>
            </w:pPr>
            <w:r w:rsidDel="00000000" w:rsidR="00000000" w:rsidRPr="00000000">
              <w:rPr>
                <w:b w:val="1"/>
                <w:bCs w:val="1"/>
                <w:color w:val="222222"/>
                <w:sz w:val="14"/>
                <w:szCs w:val="14"/>
                <w:rtl w:val="0"/>
              </w:rPr>
              <w:t xml:space="preserve">SEC-PAM-001</w:t>
            </w:r>
            <w:r w:rsidDel="00000000" w:rsidR="00000000" w:rsidRPr="00000000">
              <w:rPr>
                <w:rtl w:val="0"/>
              </w:rPr>
            </w:r>
          </w:p>
        </w:tc>
        <w:tc>
          <w:tcPr>
            <w:tcMar>
              <w:top w:w="80.0" w:type="dxa"/>
              <w:bottom w:w="80.0" w:type="dxa"/>
            </w:tcMar>
          </w:tcPr>
          <w:p w:rsidR="00000000" w:rsidDel="00000000" w:rsidP="00000000" w:rsidRDefault="00000000" w:rsidRPr="00000000" w14:paraId="0000034B">
            <w:pPr>
              <w:rPr/>
            </w:pPr>
            <w:r w:rsidDel="00000000" w:rsidR="00000000" w:rsidRPr="00000000">
              <w:rPr>
                <w:color w:val="222222"/>
                <w:sz w:val="14"/>
                <w:szCs w:val="14"/>
                <w:rtl w:val="0"/>
              </w:rPr>
              <w:t xml:space="preserve">JIT privilege</w:t>
            </w:r>
            <w:r w:rsidDel="00000000" w:rsidR="00000000" w:rsidRPr="00000000">
              <w:rPr>
                <w:rtl w:val="0"/>
              </w:rPr>
            </w:r>
          </w:p>
        </w:tc>
        <w:tc>
          <w:tcPr>
            <w:tcMar>
              <w:top w:w="80.0" w:type="dxa"/>
              <w:bottom w:w="80.0" w:type="dxa"/>
            </w:tcMar>
          </w:tcPr>
          <w:p w:rsidR="00000000" w:rsidDel="00000000" w:rsidP="00000000" w:rsidRDefault="00000000" w:rsidRPr="00000000" w14:paraId="0000034C">
            <w:pPr>
              <w:rPr/>
            </w:pPr>
            <w:r w:rsidDel="00000000" w:rsidR="00000000" w:rsidRPr="00000000">
              <w:rPr>
                <w:color w:val="222222"/>
                <w:sz w:val="14"/>
                <w:szCs w:val="14"/>
                <w:rtl w:val="0"/>
              </w:rPr>
              <w:t xml:space="preserve">PAM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D">
            <w:pPr>
              <w:rPr/>
            </w:pPr>
            <w:r w:rsidDel="00000000" w:rsidR="00000000" w:rsidRPr="00000000">
              <w:rPr>
                <w:b w:val="1"/>
                <w:bCs w:val="1"/>
                <w:color w:val="222222"/>
                <w:sz w:val="14"/>
                <w:szCs w:val="14"/>
                <w:rtl w:val="0"/>
              </w:rPr>
              <w:t xml:space="preserve">SEC-PAM-002</w:t>
            </w:r>
            <w:r w:rsidDel="00000000" w:rsidR="00000000" w:rsidRPr="00000000">
              <w:rPr>
                <w:rtl w:val="0"/>
              </w:rPr>
            </w:r>
          </w:p>
        </w:tc>
        <w:tc>
          <w:tcPr>
            <w:tcMar>
              <w:top w:w="80.0" w:type="dxa"/>
              <w:bottom w:w="80.0" w:type="dxa"/>
            </w:tcMar>
          </w:tcPr>
          <w:p w:rsidR="00000000" w:rsidDel="00000000" w:rsidP="00000000" w:rsidRDefault="00000000" w:rsidRPr="00000000" w14:paraId="0000034E">
            <w:pPr>
              <w:rPr/>
            </w:pPr>
            <w:r w:rsidDel="00000000" w:rsidR="00000000" w:rsidRPr="00000000">
              <w:rPr>
                <w:color w:val="222222"/>
                <w:sz w:val="14"/>
                <w:szCs w:val="14"/>
                <w:rtl w:val="0"/>
              </w:rPr>
              <w:t xml:space="preserve">Step-up MFA</w:t>
            </w:r>
            <w:r w:rsidDel="00000000" w:rsidR="00000000" w:rsidRPr="00000000">
              <w:rPr>
                <w:rtl w:val="0"/>
              </w:rPr>
            </w:r>
          </w:p>
        </w:tc>
        <w:tc>
          <w:tcPr>
            <w:tcMar>
              <w:top w:w="80.0" w:type="dxa"/>
              <w:bottom w:w="80.0" w:type="dxa"/>
            </w:tcMar>
          </w:tcPr>
          <w:p w:rsidR="00000000" w:rsidDel="00000000" w:rsidP="00000000" w:rsidRDefault="00000000" w:rsidRPr="00000000" w14:paraId="0000034F">
            <w:pPr>
              <w:rPr/>
            </w:pPr>
            <w:r w:rsidDel="00000000" w:rsidR="00000000" w:rsidRPr="00000000">
              <w:rPr>
                <w:color w:val="222222"/>
                <w:sz w:val="14"/>
                <w:szCs w:val="14"/>
                <w:rtl w:val="0"/>
              </w:rPr>
              <w:t xml:space="preserve">PAM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0">
            <w:pPr>
              <w:rPr/>
            </w:pPr>
            <w:r w:rsidDel="00000000" w:rsidR="00000000" w:rsidRPr="00000000">
              <w:rPr>
                <w:b w:val="1"/>
                <w:bCs w:val="1"/>
                <w:color w:val="222222"/>
                <w:sz w:val="14"/>
                <w:szCs w:val="14"/>
                <w:rtl w:val="0"/>
              </w:rPr>
              <w:t xml:space="preserve">SEC-PAM-003</w:t>
            </w:r>
            <w:r w:rsidDel="00000000" w:rsidR="00000000" w:rsidRPr="00000000">
              <w:rPr>
                <w:rtl w:val="0"/>
              </w:rPr>
            </w:r>
          </w:p>
        </w:tc>
        <w:tc>
          <w:tcPr>
            <w:tcMar>
              <w:top w:w="80.0" w:type="dxa"/>
              <w:bottom w:w="80.0" w:type="dxa"/>
            </w:tcMar>
          </w:tcPr>
          <w:p w:rsidR="00000000" w:rsidDel="00000000" w:rsidP="00000000" w:rsidRDefault="00000000" w:rsidRPr="00000000" w14:paraId="00000351">
            <w:pPr>
              <w:rPr/>
            </w:pPr>
            <w:r w:rsidDel="00000000" w:rsidR="00000000" w:rsidRPr="00000000">
              <w:rPr>
                <w:color w:val="222222"/>
                <w:sz w:val="14"/>
                <w:szCs w:val="14"/>
                <w:rtl w:val="0"/>
              </w:rPr>
              <w:t xml:space="preserve">Break-glass</w:t>
            </w:r>
            <w:r w:rsidDel="00000000" w:rsidR="00000000" w:rsidRPr="00000000">
              <w:rPr>
                <w:rtl w:val="0"/>
              </w:rPr>
            </w:r>
          </w:p>
        </w:tc>
        <w:tc>
          <w:tcPr>
            <w:tcMar>
              <w:top w:w="80.0" w:type="dxa"/>
              <w:bottom w:w="80.0" w:type="dxa"/>
            </w:tcMar>
          </w:tcPr>
          <w:p w:rsidR="00000000" w:rsidDel="00000000" w:rsidP="00000000" w:rsidRDefault="00000000" w:rsidRPr="00000000" w14:paraId="00000352">
            <w:pPr>
              <w:rPr/>
            </w:pPr>
            <w:r w:rsidDel="00000000" w:rsidR="00000000" w:rsidRPr="00000000">
              <w:rPr>
                <w:color w:val="222222"/>
                <w:sz w:val="14"/>
                <w:szCs w:val="14"/>
                <w:rtl w:val="0"/>
              </w:rPr>
              <w:t xml:space="preserve">PAM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3">
            <w:pPr>
              <w:rPr/>
            </w:pPr>
            <w:r w:rsidDel="00000000" w:rsidR="00000000" w:rsidRPr="00000000">
              <w:rPr>
                <w:b w:val="1"/>
                <w:bCs w:val="1"/>
                <w:color w:val="222222"/>
                <w:sz w:val="14"/>
                <w:szCs w:val="14"/>
                <w:rtl w:val="0"/>
              </w:rPr>
              <w:t xml:space="preserve">SEC-PAM-004</w:t>
            </w:r>
            <w:r w:rsidDel="00000000" w:rsidR="00000000" w:rsidRPr="00000000">
              <w:rPr>
                <w:rtl w:val="0"/>
              </w:rPr>
            </w:r>
          </w:p>
        </w:tc>
        <w:tc>
          <w:tcPr>
            <w:tcMar>
              <w:top w:w="80.0" w:type="dxa"/>
              <w:bottom w:w="80.0" w:type="dxa"/>
            </w:tcMar>
          </w:tcPr>
          <w:p w:rsidR="00000000" w:rsidDel="00000000" w:rsidP="00000000" w:rsidRDefault="00000000" w:rsidRPr="00000000" w14:paraId="00000354">
            <w:pPr>
              <w:rPr/>
            </w:pPr>
            <w:r w:rsidDel="00000000" w:rsidR="00000000" w:rsidRPr="00000000">
              <w:rPr>
                <w:color w:val="222222"/>
                <w:sz w:val="14"/>
                <w:szCs w:val="14"/>
                <w:rtl w:val="0"/>
              </w:rPr>
              <w:t xml:space="preserve">Privileged session review</w:t>
            </w:r>
            <w:r w:rsidDel="00000000" w:rsidR="00000000" w:rsidRPr="00000000">
              <w:rPr>
                <w:rtl w:val="0"/>
              </w:rPr>
            </w:r>
          </w:p>
        </w:tc>
        <w:tc>
          <w:tcPr>
            <w:tcMar>
              <w:top w:w="80.0" w:type="dxa"/>
              <w:bottom w:w="80.0" w:type="dxa"/>
            </w:tcMar>
          </w:tcPr>
          <w:p w:rsidR="00000000" w:rsidDel="00000000" w:rsidP="00000000" w:rsidRDefault="00000000" w:rsidRPr="00000000" w14:paraId="00000355">
            <w:pPr>
              <w:rPr/>
            </w:pPr>
            <w:r w:rsidDel="00000000" w:rsidR="00000000" w:rsidRPr="00000000">
              <w:rPr>
                <w:color w:val="222222"/>
                <w:sz w:val="14"/>
                <w:szCs w:val="14"/>
                <w:rtl w:val="0"/>
              </w:rPr>
              <w:t xml:space="preserve">PAM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6">
            <w:pPr>
              <w:rPr/>
            </w:pPr>
            <w:r w:rsidDel="00000000" w:rsidR="00000000" w:rsidRPr="00000000">
              <w:rPr>
                <w:b w:val="1"/>
                <w:bCs w:val="1"/>
                <w:color w:val="222222"/>
                <w:sz w:val="14"/>
                <w:szCs w:val="14"/>
                <w:rtl w:val="0"/>
              </w:rPr>
              <w:t xml:space="preserve">SEC-PAM-005</w:t>
            </w:r>
            <w:r w:rsidDel="00000000" w:rsidR="00000000" w:rsidRPr="00000000">
              <w:rPr>
                <w:rtl w:val="0"/>
              </w:rPr>
            </w:r>
          </w:p>
        </w:tc>
        <w:tc>
          <w:tcPr>
            <w:tcMar>
              <w:top w:w="80.0" w:type="dxa"/>
              <w:bottom w:w="80.0" w:type="dxa"/>
            </w:tcMar>
          </w:tcPr>
          <w:p w:rsidR="00000000" w:rsidDel="00000000" w:rsidP="00000000" w:rsidRDefault="00000000" w:rsidRPr="00000000" w14:paraId="00000357">
            <w:pPr>
              <w:rPr/>
            </w:pPr>
            <w:r w:rsidDel="00000000" w:rsidR="00000000" w:rsidRPr="00000000">
              <w:rPr>
                <w:color w:val="222222"/>
                <w:sz w:val="14"/>
                <w:szCs w:val="14"/>
                <w:rtl w:val="0"/>
              </w:rPr>
              <w:t xml:space="preserve">No silent impersonation</w:t>
            </w:r>
            <w:r w:rsidDel="00000000" w:rsidR="00000000" w:rsidRPr="00000000">
              <w:rPr>
                <w:rtl w:val="0"/>
              </w:rPr>
            </w:r>
          </w:p>
        </w:tc>
        <w:tc>
          <w:tcPr>
            <w:tcMar>
              <w:top w:w="80.0" w:type="dxa"/>
              <w:bottom w:w="80.0" w:type="dxa"/>
            </w:tcMar>
          </w:tcPr>
          <w:p w:rsidR="00000000" w:rsidDel="00000000" w:rsidP="00000000" w:rsidRDefault="00000000" w:rsidRPr="00000000" w14:paraId="00000358">
            <w:pPr>
              <w:rPr/>
            </w:pPr>
            <w:r w:rsidDel="00000000" w:rsidR="00000000" w:rsidRPr="00000000">
              <w:rPr>
                <w:color w:val="222222"/>
                <w:sz w:val="14"/>
                <w:szCs w:val="14"/>
                <w:rtl w:val="0"/>
              </w:rPr>
              <w:t xml:space="preserve">PAM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9">
            <w:pPr>
              <w:rPr/>
            </w:pPr>
            <w:r w:rsidDel="00000000" w:rsidR="00000000" w:rsidRPr="00000000">
              <w:rPr>
                <w:b w:val="1"/>
                <w:bCs w:val="1"/>
                <w:color w:val="222222"/>
                <w:sz w:val="14"/>
                <w:szCs w:val="14"/>
                <w:rtl w:val="0"/>
              </w:rPr>
              <w:t xml:space="preserve">SEC-BKP-001</w:t>
            </w:r>
            <w:r w:rsidDel="00000000" w:rsidR="00000000" w:rsidRPr="00000000">
              <w:rPr>
                <w:rtl w:val="0"/>
              </w:rPr>
            </w:r>
          </w:p>
        </w:tc>
        <w:tc>
          <w:tcPr>
            <w:tcMar>
              <w:top w:w="80.0" w:type="dxa"/>
              <w:bottom w:w="80.0" w:type="dxa"/>
            </w:tcMar>
          </w:tcPr>
          <w:p w:rsidR="00000000" w:rsidDel="00000000" w:rsidP="00000000" w:rsidRDefault="00000000" w:rsidRPr="00000000" w14:paraId="0000035A">
            <w:pPr>
              <w:rPr/>
            </w:pPr>
            <w:r w:rsidDel="00000000" w:rsidR="00000000" w:rsidRPr="00000000">
              <w:rPr>
                <w:color w:val="222222"/>
                <w:sz w:val="14"/>
                <w:szCs w:val="14"/>
                <w:rtl w:val="0"/>
              </w:rPr>
              <w:t xml:space="preserve">Isolated backup vault</w:t>
            </w:r>
            <w:r w:rsidDel="00000000" w:rsidR="00000000" w:rsidRPr="00000000">
              <w:rPr>
                <w:rtl w:val="0"/>
              </w:rPr>
            </w:r>
          </w:p>
        </w:tc>
        <w:tc>
          <w:tcPr>
            <w:tcMar>
              <w:top w:w="80.0" w:type="dxa"/>
              <w:bottom w:w="80.0" w:type="dxa"/>
            </w:tcMar>
          </w:tcPr>
          <w:p w:rsidR="00000000" w:rsidDel="00000000" w:rsidP="00000000" w:rsidRDefault="00000000" w:rsidRPr="00000000" w14:paraId="0000035B">
            <w:pPr>
              <w:rPr/>
            </w:pPr>
            <w:r w:rsidDel="00000000" w:rsidR="00000000" w:rsidRPr="00000000">
              <w:rPr>
                <w:color w:val="222222"/>
                <w:sz w:val="14"/>
                <w:szCs w:val="14"/>
                <w:rtl w:val="0"/>
              </w:rPr>
              <w:t xml:space="preserve">BKP</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C">
            <w:pPr>
              <w:rPr/>
            </w:pPr>
            <w:r w:rsidDel="00000000" w:rsidR="00000000" w:rsidRPr="00000000">
              <w:rPr>
                <w:b w:val="1"/>
                <w:bCs w:val="1"/>
                <w:color w:val="222222"/>
                <w:sz w:val="14"/>
                <w:szCs w:val="14"/>
                <w:rtl w:val="0"/>
              </w:rPr>
              <w:t xml:space="preserve">SEC-BKP-002</w:t>
            </w:r>
            <w:r w:rsidDel="00000000" w:rsidR="00000000" w:rsidRPr="00000000">
              <w:rPr>
                <w:rtl w:val="0"/>
              </w:rPr>
            </w:r>
          </w:p>
        </w:tc>
        <w:tc>
          <w:tcPr>
            <w:tcMar>
              <w:top w:w="80.0" w:type="dxa"/>
              <w:bottom w:w="80.0" w:type="dxa"/>
            </w:tcMar>
          </w:tcPr>
          <w:p w:rsidR="00000000" w:rsidDel="00000000" w:rsidP="00000000" w:rsidRDefault="00000000" w:rsidRPr="00000000" w14:paraId="0000035D">
            <w:pPr>
              <w:rPr/>
            </w:pPr>
            <w:r w:rsidDel="00000000" w:rsidR="00000000" w:rsidRPr="00000000">
              <w:rPr>
                <w:color w:val="222222"/>
                <w:sz w:val="14"/>
                <w:szCs w:val="14"/>
                <w:rtl w:val="0"/>
              </w:rPr>
              <w:t xml:space="preserve">Backup encryption</w:t>
            </w:r>
            <w:r w:rsidDel="00000000" w:rsidR="00000000" w:rsidRPr="00000000">
              <w:rPr>
                <w:rtl w:val="0"/>
              </w:rPr>
            </w:r>
          </w:p>
        </w:tc>
        <w:tc>
          <w:tcPr>
            <w:tcMar>
              <w:top w:w="80.0" w:type="dxa"/>
              <w:bottom w:w="80.0" w:type="dxa"/>
            </w:tcMar>
          </w:tcPr>
          <w:p w:rsidR="00000000" w:rsidDel="00000000" w:rsidP="00000000" w:rsidRDefault="00000000" w:rsidRPr="00000000" w14:paraId="0000035E">
            <w:pPr>
              <w:rPr/>
            </w:pPr>
            <w:r w:rsidDel="00000000" w:rsidR="00000000" w:rsidRPr="00000000">
              <w:rPr>
                <w:color w:val="222222"/>
                <w:sz w:val="14"/>
                <w:szCs w:val="14"/>
                <w:rtl w:val="0"/>
              </w:rPr>
              <w:t xml:space="preserve">BKP</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F">
            <w:pPr>
              <w:rPr/>
            </w:pPr>
            <w:r w:rsidDel="00000000" w:rsidR="00000000" w:rsidRPr="00000000">
              <w:rPr>
                <w:b w:val="1"/>
                <w:bCs w:val="1"/>
                <w:color w:val="222222"/>
                <w:sz w:val="14"/>
                <w:szCs w:val="14"/>
                <w:rtl w:val="0"/>
              </w:rPr>
              <w:t xml:space="preserve">SEC-BKP-003</w:t>
            </w:r>
            <w:r w:rsidDel="00000000" w:rsidR="00000000" w:rsidRPr="00000000">
              <w:rPr>
                <w:rtl w:val="0"/>
              </w:rPr>
            </w:r>
          </w:p>
        </w:tc>
        <w:tc>
          <w:tcPr>
            <w:tcMar>
              <w:top w:w="80.0" w:type="dxa"/>
              <w:bottom w:w="80.0" w:type="dxa"/>
            </w:tcMar>
          </w:tcPr>
          <w:p w:rsidR="00000000" w:rsidDel="00000000" w:rsidP="00000000" w:rsidRDefault="00000000" w:rsidRPr="00000000" w14:paraId="00000360">
            <w:pPr>
              <w:rPr/>
            </w:pPr>
            <w:r w:rsidDel="00000000" w:rsidR="00000000" w:rsidRPr="00000000">
              <w:rPr>
                <w:color w:val="222222"/>
                <w:sz w:val="14"/>
                <w:szCs w:val="14"/>
                <w:rtl w:val="0"/>
              </w:rPr>
              <w:t xml:space="preserve">Immutability</w:t>
            </w:r>
            <w:r w:rsidDel="00000000" w:rsidR="00000000" w:rsidRPr="00000000">
              <w:rPr>
                <w:rtl w:val="0"/>
              </w:rPr>
            </w:r>
          </w:p>
        </w:tc>
        <w:tc>
          <w:tcPr>
            <w:tcMar>
              <w:top w:w="80.0" w:type="dxa"/>
              <w:bottom w:w="80.0" w:type="dxa"/>
            </w:tcMar>
          </w:tcPr>
          <w:p w:rsidR="00000000" w:rsidDel="00000000" w:rsidP="00000000" w:rsidRDefault="00000000" w:rsidRPr="00000000" w14:paraId="00000361">
            <w:pPr>
              <w:rPr/>
            </w:pPr>
            <w:r w:rsidDel="00000000" w:rsidR="00000000" w:rsidRPr="00000000">
              <w:rPr>
                <w:color w:val="222222"/>
                <w:sz w:val="14"/>
                <w:szCs w:val="14"/>
                <w:rtl w:val="0"/>
              </w:rPr>
              <w:t xml:space="preserve">BKP</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2">
            <w:pPr>
              <w:rPr/>
            </w:pPr>
            <w:r w:rsidDel="00000000" w:rsidR="00000000" w:rsidRPr="00000000">
              <w:rPr>
                <w:b w:val="1"/>
                <w:bCs w:val="1"/>
                <w:color w:val="222222"/>
                <w:sz w:val="14"/>
                <w:szCs w:val="14"/>
                <w:rtl w:val="0"/>
              </w:rPr>
              <w:t xml:space="preserve">SEC-BKP-004</w:t>
            </w:r>
            <w:r w:rsidDel="00000000" w:rsidR="00000000" w:rsidRPr="00000000">
              <w:rPr>
                <w:rtl w:val="0"/>
              </w:rPr>
            </w:r>
          </w:p>
        </w:tc>
        <w:tc>
          <w:tcPr>
            <w:tcMar>
              <w:top w:w="80.0" w:type="dxa"/>
              <w:bottom w:w="80.0" w:type="dxa"/>
            </w:tcMar>
          </w:tcPr>
          <w:p w:rsidR="00000000" w:rsidDel="00000000" w:rsidP="00000000" w:rsidRDefault="00000000" w:rsidRPr="00000000" w14:paraId="00000363">
            <w:pPr>
              <w:rPr/>
            </w:pPr>
            <w:r w:rsidDel="00000000" w:rsidR="00000000" w:rsidRPr="00000000">
              <w:rPr>
                <w:color w:val="222222"/>
                <w:sz w:val="14"/>
                <w:szCs w:val="14"/>
                <w:rtl w:val="0"/>
              </w:rPr>
              <w:t xml:space="preserve">Restore test</w:t>
            </w:r>
            <w:r w:rsidDel="00000000" w:rsidR="00000000" w:rsidRPr="00000000">
              <w:rPr>
                <w:rtl w:val="0"/>
              </w:rPr>
            </w:r>
          </w:p>
        </w:tc>
        <w:tc>
          <w:tcPr>
            <w:tcMar>
              <w:top w:w="80.0" w:type="dxa"/>
              <w:bottom w:w="80.0" w:type="dxa"/>
            </w:tcMar>
          </w:tcPr>
          <w:p w:rsidR="00000000" w:rsidDel="00000000" w:rsidP="00000000" w:rsidRDefault="00000000" w:rsidRPr="00000000" w14:paraId="00000364">
            <w:pPr>
              <w:rPr/>
            </w:pPr>
            <w:r w:rsidDel="00000000" w:rsidR="00000000" w:rsidRPr="00000000">
              <w:rPr>
                <w:color w:val="222222"/>
                <w:sz w:val="14"/>
                <w:szCs w:val="14"/>
                <w:rtl w:val="0"/>
              </w:rPr>
              <w:t xml:space="preserve">BKP</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5">
            <w:pPr>
              <w:rPr/>
            </w:pPr>
            <w:r w:rsidDel="00000000" w:rsidR="00000000" w:rsidRPr="00000000">
              <w:rPr>
                <w:b w:val="1"/>
                <w:bCs w:val="1"/>
                <w:color w:val="222222"/>
                <w:sz w:val="14"/>
                <w:szCs w:val="14"/>
                <w:rtl w:val="0"/>
              </w:rPr>
              <w:t xml:space="preserve">SEC-BKP-005</w:t>
            </w:r>
            <w:r w:rsidDel="00000000" w:rsidR="00000000" w:rsidRPr="00000000">
              <w:rPr>
                <w:rtl w:val="0"/>
              </w:rPr>
            </w:r>
          </w:p>
        </w:tc>
        <w:tc>
          <w:tcPr>
            <w:tcMar>
              <w:top w:w="80.0" w:type="dxa"/>
              <w:bottom w:w="80.0" w:type="dxa"/>
            </w:tcMar>
          </w:tcPr>
          <w:p w:rsidR="00000000" w:rsidDel="00000000" w:rsidP="00000000" w:rsidRDefault="00000000" w:rsidRPr="00000000" w14:paraId="00000366">
            <w:pPr>
              <w:rPr/>
            </w:pPr>
            <w:r w:rsidDel="00000000" w:rsidR="00000000" w:rsidRPr="00000000">
              <w:rPr>
                <w:color w:val="222222"/>
                <w:sz w:val="14"/>
                <w:szCs w:val="14"/>
                <w:rtl w:val="0"/>
              </w:rPr>
              <w:t xml:space="preserve">Recovery authorization</w:t>
            </w:r>
            <w:r w:rsidDel="00000000" w:rsidR="00000000" w:rsidRPr="00000000">
              <w:rPr>
                <w:rtl w:val="0"/>
              </w:rPr>
            </w:r>
          </w:p>
        </w:tc>
        <w:tc>
          <w:tcPr>
            <w:tcMar>
              <w:top w:w="80.0" w:type="dxa"/>
              <w:bottom w:w="80.0" w:type="dxa"/>
            </w:tcMar>
          </w:tcPr>
          <w:p w:rsidR="00000000" w:rsidDel="00000000" w:rsidP="00000000" w:rsidRDefault="00000000" w:rsidRPr="00000000" w14:paraId="00000367">
            <w:pPr>
              <w:rPr/>
            </w:pPr>
            <w:r w:rsidDel="00000000" w:rsidR="00000000" w:rsidRPr="00000000">
              <w:rPr>
                <w:color w:val="222222"/>
                <w:sz w:val="14"/>
                <w:szCs w:val="14"/>
                <w:rtl w:val="0"/>
              </w:rPr>
              <w:t xml:space="preserve">BKP</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8">
            <w:pPr>
              <w:rPr/>
            </w:pPr>
            <w:r w:rsidDel="00000000" w:rsidR="00000000" w:rsidRPr="00000000">
              <w:rPr>
                <w:b w:val="1"/>
                <w:bCs w:val="1"/>
                <w:color w:val="222222"/>
                <w:sz w:val="14"/>
                <w:szCs w:val="14"/>
                <w:rtl w:val="0"/>
              </w:rPr>
              <w:t xml:space="preserve">SEC-SDL-001</w:t>
            </w:r>
            <w:r w:rsidDel="00000000" w:rsidR="00000000" w:rsidRPr="00000000">
              <w:rPr>
                <w:rtl w:val="0"/>
              </w:rPr>
            </w:r>
          </w:p>
        </w:tc>
        <w:tc>
          <w:tcPr>
            <w:tcMar>
              <w:top w:w="80.0" w:type="dxa"/>
              <w:bottom w:w="80.0" w:type="dxa"/>
            </w:tcMar>
          </w:tcPr>
          <w:p w:rsidR="00000000" w:rsidDel="00000000" w:rsidP="00000000" w:rsidRDefault="00000000" w:rsidRPr="00000000" w14:paraId="00000369">
            <w:pPr>
              <w:rPr/>
            </w:pPr>
            <w:r w:rsidDel="00000000" w:rsidR="00000000" w:rsidRPr="00000000">
              <w:rPr>
                <w:color w:val="222222"/>
                <w:sz w:val="14"/>
                <w:szCs w:val="14"/>
                <w:rtl w:val="0"/>
              </w:rPr>
              <w:t xml:space="preserve">Branch protection/review</w:t>
            </w:r>
            <w:r w:rsidDel="00000000" w:rsidR="00000000" w:rsidRPr="00000000">
              <w:rPr>
                <w:rtl w:val="0"/>
              </w:rPr>
            </w:r>
          </w:p>
        </w:tc>
        <w:tc>
          <w:tcPr>
            <w:tcMar>
              <w:top w:w="80.0" w:type="dxa"/>
              <w:bottom w:w="80.0" w:type="dxa"/>
            </w:tcMar>
          </w:tcPr>
          <w:p w:rsidR="00000000" w:rsidDel="00000000" w:rsidP="00000000" w:rsidRDefault="00000000" w:rsidRPr="00000000" w14:paraId="0000036A">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B">
            <w:pPr>
              <w:rPr/>
            </w:pPr>
            <w:r w:rsidDel="00000000" w:rsidR="00000000" w:rsidRPr="00000000">
              <w:rPr>
                <w:b w:val="1"/>
                <w:bCs w:val="1"/>
                <w:color w:val="222222"/>
                <w:sz w:val="14"/>
                <w:szCs w:val="14"/>
                <w:rtl w:val="0"/>
              </w:rPr>
              <w:t xml:space="preserve">SEC-SDL-002</w:t>
            </w:r>
            <w:r w:rsidDel="00000000" w:rsidR="00000000" w:rsidRPr="00000000">
              <w:rPr>
                <w:rtl w:val="0"/>
              </w:rPr>
            </w:r>
          </w:p>
        </w:tc>
        <w:tc>
          <w:tcPr>
            <w:tcMar>
              <w:top w:w="80.0" w:type="dxa"/>
              <w:bottom w:w="80.0" w:type="dxa"/>
            </w:tcMar>
          </w:tcPr>
          <w:p w:rsidR="00000000" w:rsidDel="00000000" w:rsidP="00000000" w:rsidRDefault="00000000" w:rsidRPr="00000000" w14:paraId="0000036C">
            <w:pPr>
              <w:rPr/>
            </w:pPr>
            <w:r w:rsidDel="00000000" w:rsidR="00000000" w:rsidRPr="00000000">
              <w:rPr>
                <w:color w:val="222222"/>
                <w:sz w:val="14"/>
                <w:szCs w:val="14"/>
                <w:rtl w:val="0"/>
              </w:rPr>
              <w:t xml:space="preserve">SAST/SCA/IaC scans</w:t>
            </w:r>
            <w:r w:rsidDel="00000000" w:rsidR="00000000" w:rsidRPr="00000000">
              <w:rPr>
                <w:rtl w:val="0"/>
              </w:rPr>
            </w:r>
          </w:p>
        </w:tc>
        <w:tc>
          <w:tcPr>
            <w:tcMar>
              <w:top w:w="80.0" w:type="dxa"/>
              <w:bottom w:w="80.0" w:type="dxa"/>
            </w:tcMar>
          </w:tcPr>
          <w:p w:rsidR="00000000" w:rsidDel="00000000" w:rsidP="00000000" w:rsidRDefault="00000000" w:rsidRPr="00000000" w14:paraId="0000036D">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E">
            <w:pPr>
              <w:rPr/>
            </w:pPr>
            <w:r w:rsidDel="00000000" w:rsidR="00000000" w:rsidRPr="00000000">
              <w:rPr>
                <w:b w:val="1"/>
                <w:bCs w:val="1"/>
                <w:color w:val="222222"/>
                <w:sz w:val="14"/>
                <w:szCs w:val="14"/>
                <w:rtl w:val="0"/>
              </w:rPr>
              <w:t xml:space="preserve">SEC-SDL-003</w:t>
            </w:r>
            <w:r w:rsidDel="00000000" w:rsidR="00000000" w:rsidRPr="00000000">
              <w:rPr>
                <w:rtl w:val="0"/>
              </w:rPr>
            </w:r>
          </w:p>
        </w:tc>
        <w:tc>
          <w:tcPr>
            <w:tcMar>
              <w:top w:w="80.0" w:type="dxa"/>
              <w:bottom w:w="80.0" w:type="dxa"/>
            </w:tcMar>
          </w:tcPr>
          <w:p w:rsidR="00000000" w:rsidDel="00000000" w:rsidP="00000000" w:rsidRDefault="00000000" w:rsidRPr="00000000" w14:paraId="0000036F">
            <w:pPr>
              <w:rPr/>
            </w:pPr>
            <w:r w:rsidDel="00000000" w:rsidR="00000000" w:rsidRPr="00000000">
              <w:rPr>
                <w:color w:val="222222"/>
                <w:sz w:val="14"/>
                <w:szCs w:val="14"/>
                <w:rtl w:val="0"/>
              </w:rPr>
              <w:t xml:space="preserve">SBOM</w:t>
            </w:r>
            <w:r w:rsidDel="00000000" w:rsidR="00000000" w:rsidRPr="00000000">
              <w:rPr>
                <w:rtl w:val="0"/>
              </w:rPr>
            </w:r>
          </w:p>
        </w:tc>
        <w:tc>
          <w:tcPr>
            <w:tcMar>
              <w:top w:w="80.0" w:type="dxa"/>
              <w:bottom w:w="80.0" w:type="dxa"/>
            </w:tcMar>
          </w:tcPr>
          <w:p w:rsidR="00000000" w:rsidDel="00000000" w:rsidP="00000000" w:rsidRDefault="00000000" w:rsidRPr="00000000" w14:paraId="00000370">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1">
            <w:pPr>
              <w:rPr/>
            </w:pPr>
            <w:r w:rsidDel="00000000" w:rsidR="00000000" w:rsidRPr="00000000">
              <w:rPr>
                <w:b w:val="1"/>
                <w:bCs w:val="1"/>
                <w:color w:val="222222"/>
                <w:sz w:val="14"/>
                <w:szCs w:val="14"/>
                <w:rtl w:val="0"/>
              </w:rPr>
              <w:t xml:space="preserve">SEC-SDL-004</w:t>
            </w:r>
            <w:r w:rsidDel="00000000" w:rsidR="00000000" w:rsidRPr="00000000">
              <w:rPr>
                <w:rtl w:val="0"/>
              </w:rPr>
            </w:r>
          </w:p>
        </w:tc>
        <w:tc>
          <w:tcPr>
            <w:tcMar>
              <w:top w:w="80.0" w:type="dxa"/>
              <w:bottom w:w="80.0" w:type="dxa"/>
            </w:tcMar>
          </w:tcPr>
          <w:p w:rsidR="00000000" w:rsidDel="00000000" w:rsidP="00000000" w:rsidRDefault="00000000" w:rsidRPr="00000000" w14:paraId="00000372">
            <w:pPr>
              <w:rPr/>
            </w:pPr>
            <w:r w:rsidDel="00000000" w:rsidR="00000000" w:rsidRPr="00000000">
              <w:rPr>
                <w:color w:val="222222"/>
                <w:sz w:val="14"/>
                <w:szCs w:val="14"/>
                <w:rtl w:val="0"/>
              </w:rPr>
              <w:t xml:space="preserve">Build provenance</w:t>
            </w:r>
            <w:r w:rsidDel="00000000" w:rsidR="00000000" w:rsidRPr="00000000">
              <w:rPr>
                <w:rtl w:val="0"/>
              </w:rPr>
            </w:r>
          </w:p>
        </w:tc>
        <w:tc>
          <w:tcPr>
            <w:tcMar>
              <w:top w:w="80.0" w:type="dxa"/>
              <w:bottom w:w="80.0" w:type="dxa"/>
            </w:tcMar>
          </w:tcPr>
          <w:p w:rsidR="00000000" w:rsidDel="00000000" w:rsidP="00000000" w:rsidRDefault="00000000" w:rsidRPr="00000000" w14:paraId="00000373">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4">
            <w:pPr>
              <w:rPr/>
            </w:pPr>
            <w:r w:rsidDel="00000000" w:rsidR="00000000" w:rsidRPr="00000000">
              <w:rPr>
                <w:b w:val="1"/>
                <w:bCs w:val="1"/>
                <w:color w:val="222222"/>
                <w:sz w:val="14"/>
                <w:szCs w:val="14"/>
                <w:rtl w:val="0"/>
              </w:rPr>
              <w:t xml:space="preserve">SEC-SDL-005</w:t>
            </w:r>
            <w:r w:rsidDel="00000000" w:rsidR="00000000" w:rsidRPr="00000000">
              <w:rPr>
                <w:rtl w:val="0"/>
              </w:rPr>
            </w:r>
          </w:p>
        </w:tc>
        <w:tc>
          <w:tcPr>
            <w:tcMar>
              <w:top w:w="80.0" w:type="dxa"/>
              <w:bottom w:w="80.0" w:type="dxa"/>
            </w:tcMar>
          </w:tcPr>
          <w:p w:rsidR="00000000" w:rsidDel="00000000" w:rsidP="00000000" w:rsidRDefault="00000000" w:rsidRPr="00000000" w14:paraId="00000375">
            <w:pPr>
              <w:rPr/>
            </w:pPr>
            <w:r w:rsidDel="00000000" w:rsidR="00000000" w:rsidRPr="00000000">
              <w:rPr>
                <w:color w:val="222222"/>
                <w:sz w:val="14"/>
                <w:szCs w:val="14"/>
                <w:rtl w:val="0"/>
              </w:rPr>
              <w:t xml:space="preserve">Artifact signing</w:t>
            </w:r>
            <w:r w:rsidDel="00000000" w:rsidR="00000000" w:rsidRPr="00000000">
              <w:rPr>
                <w:rtl w:val="0"/>
              </w:rPr>
            </w:r>
          </w:p>
        </w:tc>
        <w:tc>
          <w:tcPr>
            <w:tcMar>
              <w:top w:w="80.0" w:type="dxa"/>
              <w:bottom w:w="80.0" w:type="dxa"/>
            </w:tcMar>
          </w:tcPr>
          <w:p w:rsidR="00000000" w:rsidDel="00000000" w:rsidP="00000000" w:rsidRDefault="00000000" w:rsidRPr="00000000" w14:paraId="00000376">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7">
            <w:pPr>
              <w:rPr/>
            </w:pPr>
            <w:r w:rsidDel="00000000" w:rsidR="00000000" w:rsidRPr="00000000">
              <w:rPr>
                <w:b w:val="1"/>
                <w:bCs w:val="1"/>
                <w:color w:val="222222"/>
                <w:sz w:val="14"/>
                <w:szCs w:val="14"/>
                <w:rtl w:val="0"/>
              </w:rPr>
              <w:t xml:space="preserve">SEC-SDL-006</w:t>
            </w:r>
            <w:r w:rsidDel="00000000" w:rsidR="00000000" w:rsidRPr="00000000">
              <w:rPr>
                <w:rtl w:val="0"/>
              </w:rPr>
            </w:r>
          </w:p>
        </w:tc>
        <w:tc>
          <w:tcPr>
            <w:tcMar>
              <w:top w:w="80.0" w:type="dxa"/>
              <w:bottom w:w="80.0" w:type="dxa"/>
            </w:tcMar>
          </w:tcPr>
          <w:p w:rsidR="00000000" w:rsidDel="00000000" w:rsidP="00000000" w:rsidRDefault="00000000" w:rsidRPr="00000000" w14:paraId="00000378">
            <w:pPr>
              <w:rPr/>
            </w:pPr>
            <w:r w:rsidDel="00000000" w:rsidR="00000000" w:rsidRPr="00000000">
              <w:rPr>
                <w:color w:val="222222"/>
                <w:sz w:val="14"/>
                <w:szCs w:val="14"/>
                <w:rtl w:val="0"/>
              </w:rPr>
              <w:t xml:space="preserve">Admission verification</w:t>
            </w:r>
            <w:r w:rsidDel="00000000" w:rsidR="00000000" w:rsidRPr="00000000">
              <w:rPr>
                <w:rtl w:val="0"/>
              </w:rPr>
            </w:r>
          </w:p>
        </w:tc>
        <w:tc>
          <w:tcPr>
            <w:tcMar>
              <w:top w:w="80.0" w:type="dxa"/>
              <w:bottom w:w="80.0" w:type="dxa"/>
            </w:tcMar>
          </w:tcPr>
          <w:p w:rsidR="00000000" w:rsidDel="00000000" w:rsidP="00000000" w:rsidRDefault="00000000" w:rsidRPr="00000000" w14:paraId="00000379">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A">
            <w:pPr>
              <w:rPr/>
            </w:pPr>
            <w:r w:rsidDel="00000000" w:rsidR="00000000" w:rsidRPr="00000000">
              <w:rPr>
                <w:b w:val="1"/>
                <w:bCs w:val="1"/>
                <w:color w:val="222222"/>
                <w:sz w:val="14"/>
                <w:szCs w:val="14"/>
                <w:rtl w:val="0"/>
              </w:rPr>
              <w:t xml:space="preserve">SEC-SDL-007</w:t>
            </w:r>
            <w:r w:rsidDel="00000000" w:rsidR="00000000" w:rsidRPr="00000000">
              <w:rPr>
                <w:rtl w:val="0"/>
              </w:rPr>
            </w:r>
          </w:p>
        </w:tc>
        <w:tc>
          <w:tcPr>
            <w:tcMar>
              <w:top w:w="80.0" w:type="dxa"/>
              <w:bottom w:w="80.0" w:type="dxa"/>
            </w:tcMar>
          </w:tcPr>
          <w:p w:rsidR="00000000" w:rsidDel="00000000" w:rsidP="00000000" w:rsidRDefault="00000000" w:rsidRPr="00000000" w14:paraId="0000037B">
            <w:pPr>
              <w:rPr/>
            </w:pPr>
            <w:r w:rsidDel="00000000" w:rsidR="00000000" w:rsidRPr="00000000">
              <w:rPr>
                <w:color w:val="222222"/>
                <w:sz w:val="14"/>
                <w:szCs w:val="14"/>
                <w:rtl w:val="0"/>
              </w:rPr>
              <w:t xml:space="preserve">DAST/API security</w:t>
            </w:r>
            <w:r w:rsidDel="00000000" w:rsidR="00000000" w:rsidRPr="00000000">
              <w:rPr>
                <w:rtl w:val="0"/>
              </w:rPr>
            </w:r>
          </w:p>
        </w:tc>
        <w:tc>
          <w:tcPr>
            <w:tcMar>
              <w:top w:w="80.0" w:type="dxa"/>
              <w:bottom w:w="80.0" w:type="dxa"/>
            </w:tcMar>
          </w:tcPr>
          <w:p w:rsidR="00000000" w:rsidDel="00000000" w:rsidP="00000000" w:rsidRDefault="00000000" w:rsidRPr="00000000" w14:paraId="0000037C">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D">
            <w:pPr>
              <w:rPr/>
            </w:pPr>
            <w:r w:rsidDel="00000000" w:rsidR="00000000" w:rsidRPr="00000000">
              <w:rPr>
                <w:b w:val="1"/>
                <w:bCs w:val="1"/>
                <w:color w:val="222222"/>
                <w:sz w:val="14"/>
                <w:szCs w:val="14"/>
                <w:rtl w:val="0"/>
              </w:rPr>
              <w:t xml:space="preserve">SEC-SDL-008</w:t>
            </w:r>
            <w:r w:rsidDel="00000000" w:rsidR="00000000" w:rsidRPr="00000000">
              <w:rPr>
                <w:rtl w:val="0"/>
              </w:rPr>
            </w:r>
          </w:p>
        </w:tc>
        <w:tc>
          <w:tcPr>
            <w:tcMar>
              <w:top w:w="80.0" w:type="dxa"/>
              <w:bottom w:w="80.0" w:type="dxa"/>
            </w:tcMar>
          </w:tcPr>
          <w:p w:rsidR="00000000" w:rsidDel="00000000" w:rsidP="00000000" w:rsidRDefault="00000000" w:rsidRPr="00000000" w14:paraId="0000037E">
            <w:pPr>
              <w:rPr/>
            </w:pPr>
            <w:r w:rsidDel="00000000" w:rsidR="00000000" w:rsidRPr="00000000">
              <w:rPr>
                <w:color w:val="222222"/>
                <w:sz w:val="14"/>
                <w:szCs w:val="14"/>
                <w:rtl w:val="0"/>
              </w:rPr>
              <w:t xml:space="preserve">Penetration test gate</w:t>
            </w:r>
            <w:r w:rsidDel="00000000" w:rsidR="00000000" w:rsidRPr="00000000">
              <w:rPr>
                <w:rtl w:val="0"/>
              </w:rPr>
            </w:r>
          </w:p>
        </w:tc>
        <w:tc>
          <w:tcPr>
            <w:tcMar>
              <w:top w:w="80.0" w:type="dxa"/>
              <w:bottom w:w="80.0" w:type="dxa"/>
            </w:tcMar>
          </w:tcPr>
          <w:p w:rsidR="00000000" w:rsidDel="00000000" w:rsidP="00000000" w:rsidRDefault="00000000" w:rsidRPr="00000000" w14:paraId="0000037F">
            <w:pPr>
              <w:rPr/>
            </w:pPr>
            <w:r w:rsidDel="00000000" w:rsidR="00000000" w:rsidRPr="00000000">
              <w:rPr>
                <w:color w:val="222222"/>
                <w:sz w:val="14"/>
                <w:szCs w:val="14"/>
                <w:rtl w:val="0"/>
              </w:rPr>
              <w:t xml:space="preserve">SDL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0">
            <w:pPr>
              <w:rPr/>
            </w:pPr>
            <w:r w:rsidDel="00000000" w:rsidR="00000000" w:rsidRPr="00000000">
              <w:rPr>
                <w:b w:val="1"/>
                <w:bCs w:val="1"/>
                <w:color w:val="222222"/>
                <w:sz w:val="14"/>
                <w:szCs w:val="14"/>
                <w:rtl w:val="0"/>
              </w:rPr>
              <w:t xml:space="preserve">SEC-VUL-001</w:t>
            </w:r>
            <w:r w:rsidDel="00000000" w:rsidR="00000000" w:rsidRPr="00000000">
              <w:rPr>
                <w:rtl w:val="0"/>
              </w:rPr>
            </w:r>
          </w:p>
        </w:tc>
        <w:tc>
          <w:tcPr>
            <w:tcMar>
              <w:top w:w="80.0" w:type="dxa"/>
              <w:bottom w:w="80.0" w:type="dxa"/>
            </w:tcMar>
          </w:tcPr>
          <w:p w:rsidR="00000000" w:rsidDel="00000000" w:rsidP="00000000" w:rsidRDefault="00000000" w:rsidRPr="00000000" w14:paraId="00000381">
            <w:pPr>
              <w:rPr/>
            </w:pPr>
            <w:r w:rsidDel="00000000" w:rsidR="00000000" w:rsidRPr="00000000">
              <w:rPr>
                <w:color w:val="222222"/>
                <w:sz w:val="14"/>
                <w:szCs w:val="14"/>
                <w:rtl w:val="0"/>
              </w:rPr>
              <w:t xml:space="preserve">Asset/component inventory</w:t>
            </w:r>
            <w:r w:rsidDel="00000000" w:rsidR="00000000" w:rsidRPr="00000000">
              <w:rPr>
                <w:rtl w:val="0"/>
              </w:rPr>
            </w:r>
          </w:p>
        </w:tc>
        <w:tc>
          <w:tcPr>
            <w:tcMar>
              <w:top w:w="80.0" w:type="dxa"/>
              <w:bottom w:w="80.0" w:type="dxa"/>
            </w:tcMar>
          </w:tcPr>
          <w:p w:rsidR="00000000" w:rsidDel="00000000" w:rsidP="00000000" w:rsidRDefault="00000000" w:rsidRPr="00000000" w14:paraId="00000382">
            <w:pPr>
              <w:rPr/>
            </w:pPr>
            <w:r w:rsidDel="00000000" w:rsidR="00000000" w:rsidRPr="00000000">
              <w:rPr>
                <w:color w:val="222222"/>
                <w:sz w:val="14"/>
                <w:szCs w:val="14"/>
                <w:rtl w:val="0"/>
              </w:rPr>
              <w:t xml:space="preserve">VUL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3">
            <w:pPr>
              <w:rPr/>
            </w:pPr>
            <w:r w:rsidDel="00000000" w:rsidR="00000000" w:rsidRPr="00000000">
              <w:rPr>
                <w:b w:val="1"/>
                <w:bCs w:val="1"/>
                <w:color w:val="222222"/>
                <w:sz w:val="14"/>
                <w:szCs w:val="14"/>
                <w:rtl w:val="0"/>
              </w:rPr>
              <w:t xml:space="preserve">SEC-VUL-002</w:t>
            </w:r>
            <w:r w:rsidDel="00000000" w:rsidR="00000000" w:rsidRPr="00000000">
              <w:rPr>
                <w:rtl w:val="0"/>
              </w:rPr>
            </w:r>
          </w:p>
        </w:tc>
        <w:tc>
          <w:tcPr>
            <w:tcMar>
              <w:top w:w="80.0" w:type="dxa"/>
              <w:bottom w:w="80.0" w:type="dxa"/>
            </w:tcMar>
          </w:tcPr>
          <w:p w:rsidR="00000000" w:rsidDel="00000000" w:rsidP="00000000" w:rsidRDefault="00000000" w:rsidRPr="00000000" w14:paraId="00000384">
            <w:pPr>
              <w:rPr/>
            </w:pPr>
            <w:r w:rsidDel="00000000" w:rsidR="00000000" w:rsidRPr="00000000">
              <w:rPr>
                <w:color w:val="222222"/>
                <w:sz w:val="14"/>
                <w:szCs w:val="14"/>
                <w:rtl w:val="0"/>
              </w:rPr>
              <w:t xml:space="preserve">Continuous vulnerability detection</w:t>
            </w:r>
            <w:r w:rsidDel="00000000" w:rsidR="00000000" w:rsidRPr="00000000">
              <w:rPr>
                <w:rtl w:val="0"/>
              </w:rPr>
            </w:r>
          </w:p>
        </w:tc>
        <w:tc>
          <w:tcPr>
            <w:tcMar>
              <w:top w:w="80.0" w:type="dxa"/>
              <w:bottom w:w="80.0" w:type="dxa"/>
            </w:tcMar>
          </w:tcPr>
          <w:p w:rsidR="00000000" w:rsidDel="00000000" w:rsidP="00000000" w:rsidRDefault="00000000" w:rsidRPr="00000000" w14:paraId="00000385">
            <w:pPr>
              <w:rPr/>
            </w:pPr>
            <w:r w:rsidDel="00000000" w:rsidR="00000000" w:rsidRPr="00000000">
              <w:rPr>
                <w:color w:val="222222"/>
                <w:sz w:val="14"/>
                <w:szCs w:val="14"/>
                <w:rtl w:val="0"/>
              </w:rPr>
              <w:t xml:space="preserve">VUL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6">
            <w:pPr>
              <w:rPr/>
            </w:pPr>
            <w:r w:rsidDel="00000000" w:rsidR="00000000" w:rsidRPr="00000000">
              <w:rPr>
                <w:b w:val="1"/>
                <w:bCs w:val="1"/>
                <w:color w:val="222222"/>
                <w:sz w:val="14"/>
                <w:szCs w:val="14"/>
                <w:rtl w:val="0"/>
              </w:rPr>
              <w:t xml:space="preserve">SEC-VUL-003</w:t>
            </w:r>
            <w:r w:rsidDel="00000000" w:rsidR="00000000" w:rsidRPr="00000000">
              <w:rPr>
                <w:rtl w:val="0"/>
              </w:rPr>
            </w:r>
          </w:p>
        </w:tc>
        <w:tc>
          <w:tcPr>
            <w:tcMar>
              <w:top w:w="80.0" w:type="dxa"/>
              <w:bottom w:w="80.0" w:type="dxa"/>
            </w:tcMar>
          </w:tcPr>
          <w:p w:rsidR="00000000" w:rsidDel="00000000" w:rsidP="00000000" w:rsidRDefault="00000000" w:rsidRPr="00000000" w14:paraId="00000387">
            <w:pPr>
              <w:rPr/>
            </w:pPr>
            <w:r w:rsidDel="00000000" w:rsidR="00000000" w:rsidRPr="00000000">
              <w:rPr>
                <w:color w:val="222222"/>
                <w:sz w:val="14"/>
                <w:szCs w:val="14"/>
                <w:rtl w:val="0"/>
              </w:rPr>
              <w:t xml:space="preserve">Risk-based triage</w:t>
            </w:r>
            <w:r w:rsidDel="00000000" w:rsidR="00000000" w:rsidRPr="00000000">
              <w:rPr>
                <w:rtl w:val="0"/>
              </w:rPr>
            </w:r>
          </w:p>
        </w:tc>
        <w:tc>
          <w:tcPr>
            <w:tcMar>
              <w:top w:w="80.0" w:type="dxa"/>
              <w:bottom w:w="80.0" w:type="dxa"/>
            </w:tcMar>
          </w:tcPr>
          <w:p w:rsidR="00000000" w:rsidDel="00000000" w:rsidP="00000000" w:rsidRDefault="00000000" w:rsidRPr="00000000" w14:paraId="00000388">
            <w:pPr>
              <w:rPr/>
            </w:pPr>
            <w:r w:rsidDel="00000000" w:rsidR="00000000" w:rsidRPr="00000000">
              <w:rPr>
                <w:color w:val="222222"/>
                <w:sz w:val="14"/>
                <w:szCs w:val="14"/>
                <w:rtl w:val="0"/>
              </w:rPr>
              <w:t xml:space="preserve">VUL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9">
            <w:pPr>
              <w:rPr/>
            </w:pPr>
            <w:r w:rsidDel="00000000" w:rsidR="00000000" w:rsidRPr="00000000">
              <w:rPr>
                <w:b w:val="1"/>
                <w:bCs w:val="1"/>
                <w:color w:val="222222"/>
                <w:sz w:val="14"/>
                <w:szCs w:val="14"/>
                <w:rtl w:val="0"/>
              </w:rPr>
              <w:t xml:space="preserve">SEC-VUL-004</w:t>
            </w:r>
            <w:r w:rsidDel="00000000" w:rsidR="00000000" w:rsidRPr="00000000">
              <w:rPr>
                <w:rtl w:val="0"/>
              </w:rPr>
            </w:r>
          </w:p>
        </w:tc>
        <w:tc>
          <w:tcPr>
            <w:tcMar>
              <w:top w:w="80.0" w:type="dxa"/>
              <w:bottom w:w="80.0" w:type="dxa"/>
            </w:tcMar>
          </w:tcPr>
          <w:p w:rsidR="00000000" w:rsidDel="00000000" w:rsidP="00000000" w:rsidRDefault="00000000" w:rsidRPr="00000000" w14:paraId="0000038A">
            <w:pPr>
              <w:rPr/>
            </w:pPr>
            <w:r w:rsidDel="00000000" w:rsidR="00000000" w:rsidRPr="00000000">
              <w:rPr>
                <w:color w:val="222222"/>
                <w:sz w:val="14"/>
                <w:szCs w:val="14"/>
                <w:rtl w:val="0"/>
              </w:rPr>
              <w:t xml:space="preserve">Remediation SLA</w:t>
            </w:r>
            <w:r w:rsidDel="00000000" w:rsidR="00000000" w:rsidRPr="00000000">
              <w:rPr>
                <w:rtl w:val="0"/>
              </w:rPr>
            </w:r>
          </w:p>
        </w:tc>
        <w:tc>
          <w:tcPr>
            <w:tcMar>
              <w:top w:w="80.0" w:type="dxa"/>
              <w:bottom w:w="80.0" w:type="dxa"/>
            </w:tcMar>
          </w:tcPr>
          <w:p w:rsidR="00000000" w:rsidDel="00000000" w:rsidP="00000000" w:rsidRDefault="00000000" w:rsidRPr="00000000" w14:paraId="0000038B">
            <w:pPr>
              <w:rPr/>
            </w:pPr>
            <w:r w:rsidDel="00000000" w:rsidR="00000000" w:rsidRPr="00000000">
              <w:rPr>
                <w:color w:val="222222"/>
                <w:sz w:val="14"/>
                <w:szCs w:val="14"/>
                <w:rtl w:val="0"/>
              </w:rPr>
              <w:t xml:space="preserve">VUL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C">
            <w:pPr>
              <w:rPr/>
            </w:pPr>
            <w:r w:rsidDel="00000000" w:rsidR="00000000" w:rsidRPr="00000000">
              <w:rPr>
                <w:b w:val="1"/>
                <w:bCs w:val="1"/>
                <w:color w:val="222222"/>
                <w:sz w:val="14"/>
                <w:szCs w:val="14"/>
                <w:rtl w:val="0"/>
              </w:rPr>
              <w:t xml:space="preserve">SEC-VUL-005</w:t>
            </w:r>
            <w:r w:rsidDel="00000000" w:rsidR="00000000" w:rsidRPr="00000000">
              <w:rPr>
                <w:rtl w:val="0"/>
              </w:rPr>
            </w:r>
          </w:p>
        </w:tc>
        <w:tc>
          <w:tcPr>
            <w:tcMar>
              <w:top w:w="80.0" w:type="dxa"/>
              <w:bottom w:w="80.0" w:type="dxa"/>
            </w:tcMar>
          </w:tcPr>
          <w:p w:rsidR="00000000" w:rsidDel="00000000" w:rsidP="00000000" w:rsidRDefault="00000000" w:rsidRPr="00000000" w14:paraId="0000038D">
            <w:pPr>
              <w:rPr/>
            </w:pPr>
            <w:r w:rsidDel="00000000" w:rsidR="00000000" w:rsidRPr="00000000">
              <w:rPr>
                <w:color w:val="222222"/>
                <w:sz w:val="14"/>
                <w:szCs w:val="14"/>
                <w:rtl w:val="0"/>
              </w:rPr>
              <w:t xml:space="preserve">Exception expiry</w:t>
            </w:r>
            <w:r w:rsidDel="00000000" w:rsidR="00000000" w:rsidRPr="00000000">
              <w:rPr>
                <w:rtl w:val="0"/>
              </w:rPr>
            </w:r>
          </w:p>
        </w:tc>
        <w:tc>
          <w:tcPr>
            <w:tcMar>
              <w:top w:w="80.0" w:type="dxa"/>
              <w:bottom w:w="80.0" w:type="dxa"/>
            </w:tcMar>
          </w:tcPr>
          <w:p w:rsidR="00000000" w:rsidDel="00000000" w:rsidP="00000000" w:rsidRDefault="00000000" w:rsidRPr="00000000" w14:paraId="0000038E">
            <w:pPr>
              <w:rPr/>
            </w:pPr>
            <w:r w:rsidDel="00000000" w:rsidR="00000000" w:rsidRPr="00000000">
              <w:rPr>
                <w:color w:val="222222"/>
                <w:sz w:val="14"/>
                <w:szCs w:val="14"/>
                <w:rtl w:val="0"/>
              </w:rPr>
              <w:t xml:space="preserve">VUL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F">
            <w:pPr>
              <w:rPr/>
            </w:pPr>
            <w:r w:rsidDel="00000000" w:rsidR="00000000" w:rsidRPr="00000000">
              <w:rPr>
                <w:b w:val="1"/>
                <w:bCs w:val="1"/>
                <w:color w:val="222222"/>
                <w:sz w:val="14"/>
                <w:szCs w:val="14"/>
                <w:rtl w:val="0"/>
              </w:rPr>
              <w:t xml:space="preserve">SEC-IR-001</w:t>
            </w:r>
            <w:r w:rsidDel="00000000" w:rsidR="00000000" w:rsidRPr="00000000">
              <w:rPr>
                <w:rtl w:val="0"/>
              </w:rPr>
            </w:r>
          </w:p>
        </w:tc>
        <w:tc>
          <w:tcPr>
            <w:tcMar>
              <w:top w:w="80.0" w:type="dxa"/>
              <w:bottom w:w="80.0" w:type="dxa"/>
            </w:tcMar>
          </w:tcPr>
          <w:p w:rsidR="00000000" w:rsidDel="00000000" w:rsidP="00000000" w:rsidRDefault="00000000" w:rsidRPr="00000000" w14:paraId="00000390">
            <w:pPr>
              <w:rPr/>
            </w:pPr>
            <w:r w:rsidDel="00000000" w:rsidR="00000000" w:rsidRPr="00000000">
              <w:rPr>
                <w:color w:val="222222"/>
                <w:sz w:val="14"/>
                <w:szCs w:val="14"/>
                <w:rtl w:val="0"/>
              </w:rPr>
              <w:t xml:space="preserve">Incident declaration</w:t>
            </w:r>
            <w:r w:rsidDel="00000000" w:rsidR="00000000" w:rsidRPr="00000000">
              <w:rPr>
                <w:rtl w:val="0"/>
              </w:rPr>
            </w:r>
          </w:p>
        </w:tc>
        <w:tc>
          <w:tcPr>
            <w:tcMar>
              <w:top w:w="80.0" w:type="dxa"/>
              <w:bottom w:w="80.0" w:type="dxa"/>
            </w:tcMar>
          </w:tcPr>
          <w:p w:rsidR="00000000" w:rsidDel="00000000" w:rsidP="00000000" w:rsidRDefault="00000000" w:rsidRPr="00000000" w14:paraId="00000391">
            <w:pPr>
              <w:rPr/>
            </w:pPr>
            <w:r w:rsidDel="00000000" w:rsidR="00000000" w:rsidRPr="00000000">
              <w:rPr>
                <w:color w:val="222222"/>
                <w:sz w:val="14"/>
                <w:szCs w:val="14"/>
                <w:rtl w:val="0"/>
              </w:rPr>
              <w:t xml:space="preserve">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2">
            <w:pPr>
              <w:rPr/>
            </w:pPr>
            <w:r w:rsidDel="00000000" w:rsidR="00000000" w:rsidRPr="00000000">
              <w:rPr>
                <w:b w:val="1"/>
                <w:bCs w:val="1"/>
                <w:color w:val="222222"/>
                <w:sz w:val="14"/>
                <w:szCs w:val="14"/>
                <w:rtl w:val="0"/>
              </w:rPr>
              <w:t xml:space="preserve">SEC-IR-002</w:t>
            </w:r>
            <w:r w:rsidDel="00000000" w:rsidR="00000000" w:rsidRPr="00000000">
              <w:rPr>
                <w:rtl w:val="0"/>
              </w:rPr>
            </w:r>
          </w:p>
        </w:tc>
        <w:tc>
          <w:tcPr>
            <w:tcMar>
              <w:top w:w="80.0" w:type="dxa"/>
              <w:bottom w:w="80.0" w:type="dxa"/>
            </w:tcMar>
          </w:tcPr>
          <w:p w:rsidR="00000000" w:rsidDel="00000000" w:rsidP="00000000" w:rsidRDefault="00000000" w:rsidRPr="00000000" w14:paraId="00000393">
            <w:pPr>
              <w:rPr/>
            </w:pPr>
            <w:r w:rsidDel="00000000" w:rsidR="00000000" w:rsidRPr="00000000">
              <w:rPr>
                <w:color w:val="222222"/>
                <w:sz w:val="14"/>
                <w:szCs w:val="14"/>
                <w:rtl w:val="0"/>
              </w:rPr>
              <w:t xml:space="preserve">Containment playbooks</w:t>
            </w:r>
            <w:r w:rsidDel="00000000" w:rsidR="00000000" w:rsidRPr="00000000">
              <w:rPr>
                <w:rtl w:val="0"/>
              </w:rPr>
            </w:r>
          </w:p>
        </w:tc>
        <w:tc>
          <w:tcPr>
            <w:tcMar>
              <w:top w:w="80.0" w:type="dxa"/>
              <w:bottom w:w="80.0" w:type="dxa"/>
            </w:tcMar>
          </w:tcPr>
          <w:p w:rsidR="00000000" w:rsidDel="00000000" w:rsidP="00000000" w:rsidRDefault="00000000" w:rsidRPr="00000000" w14:paraId="00000394">
            <w:pPr>
              <w:rPr/>
            </w:pPr>
            <w:r w:rsidDel="00000000" w:rsidR="00000000" w:rsidRPr="00000000">
              <w:rPr>
                <w:color w:val="222222"/>
                <w:sz w:val="14"/>
                <w:szCs w:val="14"/>
                <w:rtl w:val="0"/>
              </w:rPr>
              <w:t xml:space="preserve">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5">
            <w:pPr>
              <w:rPr/>
            </w:pPr>
            <w:r w:rsidDel="00000000" w:rsidR="00000000" w:rsidRPr="00000000">
              <w:rPr>
                <w:b w:val="1"/>
                <w:bCs w:val="1"/>
                <w:color w:val="222222"/>
                <w:sz w:val="14"/>
                <w:szCs w:val="14"/>
                <w:rtl w:val="0"/>
              </w:rPr>
              <w:t xml:space="preserve">SEC-IR-003</w:t>
            </w:r>
            <w:r w:rsidDel="00000000" w:rsidR="00000000" w:rsidRPr="00000000">
              <w:rPr>
                <w:rtl w:val="0"/>
              </w:rPr>
            </w:r>
          </w:p>
        </w:tc>
        <w:tc>
          <w:tcPr>
            <w:tcMar>
              <w:top w:w="80.0" w:type="dxa"/>
              <w:bottom w:w="80.0" w:type="dxa"/>
            </w:tcMar>
          </w:tcPr>
          <w:p w:rsidR="00000000" w:rsidDel="00000000" w:rsidP="00000000" w:rsidRDefault="00000000" w:rsidRPr="00000000" w14:paraId="00000396">
            <w:pPr>
              <w:rPr/>
            </w:pPr>
            <w:r w:rsidDel="00000000" w:rsidR="00000000" w:rsidRPr="00000000">
              <w:rPr>
                <w:color w:val="222222"/>
                <w:sz w:val="14"/>
                <w:szCs w:val="14"/>
                <w:rtl w:val="0"/>
              </w:rPr>
              <w:t xml:space="preserve">Evidence preservation</w:t>
            </w:r>
            <w:r w:rsidDel="00000000" w:rsidR="00000000" w:rsidRPr="00000000">
              <w:rPr>
                <w:rtl w:val="0"/>
              </w:rPr>
            </w:r>
          </w:p>
        </w:tc>
        <w:tc>
          <w:tcPr>
            <w:tcMar>
              <w:top w:w="80.0" w:type="dxa"/>
              <w:bottom w:w="80.0" w:type="dxa"/>
            </w:tcMar>
          </w:tcPr>
          <w:p w:rsidR="00000000" w:rsidDel="00000000" w:rsidP="00000000" w:rsidRDefault="00000000" w:rsidRPr="00000000" w14:paraId="00000397">
            <w:pPr>
              <w:rPr/>
            </w:pPr>
            <w:r w:rsidDel="00000000" w:rsidR="00000000" w:rsidRPr="00000000">
              <w:rPr>
                <w:color w:val="222222"/>
                <w:sz w:val="14"/>
                <w:szCs w:val="14"/>
                <w:rtl w:val="0"/>
              </w:rPr>
              <w:t xml:space="preserve">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8">
            <w:pPr>
              <w:rPr/>
            </w:pPr>
            <w:r w:rsidDel="00000000" w:rsidR="00000000" w:rsidRPr="00000000">
              <w:rPr>
                <w:b w:val="1"/>
                <w:bCs w:val="1"/>
                <w:color w:val="222222"/>
                <w:sz w:val="14"/>
                <w:szCs w:val="14"/>
                <w:rtl w:val="0"/>
              </w:rPr>
              <w:t xml:space="preserve">SEC-IR-004</w:t>
            </w:r>
            <w:r w:rsidDel="00000000" w:rsidR="00000000" w:rsidRPr="00000000">
              <w:rPr>
                <w:rtl w:val="0"/>
              </w:rPr>
            </w:r>
          </w:p>
        </w:tc>
        <w:tc>
          <w:tcPr>
            <w:tcMar>
              <w:top w:w="80.0" w:type="dxa"/>
              <w:bottom w:w="80.0" w:type="dxa"/>
            </w:tcMar>
          </w:tcPr>
          <w:p w:rsidR="00000000" w:rsidDel="00000000" w:rsidP="00000000" w:rsidRDefault="00000000" w:rsidRPr="00000000" w14:paraId="00000399">
            <w:pPr>
              <w:rPr/>
            </w:pPr>
            <w:r w:rsidDel="00000000" w:rsidR="00000000" w:rsidRPr="00000000">
              <w:rPr>
                <w:color w:val="222222"/>
                <w:sz w:val="14"/>
                <w:szCs w:val="14"/>
                <w:rtl w:val="0"/>
              </w:rPr>
              <w:t xml:space="preserve">Credential/key rotation</w:t>
            </w:r>
            <w:r w:rsidDel="00000000" w:rsidR="00000000" w:rsidRPr="00000000">
              <w:rPr>
                <w:rtl w:val="0"/>
              </w:rPr>
            </w:r>
          </w:p>
        </w:tc>
        <w:tc>
          <w:tcPr>
            <w:tcMar>
              <w:top w:w="80.0" w:type="dxa"/>
              <w:bottom w:w="80.0" w:type="dxa"/>
            </w:tcMar>
          </w:tcPr>
          <w:p w:rsidR="00000000" w:rsidDel="00000000" w:rsidP="00000000" w:rsidRDefault="00000000" w:rsidRPr="00000000" w14:paraId="0000039A">
            <w:pPr>
              <w:rPr/>
            </w:pPr>
            <w:r w:rsidDel="00000000" w:rsidR="00000000" w:rsidRPr="00000000">
              <w:rPr>
                <w:color w:val="222222"/>
                <w:sz w:val="14"/>
                <w:szCs w:val="14"/>
                <w:rtl w:val="0"/>
              </w:rPr>
              <w:t xml:space="preserve">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B">
            <w:pPr>
              <w:rPr/>
            </w:pPr>
            <w:r w:rsidDel="00000000" w:rsidR="00000000" w:rsidRPr="00000000">
              <w:rPr>
                <w:b w:val="1"/>
                <w:bCs w:val="1"/>
                <w:color w:val="222222"/>
                <w:sz w:val="14"/>
                <w:szCs w:val="14"/>
                <w:rtl w:val="0"/>
              </w:rPr>
              <w:t xml:space="preserve">SEC-IR-005</w:t>
            </w:r>
            <w:r w:rsidDel="00000000" w:rsidR="00000000" w:rsidRPr="00000000">
              <w:rPr>
                <w:rtl w:val="0"/>
              </w:rPr>
            </w:r>
          </w:p>
        </w:tc>
        <w:tc>
          <w:tcPr>
            <w:tcMar>
              <w:top w:w="80.0" w:type="dxa"/>
              <w:bottom w:w="80.0" w:type="dxa"/>
            </w:tcMar>
          </w:tcPr>
          <w:p w:rsidR="00000000" w:rsidDel="00000000" w:rsidP="00000000" w:rsidRDefault="00000000" w:rsidRPr="00000000" w14:paraId="0000039C">
            <w:pPr>
              <w:rPr/>
            </w:pPr>
            <w:r w:rsidDel="00000000" w:rsidR="00000000" w:rsidRPr="00000000">
              <w:rPr>
                <w:color w:val="222222"/>
                <w:sz w:val="14"/>
                <w:szCs w:val="14"/>
                <w:rtl w:val="0"/>
              </w:rPr>
              <w:t xml:space="preserve">Recovery validation</w:t>
            </w:r>
            <w:r w:rsidDel="00000000" w:rsidR="00000000" w:rsidRPr="00000000">
              <w:rPr>
                <w:rtl w:val="0"/>
              </w:rPr>
            </w:r>
          </w:p>
        </w:tc>
        <w:tc>
          <w:tcPr>
            <w:tcMar>
              <w:top w:w="80.0" w:type="dxa"/>
              <w:bottom w:w="80.0" w:type="dxa"/>
            </w:tcMar>
          </w:tcPr>
          <w:p w:rsidR="00000000" w:rsidDel="00000000" w:rsidP="00000000" w:rsidRDefault="00000000" w:rsidRPr="00000000" w14:paraId="0000039D">
            <w:pPr>
              <w:rPr/>
            </w:pPr>
            <w:r w:rsidDel="00000000" w:rsidR="00000000" w:rsidRPr="00000000">
              <w:rPr>
                <w:color w:val="222222"/>
                <w:sz w:val="14"/>
                <w:szCs w:val="14"/>
                <w:rtl w:val="0"/>
              </w:rPr>
              <w:t xml:space="preserve">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E">
            <w:pPr>
              <w:rPr/>
            </w:pPr>
            <w:r w:rsidDel="00000000" w:rsidR="00000000" w:rsidRPr="00000000">
              <w:rPr>
                <w:b w:val="1"/>
                <w:bCs w:val="1"/>
                <w:color w:val="222222"/>
                <w:sz w:val="14"/>
                <w:szCs w:val="14"/>
                <w:rtl w:val="0"/>
              </w:rPr>
              <w:t xml:space="preserve">SEC-IR-006</w:t>
            </w:r>
            <w:r w:rsidDel="00000000" w:rsidR="00000000" w:rsidRPr="00000000">
              <w:rPr>
                <w:rtl w:val="0"/>
              </w:rPr>
            </w:r>
          </w:p>
        </w:tc>
        <w:tc>
          <w:tcPr>
            <w:tcMar>
              <w:top w:w="80.0" w:type="dxa"/>
              <w:bottom w:w="80.0" w:type="dxa"/>
            </w:tcMar>
          </w:tcPr>
          <w:p w:rsidR="00000000" w:rsidDel="00000000" w:rsidP="00000000" w:rsidRDefault="00000000" w:rsidRPr="00000000" w14:paraId="0000039F">
            <w:pPr>
              <w:rPr/>
            </w:pPr>
            <w:r w:rsidDel="00000000" w:rsidR="00000000" w:rsidRPr="00000000">
              <w:rPr>
                <w:color w:val="222222"/>
                <w:sz w:val="14"/>
                <w:szCs w:val="14"/>
                <w:rtl w:val="0"/>
              </w:rPr>
              <w:t xml:space="preserve">Post-incident control review</w:t>
            </w:r>
            <w:r w:rsidDel="00000000" w:rsidR="00000000" w:rsidRPr="00000000">
              <w:rPr>
                <w:rtl w:val="0"/>
              </w:rPr>
            </w:r>
          </w:p>
        </w:tc>
        <w:tc>
          <w:tcPr>
            <w:tcMar>
              <w:top w:w="80.0" w:type="dxa"/>
              <w:bottom w:w="80.0" w:type="dxa"/>
            </w:tcMar>
          </w:tcPr>
          <w:p w:rsidR="00000000" w:rsidDel="00000000" w:rsidP="00000000" w:rsidRDefault="00000000" w:rsidRPr="00000000" w14:paraId="000003A0">
            <w:pPr>
              <w:rPr/>
            </w:pPr>
            <w:r w:rsidDel="00000000" w:rsidR="00000000" w:rsidRPr="00000000">
              <w:rPr>
                <w:color w:val="222222"/>
                <w:sz w:val="14"/>
                <w:szCs w:val="14"/>
                <w:rtl w:val="0"/>
              </w:rPr>
              <w:t xml:space="preserve">IR</w:t>
            </w:r>
            <w:r w:rsidDel="00000000" w:rsidR="00000000" w:rsidRPr="00000000">
              <w:rPr>
                <w:rtl w:val="0"/>
              </w:rPr>
            </w:r>
          </w:p>
        </w:tc>
      </w:tr>
    </w:tbl>
    <w:p w:rsidR="00000000" w:rsidDel="00000000" w:rsidP="00000000" w:rsidRDefault="00000000" w:rsidRPr="00000000" w14:paraId="000003A1">
      <w:pPr>
        <w:spacing w:after="0" w:lineRule="auto"/>
        <w:rPr/>
      </w:pPr>
      <w:r w:rsidDel="00000000" w:rsidR="00000000" w:rsidRPr="00000000">
        <w:rPr>
          <w:rtl w:val="0"/>
        </w:rPr>
      </w:r>
    </w:p>
    <w:p w:rsidR="00000000" w:rsidDel="00000000" w:rsidP="00000000" w:rsidRDefault="00000000" w:rsidRPr="00000000" w14:paraId="000003A2">
      <w:pPr>
        <w:pStyle w:val="Heading1"/>
        <w:keepNext w:val="1"/>
        <w:rPr/>
      </w:pPr>
      <w:r w:rsidDel="00000000" w:rsidR="00000000" w:rsidRPr="00000000">
        <w:rPr>
          <w:rtl w:val="0"/>
        </w:rPr>
        <w:t xml:space="preserve">28. Observability &amp; Security SLOs</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3A3">
            <w:pPr>
              <w:jc w:val="left"/>
              <w:rPr/>
            </w:pPr>
            <w:r w:rsidDel="00000000" w:rsidR="00000000" w:rsidRPr="00000000">
              <w:rPr>
                <w:b w:val="1"/>
                <w:bCs w:val="1"/>
                <w:color w:val="ffffff"/>
                <w:sz w:val="15"/>
                <w:szCs w:val="15"/>
                <w:rtl w:val="0"/>
              </w:rPr>
              <w:t xml:space="preserve">Metric / indicator</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A4">
            <w:pPr>
              <w:jc w:val="left"/>
              <w:rPr/>
            </w:pPr>
            <w:r w:rsidDel="00000000" w:rsidR="00000000" w:rsidRPr="00000000">
              <w:rPr>
                <w:b w:val="1"/>
                <w:bCs w:val="1"/>
                <w:color w:val="ffffff"/>
                <w:sz w:val="15"/>
                <w:szCs w:val="15"/>
                <w:rtl w:val="0"/>
              </w:rPr>
              <w:t xml:space="preserve">Intent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5">
            <w:pPr>
              <w:rPr/>
            </w:pPr>
            <w:r w:rsidDel="00000000" w:rsidR="00000000" w:rsidRPr="00000000">
              <w:rPr>
                <w:b w:val="1"/>
                <w:bCs w:val="1"/>
                <w:color w:val="222222"/>
                <w:sz w:val="15"/>
                <w:szCs w:val="15"/>
                <w:rtl w:val="0"/>
              </w:rPr>
              <w:t xml:space="preserve">Cross-tenant authorization denies</w:t>
            </w:r>
            <w:r w:rsidDel="00000000" w:rsidR="00000000" w:rsidRPr="00000000">
              <w:rPr>
                <w:rtl w:val="0"/>
              </w:rPr>
            </w:r>
          </w:p>
        </w:tc>
        <w:tc>
          <w:tcPr>
            <w:tcMar>
              <w:top w:w="80.0" w:type="dxa"/>
              <w:bottom w:w="80.0" w:type="dxa"/>
            </w:tcMar>
          </w:tcPr>
          <w:p w:rsidR="00000000" w:rsidDel="00000000" w:rsidP="00000000" w:rsidRDefault="00000000" w:rsidRPr="00000000" w14:paraId="000003A6">
            <w:pPr>
              <w:rPr/>
            </w:pPr>
            <w:r w:rsidDel="00000000" w:rsidR="00000000" w:rsidRPr="00000000">
              <w:rPr>
                <w:color w:val="222222"/>
                <w:sz w:val="15"/>
                <w:szCs w:val="15"/>
                <w:rtl w:val="0"/>
              </w:rPr>
              <w:t xml:space="preserve">Detect attempted or defective tenant-boundary violations.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7">
            <w:pPr>
              <w:rPr/>
            </w:pPr>
            <w:r w:rsidDel="00000000" w:rsidR="00000000" w:rsidRPr="00000000">
              <w:rPr>
                <w:b w:val="1"/>
                <w:bCs w:val="1"/>
                <w:color w:val="222222"/>
                <w:sz w:val="15"/>
                <w:szCs w:val="15"/>
                <w:rtl w:val="0"/>
              </w:rPr>
              <w:t xml:space="preserve">Policy-evaluation latency / errors</w:t>
            </w:r>
            <w:r w:rsidDel="00000000" w:rsidR="00000000" w:rsidRPr="00000000">
              <w:rPr>
                <w:rtl w:val="0"/>
              </w:rPr>
            </w:r>
          </w:p>
        </w:tc>
        <w:tc>
          <w:tcPr>
            <w:tcMar>
              <w:top w:w="80.0" w:type="dxa"/>
              <w:bottom w:w="80.0" w:type="dxa"/>
            </w:tcMar>
          </w:tcPr>
          <w:p w:rsidR="00000000" w:rsidDel="00000000" w:rsidP="00000000" w:rsidRDefault="00000000" w:rsidRPr="00000000" w14:paraId="000003A8">
            <w:pPr>
              <w:rPr/>
            </w:pPr>
            <w:r w:rsidDel="00000000" w:rsidR="00000000" w:rsidRPr="00000000">
              <w:rPr>
                <w:color w:val="222222"/>
                <w:sz w:val="15"/>
                <w:szCs w:val="15"/>
                <w:rtl w:val="0"/>
              </w:rPr>
              <w:t xml:space="preserve">Authorization and residency control plane reliability.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9">
            <w:pPr>
              <w:rPr/>
            </w:pPr>
            <w:r w:rsidDel="00000000" w:rsidR="00000000" w:rsidRPr="00000000">
              <w:rPr>
                <w:b w:val="1"/>
                <w:bCs w:val="1"/>
                <w:color w:val="222222"/>
                <w:sz w:val="15"/>
                <w:szCs w:val="15"/>
                <w:rtl w:val="0"/>
              </w:rPr>
              <w:t xml:space="preserve">Key-service availability / decrypt failures</w:t>
            </w:r>
            <w:r w:rsidDel="00000000" w:rsidR="00000000" w:rsidRPr="00000000">
              <w:rPr>
                <w:rtl w:val="0"/>
              </w:rPr>
            </w:r>
          </w:p>
        </w:tc>
        <w:tc>
          <w:tcPr>
            <w:tcMar>
              <w:top w:w="80.0" w:type="dxa"/>
              <w:bottom w:w="80.0" w:type="dxa"/>
            </w:tcMar>
          </w:tcPr>
          <w:p w:rsidR="00000000" w:rsidDel="00000000" w:rsidP="00000000" w:rsidRDefault="00000000" w:rsidRPr="00000000" w14:paraId="000003AA">
            <w:pPr>
              <w:rPr/>
            </w:pPr>
            <w:r w:rsidDel="00000000" w:rsidR="00000000" w:rsidRPr="00000000">
              <w:rPr>
                <w:color w:val="222222"/>
                <w:sz w:val="15"/>
                <w:szCs w:val="15"/>
                <w:rtl w:val="0"/>
              </w:rPr>
              <w:t xml:space="preserve">Cryptographic dependency health and tenant impact.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B">
            <w:pPr>
              <w:rPr/>
            </w:pPr>
            <w:r w:rsidDel="00000000" w:rsidR="00000000" w:rsidRPr="00000000">
              <w:rPr>
                <w:b w:val="1"/>
                <w:bCs w:val="1"/>
                <w:color w:val="222222"/>
                <w:sz w:val="15"/>
                <w:szCs w:val="15"/>
                <w:rtl w:val="0"/>
              </w:rPr>
              <w:t xml:space="preserve">Secret lease age / static-secret count</w:t>
            </w:r>
            <w:r w:rsidDel="00000000" w:rsidR="00000000" w:rsidRPr="00000000">
              <w:rPr>
                <w:rtl w:val="0"/>
              </w:rPr>
            </w:r>
          </w:p>
        </w:tc>
        <w:tc>
          <w:tcPr>
            <w:tcMar>
              <w:top w:w="80.0" w:type="dxa"/>
              <w:bottom w:w="80.0" w:type="dxa"/>
            </w:tcMar>
          </w:tcPr>
          <w:p w:rsidR="00000000" w:rsidDel="00000000" w:rsidP="00000000" w:rsidRDefault="00000000" w:rsidRPr="00000000" w14:paraId="000003AC">
            <w:pPr>
              <w:rPr/>
            </w:pPr>
            <w:r w:rsidDel="00000000" w:rsidR="00000000" w:rsidRPr="00000000">
              <w:rPr>
                <w:color w:val="222222"/>
                <w:sz w:val="15"/>
                <w:szCs w:val="15"/>
                <w:rtl w:val="0"/>
              </w:rPr>
              <w:t xml:space="preserve">Measure drift from short-lived credential model.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D">
            <w:pPr>
              <w:rPr/>
            </w:pPr>
            <w:r w:rsidDel="00000000" w:rsidR="00000000" w:rsidRPr="00000000">
              <w:rPr>
                <w:b w:val="1"/>
                <w:bCs w:val="1"/>
                <w:color w:val="222222"/>
                <w:sz w:val="15"/>
                <w:szCs w:val="15"/>
                <w:rtl w:val="0"/>
              </w:rPr>
              <w:t xml:space="preserve">mTLS identity failures</w:t>
            </w:r>
            <w:r w:rsidDel="00000000" w:rsidR="00000000" w:rsidRPr="00000000">
              <w:rPr>
                <w:rtl w:val="0"/>
              </w:rPr>
            </w:r>
          </w:p>
        </w:tc>
        <w:tc>
          <w:tcPr>
            <w:tcMar>
              <w:top w:w="80.0" w:type="dxa"/>
              <w:bottom w:w="80.0" w:type="dxa"/>
            </w:tcMar>
          </w:tcPr>
          <w:p w:rsidR="00000000" w:rsidDel="00000000" w:rsidP="00000000" w:rsidRDefault="00000000" w:rsidRPr="00000000" w14:paraId="000003AE">
            <w:pPr>
              <w:rPr/>
            </w:pPr>
            <w:r w:rsidDel="00000000" w:rsidR="00000000" w:rsidRPr="00000000">
              <w:rPr>
                <w:color w:val="222222"/>
                <w:sz w:val="15"/>
                <w:szCs w:val="15"/>
                <w:rtl w:val="0"/>
              </w:rPr>
              <w:t xml:space="preserve">Detect expired, misissued or unauthorized workloads.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F">
            <w:pPr>
              <w:rPr/>
            </w:pPr>
            <w:r w:rsidDel="00000000" w:rsidR="00000000" w:rsidRPr="00000000">
              <w:rPr>
                <w:b w:val="1"/>
                <w:bCs w:val="1"/>
                <w:color w:val="222222"/>
                <w:sz w:val="15"/>
                <w:szCs w:val="15"/>
                <w:rtl w:val="0"/>
              </w:rPr>
              <w:t xml:space="preserve">Privileged session count / duration</w:t>
            </w:r>
            <w:r w:rsidDel="00000000" w:rsidR="00000000" w:rsidRPr="00000000">
              <w:rPr>
                <w:rtl w:val="0"/>
              </w:rPr>
            </w:r>
          </w:p>
        </w:tc>
        <w:tc>
          <w:tcPr>
            <w:tcMar>
              <w:top w:w="80.0" w:type="dxa"/>
              <w:bottom w:w="80.0" w:type="dxa"/>
            </w:tcMar>
          </w:tcPr>
          <w:p w:rsidR="00000000" w:rsidDel="00000000" w:rsidP="00000000" w:rsidRDefault="00000000" w:rsidRPr="00000000" w14:paraId="000003B0">
            <w:pPr>
              <w:rPr/>
            </w:pPr>
            <w:r w:rsidDel="00000000" w:rsidR="00000000" w:rsidRPr="00000000">
              <w:rPr>
                <w:color w:val="222222"/>
                <w:sz w:val="15"/>
                <w:szCs w:val="15"/>
                <w:rtl w:val="0"/>
              </w:rPr>
              <w:t xml:space="preserve">Standing privilege and administrative-risk trend.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1">
            <w:pPr>
              <w:rPr/>
            </w:pPr>
            <w:r w:rsidDel="00000000" w:rsidR="00000000" w:rsidRPr="00000000">
              <w:rPr>
                <w:b w:val="1"/>
                <w:bCs w:val="1"/>
                <w:color w:val="222222"/>
                <w:sz w:val="15"/>
                <w:szCs w:val="15"/>
                <w:rtl w:val="0"/>
              </w:rPr>
              <w:t xml:space="preserve">Unreviewed privileged sessions</w:t>
            </w:r>
            <w:r w:rsidDel="00000000" w:rsidR="00000000" w:rsidRPr="00000000">
              <w:rPr>
                <w:rtl w:val="0"/>
              </w:rPr>
            </w:r>
          </w:p>
        </w:tc>
        <w:tc>
          <w:tcPr>
            <w:tcMar>
              <w:top w:w="80.0" w:type="dxa"/>
              <w:bottom w:w="80.0" w:type="dxa"/>
            </w:tcMar>
          </w:tcPr>
          <w:p w:rsidR="00000000" w:rsidDel="00000000" w:rsidP="00000000" w:rsidRDefault="00000000" w:rsidRPr="00000000" w14:paraId="000003B2">
            <w:pPr>
              <w:rPr/>
            </w:pPr>
            <w:r w:rsidDel="00000000" w:rsidR="00000000" w:rsidRPr="00000000">
              <w:rPr>
                <w:color w:val="222222"/>
                <w:sz w:val="15"/>
                <w:szCs w:val="15"/>
                <w:rtl w:val="0"/>
              </w:rPr>
              <w:t xml:space="preserve">Control-governance backlog.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3">
            <w:pPr>
              <w:rPr/>
            </w:pPr>
            <w:r w:rsidDel="00000000" w:rsidR="00000000" w:rsidRPr="00000000">
              <w:rPr>
                <w:b w:val="1"/>
                <w:bCs w:val="1"/>
                <w:color w:val="222222"/>
                <w:sz w:val="15"/>
                <w:szCs w:val="15"/>
                <w:rtl w:val="0"/>
              </w:rPr>
              <w:t xml:space="preserve">Cross-region transfer attempts/denials</w:t>
            </w:r>
            <w:r w:rsidDel="00000000" w:rsidR="00000000" w:rsidRPr="00000000">
              <w:rPr>
                <w:rtl w:val="0"/>
              </w:rPr>
            </w:r>
          </w:p>
        </w:tc>
        <w:tc>
          <w:tcPr>
            <w:tcMar>
              <w:top w:w="80.0" w:type="dxa"/>
              <w:bottom w:w="80.0" w:type="dxa"/>
            </w:tcMar>
          </w:tcPr>
          <w:p w:rsidR="00000000" w:rsidDel="00000000" w:rsidP="00000000" w:rsidRDefault="00000000" w:rsidRPr="00000000" w14:paraId="000003B4">
            <w:pPr>
              <w:rPr/>
            </w:pPr>
            <w:r w:rsidDel="00000000" w:rsidR="00000000" w:rsidRPr="00000000">
              <w:rPr>
                <w:color w:val="222222"/>
                <w:sz w:val="15"/>
                <w:szCs w:val="15"/>
                <w:rtl w:val="0"/>
              </w:rPr>
              <w:t xml:space="preserve">Residency enforcement and misconfiguration signals.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5">
            <w:pPr>
              <w:rPr/>
            </w:pPr>
            <w:r w:rsidDel="00000000" w:rsidR="00000000" w:rsidRPr="00000000">
              <w:rPr>
                <w:b w:val="1"/>
                <w:bCs w:val="1"/>
                <w:color w:val="222222"/>
                <w:sz w:val="15"/>
                <w:szCs w:val="15"/>
                <w:rtl w:val="0"/>
              </w:rPr>
              <w:t xml:space="preserve">S3/S4 logging violations</w:t>
            </w:r>
            <w:r w:rsidDel="00000000" w:rsidR="00000000" w:rsidRPr="00000000">
              <w:rPr>
                <w:rtl w:val="0"/>
              </w:rPr>
            </w:r>
          </w:p>
        </w:tc>
        <w:tc>
          <w:tcPr>
            <w:tcMar>
              <w:top w:w="80.0" w:type="dxa"/>
              <w:bottom w:w="80.0" w:type="dxa"/>
            </w:tcMar>
          </w:tcPr>
          <w:p w:rsidR="00000000" w:rsidDel="00000000" w:rsidP="00000000" w:rsidRDefault="00000000" w:rsidRPr="00000000" w14:paraId="000003B6">
            <w:pPr>
              <w:rPr/>
            </w:pPr>
            <w:r w:rsidDel="00000000" w:rsidR="00000000" w:rsidRPr="00000000">
              <w:rPr>
                <w:color w:val="222222"/>
                <w:sz w:val="15"/>
                <w:szCs w:val="15"/>
                <w:rtl w:val="0"/>
              </w:rPr>
              <w:t xml:space="preserve">Data-loss prevention for observability.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7">
            <w:pPr>
              <w:rPr/>
            </w:pPr>
            <w:r w:rsidDel="00000000" w:rsidR="00000000" w:rsidRPr="00000000">
              <w:rPr>
                <w:b w:val="1"/>
                <w:bCs w:val="1"/>
                <w:color w:val="222222"/>
                <w:sz w:val="15"/>
                <w:szCs w:val="15"/>
                <w:rtl w:val="0"/>
              </w:rPr>
              <w:t xml:space="preserve">Unpatched exploitable vulnerabilities</w:t>
            </w:r>
            <w:r w:rsidDel="00000000" w:rsidR="00000000" w:rsidRPr="00000000">
              <w:rPr>
                <w:rtl w:val="0"/>
              </w:rPr>
            </w:r>
          </w:p>
        </w:tc>
        <w:tc>
          <w:tcPr>
            <w:tcMar>
              <w:top w:w="80.0" w:type="dxa"/>
              <w:bottom w:w="80.0" w:type="dxa"/>
            </w:tcMar>
          </w:tcPr>
          <w:p w:rsidR="00000000" w:rsidDel="00000000" w:rsidP="00000000" w:rsidRDefault="00000000" w:rsidRPr="00000000" w14:paraId="000003B8">
            <w:pPr>
              <w:rPr/>
            </w:pPr>
            <w:r w:rsidDel="00000000" w:rsidR="00000000" w:rsidRPr="00000000">
              <w:rPr>
                <w:color w:val="222222"/>
                <w:sz w:val="15"/>
                <w:szCs w:val="15"/>
                <w:rtl w:val="0"/>
              </w:rPr>
              <w:t xml:space="preserve">Actual exposure, not raw scanner volume.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9">
            <w:pPr>
              <w:rPr/>
            </w:pPr>
            <w:r w:rsidDel="00000000" w:rsidR="00000000" w:rsidRPr="00000000">
              <w:rPr>
                <w:b w:val="1"/>
                <w:bCs w:val="1"/>
                <w:color w:val="222222"/>
                <w:sz w:val="15"/>
                <w:szCs w:val="15"/>
                <w:rtl w:val="0"/>
              </w:rPr>
              <w:t xml:space="preserve">Unsigned/unverified deployment attempts</w:t>
            </w:r>
            <w:r w:rsidDel="00000000" w:rsidR="00000000" w:rsidRPr="00000000">
              <w:rPr>
                <w:rtl w:val="0"/>
              </w:rPr>
            </w:r>
          </w:p>
        </w:tc>
        <w:tc>
          <w:tcPr>
            <w:tcMar>
              <w:top w:w="80.0" w:type="dxa"/>
              <w:bottom w:w="80.0" w:type="dxa"/>
            </w:tcMar>
          </w:tcPr>
          <w:p w:rsidR="00000000" w:rsidDel="00000000" w:rsidP="00000000" w:rsidRDefault="00000000" w:rsidRPr="00000000" w14:paraId="000003BA">
            <w:pPr>
              <w:rPr/>
            </w:pPr>
            <w:r w:rsidDel="00000000" w:rsidR="00000000" w:rsidRPr="00000000">
              <w:rPr>
                <w:color w:val="222222"/>
                <w:sz w:val="15"/>
                <w:szCs w:val="15"/>
                <w:rtl w:val="0"/>
              </w:rPr>
              <w:t xml:space="preserve">Supply-chain admission enforcement.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B">
            <w:pPr>
              <w:rPr/>
            </w:pPr>
            <w:r w:rsidDel="00000000" w:rsidR="00000000" w:rsidRPr="00000000">
              <w:rPr>
                <w:b w:val="1"/>
                <w:bCs w:val="1"/>
                <w:color w:val="222222"/>
                <w:sz w:val="15"/>
                <w:szCs w:val="15"/>
                <w:rtl w:val="0"/>
              </w:rPr>
              <w:t xml:space="preserve">Backup restore success / age</w:t>
            </w:r>
            <w:r w:rsidDel="00000000" w:rsidR="00000000" w:rsidRPr="00000000">
              <w:rPr>
                <w:rtl w:val="0"/>
              </w:rPr>
            </w:r>
          </w:p>
        </w:tc>
        <w:tc>
          <w:tcPr>
            <w:tcMar>
              <w:top w:w="80.0" w:type="dxa"/>
              <w:bottom w:w="80.0" w:type="dxa"/>
            </w:tcMar>
          </w:tcPr>
          <w:p w:rsidR="00000000" w:rsidDel="00000000" w:rsidP="00000000" w:rsidRDefault="00000000" w:rsidRPr="00000000" w14:paraId="000003BC">
            <w:pPr>
              <w:rPr/>
            </w:pPr>
            <w:r w:rsidDel="00000000" w:rsidR="00000000" w:rsidRPr="00000000">
              <w:rPr>
                <w:color w:val="222222"/>
                <w:sz w:val="15"/>
                <w:szCs w:val="15"/>
                <w:rtl w:val="0"/>
              </w:rPr>
              <w:t xml:space="preserve">Recovery readiness.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D">
            <w:pPr>
              <w:rPr/>
            </w:pPr>
            <w:r w:rsidDel="00000000" w:rsidR="00000000" w:rsidRPr="00000000">
              <w:rPr>
                <w:b w:val="1"/>
                <w:bCs w:val="1"/>
                <w:color w:val="222222"/>
                <w:sz w:val="15"/>
                <w:szCs w:val="15"/>
                <w:rtl w:val="0"/>
              </w:rPr>
              <w:t xml:space="preserve">Crypto inventory deprecated exposure</w:t>
            </w:r>
            <w:r w:rsidDel="00000000" w:rsidR="00000000" w:rsidRPr="00000000">
              <w:rPr>
                <w:rtl w:val="0"/>
              </w:rPr>
            </w:r>
          </w:p>
        </w:tc>
        <w:tc>
          <w:tcPr>
            <w:tcMar>
              <w:top w:w="80.0" w:type="dxa"/>
              <w:bottom w:w="80.0" w:type="dxa"/>
            </w:tcMar>
          </w:tcPr>
          <w:p w:rsidR="00000000" w:rsidDel="00000000" w:rsidP="00000000" w:rsidRDefault="00000000" w:rsidRPr="00000000" w14:paraId="000003BE">
            <w:pPr>
              <w:rPr/>
            </w:pPr>
            <w:r w:rsidDel="00000000" w:rsidR="00000000" w:rsidRPr="00000000">
              <w:rPr>
                <w:color w:val="222222"/>
                <w:sz w:val="15"/>
                <w:szCs w:val="15"/>
                <w:rtl w:val="0"/>
              </w:rPr>
              <w:t xml:space="preserve">Migration debt and algorithm retirement readiness.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F">
            <w:pPr>
              <w:rPr/>
            </w:pPr>
            <w:r w:rsidDel="00000000" w:rsidR="00000000" w:rsidRPr="00000000">
              <w:rPr>
                <w:b w:val="1"/>
                <w:bCs w:val="1"/>
                <w:color w:val="222222"/>
                <w:sz w:val="15"/>
                <w:szCs w:val="15"/>
                <w:rtl w:val="0"/>
              </w:rPr>
              <w:t xml:space="preserve">Security exception count / expiry</w:t>
            </w:r>
            <w:r w:rsidDel="00000000" w:rsidR="00000000" w:rsidRPr="00000000">
              <w:rPr>
                <w:rtl w:val="0"/>
              </w:rPr>
            </w:r>
          </w:p>
        </w:tc>
        <w:tc>
          <w:tcPr>
            <w:tcMar>
              <w:top w:w="80.0" w:type="dxa"/>
              <w:bottom w:w="80.0" w:type="dxa"/>
            </w:tcMar>
          </w:tcPr>
          <w:p w:rsidR="00000000" w:rsidDel="00000000" w:rsidP="00000000" w:rsidRDefault="00000000" w:rsidRPr="00000000" w14:paraId="000003C0">
            <w:pPr>
              <w:rPr/>
            </w:pPr>
            <w:r w:rsidDel="00000000" w:rsidR="00000000" w:rsidRPr="00000000">
              <w:rPr>
                <w:color w:val="222222"/>
                <w:sz w:val="15"/>
                <w:szCs w:val="15"/>
                <w:rtl w:val="0"/>
              </w:rPr>
              <w:t xml:space="preserve">Risk-debt backlog.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1">
            <w:pPr>
              <w:rPr/>
            </w:pPr>
            <w:r w:rsidDel="00000000" w:rsidR="00000000" w:rsidRPr="00000000">
              <w:rPr>
                <w:b w:val="1"/>
                <w:bCs w:val="1"/>
                <w:color w:val="222222"/>
                <w:sz w:val="15"/>
                <w:szCs w:val="15"/>
                <w:rtl w:val="0"/>
              </w:rPr>
              <w:t xml:space="preserve">Incident containment time</w:t>
            </w:r>
            <w:r w:rsidDel="00000000" w:rsidR="00000000" w:rsidRPr="00000000">
              <w:rPr>
                <w:rtl w:val="0"/>
              </w:rPr>
            </w:r>
          </w:p>
        </w:tc>
        <w:tc>
          <w:tcPr>
            <w:tcMar>
              <w:top w:w="80.0" w:type="dxa"/>
              <w:bottom w:w="80.0" w:type="dxa"/>
            </w:tcMar>
          </w:tcPr>
          <w:p w:rsidR="00000000" w:rsidDel="00000000" w:rsidP="00000000" w:rsidRDefault="00000000" w:rsidRPr="00000000" w14:paraId="000003C2">
            <w:pPr>
              <w:rPr/>
            </w:pPr>
            <w:r w:rsidDel="00000000" w:rsidR="00000000" w:rsidRPr="00000000">
              <w:rPr>
                <w:color w:val="222222"/>
                <w:sz w:val="15"/>
                <w:szCs w:val="15"/>
                <w:rtl w:val="0"/>
              </w:rPr>
              <w:t xml:space="preserve">Operational responsiveness by severity.</w:t>
            </w:r>
            <w:r w:rsidDel="00000000" w:rsidR="00000000" w:rsidRPr="00000000">
              <w:rPr>
                <w:rtl w:val="0"/>
              </w:rPr>
            </w:r>
          </w:p>
        </w:tc>
      </w:tr>
    </w:tbl>
    <w:p w:rsidR="00000000" w:rsidDel="00000000" w:rsidP="00000000" w:rsidRDefault="00000000" w:rsidRPr="00000000" w14:paraId="000003C3">
      <w:pPr>
        <w:spacing w:after="0" w:lineRule="auto"/>
        <w:rPr/>
      </w:pPr>
      <w:r w:rsidDel="00000000" w:rsidR="00000000" w:rsidRPr="00000000">
        <w:rPr>
          <w:rtl w:val="0"/>
        </w:rPr>
      </w:r>
    </w:p>
    <w:p w:rsidR="00000000" w:rsidDel="00000000" w:rsidP="00000000" w:rsidRDefault="00000000" w:rsidRPr="00000000" w14:paraId="000003C4">
      <w:pPr>
        <w:pStyle w:val="Heading1"/>
        <w:keepNext w:val="1"/>
        <w:rPr/>
      </w:pPr>
      <w:r w:rsidDel="00000000" w:rsidR="00000000" w:rsidRPr="00000000">
        <w:rPr>
          <w:rtl w:val="0"/>
        </w:rPr>
        <w:t xml:space="preserve">29. Negative-Path Engineering Acceptance Scenarios</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3C5">
            <w:pPr>
              <w:jc w:val="left"/>
              <w:rPr/>
            </w:pPr>
            <w:r w:rsidDel="00000000" w:rsidR="00000000" w:rsidRPr="00000000">
              <w:rPr>
                <w:b w:val="1"/>
                <w:bCs w:val="1"/>
                <w:color w:val="ffffff"/>
                <w:sz w:val="14"/>
                <w:szCs w:val="14"/>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C6">
            <w:pPr>
              <w:jc w:val="left"/>
              <w:rPr/>
            </w:pPr>
            <w:r w:rsidDel="00000000" w:rsidR="00000000" w:rsidRPr="00000000">
              <w:rPr>
                <w:b w:val="1"/>
                <w:bCs w:val="1"/>
                <w:color w:val="ffffff"/>
                <w:sz w:val="14"/>
                <w:szCs w:val="14"/>
                <w:rtl w:val="0"/>
              </w:rPr>
              <w:t xml:space="preserve">Adversarial / failure scenario</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C7">
            <w:pPr>
              <w:jc w:val="left"/>
              <w:rPr/>
            </w:pPr>
            <w:r w:rsidDel="00000000" w:rsidR="00000000" w:rsidRPr="00000000">
              <w:rPr>
                <w:b w:val="1"/>
                <w:bCs w:val="1"/>
                <w:color w:val="ffffff"/>
                <w:sz w:val="14"/>
                <w:szCs w:val="14"/>
                <w:rtl w:val="0"/>
              </w:rPr>
              <w:t xml:space="preserve">Expected result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8">
            <w:pPr>
              <w:rPr/>
            </w:pPr>
            <w:r w:rsidDel="00000000" w:rsidR="00000000" w:rsidRPr="00000000">
              <w:rPr>
                <w:b w:val="1"/>
                <w:bCs w:val="1"/>
                <w:color w:val="222222"/>
                <w:sz w:val="14"/>
                <w:szCs w:val="14"/>
                <w:rtl w:val="0"/>
              </w:rPr>
              <w:t xml:space="preserve">SEC-T01</w:t>
            </w:r>
            <w:r w:rsidDel="00000000" w:rsidR="00000000" w:rsidRPr="00000000">
              <w:rPr>
                <w:rtl w:val="0"/>
              </w:rPr>
            </w:r>
          </w:p>
        </w:tc>
        <w:tc>
          <w:tcPr>
            <w:tcMar>
              <w:top w:w="80.0" w:type="dxa"/>
              <w:bottom w:w="80.0" w:type="dxa"/>
            </w:tcMar>
          </w:tcPr>
          <w:p w:rsidR="00000000" w:rsidDel="00000000" w:rsidP="00000000" w:rsidRDefault="00000000" w:rsidRPr="00000000" w14:paraId="000003C9">
            <w:pPr>
              <w:rPr/>
            </w:pPr>
            <w:r w:rsidDel="00000000" w:rsidR="00000000" w:rsidRPr="00000000">
              <w:rPr>
                <w:color w:val="222222"/>
                <w:sz w:val="14"/>
                <w:szCs w:val="14"/>
                <w:rtl w:val="0"/>
              </w:rPr>
              <w:t xml:space="preserve">Caller supplies another tenant_id in request body.</w:t>
            </w:r>
            <w:r w:rsidDel="00000000" w:rsidR="00000000" w:rsidRPr="00000000">
              <w:rPr>
                <w:rtl w:val="0"/>
              </w:rPr>
            </w:r>
          </w:p>
        </w:tc>
        <w:tc>
          <w:tcPr>
            <w:tcMar>
              <w:top w:w="80.0" w:type="dxa"/>
              <w:bottom w:w="80.0" w:type="dxa"/>
            </w:tcMar>
          </w:tcPr>
          <w:p w:rsidR="00000000" w:rsidDel="00000000" w:rsidP="00000000" w:rsidRDefault="00000000" w:rsidRPr="00000000" w14:paraId="000003CA">
            <w:pPr>
              <w:rPr/>
            </w:pPr>
            <w:r w:rsidDel="00000000" w:rsidR="00000000" w:rsidRPr="00000000">
              <w:rPr>
                <w:color w:val="222222"/>
                <w:sz w:val="14"/>
                <w:szCs w:val="14"/>
                <w:rtl w:val="0"/>
              </w:rPr>
              <w:t xml:space="preserve">Server ignores/rejects untrusted tenant override; no cross-tenant access.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B">
            <w:pPr>
              <w:rPr/>
            </w:pPr>
            <w:r w:rsidDel="00000000" w:rsidR="00000000" w:rsidRPr="00000000">
              <w:rPr>
                <w:b w:val="1"/>
                <w:bCs w:val="1"/>
                <w:color w:val="222222"/>
                <w:sz w:val="14"/>
                <w:szCs w:val="14"/>
                <w:rtl w:val="0"/>
              </w:rPr>
              <w:t xml:space="preserve">SEC-T02</w:t>
            </w:r>
            <w:r w:rsidDel="00000000" w:rsidR="00000000" w:rsidRPr="00000000">
              <w:rPr>
                <w:rtl w:val="0"/>
              </w:rPr>
            </w:r>
          </w:p>
        </w:tc>
        <w:tc>
          <w:tcPr>
            <w:tcMar>
              <w:top w:w="80.0" w:type="dxa"/>
              <w:bottom w:w="80.0" w:type="dxa"/>
            </w:tcMar>
          </w:tcPr>
          <w:p w:rsidR="00000000" w:rsidDel="00000000" w:rsidP="00000000" w:rsidRDefault="00000000" w:rsidRPr="00000000" w14:paraId="000003CC">
            <w:pPr>
              <w:rPr/>
            </w:pPr>
            <w:r w:rsidDel="00000000" w:rsidR="00000000" w:rsidRPr="00000000">
              <w:rPr>
                <w:color w:val="222222"/>
                <w:sz w:val="14"/>
                <w:szCs w:val="14"/>
                <w:rtl w:val="0"/>
              </w:rPr>
              <w:t xml:space="preserve">Cache entry generated without tenant key.</w:t>
            </w:r>
            <w:r w:rsidDel="00000000" w:rsidR="00000000" w:rsidRPr="00000000">
              <w:rPr>
                <w:rtl w:val="0"/>
              </w:rPr>
            </w:r>
          </w:p>
        </w:tc>
        <w:tc>
          <w:tcPr>
            <w:tcMar>
              <w:top w:w="80.0" w:type="dxa"/>
              <w:bottom w:w="80.0" w:type="dxa"/>
            </w:tcMar>
          </w:tcPr>
          <w:p w:rsidR="00000000" w:rsidDel="00000000" w:rsidP="00000000" w:rsidRDefault="00000000" w:rsidRPr="00000000" w14:paraId="000003CD">
            <w:pPr>
              <w:rPr/>
            </w:pPr>
            <w:r w:rsidDel="00000000" w:rsidR="00000000" w:rsidRPr="00000000">
              <w:rPr>
                <w:color w:val="222222"/>
                <w:sz w:val="14"/>
                <w:szCs w:val="14"/>
                <w:rtl w:val="0"/>
              </w:rPr>
              <w:t xml:space="preserve">CI/control test blocks release; runtime must never return unscoped tenant object.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E">
            <w:pPr>
              <w:rPr/>
            </w:pPr>
            <w:r w:rsidDel="00000000" w:rsidR="00000000" w:rsidRPr="00000000">
              <w:rPr>
                <w:b w:val="1"/>
                <w:bCs w:val="1"/>
                <w:color w:val="222222"/>
                <w:sz w:val="14"/>
                <w:szCs w:val="14"/>
                <w:rtl w:val="0"/>
              </w:rPr>
              <w:t xml:space="preserve">SEC-T03</w:t>
            </w:r>
            <w:r w:rsidDel="00000000" w:rsidR="00000000" w:rsidRPr="00000000">
              <w:rPr>
                <w:rtl w:val="0"/>
              </w:rPr>
            </w:r>
          </w:p>
        </w:tc>
        <w:tc>
          <w:tcPr>
            <w:tcMar>
              <w:top w:w="80.0" w:type="dxa"/>
              <w:bottom w:w="80.0" w:type="dxa"/>
            </w:tcMar>
          </w:tcPr>
          <w:p w:rsidR="00000000" w:rsidDel="00000000" w:rsidP="00000000" w:rsidRDefault="00000000" w:rsidRPr="00000000" w14:paraId="000003CF">
            <w:pPr>
              <w:rPr/>
            </w:pPr>
            <w:r w:rsidDel="00000000" w:rsidR="00000000" w:rsidRPr="00000000">
              <w:rPr>
                <w:color w:val="222222"/>
                <w:sz w:val="14"/>
                <w:szCs w:val="14"/>
                <w:rtl w:val="0"/>
              </w:rPr>
              <w:t xml:space="preserve">Search query omits tenant filter.</w:t>
            </w:r>
            <w:r w:rsidDel="00000000" w:rsidR="00000000" w:rsidRPr="00000000">
              <w:rPr>
                <w:rtl w:val="0"/>
              </w:rPr>
            </w:r>
          </w:p>
        </w:tc>
        <w:tc>
          <w:tcPr>
            <w:tcMar>
              <w:top w:w="80.0" w:type="dxa"/>
              <w:bottom w:w="80.0" w:type="dxa"/>
            </w:tcMar>
          </w:tcPr>
          <w:p w:rsidR="00000000" w:rsidDel="00000000" w:rsidP="00000000" w:rsidRDefault="00000000" w:rsidRPr="00000000" w14:paraId="000003D0">
            <w:pPr>
              <w:rPr/>
            </w:pPr>
            <w:r w:rsidDel="00000000" w:rsidR="00000000" w:rsidRPr="00000000">
              <w:rPr>
                <w:color w:val="222222"/>
                <w:sz w:val="14"/>
                <w:szCs w:val="14"/>
                <w:rtl w:val="0"/>
              </w:rPr>
              <w:t xml:space="preserve">Search gateway injects authoritative filter or rejects query.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1">
            <w:pPr>
              <w:rPr/>
            </w:pPr>
            <w:r w:rsidDel="00000000" w:rsidR="00000000" w:rsidRPr="00000000">
              <w:rPr>
                <w:b w:val="1"/>
                <w:bCs w:val="1"/>
                <w:color w:val="222222"/>
                <w:sz w:val="14"/>
                <w:szCs w:val="14"/>
                <w:rtl w:val="0"/>
              </w:rPr>
              <w:t xml:space="preserve">SEC-T04</w:t>
            </w:r>
            <w:r w:rsidDel="00000000" w:rsidR="00000000" w:rsidRPr="00000000">
              <w:rPr>
                <w:rtl w:val="0"/>
              </w:rPr>
            </w:r>
          </w:p>
        </w:tc>
        <w:tc>
          <w:tcPr>
            <w:tcMar>
              <w:top w:w="80.0" w:type="dxa"/>
              <w:bottom w:w="80.0" w:type="dxa"/>
            </w:tcMar>
          </w:tcPr>
          <w:p w:rsidR="00000000" w:rsidDel="00000000" w:rsidP="00000000" w:rsidRDefault="00000000" w:rsidRPr="00000000" w14:paraId="000003D2">
            <w:pPr>
              <w:rPr/>
            </w:pPr>
            <w:r w:rsidDel="00000000" w:rsidR="00000000" w:rsidRPr="00000000">
              <w:rPr>
                <w:color w:val="222222"/>
                <w:sz w:val="14"/>
                <w:szCs w:val="14"/>
                <w:rtl w:val="0"/>
              </w:rPr>
              <w:t xml:space="preserve">Background job starts with no tenant scope.</w:t>
            </w:r>
            <w:r w:rsidDel="00000000" w:rsidR="00000000" w:rsidRPr="00000000">
              <w:rPr>
                <w:rtl w:val="0"/>
              </w:rPr>
            </w:r>
          </w:p>
        </w:tc>
        <w:tc>
          <w:tcPr>
            <w:tcMar>
              <w:top w:w="80.0" w:type="dxa"/>
              <w:bottom w:w="80.0" w:type="dxa"/>
            </w:tcMar>
          </w:tcPr>
          <w:p w:rsidR="00000000" w:rsidDel="00000000" w:rsidP="00000000" w:rsidRDefault="00000000" w:rsidRPr="00000000" w14:paraId="000003D3">
            <w:pPr>
              <w:rPr/>
            </w:pPr>
            <w:r w:rsidDel="00000000" w:rsidR="00000000" w:rsidRPr="00000000">
              <w:rPr>
                <w:color w:val="222222"/>
                <w:sz w:val="14"/>
                <w:szCs w:val="14"/>
                <w:rtl w:val="0"/>
              </w:rPr>
              <w:t xml:space="preserve">Job rejected unless explicitly privileged system-purpose workflow.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4">
            <w:pPr>
              <w:rPr/>
            </w:pPr>
            <w:r w:rsidDel="00000000" w:rsidR="00000000" w:rsidRPr="00000000">
              <w:rPr>
                <w:b w:val="1"/>
                <w:bCs w:val="1"/>
                <w:color w:val="222222"/>
                <w:sz w:val="14"/>
                <w:szCs w:val="14"/>
                <w:rtl w:val="0"/>
              </w:rPr>
              <w:t xml:space="preserve">SEC-T05</w:t>
            </w:r>
            <w:r w:rsidDel="00000000" w:rsidR="00000000" w:rsidRPr="00000000">
              <w:rPr>
                <w:rtl w:val="0"/>
              </w:rPr>
            </w:r>
          </w:p>
        </w:tc>
        <w:tc>
          <w:tcPr>
            <w:tcMar>
              <w:top w:w="80.0" w:type="dxa"/>
              <w:bottom w:w="80.0" w:type="dxa"/>
            </w:tcMar>
          </w:tcPr>
          <w:p w:rsidR="00000000" w:rsidDel="00000000" w:rsidP="00000000" w:rsidRDefault="00000000" w:rsidRPr="00000000" w14:paraId="000003D5">
            <w:pPr>
              <w:rPr/>
            </w:pPr>
            <w:r w:rsidDel="00000000" w:rsidR="00000000" w:rsidRPr="00000000">
              <w:rPr>
                <w:color w:val="222222"/>
                <w:sz w:val="14"/>
                <w:szCs w:val="14"/>
                <w:rtl w:val="0"/>
              </w:rPr>
              <w:t xml:space="preserve">Cross-region event replication attempts prohibited destination.</w:t>
            </w:r>
            <w:r w:rsidDel="00000000" w:rsidR="00000000" w:rsidRPr="00000000">
              <w:rPr>
                <w:rtl w:val="0"/>
              </w:rPr>
            </w:r>
          </w:p>
        </w:tc>
        <w:tc>
          <w:tcPr>
            <w:tcMar>
              <w:top w:w="80.0" w:type="dxa"/>
              <w:bottom w:w="80.0" w:type="dxa"/>
            </w:tcMar>
          </w:tcPr>
          <w:p w:rsidR="00000000" w:rsidDel="00000000" w:rsidP="00000000" w:rsidRDefault="00000000" w:rsidRPr="00000000" w14:paraId="000003D6">
            <w:pPr>
              <w:rPr/>
            </w:pPr>
            <w:r w:rsidDel="00000000" w:rsidR="00000000" w:rsidRPr="00000000">
              <w:rPr>
                <w:color w:val="222222"/>
                <w:sz w:val="14"/>
                <w:szCs w:val="14"/>
                <w:rtl w:val="0"/>
              </w:rPr>
              <w:t xml:space="preserve">GTRM/event policy blocks and records denial.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7">
            <w:pPr>
              <w:rPr/>
            </w:pPr>
            <w:r w:rsidDel="00000000" w:rsidR="00000000" w:rsidRPr="00000000">
              <w:rPr>
                <w:b w:val="1"/>
                <w:bCs w:val="1"/>
                <w:color w:val="222222"/>
                <w:sz w:val="14"/>
                <w:szCs w:val="14"/>
                <w:rtl w:val="0"/>
              </w:rPr>
              <w:t xml:space="preserve">SEC-T06</w:t>
            </w:r>
            <w:r w:rsidDel="00000000" w:rsidR="00000000" w:rsidRPr="00000000">
              <w:rPr>
                <w:rtl w:val="0"/>
              </w:rPr>
            </w:r>
          </w:p>
        </w:tc>
        <w:tc>
          <w:tcPr>
            <w:tcMar>
              <w:top w:w="80.0" w:type="dxa"/>
              <w:bottom w:w="80.0" w:type="dxa"/>
            </w:tcMar>
          </w:tcPr>
          <w:p w:rsidR="00000000" w:rsidDel="00000000" w:rsidP="00000000" w:rsidRDefault="00000000" w:rsidRPr="00000000" w14:paraId="000003D8">
            <w:pPr>
              <w:rPr/>
            </w:pPr>
            <w:r w:rsidDel="00000000" w:rsidR="00000000" w:rsidRPr="00000000">
              <w:rPr>
                <w:color w:val="222222"/>
                <w:sz w:val="14"/>
                <w:szCs w:val="14"/>
                <w:rtl w:val="0"/>
              </w:rPr>
              <w:t xml:space="preserve">Telemetry exporter configured for disallowed region.</w:t>
            </w:r>
            <w:r w:rsidDel="00000000" w:rsidR="00000000" w:rsidRPr="00000000">
              <w:rPr>
                <w:rtl w:val="0"/>
              </w:rPr>
            </w:r>
          </w:p>
        </w:tc>
        <w:tc>
          <w:tcPr>
            <w:tcMar>
              <w:top w:w="80.0" w:type="dxa"/>
              <w:bottom w:w="80.0" w:type="dxa"/>
            </w:tcMar>
          </w:tcPr>
          <w:p w:rsidR="00000000" w:rsidDel="00000000" w:rsidP="00000000" w:rsidRDefault="00000000" w:rsidRPr="00000000" w14:paraId="000003D9">
            <w:pPr>
              <w:rPr/>
            </w:pPr>
            <w:r w:rsidDel="00000000" w:rsidR="00000000" w:rsidRPr="00000000">
              <w:rPr>
                <w:color w:val="222222"/>
                <w:sz w:val="14"/>
                <w:szCs w:val="14"/>
                <w:rtl w:val="0"/>
              </w:rPr>
              <w:t xml:space="preserve">Deployment/admission gate fails.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A">
            <w:pPr>
              <w:rPr/>
            </w:pPr>
            <w:r w:rsidDel="00000000" w:rsidR="00000000" w:rsidRPr="00000000">
              <w:rPr>
                <w:b w:val="1"/>
                <w:bCs w:val="1"/>
                <w:color w:val="222222"/>
                <w:sz w:val="14"/>
                <w:szCs w:val="14"/>
                <w:rtl w:val="0"/>
              </w:rPr>
              <w:t xml:space="preserve">SEC-T07</w:t>
            </w:r>
            <w:r w:rsidDel="00000000" w:rsidR="00000000" w:rsidRPr="00000000">
              <w:rPr>
                <w:rtl w:val="0"/>
              </w:rPr>
            </w:r>
          </w:p>
        </w:tc>
        <w:tc>
          <w:tcPr>
            <w:tcMar>
              <w:top w:w="80.0" w:type="dxa"/>
              <w:bottom w:w="80.0" w:type="dxa"/>
            </w:tcMar>
          </w:tcPr>
          <w:p w:rsidR="00000000" w:rsidDel="00000000" w:rsidP="00000000" w:rsidRDefault="00000000" w:rsidRPr="00000000" w14:paraId="000003DB">
            <w:pPr>
              <w:rPr/>
            </w:pPr>
            <w:r w:rsidDel="00000000" w:rsidR="00000000" w:rsidRPr="00000000">
              <w:rPr>
                <w:color w:val="222222"/>
                <w:sz w:val="14"/>
                <w:szCs w:val="14"/>
                <w:rtl w:val="0"/>
              </w:rPr>
              <w:t xml:space="preserve">Service presents valid mTLS certificate but lacks method permission.</w:t>
            </w:r>
            <w:r w:rsidDel="00000000" w:rsidR="00000000" w:rsidRPr="00000000">
              <w:rPr>
                <w:rtl w:val="0"/>
              </w:rPr>
            </w:r>
          </w:p>
        </w:tc>
        <w:tc>
          <w:tcPr>
            <w:tcMar>
              <w:top w:w="80.0" w:type="dxa"/>
              <w:bottom w:w="80.0" w:type="dxa"/>
            </w:tcMar>
          </w:tcPr>
          <w:p w:rsidR="00000000" w:rsidDel="00000000" w:rsidP="00000000" w:rsidRDefault="00000000" w:rsidRPr="00000000" w14:paraId="000003DC">
            <w:pPr>
              <w:rPr/>
            </w:pPr>
            <w:r w:rsidDel="00000000" w:rsidR="00000000" w:rsidRPr="00000000">
              <w:rPr>
                <w:color w:val="222222"/>
                <w:sz w:val="14"/>
                <w:szCs w:val="14"/>
                <w:rtl w:val="0"/>
              </w:rPr>
              <w:t xml:space="preserve">Request denied; transport authentication does not imply authorization.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D">
            <w:pPr>
              <w:rPr/>
            </w:pPr>
            <w:r w:rsidDel="00000000" w:rsidR="00000000" w:rsidRPr="00000000">
              <w:rPr>
                <w:b w:val="1"/>
                <w:bCs w:val="1"/>
                <w:color w:val="222222"/>
                <w:sz w:val="14"/>
                <w:szCs w:val="14"/>
                <w:rtl w:val="0"/>
              </w:rPr>
              <w:t xml:space="preserve">SEC-T08</w:t>
            </w:r>
            <w:r w:rsidDel="00000000" w:rsidR="00000000" w:rsidRPr="00000000">
              <w:rPr>
                <w:rtl w:val="0"/>
              </w:rPr>
            </w:r>
          </w:p>
        </w:tc>
        <w:tc>
          <w:tcPr>
            <w:tcMar>
              <w:top w:w="80.0" w:type="dxa"/>
              <w:bottom w:w="80.0" w:type="dxa"/>
            </w:tcMar>
          </w:tcPr>
          <w:p w:rsidR="00000000" w:rsidDel="00000000" w:rsidP="00000000" w:rsidRDefault="00000000" w:rsidRPr="00000000" w14:paraId="000003DE">
            <w:pPr>
              <w:rPr/>
            </w:pPr>
            <w:r w:rsidDel="00000000" w:rsidR="00000000" w:rsidRPr="00000000">
              <w:rPr>
                <w:color w:val="222222"/>
                <w:sz w:val="14"/>
                <w:szCs w:val="14"/>
                <w:rtl w:val="0"/>
              </w:rPr>
              <w:t xml:space="preserve">Expired workload certificate is replayed.</w:t>
            </w:r>
            <w:r w:rsidDel="00000000" w:rsidR="00000000" w:rsidRPr="00000000">
              <w:rPr>
                <w:rtl w:val="0"/>
              </w:rPr>
            </w:r>
          </w:p>
        </w:tc>
        <w:tc>
          <w:tcPr>
            <w:tcMar>
              <w:top w:w="80.0" w:type="dxa"/>
              <w:bottom w:w="80.0" w:type="dxa"/>
            </w:tcMar>
          </w:tcPr>
          <w:p w:rsidR="00000000" w:rsidDel="00000000" w:rsidP="00000000" w:rsidRDefault="00000000" w:rsidRPr="00000000" w14:paraId="000003DF">
            <w:pPr>
              <w:rPr/>
            </w:pPr>
            <w:r w:rsidDel="00000000" w:rsidR="00000000" w:rsidRPr="00000000">
              <w:rPr>
                <w:color w:val="222222"/>
                <w:sz w:val="14"/>
                <w:szCs w:val="14"/>
                <w:rtl w:val="0"/>
              </w:rPr>
              <w:t xml:space="preserve">TLS/identity validation rejects; security event generated.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0">
            <w:pPr>
              <w:rPr/>
            </w:pPr>
            <w:r w:rsidDel="00000000" w:rsidR="00000000" w:rsidRPr="00000000">
              <w:rPr>
                <w:b w:val="1"/>
                <w:bCs w:val="1"/>
                <w:color w:val="222222"/>
                <w:sz w:val="14"/>
                <w:szCs w:val="14"/>
                <w:rtl w:val="0"/>
              </w:rPr>
              <w:t xml:space="preserve">SEC-T09</w:t>
            </w:r>
            <w:r w:rsidDel="00000000" w:rsidR="00000000" w:rsidRPr="00000000">
              <w:rPr>
                <w:rtl w:val="0"/>
              </w:rPr>
            </w:r>
          </w:p>
        </w:tc>
        <w:tc>
          <w:tcPr>
            <w:tcMar>
              <w:top w:w="80.0" w:type="dxa"/>
              <w:bottom w:w="80.0" w:type="dxa"/>
            </w:tcMar>
          </w:tcPr>
          <w:p w:rsidR="00000000" w:rsidDel="00000000" w:rsidP="00000000" w:rsidRDefault="00000000" w:rsidRPr="00000000" w14:paraId="000003E1">
            <w:pPr>
              <w:rPr/>
            </w:pPr>
            <w:r w:rsidDel="00000000" w:rsidR="00000000" w:rsidRPr="00000000">
              <w:rPr>
                <w:color w:val="222222"/>
                <w:sz w:val="14"/>
                <w:szCs w:val="14"/>
                <w:rtl w:val="0"/>
              </w:rPr>
              <w:t xml:space="preserve">Ciphertext copied to another tenant/object context.</w:t>
            </w:r>
            <w:r w:rsidDel="00000000" w:rsidR="00000000" w:rsidRPr="00000000">
              <w:rPr>
                <w:rtl w:val="0"/>
              </w:rPr>
            </w:r>
          </w:p>
        </w:tc>
        <w:tc>
          <w:tcPr>
            <w:tcMar>
              <w:top w:w="80.0" w:type="dxa"/>
              <w:bottom w:w="80.0" w:type="dxa"/>
            </w:tcMar>
          </w:tcPr>
          <w:p w:rsidR="00000000" w:rsidDel="00000000" w:rsidP="00000000" w:rsidRDefault="00000000" w:rsidRPr="00000000" w14:paraId="000003E2">
            <w:pPr>
              <w:rPr/>
            </w:pPr>
            <w:r w:rsidDel="00000000" w:rsidR="00000000" w:rsidRPr="00000000">
              <w:rPr>
                <w:color w:val="222222"/>
                <w:sz w:val="14"/>
                <w:szCs w:val="14"/>
                <w:rtl w:val="0"/>
              </w:rPr>
              <w:t xml:space="preserve">AEAD authenticated-context check fails.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3">
            <w:pPr>
              <w:rPr/>
            </w:pPr>
            <w:r w:rsidDel="00000000" w:rsidR="00000000" w:rsidRPr="00000000">
              <w:rPr>
                <w:b w:val="1"/>
                <w:bCs w:val="1"/>
                <w:color w:val="222222"/>
                <w:sz w:val="14"/>
                <w:szCs w:val="14"/>
                <w:rtl w:val="0"/>
              </w:rPr>
              <w:t xml:space="preserve">SEC-T10</w:t>
            </w:r>
            <w:r w:rsidDel="00000000" w:rsidR="00000000" w:rsidRPr="00000000">
              <w:rPr>
                <w:rtl w:val="0"/>
              </w:rPr>
            </w:r>
          </w:p>
        </w:tc>
        <w:tc>
          <w:tcPr>
            <w:tcMar>
              <w:top w:w="80.0" w:type="dxa"/>
              <w:bottom w:w="80.0" w:type="dxa"/>
            </w:tcMar>
          </w:tcPr>
          <w:p w:rsidR="00000000" w:rsidDel="00000000" w:rsidP="00000000" w:rsidRDefault="00000000" w:rsidRPr="00000000" w14:paraId="000003E4">
            <w:pPr>
              <w:rPr/>
            </w:pPr>
            <w:r w:rsidDel="00000000" w:rsidR="00000000" w:rsidRPr="00000000">
              <w:rPr>
                <w:color w:val="222222"/>
                <w:sz w:val="14"/>
                <w:szCs w:val="14"/>
                <w:rtl w:val="0"/>
              </w:rPr>
              <w:t xml:space="preserve">Key marked suspended during write.</w:t>
            </w:r>
            <w:r w:rsidDel="00000000" w:rsidR="00000000" w:rsidRPr="00000000">
              <w:rPr>
                <w:rtl w:val="0"/>
              </w:rPr>
            </w:r>
          </w:p>
        </w:tc>
        <w:tc>
          <w:tcPr>
            <w:tcMar>
              <w:top w:w="80.0" w:type="dxa"/>
              <w:bottom w:w="80.0" w:type="dxa"/>
            </w:tcMar>
          </w:tcPr>
          <w:p w:rsidR="00000000" w:rsidDel="00000000" w:rsidP="00000000" w:rsidRDefault="00000000" w:rsidRPr="00000000" w14:paraId="000003E5">
            <w:pPr>
              <w:rPr/>
            </w:pPr>
            <w:r w:rsidDel="00000000" w:rsidR="00000000" w:rsidRPr="00000000">
              <w:rPr>
                <w:color w:val="222222"/>
                <w:sz w:val="14"/>
                <w:szCs w:val="14"/>
                <w:rtl w:val="0"/>
              </w:rPr>
              <w:t xml:space="preserve">New cryptographic operation fails closed.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6">
            <w:pPr>
              <w:rPr/>
            </w:pPr>
            <w:r w:rsidDel="00000000" w:rsidR="00000000" w:rsidRPr="00000000">
              <w:rPr>
                <w:b w:val="1"/>
                <w:bCs w:val="1"/>
                <w:color w:val="222222"/>
                <w:sz w:val="14"/>
                <w:szCs w:val="14"/>
                <w:rtl w:val="0"/>
              </w:rPr>
              <w:t xml:space="preserve">SEC-T11</w:t>
            </w:r>
            <w:r w:rsidDel="00000000" w:rsidR="00000000" w:rsidRPr="00000000">
              <w:rPr>
                <w:rtl w:val="0"/>
              </w:rPr>
            </w:r>
          </w:p>
        </w:tc>
        <w:tc>
          <w:tcPr>
            <w:tcMar>
              <w:top w:w="80.0" w:type="dxa"/>
              <w:bottom w:w="80.0" w:type="dxa"/>
            </w:tcMar>
          </w:tcPr>
          <w:p w:rsidR="00000000" w:rsidDel="00000000" w:rsidP="00000000" w:rsidRDefault="00000000" w:rsidRPr="00000000" w14:paraId="000003E7">
            <w:pPr>
              <w:rPr/>
            </w:pPr>
            <w:r w:rsidDel="00000000" w:rsidR="00000000" w:rsidRPr="00000000">
              <w:rPr>
                <w:color w:val="222222"/>
                <w:sz w:val="14"/>
                <w:szCs w:val="14"/>
                <w:rtl w:val="0"/>
              </w:rPr>
              <w:t xml:space="preserve">BYOK tenant disables key.</w:t>
            </w:r>
            <w:r w:rsidDel="00000000" w:rsidR="00000000" w:rsidRPr="00000000">
              <w:rPr>
                <w:rtl w:val="0"/>
              </w:rPr>
            </w:r>
          </w:p>
        </w:tc>
        <w:tc>
          <w:tcPr>
            <w:tcMar>
              <w:top w:w="80.0" w:type="dxa"/>
              <w:bottom w:w="80.0" w:type="dxa"/>
            </w:tcMar>
          </w:tcPr>
          <w:p w:rsidR="00000000" w:rsidDel="00000000" w:rsidP="00000000" w:rsidRDefault="00000000" w:rsidRPr="00000000" w14:paraId="000003E8">
            <w:pPr>
              <w:rPr/>
            </w:pPr>
            <w:r w:rsidDel="00000000" w:rsidR="00000000" w:rsidRPr="00000000">
              <w:rPr>
                <w:color w:val="222222"/>
                <w:sz w:val="14"/>
                <w:szCs w:val="14"/>
                <w:rtl w:val="0"/>
              </w:rPr>
              <w:t xml:space="preserve">Protected operation reports explicit key-unavailable state; no fallback key.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9">
            <w:pPr>
              <w:rPr/>
            </w:pPr>
            <w:r w:rsidDel="00000000" w:rsidR="00000000" w:rsidRPr="00000000">
              <w:rPr>
                <w:b w:val="1"/>
                <w:bCs w:val="1"/>
                <w:color w:val="222222"/>
                <w:sz w:val="14"/>
                <w:szCs w:val="14"/>
                <w:rtl w:val="0"/>
              </w:rPr>
              <w:t xml:space="preserve">SEC-T12</w:t>
            </w:r>
            <w:r w:rsidDel="00000000" w:rsidR="00000000" w:rsidRPr="00000000">
              <w:rPr>
                <w:rtl w:val="0"/>
              </w:rPr>
            </w:r>
          </w:p>
        </w:tc>
        <w:tc>
          <w:tcPr>
            <w:tcMar>
              <w:top w:w="80.0" w:type="dxa"/>
              <w:bottom w:w="80.0" w:type="dxa"/>
            </w:tcMar>
          </w:tcPr>
          <w:p w:rsidR="00000000" w:rsidDel="00000000" w:rsidP="00000000" w:rsidRDefault="00000000" w:rsidRPr="00000000" w14:paraId="000003EA">
            <w:pPr>
              <w:rPr/>
            </w:pPr>
            <w:r w:rsidDel="00000000" w:rsidR="00000000" w:rsidRPr="00000000">
              <w:rPr>
                <w:color w:val="222222"/>
                <w:sz w:val="14"/>
                <w:szCs w:val="14"/>
                <w:rtl w:val="0"/>
              </w:rPr>
              <w:t xml:space="preserve">HYOK provider times out.</w:t>
            </w:r>
            <w:r w:rsidDel="00000000" w:rsidR="00000000" w:rsidRPr="00000000">
              <w:rPr>
                <w:rtl w:val="0"/>
              </w:rPr>
            </w:r>
          </w:p>
        </w:tc>
        <w:tc>
          <w:tcPr>
            <w:tcMar>
              <w:top w:w="80.0" w:type="dxa"/>
              <w:bottom w:w="80.0" w:type="dxa"/>
            </w:tcMar>
          </w:tcPr>
          <w:p w:rsidR="00000000" w:rsidDel="00000000" w:rsidP="00000000" w:rsidRDefault="00000000" w:rsidRPr="00000000" w14:paraId="000003EB">
            <w:pPr>
              <w:rPr/>
            </w:pPr>
            <w:r w:rsidDel="00000000" w:rsidR="00000000" w:rsidRPr="00000000">
              <w:rPr>
                <w:color w:val="222222"/>
                <w:sz w:val="14"/>
                <w:szCs w:val="14"/>
                <w:rtl w:val="0"/>
              </w:rPr>
              <w:t xml:space="preserve">Operation fails according to defined policy; no plaintext caching/fallback.</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C">
            <w:pPr>
              <w:rPr/>
            </w:pPr>
            <w:r w:rsidDel="00000000" w:rsidR="00000000" w:rsidRPr="00000000">
              <w:rPr>
                <w:b w:val="1"/>
                <w:bCs w:val="1"/>
                <w:color w:val="222222"/>
                <w:sz w:val="14"/>
                <w:szCs w:val="14"/>
                <w:rtl w:val="0"/>
              </w:rPr>
              <w:t xml:space="preserve">SEC-T13</w:t>
            </w:r>
            <w:r w:rsidDel="00000000" w:rsidR="00000000" w:rsidRPr="00000000">
              <w:rPr>
                <w:rtl w:val="0"/>
              </w:rPr>
            </w:r>
          </w:p>
        </w:tc>
        <w:tc>
          <w:tcPr>
            <w:tcMar>
              <w:top w:w="80.0" w:type="dxa"/>
              <w:bottom w:w="80.0" w:type="dxa"/>
            </w:tcMar>
          </w:tcPr>
          <w:p w:rsidR="00000000" w:rsidDel="00000000" w:rsidP="00000000" w:rsidRDefault="00000000" w:rsidRPr="00000000" w14:paraId="000003ED">
            <w:pPr>
              <w:rPr/>
            </w:pPr>
            <w:r w:rsidDel="00000000" w:rsidR="00000000" w:rsidRPr="00000000">
              <w:rPr>
                <w:color w:val="222222"/>
                <w:sz w:val="14"/>
                <w:szCs w:val="14"/>
                <w:rtl w:val="0"/>
              </w:rPr>
              <w:t xml:space="preserve">Developer commits secret.</w:t>
            </w:r>
            <w:r w:rsidDel="00000000" w:rsidR="00000000" w:rsidRPr="00000000">
              <w:rPr>
                <w:rtl w:val="0"/>
              </w:rPr>
            </w:r>
          </w:p>
        </w:tc>
        <w:tc>
          <w:tcPr>
            <w:tcMar>
              <w:top w:w="80.0" w:type="dxa"/>
              <w:bottom w:w="80.0" w:type="dxa"/>
            </w:tcMar>
          </w:tcPr>
          <w:p w:rsidR="00000000" w:rsidDel="00000000" w:rsidP="00000000" w:rsidRDefault="00000000" w:rsidRPr="00000000" w14:paraId="000003EE">
            <w:pPr>
              <w:rPr/>
            </w:pPr>
            <w:r w:rsidDel="00000000" w:rsidR="00000000" w:rsidRPr="00000000">
              <w:rPr>
                <w:color w:val="222222"/>
                <w:sz w:val="14"/>
                <w:szCs w:val="14"/>
                <w:rtl w:val="0"/>
              </w:rPr>
              <w:t xml:space="preserve">Pre-commit/CI secret scan blocks merge and triggers rotation if exposure occurred.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EF">
            <w:pPr>
              <w:rPr/>
            </w:pPr>
            <w:r w:rsidDel="00000000" w:rsidR="00000000" w:rsidRPr="00000000">
              <w:rPr>
                <w:b w:val="1"/>
                <w:bCs w:val="1"/>
                <w:color w:val="222222"/>
                <w:sz w:val="14"/>
                <w:szCs w:val="14"/>
                <w:rtl w:val="0"/>
              </w:rPr>
              <w:t xml:space="preserve">SEC-T14</w:t>
            </w:r>
            <w:r w:rsidDel="00000000" w:rsidR="00000000" w:rsidRPr="00000000">
              <w:rPr>
                <w:rtl w:val="0"/>
              </w:rPr>
            </w:r>
          </w:p>
        </w:tc>
        <w:tc>
          <w:tcPr>
            <w:tcMar>
              <w:top w:w="80.0" w:type="dxa"/>
              <w:bottom w:w="80.0" w:type="dxa"/>
            </w:tcMar>
          </w:tcPr>
          <w:p w:rsidR="00000000" w:rsidDel="00000000" w:rsidP="00000000" w:rsidRDefault="00000000" w:rsidRPr="00000000" w14:paraId="000003F0">
            <w:pPr>
              <w:rPr/>
            </w:pPr>
            <w:r w:rsidDel="00000000" w:rsidR="00000000" w:rsidRPr="00000000">
              <w:rPr>
                <w:color w:val="222222"/>
                <w:sz w:val="14"/>
                <w:szCs w:val="14"/>
                <w:rtl w:val="0"/>
              </w:rPr>
              <w:t xml:space="preserve">Secret appears in runtime log.</w:t>
            </w:r>
            <w:r w:rsidDel="00000000" w:rsidR="00000000" w:rsidRPr="00000000">
              <w:rPr>
                <w:rtl w:val="0"/>
              </w:rPr>
            </w:r>
          </w:p>
        </w:tc>
        <w:tc>
          <w:tcPr>
            <w:tcMar>
              <w:top w:w="80.0" w:type="dxa"/>
              <w:bottom w:w="80.0" w:type="dxa"/>
            </w:tcMar>
          </w:tcPr>
          <w:p w:rsidR="00000000" w:rsidDel="00000000" w:rsidP="00000000" w:rsidRDefault="00000000" w:rsidRPr="00000000" w14:paraId="000003F1">
            <w:pPr>
              <w:rPr/>
            </w:pPr>
            <w:r w:rsidDel="00000000" w:rsidR="00000000" w:rsidRPr="00000000">
              <w:rPr>
                <w:color w:val="222222"/>
                <w:sz w:val="14"/>
                <w:szCs w:val="14"/>
                <w:rtl w:val="0"/>
              </w:rPr>
              <w:t xml:space="preserve">Redaction/DLP alert fires; incident workflow evaluates exposure.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F2">
            <w:pPr>
              <w:rPr/>
            </w:pPr>
            <w:r w:rsidDel="00000000" w:rsidR="00000000" w:rsidRPr="00000000">
              <w:rPr>
                <w:b w:val="1"/>
                <w:bCs w:val="1"/>
                <w:color w:val="222222"/>
                <w:sz w:val="14"/>
                <w:szCs w:val="14"/>
                <w:rtl w:val="0"/>
              </w:rPr>
              <w:t xml:space="preserve">SEC-T15</w:t>
            </w:r>
            <w:r w:rsidDel="00000000" w:rsidR="00000000" w:rsidRPr="00000000">
              <w:rPr>
                <w:rtl w:val="0"/>
              </w:rPr>
            </w:r>
          </w:p>
        </w:tc>
        <w:tc>
          <w:tcPr>
            <w:tcMar>
              <w:top w:w="80.0" w:type="dxa"/>
              <w:bottom w:w="80.0" w:type="dxa"/>
            </w:tcMar>
          </w:tcPr>
          <w:p w:rsidR="00000000" w:rsidDel="00000000" w:rsidP="00000000" w:rsidRDefault="00000000" w:rsidRPr="00000000" w14:paraId="000003F3">
            <w:pPr>
              <w:rPr/>
            </w:pPr>
            <w:r w:rsidDel="00000000" w:rsidR="00000000" w:rsidRPr="00000000">
              <w:rPr>
                <w:color w:val="222222"/>
                <w:sz w:val="14"/>
                <w:szCs w:val="14"/>
                <w:rtl w:val="0"/>
              </w:rPr>
              <w:t xml:space="preserve">Support agent requests raw bank details.</w:t>
            </w:r>
            <w:r w:rsidDel="00000000" w:rsidR="00000000" w:rsidRPr="00000000">
              <w:rPr>
                <w:rtl w:val="0"/>
              </w:rPr>
            </w:r>
          </w:p>
        </w:tc>
        <w:tc>
          <w:tcPr>
            <w:tcMar>
              <w:top w:w="80.0" w:type="dxa"/>
              <w:bottom w:w="80.0" w:type="dxa"/>
            </w:tcMar>
          </w:tcPr>
          <w:p w:rsidR="00000000" w:rsidDel="00000000" w:rsidP="00000000" w:rsidRDefault="00000000" w:rsidRPr="00000000" w14:paraId="000003F4">
            <w:pPr>
              <w:rPr/>
            </w:pPr>
            <w:r w:rsidDel="00000000" w:rsidR="00000000" w:rsidRPr="00000000">
              <w:rPr>
                <w:color w:val="222222"/>
                <w:sz w:val="14"/>
                <w:szCs w:val="14"/>
                <w:rtl w:val="0"/>
              </w:rPr>
              <w:t xml:space="preserve">Masked by default; detokenization requires additional scoped approval and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F5">
            <w:pPr>
              <w:rPr/>
            </w:pPr>
            <w:r w:rsidDel="00000000" w:rsidR="00000000" w:rsidRPr="00000000">
              <w:rPr>
                <w:b w:val="1"/>
                <w:bCs w:val="1"/>
                <w:color w:val="222222"/>
                <w:sz w:val="14"/>
                <w:szCs w:val="14"/>
                <w:rtl w:val="0"/>
              </w:rPr>
              <w:t xml:space="preserve">SEC-T16</w:t>
            </w:r>
            <w:r w:rsidDel="00000000" w:rsidR="00000000" w:rsidRPr="00000000">
              <w:rPr>
                <w:rtl w:val="0"/>
              </w:rPr>
            </w:r>
          </w:p>
        </w:tc>
        <w:tc>
          <w:tcPr>
            <w:tcMar>
              <w:top w:w="80.0" w:type="dxa"/>
              <w:bottom w:w="80.0" w:type="dxa"/>
            </w:tcMar>
          </w:tcPr>
          <w:p w:rsidR="00000000" w:rsidDel="00000000" w:rsidP="00000000" w:rsidRDefault="00000000" w:rsidRPr="00000000" w14:paraId="000003F6">
            <w:pPr>
              <w:rPr/>
            </w:pPr>
            <w:r w:rsidDel="00000000" w:rsidR="00000000" w:rsidRPr="00000000">
              <w:rPr>
                <w:color w:val="222222"/>
                <w:sz w:val="14"/>
                <w:szCs w:val="14"/>
                <w:rtl w:val="0"/>
              </w:rPr>
              <w:t xml:space="preserve">Privileged session exceeds approved duration.</w:t>
            </w:r>
            <w:r w:rsidDel="00000000" w:rsidR="00000000" w:rsidRPr="00000000">
              <w:rPr>
                <w:rtl w:val="0"/>
              </w:rPr>
            </w:r>
          </w:p>
        </w:tc>
        <w:tc>
          <w:tcPr>
            <w:tcMar>
              <w:top w:w="80.0" w:type="dxa"/>
              <w:bottom w:w="80.0" w:type="dxa"/>
            </w:tcMar>
          </w:tcPr>
          <w:p w:rsidR="00000000" w:rsidDel="00000000" w:rsidP="00000000" w:rsidRDefault="00000000" w:rsidRPr="00000000" w14:paraId="000003F7">
            <w:pPr>
              <w:rPr/>
            </w:pPr>
            <w:r w:rsidDel="00000000" w:rsidR="00000000" w:rsidRPr="00000000">
              <w:rPr>
                <w:color w:val="222222"/>
                <w:sz w:val="14"/>
                <w:szCs w:val="14"/>
                <w:rtl w:val="0"/>
              </w:rPr>
              <w:t xml:space="preserve">Privilege auto-expires; subsequent command denied.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F8">
            <w:pPr>
              <w:rPr/>
            </w:pPr>
            <w:r w:rsidDel="00000000" w:rsidR="00000000" w:rsidRPr="00000000">
              <w:rPr>
                <w:b w:val="1"/>
                <w:bCs w:val="1"/>
                <w:color w:val="222222"/>
                <w:sz w:val="14"/>
                <w:szCs w:val="14"/>
                <w:rtl w:val="0"/>
              </w:rPr>
              <w:t xml:space="preserve">SEC-T17</w:t>
            </w:r>
            <w:r w:rsidDel="00000000" w:rsidR="00000000" w:rsidRPr="00000000">
              <w:rPr>
                <w:rtl w:val="0"/>
              </w:rPr>
            </w:r>
          </w:p>
        </w:tc>
        <w:tc>
          <w:tcPr>
            <w:tcMar>
              <w:top w:w="80.0" w:type="dxa"/>
              <w:bottom w:w="80.0" w:type="dxa"/>
            </w:tcMar>
          </w:tcPr>
          <w:p w:rsidR="00000000" w:rsidDel="00000000" w:rsidP="00000000" w:rsidRDefault="00000000" w:rsidRPr="00000000" w14:paraId="000003F9">
            <w:pPr>
              <w:rPr/>
            </w:pPr>
            <w:r w:rsidDel="00000000" w:rsidR="00000000" w:rsidRPr="00000000">
              <w:rPr>
                <w:color w:val="222222"/>
                <w:sz w:val="14"/>
                <w:szCs w:val="14"/>
                <w:rtl w:val="0"/>
              </w:rPr>
              <w:t xml:space="preserve">Break-glass used without incident reason.</w:t>
            </w:r>
            <w:r w:rsidDel="00000000" w:rsidR="00000000" w:rsidRPr="00000000">
              <w:rPr>
                <w:rtl w:val="0"/>
              </w:rPr>
            </w:r>
          </w:p>
        </w:tc>
        <w:tc>
          <w:tcPr>
            <w:tcMar>
              <w:top w:w="80.0" w:type="dxa"/>
              <w:bottom w:w="80.0" w:type="dxa"/>
            </w:tcMar>
          </w:tcPr>
          <w:p w:rsidR="00000000" w:rsidDel="00000000" w:rsidP="00000000" w:rsidRDefault="00000000" w:rsidRPr="00000000" w14:paraId="000003FA">
            <w:pPr>
              <w:rPr/>
            </w:pPr>
            <w:r w:rsidDel="00000000" w:rsidR="00000000" w:rsidRPr="00000000">
              <w:rPr>
                <w:color w:val="222222"/>
                <w:sz w:val="14"/>
                <w:szCs w:val="14"/>
                <w:rtl w:val="0"/>
              </w:rPr>
              <w:t xml:space="preserve">Request denied.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FB">
            <w:pPr>
              <w:rPr/>
            </w:pPr>
            <w:r w:rsidDel="00000000" w:rsidR="00000000" w:rsidRPr="00000000">
              <w:rPr>
                <w:b w:val="1"/>
                <w:bCs w:val="1"/>
                <w:color w:val="222222"/>
                <w:sz w:val="14"/>
                <w:szCs w:val="14"/>
                <w:rtl w:val="0"/>
              </w:rPr>
              <w:t xml:space="preserve">SEC-T18</w:t>
            </w:r>
            <w:r w:rsidDel="00000000" w:rsidR="00000000" w:rsidRPr="00000000">
              <w:rPr>
                <w:rtl w:val="0"/>
              </w:rPr>
            </w:r>
          </w:p>
        </w:tc>
        <w:tc>
          <w:tcPr>
            <w:tcMar>
              <w:top w:w="80.0" w:type="dxa"/>
              <w:bottom w:w="80.0" w:type="dxa"/>
            </w:tcMar>
          </w:tcPr>
          <w:p w:rsidR="00000000" w:rsidDel="00000000" w:rsidP="00000000" w:rsidRDefault="00000000" w:rsidRPr="00000000" w14:paraId="000003FC">
            <w:pPr>
              <w:rPr/>
            </w:pPr>
            <w:r w:rsidDel="00000000" w:rsidR="00000000" w:rsidRPr="00000000">
              <w:rPr>
                <w:color w:val="222222"/>
                <w:sz w:val="14"/>
                <w:szCs w:val="14"/>
                <w:rtl w:val="0"/>
              </w:rPr>
              <w:t xml:space="preserve">Backup deletion attempted with normal production role.</w:t>
            </w:r>
            <w:r w:rsidDel="00000000" w:rsidR="00000000" w:rsidRPr="00000000">
              <w:rPr>
                <w:rtl w:val="0"/>
              </w:rPr>
            </w:r>
          </w:p>
        </w:tc>
        <w:tc>
          <w:tcPr>
            <w:tcMar>
              <w:top w:w="80.0" w:type="dxa"/>
              <w:bottom w:w="80.0" w:type="dxa"/>
            </w:tcMar>
          </w:tcPr>
          <w:p w:rsidR="00000000" w:rsidDel="00000000" w:rsidP="00000000" w:rsidRDefault="00000000" w:rsidRPr="00000000" w14:paraId="000003FD">
            <w:pPr>
              <w:rPr/>
            </w:pPr>
            <w:r w:rsidDel="00000000" w:rsidR="00000000" w:rsidRPr="00000000">
              <w:rPr>
                <w:color w:val="222222"/>
                <w:sz w:val="14"/>
                <w:szCs w:val="14"/>
                <w:rtl w:val="0"/>
              </w:rPr>
              <w:t xml:space="preserve">Denied by separate backup security boundary.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FE">
            <w:pPr>
              <w:rPr/>
            </w:pPr>
            <w:r w:rsidDel="00000000" w:rsidR="00000000" w:rsidRPr="00000000">
              <w:rPr>
                <w:b w:val="1"/>
                <w:bCs w:val="1"/>
                <w:color w:val="222222"/>
                <w:sz w:val="14"/>
                <w:szCs w:val="14"/>
                <w:rtl w:val="0"/>
              </w:rPr>
              <w:t xml:space="preserve">SEC-T19</w:t>
            </w:r>
            <w:r w:rsidDel="00000000" w:rsidR="00000000" w:rsidRPr="00000000">
              <w:rPr>
                <w:rtl w:val="0"/>
              </w:rPr>
            </w:r>
          </w:p>
        </w:tc>
        <w:tc>
          <w:tcPr>
            <w:tcMar>
              <w:top w:w="80.0" w:type="dxa"/>
              <w:bottom w:w="80.0" w:type="dxa"/>
            </w:tcMar>
          </w:tcPr>
          <w:p w:rsidR="00000000" w:rsidDel="00000000" w:rsidP="00000000" w:rsidRDefault="00000000" w:rsidRPr="00000000" w14:paraId="000003FF">
            <w:pPr>
              <w:rPr/>
            </w:pPr>
            <w:r w:rsidDel="00000000" w:rsidR="00000000" w:rsidRPr="00000000">
              <w:rPr>
                <w:color w:val="222222"/>
                <w:sz w:val="14"/>
                <w:szCs w:val="14"/>
                <w:rtl w:val="0"/>
              </w:rPr>
              <w:t xml:space="preserve">Restore targets region prohibited by tenant policy.</w:t>
            </w:r>
            <w:r w:rsidDel="00000000" w:rsidR="00000000" w:rsidRPr="00000000">
              <w:rPr>
                <w:rtl w:val="0"/>
              </w:rPr>
            </w:r>
          </w:p>
        </w:tc>
        <w:tc>
          <w:tcPr>
            <w:tcMar>
              <w:top w:w="80.0" w:type="dxa"/>
              <w:bottom w:w="80.0" w:type="dxa"/>
            </w:tcMar>
          </w:tcPr>
          <w:p w:rsidR="00000000" w:rsidDel="00000000" w:rsidP="00000000" w:rsidRDefault="00000000" w:rsidRPr="00000000" w14:paraId="00000400">
            <w:pPr>
              <w:rPr/>
            </w:pPr>
            <w:r w:rsidDel="00000000" w:rsidR="00000000" w:rsidRPr="00000000">
              <w:rPr>
                <w:color w:val="222222"/>
                <w:sz w:val="14"/>
                <w:szCs w:val="14"/>
                <w:rtl w:val="0"/>
              </w:rPr>
              <w:t xml:space="preserve">Restore workflow blocks before data movement.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1">
            <w:pPr>
              <w:rPr/>
            </w:pPr>
            <w:r w:rsidDel="00000000" w:rsidR="00000000" w:rsidRPr="00000000">
              <w:rPr>
                <w:b w:val="1"/>
                <w:bCs w:val="1"/>
                <w:color w:val="222222"/>
                <w:sz w:val="14"/>
                <w:szCs w:val="14"/>
                <w:rtl w:val="0"/>
              </w:rPr>
              <w:t xml:space="preserve">SEC-T20</w:t>
            </w:r>
            <w:r w:rsidDel="00000000" w:rsidR="00000000" w:rsidRPr="00000000">
              <w:rPr>
                <w:rtl w:val="0"/>
              </w:rPr>
            </w:r>
          </w:p>
        </w:tc>
        <w:tc>
          <w:tcPr>
            <w:tcMar>
              <w:top w:w="80.0" w:type="dxa"/>
              <w:bottom w:w="80.0" w:type="dxa"/>
            </w:tcMar>
          </w:tcPr>
          <w:p w:rsidR="00000000" w:rsidDel="00000000" w:rsidP="00000000" w:rsidRDefault="00000000" w:rsidRPr="00000000" w14:paraId="00000402">
            <w:pPr>
              <w:rPr/>
            </w:pPr>
            <w:r w:rsidDel="00000000" w:rsidR="00000000" w:rsidRPr="00000000">
              <w:rPr>
                <w:color w:val="222222"/>
                <w:sz w:val="14"/>
                <w:szCs w:val="14"/>
                <w:rtl w:val="0"/>
              </w:rPr>
              <w:t xml:space="preserve">Artifact digest differs from signed provenance.</w:t>
            </w:r>
            <w:r w:rsidDel="00000000" w:rsidR="00000000" w:rsidRPr="00000000">
              <w:rPr>
                <w:rtl w:val="0"/>
              </w:rPr>
            </w:r>
          </w:p>
        </w:tc>
        <w:tc>
          <w:tcPr>
            <w:tcMar>
              <w:top w:w="80.0" w:type="dxa"/>
              <w:bottom w:w="80.0" w:type="dxa"/>
            </w:tcMar>
          </w:tcPr>
          <w:p w:rsidR="00000000" w:rsidDel="00000000" w:rsidP="00000000" w:rsidRDefault="00000000" w:rsidRPr="00000000" w14:paraId="00000403">
            <w:pPr>
              <w:rPr/>
            </w:pPr>
            <w:r w:rsidDel="00000000" w:rsidR="00000000" w:rsidRPr="00000000">
              <w:rPr>
                <w:color w:val="222222"/>
                <w:sz w:val="14"/>
                <w:szCs w:val="14"/>
                <w:rtl w:val="0"/>
              </w:rPr>
              <w:t xml:space="preserve">Deployment admission rejects artifact.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4">
            <w:pPr>
              <w:rPr/>
            </w:pPr>
            <w:r w:rsidDel="00000000" w:rsidR="00000000" w:rsidRPr="00000000">
              <w:rPr>
                <w:b w:val="1"/>
                <w:bCs w:val="1"/>
                <w:color w:val="222222"/>
                <w:sz w:val="14"/>
                <w:szCs w:val="14"/>
                <w:rtl w:val="0"/>
              </w:rPr>
              <w:t xml:space="preserve">SEC-T21</w:t>
            </w:r>
            <w:r w:rsidDel="00000000" w:rsidR="00000000" w:rsidRPr="00000000">
              <w:rPr>
                <w:rtl w:val="0"/>
              </w:rPr>
            </w:r>
          </w:p>
        </w:tc>
        <w:tc>
          <w:tcPr>
            <w:tcMar>
              <w:top w:w="80.0" w:type="dxa"/>
              <w:bottom w:w="80.0" w:type="dxa"/>
            </w:tcMar>
          </w:tcPr>
          <w:p w:rsidR="00000000" w:rsidDel="00000000" w:rsidP="00000000" w:rsidRDefault="00000000" w:rsidRPr="00000000" w14:paraId="00000405">
            <w:pPr>
              <w:rPr/>
            </w:pPr>
            <w:r w:rsidDel="00000000" w:rsidR="00000000" w:rsidRPr="00000000">
              <w:rPr>
                <w:color w:val="222222"/>
                <w:sz w:val="14"/>
                <w:szCs w:val="14"/>
                <w:rtl w:val="0"/>
              </w:rPr>
              <w:t xml:space="preserve">Dependency becomes actively exploited after build.</w:t>
            </w:r>
            <w:r w:rsidDel="00000000" w:rsidR="00000000" w:rsidRPr="00000000">
              <w:rPr>
                <w:rtl w:val="0"/>
              </w:rPr>
            </w:r>
          </w:p>
        </w:tc>
        <w:tc>
          <w:tcPr>
            <w:tcMar>
              <w:top w:w="80.0" w:type="dxa"/>
              <w:bottom w:w="80.0" w:type="dxa"/>
            </w:tcMar>
          </w:tcPr>
          <w:p w:rsidR="00000000" w:rsidDel="00000000" w:rsidP="00000000" w:rsidRDefault="00000000" w:rsidRPr="00000000" w14:paraId="00000406">
            <w:pPr>
              <w:rPr/>
            </w:pPr>
            <w:r w:rsidDel="00000000" w:rsidR="00000000" w:rsidRPr="00000000">
              <w:rPr>
                <w:color w:val="222222"/>
                <w:sz w:val="14"/>
                <w:szCs w:val="14"/>
                <w:rtl w:val="0"/>
              </w:rPr>
              <w:t xml:space="preserve">Exposure detection opens incident/remediation path even if artifact was previously approved.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7">
            <w:pPr>
              <w:rPr/>
            </w:pPr>
            <w:r w:rsidDel="00000000" w:rsidR="00000000" w:rsidRPr="00000000">
              <w:rPr>
                <w:b w:val="1"/>
                <w:bCs w:val="1"/>
                <w:color w:val="222222"/>
                <w:sz w:val="14"/>
                <w:szCs w:val="14"/>
                <w:rtl w:val="0"/>
              </w:rPr>
              <w:t xml:space="preserve">SEC-T22</w:t>
            </w:r>
            <w:r w:rsidDel="00000000" w:rsidR="00000000" w:rsidRPr="00000000">
              <w:rPr>
                <w:rtl w:val="0"/>
              </w:rPr>
            </w:r>
          </w:p>
        </w:tc>
        <w:tc>
          <w:tcPr>
            <w:tcMar>
              <w:top w:w="80.0" w:type="dxa"/>
              <w:bottom w:w="80.0" w:type="dxa"/>
            </w:tcMar>
          </w:tcPr>
          <w:p w:rsidR="00000000" w:rsidDel="00000000" w:rsidP="00000000" w:rsidRDefault="00000000" w:rsidRPr="00000000" w14:paraId="00000408">
            <w:pPr>
              <w:rPr/>
            </w:pPr>
            <w:r w:rsidDel="00000000" w:rsidR="00000000" w:rsidRPr="00000000">
              <w:rPr>
                <w:color w:val="222222"/>
                <w:sz w:val="14"/>
                <w:szCs w:val="14"/>
                <w:rtl w:val="0"/>
              </w:rPr>
              <w:t xml:space="preserve">S3 data copied to test environment.</w:t>
            </w:r>
            <w:r w:rsidDel="00000000" w:rsidR="00000000" w:rsidRPr="00000000">
              <w:rPr>
                <w:rtl w:val="0"/>
              </w:rPr>
            </w:r>
          </w:p>
        </w:tc>
        <w:tc>
          <w:tcPr>
            <w:tcMar>
              <w:top w:w="80.0" w:type="dxa"/>
              <w:bottom w:w="80.0" w:type="dxa"/>
            </w:tcMar>
          </w:tcPr>
          <w:p w:rsidR="00000000" w:rsidDel="00000000" w:rsidP="00000000" w:rsidRDefault="00000000" w:rsidRPr="00000000" w14:paraId="00000409">
            <w:pPr>
              <w:rPr/>
            </w:pPr>
            <w:r w:rsidDel="00000000" w:rsidR="00000000" w:rsidRPr="00000000">
              <w:rPr>
                <w:color w:val="222222"/>
                <w:sz w:val="14"/>
                <w:szCs w:val="14"/>
                <w:rtl w:val="0"/>
              </w:rPr>
              <w:t xml:space="preserve">Data policy blocks unless approved masked/tokenized transformation exists.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A">
            <w:pPr>
              <w:rPr/>
            </w:pPr>
            <w:r w:rsidDel="00000000" w:rsidR="00000000" w:rsidRPr="00000000">
              <w:rPr>
                <w:b w:val="1"/>
                <w:bCs w:val="1"/>
                <w:color w:val="222222"/>
                <w:sz w:val="14"/>
                <w:szCs w:val="14"/>
                <w:rtl w:val="0"/>
              </w:rPr>
              <w:t xml:space="preserve">SEC-T23</w:t>
            </w:r>
            <w:r w:rsidDel="00000000" w:rsidR="00000000" w:rsidRPr="00000000">
              <w:rPr>
                <w:rtl w:val="0"/>
              </w:rPr>
            </w:r>
          </w:p>
        </w:tc>
        <w:tc>
          <w:tcPr>
            <w:tcMar>
              <w:top w:w="80.0" w:type="dxa"/>
              <w:bottom w:w="80.0" w:type="dxa"/>
            </w:tcMar>
          </w:tcPr>
          <w:p w:rsidR="00000000" w:rsidDel="00000000" w:rsidP="00000000" w:rsidRDefault="00000000" w:rsidRPr="00000000" w14:paraId="0000040B">
            <w:pPr>
              <w:rPr/>
            </w:pPr>
            <w:r w:rsidDel="00000000" w:rsidR="00000000" w:rsidRPr="00000000">
              <w:rPr>
                <w:color w:val="222222"/>
                <w:sz w:val="14"/>
                <w:szCs w:val="14"/>
                <w:rtl w:val="0"/>
              </w:rPr>
              <w:t xml:space="preserve">AI connector configured to send restricted tenant data to unapproved provider.</w:t>
            </w:r>
            <w:r w:rsidDel="00000000" w:rsidR="00000000" w:rsidRPr="00000000">
              <w:rPr>
                <w:rtl w:val="0"/>
              </w:rPr>
            </w:r>
          </w:p>
        </w:tc>
        <w:tc>
          <w:tcPr>
            <w:tcMar>
              <w:top w:w="80.0" w:type="dxa"/>
              <w:bottom w:w="80.0" w:type="dxa"/>
            </w:tcMar>
          </w:tcPr>
          <w:p w:rsidR="00000000" w:rsidDel="00000000" w:rsidP="00000000" w:rsidRDefault="00000000" w:rsidRPr="00000000" w14:paraId="0000040C">
            <w:pPr>
              <w:rPr/>
            </w:pPr>
            <w:r w:rsidDel="00000000" w:rsidR="00000000" w:rsidRPr="00000000">
              <w:rPr>
                <w:color w:val="222222"/>
                <w:sz w:val="14"/>
                <w:szCs w:val="14"/>
                <w:rtl w:val="0"/>
              </w:rPr>
              <w:t xml:space="preserve">Policy denies outbound processing.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D">
            <w:pPr>
              <w:rPr/>
            </w:pPr>
            <w:r w:rsidDel="00000000" w:rsidR="00000000" w:rsidRPr="00000000">
              <w:rPr>
                <w:b w:val="1"/>
                <w:bCs w:val="1"/>
                <w:color w:val="222222"/>
                <w:sz w:val="14"/>
                <w:szCs w:val="14"/>
                <w:rtl w:val="0"/>
              </w:rPr>
              <w:t xml:space="preserve">SEC-T24</w:t>
            </w:r>
            <w:r w:rsidDel="00000000" w:rsidR="00000000" w:rsidRPr="00000000">
              <w:rPr>
                <w:rtl w:val="0"/>
              </w:rPr>
            </w:r>
          </w:p>
        </w:tc>
        <w:tc>
          <w:tcPr>
            <w:tcMar>
              <w:top w:w="80.0" w:type="dxa"/>
              <w:bottom w:w="80.0" w:type="dxa"/>
            </w:tcMar>
          </w:tcPr>
          <w:p w:rsidR="00000000" w:rsidDel="00000000" w:rsidP="00000000" w:rsidRDefault="00000000" w:rsidRPr="00000000" w14:paraId="0000040E">
            <w:pPr>
              <w:rPr/>
            </w:pPr>
            <w:r w:rsidDel="00000000" w:rsidR="00000000" w:rsidRPr="00000000">
              <w:rPr>
                <w:color w:val="222222"/>
                <w:sz w:val="14"/>
                <w:szCs w:val="14"/>
                <w:rtl w:val="0"/>
              </w:rPr>
              <w:t xml:space="preserve">Security exception reaches expiry.</w:t>
            </w:r>
            <w:r w:rsidDel="00000000" w:rsidR="00000000" w:rsidRPr="00000000">
              <w:rPr>
                <w:rtl w:val="0"/>
              </w:rPr>
            </w:r>
          </w:p>
        </w:tc>
        <w:tc>
          <w:tcPr>
            <w:tcMar>
              <w:top w:w="80.0" w:type="dxa"/>
              <w:bottom w:w="80.0" w:type="dxa"/>
            </w:tcMar>
          </w:tcPr>
          <w:p w:rsidR="00000000" w:rsidDel="00000000" w:rsidP="00000000" w:rsidRDefault="00000000" w:rsidRPr="00000000" w14:paraId="0000040F">
            <w:pPr>
              <w:rPr/>
            </w:pPr>
            <w:r w:rsidDel="00000000" w:rsidR="00000000" w:rsidRPr="00000000">
              <w:rPr>
                <w:color w:val="222222"/>
                <w:sz w:val="14"/>
                <w:szCs w:val="14"/>
                <w:rtl w:val="0"/>
              </w:rPr>
              <w:t xml:space="preserve">Control automatically reverts to enforced state; new exception requires fresh approval.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0">
            <w:pPr>
              <w:rPr/>
            </w:pPr>
            <w:r w:rsidDel="00000000" w:rsidR="00000000" w:rsidRPr="00000000">
              <w:rPr>
                <w:b w:val="1"/>
                <w:bCs w:val="1"/>
                <w:color w:val="222222"/>
                <w:sz w:val="14"/>
                <w:szCs w:val="14"/>
                <w:rtl w:val="0"/>
              </w:rPr>
              <w:t xml:space="preserve">SEC-T25</w:t>
            </w:r>
            <w:r w:rsidDel="00000000" w:rsidR="00000000" w:rsidRPr="00000000">
              <w:rPr>
                <w:rtl w:val="0"/>
              </w:rPr>
            </w:r>
          </w:p>
        </w:tc>
        <w:tc>
          <w:tcPr>
            <w:tcMar>
              <w:top w:w="80.0" w:type="dxa"/>
              <w:bottom w:w="80.0" w:type="dxa"/>
            </w:tcMar>
          </w:tcPr>
          <w:p w:rsidR="00000000" w:rsidDel="00000000" w:rsidP="00000000" w:rsidRDefault="00000000" w:rsidRPr="00000000" w14:paraId="00000411">
            <w:pPr>
              <w:rPr/>
            </w:pPr>
            <w:r w:rsidDel="00000000" w:rsidR="00000000" w:rsidRPr="00000000">
              <w:rPr>
                <w:color w:val="222222"/>
                <w:sz w:val="14"/>
                <w:szCs w:val="14"/>
                <w:rtl w:val="0"/>
              </w:rPr>
              <w:t xml:space="preserve">Key compromise declared.</w:t>
            </w:r>
            <w:r w:rsidDel="00000000" w:rsidR="00000000" w:rsidRPr="00000000">
              <w:rPr>
                <w:rtl w:val="0"/>
              </w:rPr>
            </w:r>
          </w:p>
        </w:tc>
        <w:tc>
          <w:tcPr>
            <w:tcMar>
              <w:top w:w="80.0" w:type="dxa"/>
              <w:bottom w:w="80.0" w:type="dxa"/>
            </w:tcMar>
          </w:tcPr>
          <w:p w:rsidR="00000000" w:rsidDel="00000000" w:rsidP="00000000" w:rsidRDefault="00000000" w:rsidRPr="00000000" w14:paraId="00000412">
            <w:pPr>
              <w:rPr/>
            </w:pPr>
            <w:r w:rsidDel="00000000" w:rsidR="00000000" w:rsidRPr="00000000">
              <w:rPr>
                <w:color w:val="222222"/>
                <w:sz w:val="14"/>
                <w:szCs w:val="14"/>
                <w:rtl w:val="0"/>
              </w:rPr>
              <w:t xml:space="preserve">New key use blocked/rotated; blast-radius inventory identifies affected ciphertext/signatures.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3">
            <w:pPr>
              <w:rPr/>
            </w:pPr>
            <w:r w:rsidDel="00000000" w:rsidR="00000000" w:rsidRPr="00000000">
              <w:rPr>
                <w:b w:val="1"/>
                <w:bCs w:val="1"/>
                <w:color w:val="222222"/>
                <w:sz w:val="14"/>
                <w:szCs w:val="14"/>
                <w:rtl w:val="0"/>
              </w:rPr>
              <w:t xml:space="preserve">SEC-T26</w:t>
            </w:r>
            <w:r w:rsidDel="00000000" w:rsidR="00000000" w:rsidRPr="00000000">
              <w:rPr>
                <w:rtl w:val="0"/>
              </w:rPr>
            </w:r>
          </w:p>
        </w:tc>
        <w:tc>
          <w:tcPr>
            <w:tcMar>
              <w:top w:w="80.0" w:type="dxa"/>
              <w:bottom w:w="80.0" w:type="dxa"/>
            </w:tcMar>
          </w:tcPr>
          <w:p w:rsidR="00000000" w:rsidDel="00000000" w:rsidP="00000000" w:rsidRDefault="00000000" w:rsidRPr="00000000" w14:paraId="00000414">
            <w:pPr>
              <w:rPr/>
            </w:pPr>
            <w:r w:rsidDel="00000000" w:rsidR="00000000" w:rsidRPr="00000000">
              <w:rPr>
                <w:color w:val="222222"/>
                <w:sz w:val="14"/>
                <w:szCs w:val="14"/>
                <w:rtl w:val="0"/>
              </w:rPr>
              <w:t xml:space="preserve">Old algorithm changes from Approved to Prohibited.</w:t>
            </w:r>
            <w:r w:rsidDel="00000000" w:rsidR="00000000" w:rsidRPr="00000000">
              <w:rPr>
                <w:rtl w:val="0"/>
              </w:rPr>
            </w:r>
          </w:p>
        </w:tc>
        <w:tc>
          <w:tcPr>
            <w:tcMar>
              <w:top w:w="80.0" w:type="dxa"/>
              <w:bottom w:w="80.0" w:type="dxa"/>
            </w:tcMar>
          </w:tcPr>
          <w:p w:rsidR="00000000" w:rsidDel="00000000" w:rsidP="00000000" w:rsidRDefault="00000000" w:rsidRPr="00000000" w14:paraId="00000415">
            <w:pPr>
              <w:rPr/>
            </w:pPr>
            <w:r w:rsidDel="00000000" w:rsidR="00000000" w:rsidRPr="00000000">
              <w:rPr>
                <w:color w:val="222222"/>
                <w:sz w:val="14"/>
                <w:szCs w:val="14"/>
                <w:rtl w:val="0"/>
              </w:rPr>
              <w:t xml:space="preserve">New operations blocked; migration queue identifies remaining dependent objects.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6">
            <w:pPr>
              <w:rPr/>
            </w:pPr>
            <w:r w:rsidDel="00000000" w:rsidR="00000000" w:rsidRPr="00000000">
              <w:rPr>
                <w:b w:val="1"/>
                <w:bCs w:val="1"/>
                <w:color w:val="222222"/>
                <w:sz w:val="14"/>
                <w:szCs w:val="14"/>
                <w:rtl w:val="0"/>
              </w:rPr>
              <w:t xml:space="preserve">SEC-T27</w:t>
            </w:r>
            <w:r w:rsidDel="00000000" w:rsidR="00000000" w:rsidRPr="00000000">
              <w:rPr>
                <w:rtl w:val="0"/>
              </w:rPr>
            </w:r>
          </w:p>
        </w:tc>
        <w:tc>
          <w:tcPr>
            <w:tcMar>
              <w:top w:w="80.0" w:type="dxa"/>
              <w:bottom w:w="80.0" w:type="dxa"/>
            </w:tcMar>
          </w:tcPr>
          <w:p w:rsidR="00000000" w:rsidDel="00000000" w:rsidP="00000000" w:rsidRDefault="00000000" w:rsidRPr="00000000" w14:paraId="00000417">
            <w:pPr>
              <w:rPr/>
            </w:pPr>
            <w:r w:rsidDel="00000000" w:rsidR="00000000" w:rsidRPr="00000000">
              <w:rPr>
                <w:color w:val="222222"/>
                <w:sz w:val="14"/>
                <w:szCs w:val="14"/>
                <w:rtl w:val="0"/>
              </w:rPr>
              <w:t xml:space="preserve">Incident containment isolates accounting service mid-transaction.</w:t>
            </w:r>
            <w:r w:rsidDel="00000000" w:rsidR="00000000" w:rsidRPr="00000000">
              <w:rPr>
                <w:rtl w:val="0"/>
              </w:rPr>
            </w:r>
          </w:p>
        </w:tc>
        <w:tc>
          <w:tcPr>
            <w:tcMar>
              <w:top w:w="80.0" w:type="dxa"/>
              <w:bottom w:w="80.0" w:type="dxa"/>
            </w:tcMar>
          </w:tcPr>
          <w:p w:rsidR="00000000" w:rsidDel="00000000" w:rsidP="00000000" w:rsidRDefault="00000000" w:rsidRPr="00000000" w14:paraId="00000418">
            <w:pPr>
              <w:rPr/>
            </w:pPr>
            <w:r w:rsidDel="00000000" w:rsidR="00000000" w:rsidRPr="00000000">
              <w:rPr>
                <w:color w:val="222222"/>
                <w:sz w:val="14"/>
                <w:szCs w:val="14"/>
                <w:rtl w:val="0"/>
              </w:rPr>
              <w:t xml:space="preserve">Transaction remains atomic; no partial authoritative journal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9">
            <w:pPr>
              <w:rPr/>
            </w:pPr>
            <w:r w:rsidDel="00000000" w:rsidR="00000000" w:rsidRPr="00000000">
              <w:rPr>
                <w:b w:val="1"/>
                <w:bCs w:val="1"/>
                <w:color w:val="222222"/>
                <w:sz w:val="14"/>
                <w:szCs w:val="14"/>
                <w:rtl w:val="0"/>
              </w:rPr>
              <w:t xml:space="preserve">SEC-T28</w:t>
            </w:r>
            <w:r w:rsidDel="00000000" w:rsidR="00000000" w:rsidRPr="00000000">
              <w:rPr>
                <w:rtl w:val="0"/>
              </w:rPr>
            </w:r>
          </w:p>
        </w:tc>
        <w:tc>
          <w:tcPr>
            <w:tcMar>
              <w:top w:w="80.0" w:type="dxa"/>
              <w:bottom w:w="80.0" w:type="dxa"/>
            </w:tcMar>
          </w:tcPr>
          <w:p w:rsidR="00000000" w:rsidDel="00000000" w:rsidP="00000000" w:rsidRDefault="00000000" w:rsidRPr="00000000" w14:paraId="0000041A">
            <w:pPr>
              <w:rPr/>
            </w:pPr>
            <w:r w:rsidDel="00000000" w:rsidR="00000000" w:rsidRPr="00000000">
              <w:rPr>
                <w:color w:val="222222"/>
                <w:sz w:val="14"/>
                <w:szCs w:val="14"/>
                <w:rtl w:val="0"/>
              </w:rPr>
              <w:t xml:space="preserve">Log search user attempts access across tenants.</w:t>
            </w:r>
            <w:r w:rsidDel="00000000" w:rsidR="00000000" w:rsidRPr="00000000">
              <w:rPr>
                <w:rtl w:val="0"/>
              </w:rPr>
            </w:r>
          </w:p>
        </w:tc>
        <w:tc>
          <w:tcPr>
            <w:tcMar>
              <w:top w:w="80.0" w:type="dxa"/>
              <w:bottom w:w="80.0" w:type="dxa"/>
            </w:tcMar>
          </w:tcPr>
          <w:p w:rsidR="00000000" w:rsidDel="00000000" w:rsidP="00000000" w:rsidRDefault="00000000" w:rsidRPr="00000000" w14:paraId="0000041B">
            <w:pPr>
              <w:rPr/>
            </w:pPr>
            <w:r w:rsidDel="00000000" w:rsidR="00000000" w:rsidRPr="00000000">
              <w:rPr>
                <w:color w:val="222222"/>
                <w:sz w:val="14"/>
                <w:szCs w:val="14"/>
                <w:rtl w:val="0"/>
              </w:rPr>
              <w:t xml:space="preserve">SIEM/log access policy enforces authorized purpose/scope.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C">
            <w:pPr>
              <w:rPr/>
            </w:pPr>
            <w:r w:rsidDel="00000000" w:rsidR="00000000" w:rsidRPr="00000000">
              <w:rPr>
                <w:b w:val="1"/>
                <w:bCs w:val="1"/>
                <w:color w:val="222222"/>
                <w:sz w:val="14"/>
                <w:szCs w:val="14"/>
                <w:rtl w:val="0"/>
              </w:rPr>
              <w:t xml:space="preserve">SEC-T29</w:t>
            </w:r>
            <w:r w:rsidDel="00000000" w:rsidR="00000000" w:rsidRPr="00000000">
              <w:rPr>
                <w:rtl w:val="0"/>
              </w:rPr>
            </w:r>
          </w:p>
        </w:tc>
        <w:tc>
          <w:tcPr>
            <w:tcMar>
              <w:top w:w="80.0" w:type="dxa"/>
              <w:bottom w:w="80.0" w:type="dxa"/>
            </w:tcMar>
          </w:tcPr>
          <w:p w:rsidR="00000000" w:rsidDel="00000000" w:rsidP="00000000" w:rsidRDefault="00000000" w:rsidRPr="00000000" w14:paraId="0000041D">
            <w:pPr>
              <w:rPr/>
            </w:pPr>
            <w:r w:rsidDel="00000000" w:rsidR="00000000" w:rsidRPr="00000000">
              <w:rPr>
                <w:color w:val="222222"/>
                <w:sz w:val="14"/>
                <w:szCs w:val="14"/>
                <w:rtl w:val="0"/>
              </w:rPr>
              <w:t xml:space="preserve">Detokenization API receives arbitrary token from another tenant.</w:t>
            </w:r>
            <w:r w:rsidDel="00000000" w:rsidR="00000000" w:rsidRPr="00000000">
              <w:rPr>
                <w:rtl w:val="0"/>
              </w:rPr>
            </w:r>
          </w:p>
        </w:tc>
        <w:tc>
          <w:tcPr>
            <w:tcMar>
              <w:top w:w="80.0" w:type="dxa"/>
              <w:bottom w:w="80.0" w:type="dxa"/>
            </w:tcMar>
          </w:tcPr>
          <w:p w:rsidR="00000000" w:rsidDel="00000000" w:rsidP="00000000" w:rsidRDefault="00000000" w:rsidRPr="00000000" w14:paraId="0000041E">
            <w:pPr>
              <w:rPr/>
            </w:pPr>
            <w:r w:rsidDel="00000000" w:rsidR="00000000" w:rsidRPr="00000000">
              <w:rPr>
                <w:color w:val="222222"/>
                <w:sz w:val="14"/>
                <w:szCs w:val="14"/>
                <w:rtl w:val="0"/>
              </w:rPr>
              <w:t xml:space="preserve">Tenant/context binding denies and records attempt.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F">
            <w:pPr>
              <w:rPr/>
            </w:pPr>
            <w:r w:rsidDel="00000000" w:rsidR="00000000" w:rsidRPr="00000000">
              <w:rPr>
                <w:b w:val="1"/>
                <w:bCs w:val="1"/>
                <w:color w:val="222222"/>
                <w:sz w:val="14"/>
                <w:szCs w:val="14"/>
                <w:rtl w:val="0"/>
              </w:rPr>
              <w:t xml:space="preserve">SEC-T30</w:t>
            </w:r>
            <w:r w:rsidDel="00000000" w:rsidR="00000000" w:rsidRPr="00000000">
              <w:rPr>
                <w:rtl w:val="0"/>
              </w:rPr>
            </w:r>
          </w:p>
        </w:tc>
        <w:tc>
          <w:tcPr>
            <w:tcMar>
              <w:top w:w="80.0" w:type="dxa"/>
              <w:bottom w:w="80.0" w:type="dxa"/>
            </w:tcMar>
          </w:tcPr>
          <w:p w:rsidR="00000000" w:rsidDel="00000000" w:rsidP="00000000" w:rsidRDefault="00000000" w:rsidRPr="00000000" w14:paraId="00000420">
            <w:pPr>
              <w:rPr/>
            </w:pPr>
            <w:r w:rsidDel="00000000" w:rsidR="00000000" w:rsidRPr="00000000">
              <w:rPr>
                <w:color w:val="222222"/>
                <w:sz w:val="14"/>
                <w:szCs w:val="14"/>
                <w:rtl w:val="0"/>
              </w:rPr>
              <w:t xml:space="preserve">Encrypted backup restored with missing key version.</w:t>
            </w:r>
            <w:r w:rsidDel="00000000" w:rsidR="00000000" w:rsidRPr="00000000">
              <w:rPr>
                <w:rtl w:val="0"/>
              </w:rPr>
            </w:r>
          </w:p>
        </w:tc>
        <w:tc>
          <w:tcPr>
            <w:tcMar>
              <w:top w:w="80.0" w:type="dxa"/>
              <w:bottom w:w="80.0" w:type="dxa"/>
            </w:tcMar>
          </w:tcPr>
          <w:p w:rsidR="00000000" w:rsidDel="00000000" w:rsidP="00000000" w:rsidRDefault="00000000" w:rsidRPr="00000000" w14:paraId="00000421">
            <w:pPr>
              <w:rPr/>
            </w:pPr>
            <w:r w:rsidDel="00000000" w:rsidR="00000000" w:rsidRPr="00000000">
              <w:rPr>
                <w:color w:val="222222"/>
                <w:sz w:val="14"/>
                <w:szCs w:val="14"/>
                <w:rtl w:val="0"/>
              </w:rPr>
              <w:t xml:space="preserve">Recovery fails safely; key-recovery procedure invoked; no corruption accepted.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2">
            <w:pPr>
              <w:rPr/>
            </w:pPr>
            <w:r w:rsidDel="00000000" w:rsidR="00000000" w:rsidRPr="00000000">
              <w:rPr>
                <w:b w:val="1"/>
                <w:bCs w:val="1"/>
                <w:color w:val="222222"/>
                <w:sz w:val="14"/>
                <w:szCs w:val="14"/>
                <w:rtl w:val="0"/>
              </w:rPr>
              <w:t xml:space="preserve">SEC-T31</w:t>
            </w:r>
            <w:r w:rsidDel="00000000" w:rsidR="00000000" w:rsidRPr="00000000">
              <w:rPr>
                <w:rtl w:val="0"/>
              </w:rPr>
            </w:r>
          </w:p>
        </w:tc>
        <w:tc>
          <w:tcPr>
            <w:tcMar>
              <w:top w:w="80.0" w:type="dxa"/>
              <w:bottom w:w="80.0" w:type="dxa"/>
            </w:tcMar>
          </w:tcPr>
          <w:p w:rsidR="00000000" w:rsidDel="00000000" w:rsidP="00000000" w:rsidRDefault="00000000" w:rsidRPr="00000000" w14:paraId="00000423">
            <w:pPr>
              <w:rPr/>
            </w:pPr>
            <w:r w:rsidDel="00000000" w:rsidR="00000000" w:rsidRPr="00000000">
              <w:rPr>
                <w:color w:val="222222"/>
                <w:sz w:val="14"/>
                <w:szCs w:val="14"/>
                <w:rtl w:val="0"/>
              </w:rPr>
              <w:t xml:space="preserve">Certificate CA compromise suspected.</w:t>
            </w:r>
            <w:r w:rsidDel="00000000" w:rsidR="00000000" w:rsidRPr="00000000">
              <w:rPr>
                <w:rtl w:val="0"/>
              </w:rPr>
            </w:r>
          </w:p>
        </w:tc>
        <w:tc>
          <w:tcPr>
            <w:tcMar>
              <w:top w:w="80.0" w:type="dxa"/>
              <w:bottom w:w="80.0" w:type="dxa"/>
            </w:tcMar>
          </w:tcPr>
          <w:p w:rsidR="00000000" w:rsidDel="00000000" w:rsidP="00000000" w:rsidRDefault="00000000" w:rsidRPr="00000000" w14:paraId="00000424">
            <w:pPr>
              <w:rPr/>
            </w:pPr>
            <w:r w:rsidDel="00000000" w:rsidR="00000000" w:rsidRPr="00000000">
              <w:rPr>
                <w:color w:val="222222"/>
                <w:sz w:val="14"/>
                <w:szCs w:val="14"/>
                <w:rtl w:val="0"/>
              </w:rPr>
              <w:t xml:space="preserve">Revocation/rotation playbook can invalidate trust and reissue workload identities.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5">
            <w:pPr>
              <w:rPr/>
            </w:pPr>
            <w:r w:rsidDel="00000000" w:rsidR="00000000" w:rsidRPr="00000000">
              <w:rPr>
                <w:b w:val="1"/>
                <w:bCs w:val="1"/>
                <w:color w:val="222222"/>
                <w:sz w:val="14"/>
                <w:szCs w:val="14"/>
                <w:rtl w:val="0"/>
              </w:rPr>
              <w:t xml:space="preserve">SEC-T32</w:t>
            </w:r>
            <w:r w:rsidDel="00000000" w:rsidR="00000000" w:rsidRPr="00000000">
              <w:rPr>
                <w:rtl w:val="0"/>
              </w:rPr>
            </w:r>
          </w:p>
        </w:tc>
        <w:tc>
          <w:tcPr>
            <w:tcMar>
              <w:top w:w="80.0" w:type="dxa"/>
              <w:bottom w:w="80.0" w:type="dxa"/>
            </w:tcMar>
          </w:tcPr>
          <w:p w:rsidR="00000000" w:rsidDel="00000000" w:rsidP="00000000" w:rsidRDefault="00000000" w:rsidRPr="00000000" w14:paraId="00000426">
            <w:pPr>
              <w:rPr/>
            </w:pPr>
            <w:r w:rsidDel="00000000" w:rsidR="00000000" w:rsidRPr="00000000">
              <w:rPr>
                <w:color w:val="222222"/>
                <w:sz w:val="14"/>
                <w:szCs w:val="14"/>
                <w:rtl w:val="0"/>
              </w:rPr>
              <w:t xml:space="preserve">External provider callback includes unexpected sensitive payload.</w:t>
            </w:r>
            <w:r w:rsidDel="00000000" w:rsidR="00000000" w:rsidRPr="00000000">
              <w:rPr>
                <w:rtl w:val="0"/>
              </w:rPr>
            </w:r>
          </w:p>
        </w:tc>
        <w:tc>
          <w:tcPr>
            <w:tcMar>
              <w:top w:w="80.0" w:type="dxa"/>
              <w:bottom w:w="80.0" w:type="dxa"/>
            </w:tcMar>
          </w:tcPr>
          <w:p w:rsidR="00000000" w:rsidDel="00000000" w:rsidP="00000000" w:rsidRDefault="00000000" w:rsidRPr="00000000" w14:paraId="00000427">
            <w:pPr>
              <w:rPr/>
            </w:pPr>
            <w:r w:rsidDel="00000000" w:rsidR="00000000" w:rsidRPr="00000000">
              <w:rPr>
                <w:color w:val="222222"/>
                <w:sz w:val="14"/>
                <w:szCs w:val="14"/>
                <w:rtl w:val="0"/>
              </w:rPr>
              <w:t xml:space="preserve">Adapter validates schema, discards/quarantines excess fields, prevents logging.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8">
            <w:pPr>
              <w:rPr/>
            </w:pPr>
            <w:r w:rsidDel="00000000" w:rsidR="00000000" w:rsidRPr="00000000">
              <w:rPr>
                <w:b w:val="1"/>
                <w:bCs w:val="1"/>
                <w:color w:val="222222"/>
                <w:sz w:val="14"/>
                <w:szCs w:val="14"/>
                <w:rtl w:val="0"/>
              </w:rPr>
              <w:t xml:space="preserve">SEC-T33</w:t>
            </w:r>
            <w:r w:rsidDel="00000000" w:rsidR="00000000" w:rsidRPr="00000000">
              <w:rPr>
                <w:rtl w:val="0"/>
              </w:rPr>
            </w:r>
          </w:p>
        </w:tc>
        <w:tc>
          <w:tcPr>
            <w:tcMar>
              <w:top w:w="80.0" w:type="dxa"/>
              <w:bottom w:w="80.0" w:type="dxa"/>
            </w:tcMar>
          </w:tcPr>
          <w:p w:rsidR="00000000" w:rsidDel="00000000" w:rsidP="00000000" w:rsidRDefault="00000000" w:rsidRPr="00000000" w14:paraId="00000429">
            <w:pPr>
              <w:rPr/>
            </w:pPr>
            <w:r w:rsidDel="00000000" w:rsidR="00000000" w:rsidRPr="00000000">
              <w:rPr>
                <w:color w:val="222222"/>
                <w:sz w:val="14"/>
                <w:szCs w:val="14"/>
                <w:rtl w:val="0"/>
              </w:rPr>
              <w:t xml:space="preserve">Database snapshot taken outside approved backup pipeline.</w:t>
            </w:r>
            <w:r w:rsidDel="00000000" w:rsidR="00000000" w:rsidRPr="00000000">
              <w:rPr>
                <w:rtl w:val="0"/>
              </w:rPr>
            </w:r>
          </w:p>
        </w:tc>
        <w:tc>
          <w:tcPr>
            <w:tcMar>
              <w:top w:w="80.0" w:type="dxa"/>
              <w:bottom w:w="80.0" w:type="dxa"/>
            </w:tcMar>
          </w:tcPr>
          <w:p w:rsidR="00000000" w:rsidDel="00000000" w:rsidP="00000000" w:rsidRDefault="00000000" w:rsidRPr="00000000" w14:paraId="0000042A">
            <w:pPr>
              <w:rPr/>
            </w:pPr>
            <w:r w:rsidDel="00000000" w:rsidR="00000000" w:rsidRPr="00000000">
              <w:rPr>
                <w:color w:val="222222"/>
                <w:sz w:val="14"/>
                <w:szCs w:val="14"/>
                <w:rtl w:val="0"/>
              </w:rPr>
              <w:t xml:space="preserve">Cloud/config detection flags unauthorized snapshot and access is restricted.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B">
            <w:pPr>
              <w:rPr/>
            </w:pPr>
            <w:r w:rsidDel="00000000" w:rsidR="00000000" w:rsidRPr="00000000">
              <w:rPr>
                <w:b w:val="1"/>
                <w:bCs w:val="1"/>
                <w:color w:val="222222"/>
                <w:sz w:val="14"/>
                <w:szCs w:val="14"/>
                <w:rtl w:val="0"/>
              </w:rPr>
              <w:t xml:space="preserve">SEC-T34</w:t>
            </w:r>
            <w:r w:rsidDel="00000000" w:rsidR="00000000" w:rsidRPr="00000000">
              <w:rPr>
                <w:rtl w:val="0"/>
              </w:rPr>
            </w:r>
          </w:p>
        </w:tc>
        <w:tc>
          <w:tcPr>
            <w:tcMar>
              <w:top w:w="80.0" w:type="dxa"/>
              <w:bottom w:w="80.0" w:type="dxa"/>
            </w:tcMar>
          </w:tcPr>
          <w:p w:rsidR="00000000" w:rsidDel="00000000" w:rsidP="00000000" w:rsidRDefault="00000000" w:rsidRPr="00000000" w14:paraId="0000042C">
            <w:pPr>
              <w:rPr/>
            </w:pPr>
            <w:r w:rsidDel="00000000" w:rsidR="00000000" w:rsidRPr="00000000">
              <w:rPr>
                <w:color w:val="222222"/>
                <w:sz w:val="14"/>
                <w:szCs w:val="14"/>
                <w:rtl w:val="0"/>
              </w:rPr>
              <w:t xml:space="preserve">Operator tries to disable audit logging during incident.</w:t>
            </w:r>
            <w:r w:rsidDel="00000000" w:rsidR="00000000" w:rsidRPr="00000000">
              <w:rPr>
                <w:rtl w:val="0"/>
              </w:rPr>
            </w:r>
          </w:p>
        </w:tc>
        <w:tc>
          <w:tcPr>
            <w:tcMar>
              <w:top w:w="80.0" w:type="dxa"/>
              <w:bottom w:w="80.0" w:type="dxa"/>
            </w:tcMar>
          </w:tcPr>
          <w:p w:rsidR="00000000" w:rsidDel="00000000" w:rsidP="00000000" w:rsidRDefault="00000000" w:rsidRPr="00000000" w14:paraId="0000042D">
            <w:pPr>
              <w:rPr/>
            </w:pPr>
            <w:r w:rsidDel="00000000" w:rsidR="00000000" w:rsidRPr="00000000">
              <w:rPr>
                <w:color w:val="222222"/>
                <w:sz w:val="14"/>
                <w:szCs w:val="14"/>
                <w:rtl w:val="0"/>
              </w:rPr>
              <w:t xml:space="preserve">Denied or treated as break-glass destructive control action with immutable meta-evidence.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E">
            <w:pPr>
              <w:rPr/>
            </w:pPr>
            <w:r w:rsidDel="00000000" w:rsidR="00000000" w:rsidRPr="00000000">
              <w:rPr>
                <w:b w:val="1"/>
                <w:bCs w:val="1"/>
                <w:color w:val="222222"/>
                <w:sz w:val="14"/>
                <w:szCs w:val="14"/>
                <w:rtl w:val="0"/>
              </w:rPr>
              <w:t xml:space="preserve">SEC-T35</w:t>
            </w:r>
            <w:r w:rsidDel="00000000" w:rsidR="00000000" w:rsidRPr="00000000">
              <w:rPr>
                <w:rtl w:val="0"/>
              </w:rPr>
            </w:r>
          </w:p>
        </w:tc>
        <w:tc>
          <w:tcPr>
            <w:tcMar>
              <w:top w:w="80.0" w:type="dxa"/>
              <w:bottom w:w="80.0" w:type="dxa"/>
            </w:tcMar>
          </w:tcPr>
          <w:p w:rsidR="00000000" w:rsidDel="00000000" w:rsidP="00000000" w:rsidRDefault="00000000" w:rsidRPr="00000000" w14:paraId="0000042F">
            <w:pPr>
              <w:rPr/>
            </w:pPr>
            <w:r w:rsidDel="00000000" w:rsidR="00000000" w:rsidRPr="00000000">
              <w:rPr>
                <w:color w:val="222222"/>
                <w:sz w:val="14"/>
                <w:szCs w:val="14"/>
                <w:rtl w:val="0"/>
              </w:rPr>
              <w:t xml:space="preserve">Crypto migration interrupted halfway.</w:t>
            </w:r>
            <w:r w:rsidDel="00000000" w:rsidR="00000000" w:rsidRPr="00000000">
              <w:rPr>
                <w:rtl w:val="0"/>
              </w:rPr>
            </w:r>
          </w:p>
        </w:tc>
        <w:tc>
          <w:tcPr>
            <w:tcMar>
              <w:top w:w="80.0" w:type="dxa"/>
              <w:bottom w:w="80.0" w:type="dxa"/>
            </w:tcMar>
          </w:tcPr>
          <w:p w:rsidR="00000000" w:rsidDel="00000000" w:rsidP="00000000" w:rsidRDefault="00000000" w:rsidRPr="00000000" w14:paraId="00000430">
            <w:pPr>
              <w:rPr/>
            </w:pPr>
            <w:r w:rsidDel="00000000" w:rsidR="00000000" w:rsidRPr="00000000">
              <w:rPr>
                <w:color w:val="222222"/>
                <w:sz w:val="14"/>
                <w:szCs w:val="14"/>
                <w:rtl w:val="0"/>
              </w:rPr>
              <w:t xml:space="preserve">Idempotent migration resumes; each object records old/new envelope state without ambiguity.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1">
            <w:pPr>
              <w:rPr/>
            </w:pPr>
            <w:r w:rsidDel="00000000" w:rsidR="00000000" w:rsidRPr="00000000">
              <w:rPr>
                <w:b w:val="1"/>
                <w:bCs w:val="1"/>
                <w:color w:val="222222"/>
                <w:sz w:val="14"/>
                <w:szCs w:val="14"/>
                <w:rtl w:val="0"/>
              </w:rPr>
              <w:t xml:space="preserve">SEC-T36</w:t>
            </w:r>
            <w:r w:rsidDel="00000000" w:rsidR="00000000" w:rsidRPr="00000000">
              <w:rPr>
                <w:rtl w:val="0"/>
              </w:rPr>
            </w:r>
          </w:p>
        </w:tc>
        <w:tc>
          <w:tcPr>
            <w:tcMar>
              <w:top w:w="80.0" w:type="dxa"/>
              <w:bottom w:w="80.0" w:type="dxa"/>
            </w:tcMar>
          </w:tcPr>
          <w:p w:rsidR="00000000" w:rsidDel="00000000" w:rsidP="00000000" w:rsidRDefault="00000000" w:rsidRPr="00000000" w14:paraId="00000432">
            <w:pPr>
              <w:rPr/>
            </w:pPr>
            <w:r w:rsidDel="00000000" w:rsidR="00000000" w:rsidRPr="00000000">
              <w:rPr>
                <w:color w:val="222222"/>
                <w:sz w:val="14"/>
                <w:szCs w:val="14"/>
                <w:rtl w:val="0"/>
              </w:rPr>
              <w:t xml:space="preserve">PQC profile activated without provider/HSM interoperability proof.</w:t>
            </w:r>
            <w:r w:rsidDel="00000000" w:rsidR="00000000" w:rsidRPr="00000000">
              <w:rPr>
                <w:rtl w:val="0"/>
              </w:rPr>
            </w:r>
          </w:p>
        </w:tc>
        <w:tc>
          <w:tcPr>
            <w:tcMar>
              <w:top w:w="80.0" w:type="dxa"/>
              <w:bottom w:w="80.0" w:type="dxa"/>
            </w:tcMar>
          </w:tcPr>
          <w:p w:rsidR="00000000" w:rsidDel="00000000" w:rsidP="00000000" w:rsidRDefault="00000000" w:rsidRPr="00000000" w14:paraId="00000433">
            <w:pPr>
              <w:rPr/>
            </w:pPr>
            <w:r w:rsidDel="00000000" w:rsidR="00000000" w:rsidRPr="00000000">
              <w:rPr>
                <w:color w:val="222222"/>
                <w:sz w:val="14"/>
                <w:szCs w:val="14"/>
                <w:rtl w:val="0"/>
              </w:rPr>
              <w:t xml:space="preserve">Release gate fails; profile remains inactive.</w:t>
            </w:r>
            <w:r w:rsidDel="00000000" w:rsidR="00000000" w:rsidRPr="00000000">
              <w:rPr>
                <w:rtl w:val="0"/>
              </w:rPr>
            </w:r>
          </w:p>
        </w:tc>
      </w:tr>
    </w:tbl>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pStyle w:val="Heading1"/>
        <w:keepNext w:val="1"/>
        <w:rPr/>
      </w:pPr>
      <w:r w:rsidDel="00000000" w:rsidR="00000000" w:rsidRPr="00000000">
        <w:rPr>
          <w:rtl w:val="0"/>
        </w:rPr>
        <w:t xml:space="preserve">30. Definition of Ready — Security-Sensitive Feature</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36">
            <w:pPr>
              <w:jc w:val="left"/>
              <w:rPr/>
            </w:pPr>
            <w:r w:rsidDel="00000000" w:rsidR="00000000" w:rsidRPr="00000000">
              <w:rPr>
                <w:b w:val="1"/>
                <w:bCs w:val="1"/>
                <w:color w:val="ffffff"/>
                <w:sz w:val="15"/>
                <w:szCs w:val="15"/>
                <w:rtl w:val="0"/>
              </w:rPr>
              <w:t xml:space="preserv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37">
            <w:pPr>
              <w:jc w:val="left"/>
              <w:rPr/>
            </w:pPr>
            <w:r w:rsidDel="00000000" w:rsidR="00000000" w:rsidRPr="00000000">
              <w:rPr>
                <w:b w:val="1"/>
                <w:bCs w:val="1"/>
                <w:color w:val="ffffff"/>
                <w:sz w:val="15"/>
                <w:szCs w:val="15"/>
                <w:rtl w:val="0"/>
              </w:rPr>
              <w:t xml:space="preserve">Ready gate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8">
            <w:pPr>
              <w:rPr/>
            </w:pPr>
            <w:r w:rsidDel="00000000" w:rsidR="00000000" w:rsidRPr="00000000">
              <w:rPr>
                <w:b w:val="1"/>
                <w:bCs w:val="1"/>
                <w:color w:val="222222"/>
                <w:sz w:val="15"/>
                <w:szCs w:val="15"/>
                <w:rtl w:val="0"/>
              </w:rPr>
              <w:t xml:space="preserve">1</w:t>
            </w:r>
            <w:r w:rsidDel="00000000" w:rsidR="00000000" w:rsidRPr="00000000">
              <w:rPr>
                <w:rtl w:val="0"/>
              </w:rPr>
            </w:r>
          </w:p>
        </w:tc>
        <w:tc>
          <w:tcPr>
            <w:tcMar>
              <w:top w:w="80.0" w:type="dxa"/>
              <w:bottom w:w="80.0" w:type="dxa"/>
            </w:tcMar>
          </w:tcPr>
          <w:p w:rsidR="00000000" w:rsidDel="00000000" w:rsidP="00000000" w:rsidRDefault="00000000" w:rsidRPr="00000000" w14:paraId="00000439">
            <w:pPr>
              <w:rPr/>
            </w:pPr>
            <w:r w:rsidDel="00000000" w:rsidR="00000000" w:rsidRPr="00000000">
              <w:rPr>
                <w:color w:val="222222"/>
                <w:sz w:val="15"/>
                <w:szCs w:val="15"/>
                <w:rtl w:val="0"/>
              </w:rPr>
              <w:t xml:space="preserve">Data flow and trust boundaries documented.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A">
            <w:pPr>
              <w:rPr/>
            </w:pPr>
            <w:r w:rsidDel="00000000" w:rsidR="00000000" w:rsidRPr="00000000">
              <w:rPr>
                <w:b w:val="1"/>
                <w:bCs w:val="1"/>
                <w:color w:val="222222"/>
                <w:sz w:val="15"/>
                <w:szCs w:val="15"/>
                <w:rtl w:val="0"/>
              </w:rPr>
              <w:t xml:space="preserve">2</w:t>
            </w:r>
            <w:r w:rsidDel="00000000" w:rsidR="00000000" w:rsidRPr="00000000">
              <w:rPr>
                <w:rtl w:val="0"/>
              </w:rPr>
            </w:r>
          </w:p>
        </w:tc>
        <w:tc>
          <w:tcPr>
            <w:tcMar>
              <w:top w:w="80.0" w:type="dxa"/>
              <w:bottom w:w="80.0" w:type="dxa"/>
            </w:tcMar>
          </w:tcPr>
          <w:p w:rsidR="00000000" w:rsidDel="00000000" w:rsidP="00000000" w:rsidRDefault="00000000" w:rsidRPr="00000000" w14:paraId="0000043B">
            <w:pPr>
              <w:rPr/>
            </w:pPr>
            <w:r w:rsidDel="00000000" w:rsidR="00000000" w:rsidRPr="00000000">
              <w:rPr>
                <w:color w:val="222222"/>
                <w:sz w:val="15"/>
                <w:szCs w:val="15"/>
                <w:rtl w:val="0"/>
              </w:rPr>
              <w:t xml:space="preserve">Tenant/entity/book scope identified.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C">
            <w:pPr>
              <w:rPr/>
            </w:pPr>
            <w:r w:rsidDel="00000000" w:rsidR="00000000" w:rsidRPr="00000000">
              <w:rPr>
                <w:b w:val="1"/>
                <w:bCs w:val="1"/>
                <w:color w:val="222222"/>
                <w:sz w:val="15"/>
                <w:szCs w:val="15"/>
                <w:rtl w:val="0"/>
              </w:rPr>
              <w:t xml:space="preserve">3</w:t>
            </w:r>
            <w:r w:rsidDel="00000000" w:rsidR="00000000" w:rsidRPr="00000000">
              <w:rPr>
                <w:rtl w:val="0"/>
              </w:rPr>
            </w:r>
          </w:p>
        </w:tc>
        <w:tc>
          <w:tcPr>
            <w:tcMar>
              <w:top w:w="80.0" w:type="dxa"/>
              <w:bottom w:w="80.0" w:type="dxa"/>
            </w:tcMar>
          </w:tcPr>
          <w:p w:rsidR="00000000" w:rsidDel="00000000" w:rsidP="00000000" w:rsidRDefault="00000000" w:rsidRPr="00000000" w14:paraId="0000043D">
            <w:pPr>
              <w:rPr/>
            </w:pPr>
            <w:r w:rsidDel="00000000" w:rsidR="00000000" w:rsidRPr="00000000">
              <w:rPr>
                <w:color w:val="222222"/>
                <w:sz w:val="15"/>
                <w:szCs w:val="15"/>
                <w:rtl w:val="0"/>
              </w:rPr>
              <w:t xml:space="preserve">Data classification and retention/residency requirements assigned.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E">
            <w:pPr>
              <w:rPr/>
            </w:pPr>
            <w:r w:rsidDel="00000000" w:rsidR="00000000" w:rsidRPr="00000000">
              <w:rPr>
                <w:b w:val="1"/>
                <w:bCs w:val="1"/>
                <w:color w:val="222222"/>
                <w:sz w:val="15"/>
                <w:szCs w:val="15"/>
                <w:rtl w:val="0"/>
              </w:rPr>
              <w:t xml:space="preserve">4</w:t>
            </w:r>
            <w:r w:rsidDel="00000000" w:rsidR="00000000" w:rsidRPr="00000000">
              <w:rPr>
                <w:rtl w:val="0"/>
              </w:rPr>
            </w:r>
          </w:p>
        </w:tc>
        <w:tc>
          <w:tcPr>
            <w:tcMar>
              <w:top w:w="80.0" w:type="dxa"/>
              <w:bottom w:w="80.0" w:type="dxa"/>
            </w:tcMar>
          </w:tcPr>
          <w:p w:rsidR="00000000" w:rsidDel="00000000" w:rsidP="00000000" w:rsidRDefault="00000000" w:rsidRPr="00000000" w14:paraId="0000043F">
            <w:pPr>
              <w:rPr/>
            </w:pPr>
            <w:r w:rsidDel="00000000" w:rsidR="00000000" w:rsidRPr="00000000">
              <w:rPr>
                <w:color w:val="222222"/>
                <w:sz w:val="15"/>
                <w:szCs w:val="15"/>
                <w:rtl w:val="0"/>
              </w:rPr>
              <w:t xml:space="preserve">Threat model and abuse cases reviewed.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0">
            <w:pPr>
              <w:rPr/>
            </w:pPr>
            <w:r w:rsidDel="00000000" w:rsidR="00000000" w:rsidRPr="00000000">
              <w:rPr>
                <w:b w:val="1"/>
                <w:bCs w:val="1"/>
                <w:color w:val="222222"/>
                <w:sz w:val="15"/>
                <w:szCs w:val="15"/>
                <w:rtl w:val="0"/>
              </w:rPr>
              <w:t xml:space="preserve">5</w:t>
            </w:r>
            <w:r w:rsidDel="00000000" w:rsidR="00000000" w:rsidRPr="00000000">
              <w:rPr>
                <w:rtl w:val="0"/>
              </w:rPr>
            </w:r>
          </w:p>
        </w:tc>
        <w:tc>
          <w:tcPr>
            <w:tcMar>
              <w:top w:w="80.0" w:type="dxa"/>
              <w:bottom w:w="80.0" w:type="dxa"/>
            </w:tcMar>
          </w:tcPr>
          <w:p w:rsidR="00000000" w:rsidDel="00000000" w:rsidP="00000000" w:rsidRDefault="00000000" w:rsidRPr="00000000" w14:paraId="00000441">
            <w:pPr>
              <w:rPr/>
            </w:pPr>
            <w:r w:rsidDel="00000000" w:rsidR="00000000" w:rsidRPr="00000000">
              <w:rPr>
                <w:color w:val="222222"/>
                <w:sz w:val="15"/>
                <w:szCs w:val="15"/>
                <w:rtl w:val="0"/>
              </w:rPr>
              <w:t xml:space="preserve">Authorization and privileged-operation model defined.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2">
            <w:pPr>
              <w:rPr/>
            </w:pPr>
            <w:r w:rsidDel="00000000" w:rsidR="00000000" w:rsidRPr="00000000">
              <w:rPr>
                <w:b w:val="1"/>
                <w:bCs w:val="1"/>
                <w:color w:val="222222"/>
                <w:sz w:val="15"/>
                <w:szCs w:val="15"/>
                <w:rtl w:val="0"/>
              </w:rPr>
              <w:t xml:space="preserve">6</w:t>
            </w:r>
            <w:r w:rsidDel="00000000" w:rsidR="00000000" w:rsidRPr="00000000">
              <w:rPr>
                <w:rtl w:val="0"/>
              </w:rPr>
            </w:r>
          </w:p>
        </w:tc>
        <w:tc>
          <w:tcPr>
            <w:tcMar>
              <w:top w:w="80.0" w:type="dxa"/>
              <w:bottom w:w="80.0" w:type="dxa"/>
            </w:tcMar>
          </w:tcPr>
          <w:p w:rsidR="00000000" w:rsidDel="00000000" w:rsidP="00000000" w:rsidRDefault="00000000" w:rsidRPr="00000000" w14:paraId="00000443">
            <w:pPr>
              <w:rPr/>
            </w:pPr>
            <w:r w:rsidDel="00000000" w:rsidR="00000000" w:rsidRPr="00000000">
              <w:rPr>
                <w:color w:val="222222"/>
                <w:sz w:val="15"/>
                <w:szCs w:val="15"/>
                <w:rtl w:val="0"/>
              </w:rPr>
              <w:t xml:space="preserve">Cryptographic needs mapped to approved policy; no custom cryptography.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4">
            <w:pPr>
              <w:rPr/>
            </w:pPr>
            <w:r w:rsidDel="00000000" w:rsidR="00000000" w:rsidRPr="00000000">
              <w:rPr>
                <w:b w:val="1"/>
                <w:bCs w:val="1"/>
                <w:color w:val="222222"/>
                <w:sz w:val="15"/>
                <w:szCs w:val="15"/>
                <w:rtl w:val="0"/>
              </w:rPr>
              <w:t xml:space="preserve">7</w:t>
            </w:r>
            <w:r w:rsidDel="00000000" w:rsidR="00000000" w:rsidRPr="00000000">
              <w:rPr>
                <w:rtl w:val="0"/>
              </w:rPr>
            </w:r>
          </w:p>
        </w:tc>
        <w:tc>
          <w:tcPr>
            <w:tcMar>
              <w:top w:w="80.0" w:type="dxa"/>
              <w:bottom w:w="80.0" w:type="dxa"/>
            </w:tcMar>
          </w:tcPr>
          <w:p w:rsidR="00000000" w:rsidDel="00000000" w:rsidP="00000000" w:rsidRDefault="00000000" w:rsidRPr="00000000" w14:paraId="00000445">
            <w:pPr>
              <w:rPr/>
            </w:pPr>
            <w:r w:rsidDel="00000000" w:rsidR="00000000" w:rsidRPr="00000000">
              <w:rPr>
                <w:color w:val="222222"/>
                <w:sz w:val="15"/>
                <w:szCs w:val="15"/>
                <w:rtl w:val="0"/>
              </w:rPr>
              <w:t xml:space="preserve">Secrets and external-provider credentials lifecycle defined.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6">
            <w:pPr>
              <w:rPr/>
            </w:pPr>
            <w:r w:rsidDel="00000000" w:rsidR="00000000" w:rsidRPr="00000000">
              <w:rPr>
                <w:b w:val="1"/>
                <w:bCs w:val="1"/>
                <w:color w:val="222222"/>
                <w:sz w:val="15"/>
                <w:szCs w:val="15"/>
                <w:rtl w:val="0"/>
              </w:rPr>
              <w:t xml:space="preserve">8</w:t>
            </w:r>
            <w:r w:rsidDel="00000000" w:rsidR="00000000" w:rsidRPr="00000000">
              <w:rPr>
                <w:rtl w:val="0"/>
              </w:rPr>
            </w:r>
          </w:p>
        </w:tc>
        <w:tc>
          <w:tcPr>
            <w:tcMar>
              <w:top w:w="80.0" w:type="dxa"/>
              <w:bottom w:w="80.0" w:type="dxa"/>
            </w:tcMar>
          </w:tcPr>
          <w:p w:rsidR="00000000" w:rsidDel="00000000" w:rsidP="00000000" w:rsidRDefault="00000000" w:rsidRPr="00000000" w14:paraId="00000447">
            <w:pPr>
              <w:rPr/>
            </w:pPr>
            <w:r w:rsidDel="00000000" w:rsidR="00000000" w:rsidRPr="00000000">
              <w:rPr>
                <w:color w:val="222222"/>
                <w:sz w:val="15"/>
                <w:szCs w:val="15"/>
                <w:rtl w:val="0"/>
              </w:rPr>
              <w:t xml:space="preserve">Logging/telemetry schema reviewed for sensitive-data leakage.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8">
            <w:pPr>
              <w:rPr/>
            </w:pPr>
            <w:r w:rsidDel="00000000" w:rsidR="00000000" w:rsidRPr="00000000">
              <w:rPr>
                <w:b w:val="1"/>
                <w:bCs w:val="1"/>
                <w:color w:val="222222"/>
                <w:sz w:val="15"/>
                <w:szCs w:val="15"/>
                <w:rtl w:val="0"/>
              </w:rPr>
              <w:t xml:space="preserve">9</w:t>
            </w:r>
            <w:r w:rsidDel="00000000" w:rsidR="00000000" w:rsidRPr="00000000">
              <w:rPr>
                <w:rtl w:val="0"/>
              </w:rPr>
            </w:r>
          </w:p>
        </w:tc>
        <w:tc>
          <w:tcPr>
            <w:tcMar>
              <w:top w:w="80.0" w:type="dxa"/>
              <w:bottom w:w="80.0" w:type="dxa"/>
            </w:tcMar>
          </w:tcPr>
          <w:p w:rsidR="00000000" w:rsidDel="00000000" w:rsidP="00000000" w:rsidRDefault="00000000" w:rsidRPr="00000000" w14:paraId="00000449">
            <w:pPr>
              <w:rPr/>
            </w:pPr>
            <w:r w:rsidDel="00000000" w:rsidR="00000000" w:rsidRPr="00000000">
              <w:rPr>
                <w:color w:val="222222"/>
                <w:sz w:val="15"/>
                <w:szCs w:val="15"/>
                <w:rtl w:val="0"/>
              </w:rPr>
              <w:t xml:space="preserve">Backup/recovery implications documented.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A">
            <w:pPr>
              <w:rPr/>
            </w:pPr>
            <w:r w:rsidDel="00000000" w:rsidR="00000000" w:rsidRPr="00000000">
              <w:rPr>
                <w:b w:val="1"/>
                <w:bCs w:val="1"/>
                <w:color w:val="222222"/>
                <w:sz w:val="15"/>
                <w:szCs w:val="15"/>
                <w:rtl w:val="0"/>
              </w:rPr>
              <w:t xml:space="preserve">10</w:t>
            </w:r>
            <w:r w:rsidDel="00000000" w:rsidR="00000000" w:rsidRPr="00000000">
              <w:rPr>
                <w:rtl w:val="0"/>
              </w:rPr>
            </w:r>
          </w:p>
        </w:tc>
        <w:tc>
          <w:tcPr>
            <w:tcMar>
              <w:top w:w="80.0" w:type="dxa"/>
              <w:bottom w:w="80.0" w:type="dxa"/>
            </w:tcMar>
          </w:tcPr>
          <w:p w:rsidR="00000000" w:rsidDel="00000000" w:rsidP="00000000" w:rsidRDefault="00000000" w:rsidRPr="00000000" w14:paraId="0000044B">
            <w:pPr>
              <w:rPr/>
            </w:pPr>
            <w:r w:rsidDel="00000000" w:rsidR="00000000" w:rsidRPr="00000000">
              <w:rPr>
                <w:color w:val="222222"/>
                <w:sz w:val="15"/>
                <w:szCs w:val="15"/>
                <w:rtl w:val="0"/>
              </w:rPr>
              <w:t xml:space="preserve">Security APIs/events/schemas versioned.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C">
            <w:pPr>
              <w:rPr/>
            </w:pPr>
            <w:r w:rsidDel="00000000" w:rsidR="00000000" w:rsidRPr="00000000">
              <w:rPr>
                <w:b w:val="1"/>
                <w:bCs w:val="1"/>
                <w:color w:val="222222"/>
                <w:sz w:val="15"/>
                <w:szCs w:val="15"/>
                <w:rtl w:val="0"/>
              </w:rPr>
              <w:t xml:space="preserve">11</w:t>
            </w:r>
            <w:r w:rsidDel="00000000" w:rsidR="00000000" w:rsidRPr="00000000">
              <w:rPr>
                <w:rtl w:val="0"/>
              </w:rPr>
            </w:r>
          </w:p>
        </w:tc>
        <w:tc>
          <w:tcPr>
            <w:tcMar>
              <w:top w:w="80.0" w:type="dxa"/>
              <w:bottom w:w="80.0" w:type="dxa"/>
            </w:tcMar>
          </w:tcPr>
          <w:p w:rsidR="00000000" w:rsidDel="00000000" w:rsidP="00000000" w:rsidRDefault="00000000" w:rsidRPr="00000000" w14:paraId="0000044D">
            <w:pPr>
              <w:rPr/>
            </w:pPr>
            <w:r w:rsidDel="00000000" w:rsidR="00000000" w:rsidRPr="00000000">
              <w:rPr>
                <w:color w:val="222222"/>
                <w:sz w:val="15"/>
                <w:szCs w:val="15"/>
                <w:rtl w:val="0"/>
              </w:rPr>
              <w:t xml:space="preserve">Negative tests defined, including cross-tenant and failure-mode cases.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4E">
            <w:pPr>
              <w:rPr/>
            </w:pPr>
            <w:r w:rsidDel="00000000" w:rsidR="00000000" w:rsidRPr="00000000">
              <w:rPr>
                <w:b w:val="1"/>
                <w:bCs w:val="1"/>
                <w:color w:val="222222"/>
                <w:sz w:val="15"/>
                <w:szCs w:val="15"/>
                <w:rtl w:val="0"/>
              </w:rPr>
              <w:t xml:space="preserve">12</w:t>
            </w:r>
            <w:r w:rsidDel="00000000" w:rsidR="00000000" w:rsidRPr="00000000">
              <w:rPr>
                <w:rtl w:val="0"/>
              </w:rPr>
            </w:r>
          </w:p>
        </w:tc>
        <w:tc>
          <w:tcPr>
            <w:tcMar>
              <w:top w:w="80.0" w:type="dxa"/>
              <w:bottom w:w="80.0" w:type="dxa"/>
            </w:tcMar>
          </w:tcPr>
          <w:p w:rsidR="00000000" w:rsidDel="00000000" w:rsidP="00000000" w:rsidRDefault="00000000" w:rsidRPr="00000000" w14:paraId="0000044F">
            <w:pPr>
              <w:rPr/>
            </w:pPr>
            <w:r w:rsidDel="00000000" w:rsidR="00000000" w:rsidRPr="00000000">
              <w:rPr>
                <w:color w:val="222222"/>
                <w:sz w:val="15"/>
                <w:szCs w:val="15"/>
                <w:rtl w:val="0"/>
              </w:rPr>
              <w:t xml:space="preserve">Supply-chain/dependency implications reviewed.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0">
            <w:pPr>
              <w:rPr/>
            </w:pPr>
            <w:r w:rsidDel="00000000" w:rsidR="00000000" w:rsidRPr="00000000">
              <w:rPr>
                <w:b w:val="1"/>
                <w:bCs w:val="1"/>
                <w:color w:val="222222"/>
                <w:sz w:val="15"/>
                <w:szCs w:val="15"/>
                <w:rtl w:val="0"/>
              </w:rPr>
              <w:t xml:space="preserve">13</w:t>
            </w:r>
            <w:r w:rsidDel="00000000" w:rsidR="00000000" w:rsidRPr="00000000">
              <w:rPr>
                <w:rtl w:val="0"/>
              </w:rPr>
            </w:r>
          </w:p>
        </w:tc>
        <w:tc>
          <w:tcPr>
            <w:tcMar>
              <w:top w:w="80.0" w:type="dxa"/>
              <w:bottom w:w="80.0" w:type="dxa"/>
            </w:tcMar>
          </w:tcPr>
          <w:p w:rsidR="00000000" w:rsidDel="00000000" w:rsidP="00000000" w:rsidRDefault="00000000" w:rsidRPr="00000000" w14:paraId="00000451">
            <w:pPr>
              <w:rPr/>
            </w:pPr>
            <w:r w:rsidDel="00000000" w:rsidR="00000000" w:rsidRPr="00000000">
              <w:rPr>
                <w:color w:val="222222"/>
                <w:sz w:val="15"/>
                <w:szCs w:val="15"/>
                <w:rtl w:val="0"/>
              </w:rPr>
              <w:t xml:space="preserve">Security/privacy owner assigned.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2">
            <w:pPr>
              <w:rPr/>
            </w:pPr>
            <w:r w:rsidDel="00000000" w:rsidR="00000000" w:rsidRPr="00000000">
              <w:rPr>
                <w:b w:val="1"/>
                <w:bCs w:val="1"/>
                <w:color w:val="222222"/>
                <w:sz w:val="15"/>
                <w:szCs w:val="15"/>
                <w:rtl w:val="0"/>
              </w:rPr>
              <w:t xml:space="preserve">14</w:t>
            </w:r>
            <w:r w:rsidDel="00000000" w:rsidR="00000000" w:rsidRPr="00000000">
              <w:rPr>
                <w:rtl w:val="0"/>
              </w:rPr>
            </w:r>
          </w:p>
        </w:tc>
        <w:tc>
          <w:tcPr>
            <w:tcMar>
              <w:top w:w="80.0" w:type="dxa"/>
              <w:bottom w:w="80.0" w:type="dxa"/>
            </w:tcMar>
          </w:tcPr>
          <w:p w:rsidR="00000000" w:rsidDel="00000000" w:rsidP="00000000" w:rsidRDefault="00000000" w:rsidRPr="00000000" w14:paraId="00000453">
            <w:pPr>
              <w:rPr/>
            </w:pPr>
            <w:r w:rsidDel="00000000" w:rsidR="00000000" w:rsidRPr="00000000">
              <w:rPr>
                <w:color w:val="222222"/>
                <w:sz w:val="15"/>
                <w:szCs w:val="15"/>
                <w:rtl w:val="0"/>
              </w:rPr>
              <w:t xml:space="preserve">Jurisdiction/legal questions identified for specialist approval where required.</w:t>
            </w:r>
            <w:r w:rsidDel="00000000" w:rsidR="00000000" w:rsidRPr="00000000">
              <w:rPr>
                <w:rtl w:val="0"/>
              </w:rPr>
            </w:r>
          </w:p>
        </w:tc>
      </w:tr>
    </w:tbl>
    <w:p w:rsidR="00000000" w:rsidDel="00000000" w:rsidP="00000000" w:rsidRDefault="00000000" w:rsidRPr="00000000" w14:paraId="00000454">
      <w:pPr>
        <w:spacing w:after="0" w:lineRule="auto"/>
        <w:rPr/>
      </w:pPr>
      <w:r w:rsidDel="00000000" w:rsidR="00000000" w:rsidRPr="00000000">
        <w:rPr>
          <w:rtl w:val="0"/>
        </w:rPr>
      </w:r>
    </w:p>
    <w:p w:rsidR="00000000" w:rsidDel="00000000" w:rsidP="00000000" w:rsidRDefault="00000000" w:rsidRPr="00000000" w14:paraId="00000455">
      <w:pPr>
        <w:pStyle w:val="Heading1"/>
        <w:keepNext w:val="1"/>
        <w:rPr/>
      </w:pPr>
      <w:r w:rsidDel="00000000" w:rsidR="00000000" w:rsidRPr="00000000">
        <w:rPr>
          <w:rtl w:val="0"/>
        </w:rPr>
        <w:t xml:space="preserve">31. Definition of Done — Security-Sensitive Feature</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56">
            <w:pPr>
              <w:jc w:val="left"/>
              <w:rPr/>
            </w:pPr>
            <w:r w:rsidDel="00000000" w:rsidR="00000000" w:rsidRPr="00000000">
              <w:rPr>
                <w:b w:val="1"/>
                <w:bCs w:val="1"/>
                <w:color w:val="ffffff"/>
                <w:sz w:val="15"/>
                <w:szCs w:val="15"/>
                <w:rtl w:val="0"/>
              </w:rPr>
              <w:t xml:space="preserv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57">
            <w:pPr>
              <w:jc w:val="left"/>
              <w:rPr/>
            </w:pPr>
            <w:r w:rsidDel="00000000" w:rsidR="00000000" w:rsidRPr="00000000">
              <w:rPr>
                <w:b w:val="1"/>
                <w:bCs w:val="1"/>
                <w:color w:val="ffffff"/>
                <w:sz w:val="15"/>
                <w:szCs w:val="15"/>
                <w:rtl w:val="0"/>
              </w:rPr>
              <w:t xml:space="preserve">Done gate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8">
            <w:pPr>
              <w:rPr/>
            </w:pPr>
            <w:r w:rsidDel="00000000" w:rsidR="00000000" w:rsidRPr="00000000">
              <w:rPr>
                <w:b w:val="1"/>
                <w:bCs w:val="1"/>
                <w:color w:val="222222"/>
                <w:sz w:val="15"/>
                <w:szCs w:val="15"/>
                <w:rtl w:val="0"/>
              </w:rPr>
              <w:t xml:space="preserve">1</w:t>
            </w:r>
            <w:r w:rsidDel="00000000" w:rsidR="00000000" w:rsidRPr="00000000">
              <w:rPr>
                <w:rtl w:val="0"/>
              </w:rPr>
            </w:r>
          </w:p>
        </w:tc>
        <w:tc>
          <w:tcPr>
            <w:tcMar>
              <w:top w:w="80.0" w:type="dxa"/>
              <w:bottom w:w="80.0" w:type="dxa"/>
            </w:tcMar>
          </w:tcPr>
          <w:p w:rsidR="00000000" w:rsidDel="00000000" w:rsidP="00000000" w:rsidRDefault="00000000" w:rsidRPr="00000000" w14:paraId="00000459">
            <w:pPr>
              <w:rPr/>
            </w:pPr>
            <w:r w:rsidDel="00000000" w:rsidR="00000000" w:rsidRPr="00000000">
              <w:rPr>
                <w:color w:val="222222"/>
                <w:sz w:val="15"/>
                <w:szCs w:val="15"/>
                <w:rtl w:val="0"/>
              </w:rPr>
              <w:t xml:space="preserve">All required security unit/integration/contract tests pass.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A">
            <w:pPr>
              <w:rPr/>
            </w:pPr>
            <w:r w:rsidDel="00000000" w:rsidR="00000000" w:rsidRPr="00000000">
              <w:rPr>
                <w:b w:val="1"/>
                <w:bCs w:val="1"/>
                <w:color w:val="222222"/>
                <w:sz w:val="15"/>
                <w:szCs w:val="15"/>
                <w:rtl w:val="0"/>
              </w:rPr>
              <w:t xml:space="preserve">2</w:t>
            </w:r>
            <w:r w:rsidDel="00000000" w:rsidR="00000000" w:rsidRPr="00000000">
              <w:rPr>
                <w:rtl w:val="0"/>
              </w:rPr>
            </w:r>
          </w:p>
        </w:tc>
        <w:tc>
          <w:tcPr>
            <w:tcMar>
              <w:top w:w="80.0" w:type="dxa"/>
              <w:bottom w:w="80.0" w:type="dxa"/>
            </w:tcMar>
          </w:tcPr>
          <w:p w:rsidR="00000000" w:rsidDel="00000000" w:rsidP="00000000" w:rsidRDefault="00000000" w:rsidRPr="00000000" w14:paraId="0000045B">
            <w:pPr>
              <w:rPr/>
            </w:pPr>
            <w:r w:rsidDel="00000000" w:rsidR="00000000" w:rsidRPr="00000000">
              <w:rPr>
                <w:color w:val="222222"/>
                <w:sz w:val="15"/>
                <w:szCs w:val="15"/>
                <w:rtl w:val="0"/>
              </w:rPr>
              <w:t xml:space="preserve">Cross-tenant negative tests pass.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C">
            <w:pPr>
              <w:rPr/>
            </w:pPr>
            <w:r w:rsidDel="00000000" w:rsidR="00000000" w:rsidRPr="00000000">
              <w:rPr>
                <w:b w:val="1"/>
                <w:bCs w:val="1"/>
                <w:color w:val="222222"/>
                <w:sz w:val="15"/>
                <w:szCs w:val="15"/>
                <w:rtl w:val="0"/>
              </w:rPr>
              <w:t xml:space="preserve">3</w:t>
            </w:r>
            <w:r w:rsidDel="00000000" w:rsidR="00000000" w:rsidRPr="00000000">
              <w:rPr>
                <w:rtl w:val="0"/>
              </w:rPr>
            </w:r>
          </w:p>
        </w:tc>
        <w:tc>
          <w:tcPr>
            <w:tcMar>
              <w:top w:w="80.0" w:type="dxa"/>
              <w:bottom w:w="80.0" w:type="dxa"/>
            </w:tcMar>
          </w:tcPr>
          <w:p w:rsidR="00000000" w:rsidDel="00000000" w:rsidP="00000000" w:rsidRDefault="00000000" w:rsidRPr="00000000" w14:paraId="0000045D">
            <w:pPr>
              <w:rPr/>
            </w:pPr>
            <w:r w:rsidDel="00000000" w:rsidR="00000000" w:rsidRPr="00000000">
              <w:rPr>
                <w:color w:val="222222"/>
                <w:sz w:val="15"/>
                <w:szCs w:val="15"/>
                <w:rtl w:val="0"/>
              </w:rPr>
              <w:t xml:space="preserve">Authorization and SoD tests pass.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E">
            <w:pPr>
              <w:rPr/>
            </w:pPr>
            <w:r w:rsidDel="00000000" w:rsidR="00000000" w:rsidRPr="00000000">
              <w:rPr>
                <w:b w:val="1"/>
                <w:bCs w:val="1"/>
                <w:color w:val="222222"/>
                <w:sz w:val="15"/>
                <w:szCs w:val="15"/>
                <w:rtl w:val="0"/>
              </w:rPr>
              <w:t xml:space="preserve">4</w:t>
            </w:r>
            <w:r w:rsidDel="00000000" w:rsidR="00000000" w:rsidRPr="00000000">
              <w:rPr>
                <w:rtl w:val="0"/>
              </w:rPr>
            </w:r>
          </w:p>
        </w:tc>
        <w:tc>
          <w:tcPr>
            <w:tcMar>
              <w:top w:w="80.0" w:type="dxa"/>
              <w:bottom w:w="80.0" w:type="dxa"/>
            </w:tcMar>
          </w:tcPr>
          <w:p w:rsidR="00000000" w:rsidDel="00000000" w:rsidP="00000000" w:rsidRDefault="00000000" w:rsidRPr="00000000" w14:paraId="0000045F">
            <w:pPr>
              <w:rPr/>
            </w:pPr>
            <w:r w:rsidDel="00000000" w:rsidR="00000000" w:rsidRPr="00000000">
              <w:rPr>
                <w:color w:val="222222"/>
                <w:sz w:val="15"/>
                <w:szCs w:val="15"/>
                <w:rtl w:val="0"/>
              </w:rPr>
              <w:t xml:space="preserve">Sensitive-data logging test passes.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0">
            <w:pPr>
              <w:rPr/>
            </w:pPr>
            <w:r w:rsidDel="00000000" w:rsidR="00000000" w:rsidRPr="00000000">
              <w:rPr>
                <w:b w:val="1"/>
                <w:bCs w:val="1"/>
                <w:color w:val="222222"/>
                <w:sz w:val="15"/>
                <w:szCs w:val="15"/>
                <w:rtl w:val="0"/>
              </w:rPr>
              <w:t xml:space="preserve">5</w:t>
            </w:r>
            <w:r w:rsidDel="00000000" w:rsidR="00000000" w:rsidRPr="00000000">
              <w:rPr>
                <w:rtl w:val="0"/>
              </w:rPr>
            </w:r>
          </w:p>
        </w:tc>
        <w:tc>
          <w:tcPr>
            <w:tcMar>
              <w:top w:w="80.0" w:type="dxa"/>
              <w:bottom w:w="80.0" w:type="dxa"/>
            </w:tcMar>
          </w:tcPr>
          <w:p w:rsidR="00000000" w:rsidDel="00000000" w:rsidP="00000000" w:rsidRDefault="00000000" w:rsidRPr="00000000" w14:paraId="00000461">
            <w:pPr>
              <w:rPr/>
            </w:pPr>
            <w:r w:rsidDel="00000000" w:rsidR="00000000" w:rsidRPr="00000000">
              <w:rPr>
                <w:color w:val="222222"/>
                <w:sz w:val="15"/>
                <w:szCs w:val="15"/>
                <w:rtl w:val="0"/>
              </w:rPr>
              <w:t xml:space="preserve">Encryption/key/secrets integration tested.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2">
            <w:pPr>
              <w:rPr/>
            </w:pPr>
            <w:r w:rsidDel="00000000" w:rsidR="00000000" w:rsidRPr="00000000">
              <w:rPr>
                <w:b w:val="1"/>
                <w:bCs w:val="1"/>
                <w:color w:val="222222"/>
                <w:sz w:val="15"/>
                <w:szCs w:val="15"/>
                <w:rtl w:val="0"/>
              </w:rPr>
              <w:t xml:space="preserve">6</w:t>
            </w:r>
            <w:r w:rsidDel="00000000" w:rsidR="00000000" w:rsidRPr="00000000">
              <w:rPr>
                <w:rtl w:val="0"/>
              </w:rPr>
            </w:r>
          </w:p>
        </w:tc>
        <w:tc>
          <w:tcPr>
            <w:tcMar>
              <w:top w:w="80.0" w:type="dxa"/>
              <w:bottom w:w="80.0" w:type="dxa"/>
            </w:tcMar>
          </w:tcPr>
          <w:p w:rsidR="00000000" w:rsidDel="00000000" w:rsidP="00000000" w:rsidRDefault="00000000" w:rsidRPr="00000000" w14:paraId="00000463">
            <w:pPr>
              <w:rPr/>
            </w:pPr>
            <w:r w:rsidDel="00000000" w:rsidR="00000000" w:rsidRPr="00000000">
              <w:rPr>
                <w:color w:val="222222"/>
                <w:sz w:val="15"/>
                <w:szCs w:val="15"/>
                <w:rtl w:val="0"/>
              </w:rPr>
              <w:t xml:space="preserve">Residency routing/transfer tests pass.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4">
            <w:pPr>
              <w:rPr/>
            </w:pPr>
            <w:r w:rsidDel="00000000" w:rsidR="00000000" w:rsidRPr="00000000">
              <w:rPr>
                <w:b w:val="1"/>
                <w:bCs w:val="1"/>
                <w:color w:val="222222"/>
                <w:sz w:val="15"/>
                <w:szCs w:val="15"/>
                <w:rtl w:val="0"/>
              </w:rPr>
              <w:t xml:space="preserve">7</w:t>
            </w:r>
            <w:r w:rsidDel="00000000" w:rsidR="00000000" w:rsidRPr="00000000">
              <w:rPr>
                <w:rtl w:val="0"/>
              </w:rPr>
            </w:r>
          </w:p>
        </w:tc>
        <w:tc>
          <w:tcPr>
            <w:tcMar>
              <w:top w:w="80.0" w:type="dxa"/>
              <w:bottom w:w="80.0" w:type="dxa"/>
            </w:tcMar>
          </w:tcPr>
          <w:p w:rsidR="00000000" w:rsidDel="00000000" w:rsidP="00000000" w:rsidRDefault="00000000" w:rsidRPr="00000000" w14:paraId="00000465">
            <w:pPr>
              <w:rPr/>
            </w:pPr>
            <w:r w:rsidDel="00000000" w:rsidR="00000000" w:rsidRPr="00000000">
              <w:rPr>
                <w:color w:val="222222"/>
                <w:sz w:val="15"/>
                <w:szCs w:val="15"/>
                <w:rtl w:val="0"/>
              </w:rPr>
              <w:t xml:space="preserve">Threat-model mitigations verified and evidence attached.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6">
            <w:pPr>
              <w:rPr/>
            </w:pPr>
            <w:r w:rsidDel="00000000" w:rsidR="00000000" w:rsidRPr="00000000">
              <w:rPr>
                <w:b w:val="1"/>
                <w:bCs w:val="1"/>
                <w:color w:val="222222"/>
                <w:sz w:val="15"/>
                <w:szCs w:val="15"/>
                <w:rtl w:val="0"/>
              </w:rPr>
              <w:t xml:space="preserve">8</w:t>
            </w:r>
            <w:r w:rsidDel="00000000" w:rsidR="00000000" w:rsidRPr="00000000">
              <w:rPr>
                <w:rtl w:val="0"/>
              </w:rPr>
            </w:r>
          </w:p>
        </w:tc>
        <w:tc>
          <w:tcPr>
            <w:tcMar>
              <w:top w:w="80.0" w:type="dxa"/>
              <w:bottom w:w="80.0" w:type="dxa"/>
            </w:tcMar>
          </w:tcPr>
          <w:p w:rsidR="00000000" w:rsidDel="00000000" w:rsidP="00000000" w:rsidRDefault="00000000" w:rsidRPr="00000000" w14:paraId="00000467">
            <w:pPr>
              <w:rPr/>
            </w:pPr>
            <w:r w:rsidDel="00000000" w:rsidR="00000000" w:rsidRPr="00000000">
              <w:rPr>
                <w:color w:val="222222"/>
                <w:sz w:val="15"/>
                <w:szCs w:val="15"/>
                <w:rtl w:val="0"/>
              </w:rPr>
              <w:t xml:space="preserve">SAST/SCA/IaC/container/secret scans meet release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8">
            <w:pPr>
              <w:rPr/>
            </w:pPr>
            <w:r w:rsidDel="00000000" w:rsidR="00000000" w:rsidRPr="00000000">
              <w:rPr>
                <w:b w:val="1"/>
                <w:bCs w:val="1"/>
                <w:color w:val="222222"/>
                <w:sz w:val="15"/>
                <w:szCs w:val="15"/>
                <w:rtl w:val="0"/>
              </w:rPr>
              <w:t xml:space="preserve">9</w:t>
            </w:r>
            <w:r w:rsidDel="00000000" w:rsidR="00000000" w:rsidRPr="00000000">
              <w:rPr>
                <w:rtl w:val="0"/>
              </w:rPr>
            </w:r>
          </w:p>
        </w:tc>
        <w:tc>
          <w:tcPr>
            <w:tcMar>
              <w:top w:w="80.0" w:type="dxa"/>
              <w:bottom w:w="80.0" w:type="dxa"/>
            </w:tcMar>
          </w:tcPr>
          <w:p w:rsidR="00000000" w:rsidDel="00000000" w:rsidP="00000000" w:rsidRDefault="00000000" w:rsidRPr="00000000" w14:paraId="00000469">
            <w:pPr>
              <w:rPr/>
            </w:pPr>
            <w:r w:rsidDel="00000000" w:rsidR="00000000" w:rsidRPr="00000000">
              <w:rPr>
                <w:color w:val="222222"/>
                <w:sz w:val="15"/>
                <w:szCs w:val="15"/>
                <w:rtl w:val="0"/>
              </w:rPr>
              <w:t xml:space="preserve">SBOM and build provenance generated.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A">
            <w:pPr>
              <w:rPr/>
            </w:pPr>
            <w:r w:rsidDel="00000000" w:rsidR="00000000" w:rsidRPr="00000000">
              <w:rPr>
                <w:b w:val="1"/>
                <w:bCs w:val="1"/>
                <w:color w:val="222222"/>
                <w:sz w:val="15"/>
                <w:szCs w:val="15"/>
                <w:rtl w:val="0"/>
              </w:rPr>
              <w:t xml:space="preserve">10</w:t>
            </w:r>
            <w:r w:rsidDel="00000000" w:rsidR="00000000" w:rsidRPr="00000000">
              <w:rPr>
                <w:rtl w:val="0"/>
              </w:rPr>
            </w:r>
          </w:p>
        </w:tc>
        <w:tc>
          <w:tcPr>
            <w:tcMar>
              <w:top w:w="80.0" w:type="dxa"/>
              <w:bottom w:w="80.0" w:type="dxa"/>
            </w:tcMar>
          </w:tcPr>
          <w:p w:rsidR="00000000" w:rsidDel="00000000" w:rsidP="00000000" w:rsidRDefault="00000000" w:rsidRPr="00000000" w14:paraId="0000046B">
            <w:pPr>
              <w:rPr/>
            </w:pPr>
            <w:r w:rsidDel="00000000" w:rsidR="00000000" w:rsidRPr="00000000">
              <w:rPr>
                <w:color w:val="222222"/>
                <w:sz w:val="15"/>
                <w:szCs w:val="15"/>
                <w:rtl w:val="0"/>
              </w:rPr>
              <w:t xml:space="preserve">Artifact signed and deployment verification active.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C">
            <w:pPr>
              <w:rPr/>
            </w:pPr>
            <w:r w:rsidDel="00000000" w:rsidR="00000000" w:rsidRPr="00000000">
              <w:rPr>
                <w:b w:val="1"/>
                <w:bCs w:val="1"/>
                <w:color w:val="222222"/>
                <w:sz w:val="15"/>
                <w:szCs w:val="15"/>
                <w:rtl w:val="0"/>
              </w:rPr>
              <w:t xml:space="preserve">11</w:t>
            </w:r>
            <w:r w:rsidDel="00000000" w:rsidR="00000000" w:rsidRPr="00000000">
              <w:rPr>
                <w:rtl w:val="0"/>
              </w:rPr>
            </w:r>
          </w:p>
        </w:tc>
        <w:tc>
          <w:tcPr>
            <w:tcMar>
              <w:top w:w="80.0" w:type="dxa"/>
              <w:bottom w:w="80.0" w:type="dxa"/>
            </w:tcMar>
          </w:tcPr>
          <w:p w:rsidR="00000000" w:rsidDel="00000000" w:rsidP="00000000" w:rsidRDefault="00000000" w:rsidRPr="00000000" w14:paraId="0000046D">
            <w:pPr>
              <w:rPr/>
            </w:pPr>
            <w:r w:rsidDel="00000000" w:rsidR="00000000" w:rsidRPr="00000000">
              <w:rPr>
                <w:color w:val="222222"/>
                <w:sz w:val="15"/>
                <w:szCs w:val="15"/>
                <w:rtl w:val="0"/>
              </w:rPr>
              <w:t xml:space="preserve">Vulnerability exceptions, if any, are explicit, time-bound and approved.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6E">
            <w:pPr>
              <w:rPr/>
            </w:pPr>
            <w:r w:rsidDel="00000000" w:rsidR="00000000" w:rsidRPr="00000000">
              <w:rPr>
                <w:b w:val="1"/>
                <w:bCs w:val="1"/>
                <w:color w:val="222222"/>
                <w:sz w:val="15"/>
                <w:szCs w:val="15"/>
                <w:rtl w:val="0"/>
              </w:rPr>
              <w:t xml:space="preserve">12</w:t>
            </w:r>
            <w:r w:rsidDel="00000000" w:rsidR="00000000" w:rsidRPr="00000000">
              <w:rPr>
                <w:rtl w:val="0"/>
              </w:rPr>
            </w:r>
          </w:p>
        </w:tc>
        <w:tc>
          <w:tcPr>
            <w:tcMar>
              <w:top w:w="80.0" w:type="dxa"/>
              <w:bottom w:w="80.0" w:type="dxa"/>
            </w:tcMar>
          </w:tcPr>
          <w:p w:rsidR="00000000" w:rsidDel="00000000" w:rsidP="00000000" w:rsidRDefault="00000000" w:rsidRPr="00000000" w14:paraId="0000046F">
            <w:pPr>
              <w:rPr/>
            </w:pPr>
            <w:r w:rsidDel="00000000" w:rsidR="00000000" w:rsidRPr="00000000">
              <w:rPr>
                <w:color w:val="222222"/>
                <w:sz w:val="15"/>
                <w:szCs w:val="15"/>
                <w:rtl w:val="0"/>
              </w:rPr>
              <w:t xml:space="preserve">Observability/security alerts exist for material failure modes.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0">
            <w:pPr>
              <w:rPr/>
            </w:pPr>
            <w:r w:rsidDel="00000000" w:rsidR="00000000" w:rsidRPr="00000000">
              <w:rPr>
                <w:b w:val="1"/>
                <w:bCs w:val="1"/>
                <w:color w:val="222222"/>
                <w:sz w:val="15"/>
                <w:szCs w:val="15"/>
                <w:rtl w:val="0"/>
              </w:rPr>
              <w:t xml:space="preserve">13</w:t>
            </w:r>
            <w:r w:rsidDel="00000000" w:rsidR="00000000" w:rsidRPr="00000000">
              <w:rPr>
                <w:rtl w:val="0"/>
              </w:rPr>
            </w:r>
          </w:p>
        </w:tc>
        <w:tc>
          <w:tcPr>
            <w:tcMar>
              <w:top w:w="80.0" w:type="dxa"/>
              <w:bottom w:w="80.0" w:type="dxa"/>
            </w:tcMar>
          </w:tcPr>
          <w:p w:rsidR="00000000" w:rsidDel="00000000" w:rsidP="00000000" w:rsidRDefault="00000000" w:rsidRPr="00000000" w14:paraId="00000471">
            <w:pPr>
              <w:rPr/>
            </w:pPr>
            <w:r w:rsidDel="00000000" w:rsidR="00000000" w:rsidRPr="00000000">
              <w:rPr>
                <w:color w:val="222222"/>
                <w:sz w:val="15"/>
                <w:szCs w:val="15"/>
                <w:rtl w:val="0"/>
              </w:rPr>
              <w:t xml:space="preserve">Backup/restore impact verified where stateful data changed.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2">
            <w:pPr>
              <w:rPr/>
            </w:pPr>
            <w:r w:rsidDel="00000000" w:rsidR="00000000" w:rsidRPr="00000000">
              <w:rPr>
                <w:b w:val="1"/>
                <w:bCs w:val="1"/>
                <w:color w:val="222222"/>
                <w:sz w:val="15"/>
                <w:szCs w:val="15"/>
                <w:rtl w:val="0"/>
              </w:rPr>
              <w:t xml:space="preserve">14</w:t>
            </w:r>
            <w:r w:rsidDel="00000000" w:rsidR="00000000" w:rsidRPr="00000000">
              <w:rPr>
                <w:rtl w:val="0"/>
              </w:rPr>
            </w:r>
          </w:p>
        </w:tc>
        <w:tc>
          <w:tcPr>
            <w:tcMar>
              <w:top w:w="80.0" w:type="dxa"/>
              <w:bottom w:w="80.0" w:type="dxa"/>
            </w:tcMar>
          </w:tcPr>
          <w:p w:rsidR="00000000" w:rsidDel="00000000" w:rsidP="00000000" w:rsidRDefault="00000000" w:rsidRPr="00000000" w14:paraId="00000473">
            <w:pPr>
              <w:rPr/>
            </w:pPr>
            <w:r w:rsidDel="00000000" w:rsidR="00000000" w:rsidRPr="00000000">
              <w:rPr>
                <w:color w:val="222222"/>
                <w:sz w:val="15"/>
                <w:szCs w:val="15"/>
                <w:rtl w:val="0"/>
              </w:rPr>
              <w:t xml:space="preserve">Runbooks and incident response steps updated.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4">
            <w:pPr>
              <w:rPr/>
            </w:pPr>
            <w:r w:rsidDel="00000000" w:rsidR="00000000" w:rsidRPr="00000000">
              <w:rPr>
                <w:b w:val="1"/>
                <w:bCs w:val="1"/>
                <w:color w:val="222222"/>
                <w:sz w:val="15"/>
                <w:szCs w:val="15"/>
                <w:rtl w:val="0"/>
              </w:rPr>
              <w:t xml:space="preserve">15</w:t>
            </w:r>
            <w:r w:rsidDel="00000000" w:rsidR="00000000" w:rsidRPr="00000000">
              <w:rPr>
                <w:rtl w:val="0"/>
              </w:rPr>
            </w:r>
          </w:p>
        </w:tc>
        <w:tc>
          <w:tcPr>
            <w:tcMar>
              <w:top w:w="80.0" w:type="dxa"/>
              <w:bottom w:w="80.0" w:type="dxa"/>
            </w:tcMar>
          </w:tcPr>
          <w:p w:rsidR="00000000" w:rsidDel="00000000" w:rsidP="00000000" w:rsidRDefault="00000000" w:rsidRPr="00000000" w14:paraId="00000475">
            <w:pPr>
              <w:rPr/>
            </w:pPr>
            <w:r w:rsidDel="00000000" w:rsidR="00000000" w:rsidRPr="00000000">
              <w:rPr>
                <w:color w:val="222222"/>
                <w:sz w:val="15"/>
                <w:szCs w:val="15"/>
                <w:rtl w:val="0"/>
              </w:rPr>
              <w:t xml:space="preserve">Security evidence references linked to release.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6">
            <w:pPr>
              <w:rPr/>
            </w:pPr>
            <w:r w:rsidDel="00000000" w:rsidR="00000000" w:rsidRPr="00000000">
              <w:rPr>
                <w:b w:val="1"/>
                <w:bCs w:val="1"/>
                <w:color w:val="222222"/>
                <w:sz w:val="15"/>
                <w:szCs w:val="15"/>
                <w:rtl w:val="0"/>
              </w:rPr>
              <w:t xml:space="preserve">16</w:t>
            </w:r>
            <w:r w:rsidDel="00000000" w:rsidR="00000000" w:rsidRPr="00000000">
              <w:rPr>
                <w:rtl w:val="0"/>
              </w:rPr>
            </w:r>
          </w:p>
        </w:tc>
        <w:tc>
          <w:tcPr>
            <w:tcMar>
              <w:top w:w="80.0" w:type="dxa"/>
              <w:bottom w:w="80.0" w:type="dxa"/>
            </w:tcMar>
          </w:tcPr>
          <w:p w:rsidR="00000000" w:rsidDel="00000000" w:rsidP="00000000" w:rsidRDefault="00000000" w:rsidRPr="00000000" w14:paraId="00000477">
            <w:pPr>
              <w:rPr/>
            </w:pPr>
            <w:r w:rsidDel="00000000" w:rsidR="00000000" w:rsidRPr="00000000">
              <w:rPr>
                <w:color w:val="222222"/>
                <w:sz w:val="15"/>
                <w:szCs w:val="15"/>
                <w:rtl w:val="0"/>
              </w:rPr>
              <w:t xml:space="preserve">No unresolved P0/P1 security defects; P2+ defects handled under approved risk policy.</w:t>
            </w:r>
            <w:r w:rsidDel="00000000" w:rsidR="00000000" w:rsidRPr="00000000">
              <w:rPr>
                <w:rtl w:val="0"/>
              </w:rPr>
            </w:r>
          </w:p>
        </w:tc>
      </w:tr>
    </w:tbl>
    <w:p w:rsidR="00000000" w:rsidDel="00000000" w:rsidP="00000000" w:rsidRDefault="00000000" w:rsidRPr="00000000" w14:paraId="00000478">
      <w:pPr>
        <w:spacing w:after="0" w:lineRule="auto"/>
        <w:rPr/>
      </w:pPr>
      <w:r w:rsidDel="00000000" w:rsidR="00000000" w:rsidRPr="00000000">
        <w:rPr>
          <w:rtl w:val="0"/>
        </w:rPr>
      </w:r>
    </w:p>
    <w:p w:rsidR="00000000" w:rsidDel="00000000" w:rsidP="00000000" w:rsidRDefault="00000000" w:rsidRPr="00000000" w14:paraId="00000479">
      <w:pPr>
        <w:pStyle w:val="Heading1"/>
        <w:keepNext w:val="1"/>
        <w:rPr/>
      </w:pPr>
      <w:r w:rsidDel="00000000" w:rsidR="00000000" w:rsidRPr="00000000">
        <w:rPr>
          <w:rtl w:val="0"/>
        </w:rPr>
        <w:t xml:space="preserve">32. Engineering Implementation Sequence</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7A">
            <w:pPr>
              <w:jc w:val="left"/>
              <w:rPr/>
            </w:pPr>
            <w:r w:rsidDel="00000000" w:rsidR="00000000" w:rsidRPr="00000000">
              <w:rPr>
                <w:b w:val="1"/>
                <w:bCs w:val="1"/>
                <w:color w:val="ffffff"/>
                <w:sz w:val="15"/>
                <w:szCs w:val="15"/>
                <w:rtl w:val="0"/>
              </w:rPr>
              <w:t xml:space="preserve">Wave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7B">
            <w:pPr>
              <w:jc w:val="left"/>
              <w:rPr/>
            </w:pPr>
            <w:r w:rsidDel="00000000" w:rsidR="00000000" w:rsidRPr="00000000">
              <w:rPr>
                <w:b w:val="1"/>
                <w:bCs w:val="1"/>
                <w:color w:val="ffffff"/>
                <w:sz w:val="15"/>
                <w:szCs w:val="15"/>
                <w:rtl w:val="0"/>
              </w:rPr>
              <w:t xml:space="preserve">Scope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C">
            <w:pPr>
              <w:rPr/>
            </w:pPr>
            <w:r w:rsidDel="00000000" w:rsidR="00000000" w:rsidRPr="00000000">
              <w:rPr>
                <w:b w:val="1"/>
                <w:bCs w:val="1"/>
                <w:color w:val="222222"/>
                <w:sz w:val="15"/>
                <w:szCs w:val="15"/>
                <w:rtl w:val="0"/>
              </w:rPr>
              <w:t xml:space="preserve">Wave 0 — Inventory &amp; policy</w:t>
            </w:r>
            <w:r w:rsidDel="00000000" w:rsidR="00000000" w:rsidRPr="00000000">
              <w:rPr>
                <w:rtl w:val="0"/>
              </w:rPr>
            </w:r>
          </w:p>
        </w:tc>
        <w:tc>
          <w:tcPr>
            <w:tcMar>
              <w:top w:w="80.0" w:type="dxa"/>
              <w:bottom w:w="80.0" w:type="dxa"/>
            </w:tcMar>
          </w:tcPr>
          <w:p w:rsidR="00000000" w:rsidDel="00000000" w:rsidP="00000000" w:rsidRDefault="00000000" w:rsidRPr="00000000" w14:paraId="0000047D">
            <w:pPr>
              <w:rPr/>
            </w:pPr>
            <w:r w:rsidDel="00000000" w:rsidR="00000000" w:rsidRPr="00000000">
              <w:rPr>
                <w:color w:val="222222"/>
                <w:sz w:val="15"/>
                <w:szCs w:val="15"/>
                <w:rtl w:val="0"/>
              </w:rPr>
              <w:t xml:space="preserve">Asset/data/crypto inventory; security policy registry; classification standard; security exception workflow.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E">
            <w:pPr>
              <w:rPr/>
            </w:pPr>
            <w:r w:rsidDel="00000000" w:rsidR="00000000" w:rsidRPr="00000000">
              <w:rPr>
                <w:b w:val="1"/>
                <w:bCs w:val="1"/>
                <w:color w:val="222222"/>
                <w:sz w:val="15"/>
                <w:szCs w:val="15"/>
                <w:rtl w:val="0"/>
              </w:rPr>
              <w:t xml:space="preserve">Wave 1 — Identity &amp; tenant trust</w:t>
            </w:r>
            <w:r w:rsidDel="00000000" w:rsidR="00000000" w:rsidRPr="00000000">
              <w:rPr>
                <w:rtl w:val="0"/>
              </w:rPr>
            </w:r>
          </w:p>
        </w:tc>
        <w:tc>
          <w:tcPr>
            <w:tcMar>
              <w:top w:w="80.0" w:type="dxa"/>
              <w:bottom w:w="80.0" w:type="dxa"/>
            </w:tcMar>
          </w:tcPr>
          <w:p w:rsidR="00000000" w:rsidDel="00000000" w:rsidP="00000000" w:rsidRDefault="00000000" w:rsidRPr="00000000" w14:paraId="0000047F">
            <w:pPr>
              <w:rPr/>
            </w:pPr>
            <w:r w:rsidDel="00000000" w:rsidR="00000000" w:rsidRPr="00000000">
              <w:rPr>
                <w:color w:val="222222"/>
                <w:sz w:val="15"/>
                <w:szCs w:val="15"/>
                <w:rtl w:val="0"/>
              </w:rPr>
              <w:t xml:space="preserve">Workload identity, mTLS, tenant enforcement, admin plane, JIT privilege integration.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0">
            <w:pPr>
              <w:rPr/>
            </w:pPr>
            <w:r w:rsidDel="00000000" w:rsidR="00000000" w:rsidRPr="00000000">
              <w:rPr>
                <w:b w:val="1"/>
                <w:bCs w:val="1"/>
                <w:color w:val="222222"/>
                <w:sz w:val="15"/>
                <w:szCs w:val="15"/>
                <w:rtl w:val="0"/>
              </w:rPr>
              <w:t xml:space="preserve">Wave 2 — Cryptographic foundation</w:t>
            </w:r>
            <w:r w:rsidDel="00000000" w:rsidR="00000000" w:rsidRPr="00000000">
              <w:rPr>
                <w:rtl w:val="0"/>
              </w:rPr>
            </w:r>
          </w:p>
        </w:tc>
        <w:tc>
          <w:tcPr>
            <w:tcMar>
              <w:top w:w="80.0" w:type="dxa"/>
              <w:bottom w:w="80.0" w:type="dxa"/>
            </w:tcMar>
          </w:tcPr>
          <w:p w:rsidR="00000000" w:rsidDel="00000000" w:rsidP="00000000" w:rsidRDefault="00000000" w:rsidRPr="00000000" w14:paraId="00000481">
            <w:pPr>
              <w:rPr/>
            </w:pPr>
            <w:r w:rsidDel="00000000" w:rsidR="00000000" w:rsidRPr="00000000">
              <w:rPr>
                <w:color w:val="222222"/>
                <w:sz w:val="15"/>
                <w:szCs w:val="15"/>
                <w:rtl w:val="0"/>
              </w:rPr>
              <w:t xml:space="preserve">KMS/HSM abstraction, key hierarchy, envelope encryption, secrets broker, crypto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2">
            <w:pPr>
              <w:rPr/>
            </w:pPr>
            <w:r w:rsidDel="00000000" w:rsidR="00000000" w:rsidRPr="00000000">
              <w:rPr>
                <w:b w:val="1"/>
                <w:bCs w:val="1"/>
                <w:color w:val="222222"/>
                <w:sz w:val="15"/>
                <w:szCs w:val="15"/>
                <w:rtl w:val="0"/>
              </w:rPr>
              <w:t xml:space="preserve">Wave 3 — Residency &amp; privacy controls</w:t>
            </w:r>
            <w:r w:rsidDel="00000000" w:rsidR="00000000" w:rsidRPr="00000000">
              <w:rPr>
                <w:rtl w:val="0"/>
              </w:rPr>
            </w:r>
          </w:p>
        </w:tc>
        <w:tc>
          <w:tcPr>
            <w:tcMar>
              <w:top w:w="80.0" w:type="dxa"/>
              <w:bottom w:w="80.0" w:type="dxa"/>
            </w:tcMar>
          </w:tcPr>
          <w:p w:rsidR="00000000" w:rsidDel="00000000" w:rsidP="00000000" w:rsidRDefault="00000000" w:rsidRPr="00000000" w14:paraId="00000483">
            <w:pPr>
              <w:rPr/>
            </w:pPr>
            <w:r w:rsidDel="00000000" w:rsidR="00000000" w:rsidRPr="00000000">
              <w:rPr>
                <w:color w:val="222222"/>
                <w:sz w:val="15"/>
                <w:szCs w:val="15"/>
                <w:rtl w:val="0"/>
              </w:rPr>
              <w:t xml:space="preserve">GTRM integration, data-bearing traffic classification, transfer gate, telemetry/backup regionalization.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4">
            <w:pPr>
              <w:rPr/>
            </w:pPr>
            <w:r w:rsidDel="00000000" w:rsidR="00000000" w:rsidRPr="00000000">
              <w:rPr>
                <w:b w:val="1"/>
                <w:bCs w:val="1"/>
                <w:color w:val="222222"/>
                <w:sz w:val="15"/>
                <w:szCs w:val="15"/>
                <w:rtl w:val="0"/>
              </w:rPr>
              <w:t xml:space="preserve">Wave 4 — Runtime &amp; observability</w:t>
            </w:r>
            <w:r w:rsidDel="00000000" w:rsidR="00000000" w:rsidRPr="00000000">
              <w:rPr>
                <w:rtl w:val="0"/>
              </w:rPr>
            </w:r>
          </w:p>
        </w:tc>
        <w:tc>
          <w:tcPr>
            <w:tcMar>
              <w:top w:w="80.0" w:type="dxa"/>
              <w:bottom w:w="80.0" w:type="dxa"/>
            </w:tcMar>
          </w:tcPr>
          <w:p w:rsidR="00000000" w:rsidDel="00000000" w:rsidP="00000000" w:rsidRDefault="00000000" w:rsidRPr="00000000" w14:paraId="00000485">
            <w:pPr>
              <w:rPr/>
            </w:pPr>
            <w:r w:rsidDel="00000000" w:rsidR="00000000" w:rsidRPr="00000000">
              <w:rPr>
                <w:color w:val="222222"/>
                <w:sz w:val="15"/>
                <w:szCs w:val="15"/>
                <w:rtl w:val="0"/>
              </w:rPr>
              <w:t xml:space="preserve">Network/egress policy, secure logging, SIEM, runtime hardening, support-session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6">
            <w:pPr>
              <w:rPr/>
            </w:pPr>
            <w:r w:rsidDel="00000000" w:rsidR="00000000" w:rsidRPr="00000000">
              <w:rPr>
                <w:b w:val="1"/>
                <w:bCs w:val="1"/>
                <w:color w:val="222222"/>
                <w:sz w:val="15"/>
                <w:szCs w:val="15"/>
                <w:rtl w:val="0"/>
              </w:rPr>
              <w:t xml:space="preserve">Wave 5 — Supply chain</w:t>
            </w:r>
            <w:r w:rsidDel="00000000" w:rsidR="00000000" w:rsidRPr="00000000">
              <w:rPr>
                <w:rtl w:val="0"/>
              </w:rPr>
            </w:r>
          </w:p>
        </w:tc>
        <w:tc>
          <w:tcPr>
            <w:tcMar>
              <w:top w:w="80.0" w:type="dxa"/>
              <w:bottom w:w="80.0" w:type="dxa"/>
            </w:tcMar>
          </w:tcPr>
          <w:p w:rsidR="00000000" w:rsidDel="00000000" w:rsidP="00000000" w:rsidRDefault="00000000" w:rsidRPr="00000000" w14:paraId="00000487">
            <w:pPr>
              <w:rPr/>
            </w:pPr>
            <w:r w:rsidDel="00000000" w:rsidR="00000000" w:rsidRPr="00000000">
              <w:rPr>
                <w:color w:val="222222"/>
                <w:sz w:val="15"/>
                <w:szCs w:val="15"/>
                <w:rtl w:val="0"/>
              </w:rPr>
              <w:t xml:space="preserve">SBOM, provenance, signing, deployment admission, vulnerability and secret gates.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8">
            <w:pPr>
              <w:rPr/>
            </w:pPr>
            <w:r w:rsidDel="00000000" w:rsidR="00000000" w:rsidRPr="00000000">
              <w:rPr>
                <w:b w:val="1"/>
                <w:bCs w:val="1"/>
                <w:color w:val="222222"/>
                <w:sz w:val="15"/>
                <w:szCs w:val="15"/>
                <w:rtl w:val="0"/>
              </w:rPr>
              <w:t xml:space="preserve">Wave 6 — Backup &amp; incident resilience</w:t>
            </w:r>
            <w:r w:rsidDel="00000000" w:rsidR="00000000" w:rsidRPr="00000000">
              <w:rPr>
                <w:rtl w:val="0"/>
              </w:rPr>
            </w:r>
          </w:p>
        </w:tc>
        <w:tc>
          <w:tcPr>
            <w:tcMar>
              <w:top w:w="80.0" w:type="dxa"/>
              <w:bottom w:w="80.0" w:type="dxa"/>
            </w:tcMar>
          </w:tcPr>
          <w:p w:rsidR="00000000" w:rsidDel="00000000" w:rsidP="00000000" w:rsidRDefault="00000000" w:rsidRPr="00000000" w14:paraId="00000489">
            <w:pPr>
              <w:rPr/>
            </w:pPr>
            <w:r w:rsidDel="00000000" w:rsidR="00000000" w:rsidRPr="00000000">
              <w:rPr>
                <w:color w:val="222222"/>
                <w:sz w:val="15"/>
                <w:szCs w:val="15"/>
                <w:rtl w:val="0"/>
              </w:rPr>
              <w:t xml:space="preserve">Isolated backups, restore testing, containment playbooks, key/credential compromise playbooks.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A">
            <w:pPr>
              <w:rPr/>
            </w:pPr>
            <w:r w:rsidDel="00000000" w:rsidR="00000000" w:rsidRPr="00000000">
              <w:rPr>
                <w:b w:val="1"/>
                <w:bCs w:val="1"/>
                <w:color w:val="222222"/>
                <w:sz w:val="15"/>
                <w:szCs w:val="15"/>
                <w:rtl w:val="0"/>
              </w:rPr>
              <w:t xml:space="preserve">Wave 7 — Advanced tenant key custody</w:t>
            </w:r>
            <w:r w:rsidDel="00000000" w:rsidR="00000000" w:rsidRPr="00000000">
              <w:rPr>
                <w:rtl w:val="0"/>
              </w:rPr>
            </w:r>
          </w:p>
        </w:tc>
        <w:tc>
          <w:tcPr>
            <w:tcMar>
              <w:top w:w="80.0" w:type="dxa"/>
              <w:bottom w:w="80.0" w:type="dxa"/>
            </w:tcMar>
          </w:tcPr>
          <w:p w:rsidR="00000000" w:rsidDel="00000000" w:rsidP="00000000" w:rsidRDefault="00000000" w:rsidRPr="00000000" w14:paraId="0000048B">
            <w:pPr>
              <w:rPr/>
            </w:pPr>
            <w:r w:rsidDel="00000000" w:rsidR="00000000" w:rsidRPr="00000000">
              <w:rPr>
                <w:color w:val="222222"/>
                <w:sz w:val="15"/>
                <w:szCs w:val="15"/>
                <w:rtl w:val="0"/>
              </w:rPr>
              <w:t xml:space="preserve">BYOK, then HYOK only after failure semantics and operational support are proven.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C">
            <w:pPr>
              <w:rPr/>
            </w:pPr>
            <w:r w:rsidDel="00000000" w:rsidR="00000000" w:rsidRPr="00000000">
              <w:rPr>
                <w:b w:val="1"/>
                <w:bCs w:val="1"/>
                <w:color w:val="222222"/>
                <w:sz w:val="15"/>
                <w:szCs w:val="15"/>
                <w:rtl w:val="0"/>
              </w:rPr>
              <w:t xml:space="preserve">Wave 8 — Crypto agility / PQC</w:t>
            </w:r>
            <w:r w:rsidDel="00000000" w:rsidR="00000000" w:rsidRPr="00000000">
              <w:rPr>
                <w:rtl w:val="0"/>
              </w:rPr>
            </w:r>
          </w:p>
        </w:tc>
        <w:tc>
          <w:tcPr>
            <w:tcMar>
              <w:top w:w="80.0" w:type="dxa"/>
              <w:bottom w:w="80.0" w:type="dxa"/>
            </w:tcMar>
          </w:tcPr>
          <w:p w:rsidR="00000000" w:rsidDel="00000000" w:rsidP="00000000" w:rsidRDefault="00000000" w:rsidRPr="00000000" w14:paraId="0000048D">
            <w:pPr>
              <w:rPr/>
            </w:pPr>
            <w:r w:rsidDel="00000000" w:rsidR="00000000" w:rsidRPr="00000000">
              <w:rPr>
                <w:color w:val="222222"/>
                <w:sz w:val="15"/>
                <w:szCs w:val="15"/>
                <w:rtl w:val="0"/>
              </w:rPr>
              <w:t xml:space="preserve">Crypto inventory automation, migration tooling, approved hybrid/PQC profiles and long-lived signature strategy.</w:t>
            </w:r>
            <w:r w:rsidDel="00000000" w:rsidR="00000000" w:rsidRPr="00000000">
              <w:rPr>
                <w:rtl w:val="0"/>
              </w:rPr>
            </w:r>
          </w:p>
        </w:tc>
      </w:tr>
    </w:tbl>
    <w:p w:rsidR="00000000" w:rsidDel="00000000" w:rsidP="00000000" w:rsidRDefault="00000000" w:rsidRPr="00000000" w14:paraId="0000048E">
      <w:pPr>
        <w:spacing w:after="0" w:lineRule="auto"/>
        <w:rPr/>
      </w:pPr>
      <w:r w:rsidDel="00000000" w:rsidR="00000000" w:rsidRPr="00000000">
        <w:rPr>
          <w:rtl w:val="0"/>
        </w:rPr>
      </w:r>
    </w:p>
    <w:p w:rsidR="00000000" w:rsidDel="00000000" w:rsidP="00000000" w:rsidRDefault="00000000" w:rsidRPr="00000000" w14:paraId="0000048F">
      <w:pPr>
        <w:pStyle w:val="Heading1"/>
        <w:keepNext w:val="1"/>
        <w:rPr/>
      </w:pPr>
      <w:r w:rsidDel="00000000" w:rsidR="00000000" w:rsidRPr="00000000">
        <w:rPr>
          <w:rtl w:val="0"/>
        </w:rPr>
        <w:t xml:space="preserve">33. Controlled Pre-Production Decisions</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90">
            <w:pPr>
              <w:jc w:val="left"/>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91">
            <w:pPr>
              <w:jc w:val="left"/>
              <w:rPr/>
            </w:pPr>
            <w:r w:rsidDel="00000000" w:rsidR="00000000" w:rsidRPr="00000000">
              <w:rPr>
                <w:b w:val="1"/>
                <w:bCs w:val="1"/>
                <w:color w:val="ffffff"/>
                <w:sz w:val="15"/>
                <w:szCs w:val="15"/>
                <w:rtl w:val="0"/>
              </w:rPr>
              <w:t xml:space="preserve">Required closure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2">
            <w:pPr>
              <w:rPr/>
            </w:pPr>
            <w:r w:rsidDel="00000000" w:rsidR="00000000" w:rsidRPr="00000000">
              <w:rPr>
                <w:b w:val="1"/>
                <w:bCs w:val="1"/>
                <w:color w:val="222222"/>
                <w:sz w:val="15"/>
                <w:szCs w:val="15"/>
                <w:rtl w:val="0"/>
              </w:rPr>
              <w:t xml:space="preserve">Key provider / HSM topology</w:t>
            </w:r>
            <w:r w:rsidDel="00000000" w:rsidR="00000000" w:rsidRPr="00000000">
              <w:rPr>
                <w:rtl w:val="0"/>
              </w:rPr>
            </w:r>
          </w:p>
        </w:tc>
        <w:tc>
          <w:tcPr>
            <w:tcMar>
              <w:top w:w="80.0" w:type="dxa"/>
              <w:bottom w:w="80.0" w:type="dxa"/>
            </w:tcMar>
          </w:tcPr>
          <w:p w:rsidR="00000000" w:rsidDel="00000000" w:rsidP="00000000" w:rsidRDefault="00000000" w:rsidRPr="00000000" w14:paraId="00000493">
            <w:pPr>
              <w:rPr/>
            </w:pPr>
            <w:r w:rsidDel="00000000" w:rsidR="00000000" w:rsidRPr="00000000">
              <w:rPr>
                <w:color w:val="222222"/>
                <w:sz w:val="15"/>
                <w:szCs w:val="15"/>
                <w:rtl w:val="0"/>
              </w:rPr>
              <w:t xml:space="preserve">Select providers and regional HSM/KMS design; document service limits and DR.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4">
            <w:pPr>
              <w:rPr/>
            </w:pPr>
            <w:r w:rsidDel="00000000" w:rsidR="00000000" w:rsidRPr="00000000">
              <w:rPr>
                <w:b w:val="1"/>
                <w:bCs w:val="1"/>
                <w:color w:val="222222"/>
                <w:sz w:val="15"/>
                <w:szCs w:val="15"/>
                <w:rtl w:val="0"/>
              </w:rPr>
              <w:t xml:space="preserve">FIPS profile</w:t>
            </w:r>
            <w:r w:rsidDel="00000000" w:rsidR="00000000" w:rsidRPr="00000000">
              <w:rPr>
                <w:rtl w:val="0"/>
              </w:rPr>
            </w:r>
          </w:p>
        </w:tc>
        <w:tc>
          <w:tcPr>
            <w:tcMar>
              <w:top w:w="80.0" w:type="dxa"/>
              <w:bottom w:w="80.0" w:type="dxa"/>
            </w:tcMar>
          </w:tcPr>
          <w:p w:rsidR="00000000" w:rsidDel="00000000" w:rsidP="00000000" w:rsidRDefault="00000000" w:rsidRPr="00000000" w14:paraId="00000495">
            <w:pPr>
              <w:rPr/>
            </w:pPr>
            <w:r w:rsidDel="00000000" w:rsidR="00000000" w:rsidRPr="00000000">
              <w:rPr>
                <w:color w:val="222222"/>
                <w:sz w:val="15"/>
                <w:szCs w:val="15"/>
                <w:rtl w:val="0"/>
              </w:rPr>
              <w:t xml:space="preserve">Identify which editions/customers require FIPS-validated modules and map exact service dependencies.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6">
            <w:pPr>
              <w:rPr/>
            </w:pPr>
            <w:r w:rsidDel="00000000" w:rsidR="00000000" w:rsidRPr="00000000">
              <w:rPr>
                <w:b w:val="1"/>
                <w:bCs w:val="1"/>
                <w:color w:val="222222"/>
                <w:sz w:val="15"/>
                <w:szCs w:val="15"/>
                <w:rtl w:val="0"/>
              </w:rPr>
              <w:t xml:space="preserve">Tenant key granularity</w:t>
            </w:r>
            <w:r w:rsidDel="00000000" w:rsidR="00000000" w:rsidRPr="00000000">
              <w:rPr>
                <w:rtl w:val="0"/>
              </w:rPr>
            </w:r>
          </w:p>
        </w:tc>
        <w:tc>
          <w:tcPr>
            <w:tcMar>
              <w:top w:w="80.0" w:type="dxa"/>
              <w:bottom w:w="80.0" w:type="dxa"/>
            </w:tcMar>
          </w:tcPr>
          <w:p w:rsidR="00000000" w:rsidDel="00000000" w:rsidP="00000000" w:rsidRDefault="00000000" w:rsidRPr="00000000" w14:paraId="00000497">
            <w:pPr>
              <w:rPr/>
            </w:pPr>
            <w:r w:rsidDel="00000000" w:rsidR="00000000" w:rsidRPr="00000000">
              <w:rPr>
                <w:color w:val="222222"/>
                <w:sz w:val="15"/>
                <w:szCs w:val="15"/>
                <w:rtl w:val="0"/>
              </w:rPr>
              <w:t xml:space="preserve">Choose default KEK/DEK granularity by service/data class based on blast radius and operational cost.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8">
            <w:pPr>
              <w:rPr/>
            </w:pPr>
            <w:r w:rsidDel="00000000" w:rsidR="00000000" w:rsidRPr="00000000">
              <w:rPr>
                <w:b w:val="1"/>
                <w:bCs w:val="1"/>
                <w:color w:val="222222"/>
                <w:sz w:val="15"/>
                <w:szCs w:val="15"/>
                <w:rtl w:val="0"/>
              </w:rPr>
              <w:t xml:space="preserve">BYOK availability</w:t>
            </w:r>
            <w:r w:rsidDel="00000000" w:rsidR="00000000" w:rsidRPr="00000000">
              <w:rPr>
                <w:rtl w:val="0"/>
              </w:rPr>
            </w:r>
          </w:p>
        </w:tc>
        <w:tc>
          <w:tcPr>
            <w:tcMar>
              <w:top w:w="80.0" w:type="dxa"/>
              <w:bottom w:w="80.0" w:type="dxa"/>
            </w:tcMar>
          </w:tcPr>
          <w:p w:rsidR="00000000" w:rsidDel="00000000" w:rsidP="00000000" w:rsidRDefault="00000000" w:rsidRPr="00000000" w14:paraId="00000499">
            <w:pPr>
              <w:rPr/>
            </w:pPr>
            <w:r w:rsidDel="00000000" w:rsidR="00000000" w:rsidRPr="00000000">
              <w:rPr>
                <w:color w:val="222222"/>
                <w:sz w:val="15"/>
                <w:szCs w:val="15"/>
                <w:rtl w:val="0"/>
              </w:rPr>
              <w:t xml:space="preserve">Define supported providers, import/external-key modes and tenant operational responsibilities.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A">
            <w:pPr>
              <w:rPr/>
            </w:pPr>
            <w:r w:rsidDel="00000000" w:rsidR="00000000" w:rsidRPr="00000000">
              <w:rPr>
                <w:b w:val="1"/>
                <w:bCs w:val="1"/>
                <w:color w:val="222222"/>
                <w:sz w:val="15"/>
                <w:szCs w:val="15"/>
                <w:rtl w:val="0"/>
              </w:rPr>
              <w:t xml:space="preserve">HYOK availability</w:t>
            </w:r>
            <w:r w:rsidDel="00000000" w:rsidR="00000000" w:rsidRPr="00000000">
              <w:rPr>
                <w:rtl w:val="0"/>
              </w:rPr>
            </w:r>
          </w:p>
        </w:tc>
        <w:tc>
          <w:tcPr>
            <w:tcMar>
              <w:top w:w="80.0" w:type="dxa"/>
              <w:bottom w:w="80.0" w:type="dxa"/>
            </w:tcMar>
          </w:tcPr>
          <w:p w:rsidR="00000000" w:rsidDel="00000000" w:rsidP="00000000" w:rsidRDefault="00000000" w:rsidRPr="00000000" w14:paraId="0000049B">
            <w:pPr>
              <w:rPr/>
            </w:pPr>
            <w:r w:rsidDel="00000000" w:rsidR="00000000" w:rsidRPr="00000000">
              <w:rPr>
                <w:color w:val="222222"/>
                <w:sz w:val="15"/>
                <w:szCs w:val="15"/>
                <w:rtl w:val="0"/>
              </w:rPr>
              <w:t xml:space="preserve">Treat as enterprise feature only after availability, latency, recovery and support implications are proven.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C">
            <w:pPr>
              <w:rPr/>
            </w:pPr>
            <w:r w:rsidDel="00000000" w:rsidR="00000000" w:rsidRPr="00000000">
              <w:rPr>
                <w:b w:val="1"/>
                <w:bCs w:val="1"/>
                <w:color w:val="222222"/>
                <w:sz w:val="15"/>
                <w:szCs w:val="15"/>
                <w:rtl w:val="0"/>
              </w:rPr>
              <w:t xml:space="preserve">TLS policy</w:t>
            </w:r>
            <w:r w:rsidDel="00000000" w:rsidR="00000000" w:rsidRPr="00000000">
              <w:rPr>
                <w:rtl w:val="0"/>
              </w:rPr>
            </w:r>
          </w:p>
        </w:tc>
        <w:tc>
          <w:tcPr>
            <w:tcMar>
              <w:top w:w="80.0" w:type="dxa"/>
              <w:bottom w:w="80.0" w:type="dxa"/>
            </w:tcMar>
          </w:tcPr>
          <w:p w:rsidR="00000000" w:rsidDel="00000000" w:rsidP="00000000" w:rsidRDefault="00000000" w:rsidRPr="00000000" w14:paraId="0000049D">
            <w:pPr>
              <w:rPr/>
            </w:pPr>
            <w:r w:rsidDel="00000000" w:rsidR="00000000" w:rsidRPr="00000000">
              <w:rPr>
                <w:color w:val="222222"/>
                <w:sz w:val="15"/>
                <w:szCs w:val="15"/>
                <w:rtl w:val="0"/>
              </w:rPr>
              <w:t xml:space="preserve">Lock protocol/cipher policy and exception process for legacy external integrations.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9E">
            <w:pPr>
              <w:rPr/>
            </w:pPr>
            <w:r w:rsidDel="00000000" w:rsidR="00000000" w:rsidRPr="00000000">
              <w:rPr>
                <w:b w:val="1"/>
                <w:bCs w:val="1"/>
                <w:color w:val="222222"/>
                <w:sz w:val="15"/>
                <w:szCs w:val="15"/>
                <w:rtl w:val="0"/>
              </w:rPr>
              <w:t xml:space="preserve">Telemetry architecture</w:t>
            </w:r>
            <w:r w:rsidDel="00000000" w:rsidR="00000000" w:rsidRPr="00000000">
              <w:rPr>
                <w:rtl w:val="0"/>
              </w:rPr>
            </w:r>
          </w:p>
        </w:tc>
        <w:tc>
          <w:tcPr>
            <w:tcMar>
              <w:top w:w="80.0" w:type="dxa"/>
              <w:bottom w:w="80.0" w:type="dxa"/>
            </w:tcMar>
          </w:tcPr>
          <w:p w:rsidR="00000000" w:rsidDel="00000000" w:rsidP="00000000" w:rsidRDefault="00000000" w:rsidRPr="00000000" w14:paraId="0000049F">
            <w:pPr>
              <w:rPr/>
            </w:pPr>
            <w:r w:rsidDel="00000000" w:rsidR="00000000" w:rsidRPr="00000000">
              <w:rPr>
                <w:color w:val="222222"/>
                <w:sz w:val="15"/>
                <w:szCs w:val="15"/>
                <w:rtl w:val="0"/>
              </w:rPr>
              <w:t xml:space="preserve">Lock regional log/SIEM storage and data minimization rules.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A0">
            <w:pPr>
              <w:rPr/>
            </w:pPr>
            <w:r w:rsidDel="00000000" w:rsidR="00000000" w:rsidRPr="00000000">
              <w:rPr>
                <w:b w:val="1"/>
                <w:bCs w:val="1"/>
                <w:color w:val="222222"/>
                <w:sz w:val="15"/>
                <w:szCs w:val="15"/>
                <w:rtl w:val="0"/>
              </w:rPr>
              <w:t xml:space="preserve">Backup topology</w:t>
            </w:r>
            <w:r w:rsidDel="00000000" w:rsidR="00000000" w:rsidRPr="00000000">
              <w:rPr>
                <w:rtl w:val="0"/>
              </w:rPr>
            </w:r>
          </w:p>
        </w:tc>
        <w:tc>
          <w:tcPr>
            <w:tcMar>
              <w:top w:w="80.0" w:type="dxa"/>
              <w:bottom w:w="80.0" w:type="dxa"/>
            </w:tcMar>
          </w:tcPr>
          <w:p w:rsidR="00000000" w:rsidDel="00000000" w:rsidP="00000000" w:rsidRDefault="00000000" w:rsidRPr="00000000" w14:paraId="000004A1">
            <w:pPr>
              <w:rPr/>
            </w:pPr>
            <w:r w:rsidDel="00000000" w:rsidR="00000000" w:rsidRPr="00000000">
              <w:rPr>
                <w:color w:val="222222"/>
                <w:sz w:val="15"/>
                <w:szCs w:val="15"/>
                <w:rtl w:val="0"/>
              </w:rPr>
              <w:t xml:space="preserve">Lock immutable retention tiers, isolation accounts/projects and restore regions.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A2">
            <w:pPr>
              <w:rPr/>
            </w:pPr>
            <w:r w:rsidDel="00000000" w:rsidR="00000000" w:rsidRPr="00000000">
              <w:rPr>
                <w:b w:val="1"/>
                <w:bCs w:val="1"/>
                <w:color w:val="222222"/>
                <w:sz w:val="15"/>
                <w:szCs w:val="15"/>
                <w:rtl w:val="0"/>
              </w:rPr>
              <w:t xml:space="preserve">PQC roadmap</w:t>
            </w:r>
            <w:r w:rsidDel="00000000" w:rsidR="00000000" w:rsidRPr="00000000">
              <w:rPr>
                <w:rtl w:val="0"/>
              </w:rPr>
            </w:r>
          </w:p>
        </w:tc>
        <w:tc>
          <w:tcPr>
            <w:tcMar>
              <w:top w:w="80.0" w:type="dxa"/>
              <w:bottom w:w="80.0" w:type="dxa"/>
            </w:tcMar>
          </w:tcPr>
          <w:p w:rsidR="00000000" w:rsidDel="00000000" w:rsidP="00000000" w:rsidRDefault="00000000" w:rsidRPr="00000000" w14:paraId="000004A3">
            <w:pPr>
              <w:rPr/>
            </w:pPr>
            <w:r w:rsidDel="00000000" w:rsidR="00000000" w:rsidRPr="00000000">
              <w:rPr>
                <w:color w:val="222222"/>
                <w:sz w:val="15"/>
                <w:szCs w:val="15"/>
                <w:rtl w:val="0"/>
              </w:rPr>
              <w:t xml:space="preserve">Choose target protocols/use cases and migration checkpoints; track NIST/provider errata.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A4">
            <w:pPr>
              <w:rPr/>
            </w:pPr>
            <w:r w:rsidDel="00000000" w:rsidR="00000000" w:rsidRPr="00000000">
              <w:rPr>
                <w:b w:val="1"/>
                <w:bCs w:val="1"/>
                <w:color w:val="222222"/>
                <w:sz w:val="15"/>
                <w:szCs w:val="15"/>
                <w:rtl w:val="0"/>
              </w:rPr>
              <w:t xml:space="preserve">Security SLOs</w:t>
            </w:r>
            <w:r w:rsidDel="00000000" w:rsidR="00000000" w:rsidRPr="00000000">
              <w:rPr>
                <w:rtl w:val="0"/>
              </w:rPr>
            </w:r>
          </w:p>
        </w:tc>
        <w:tc>
          <w:tcPr>
            <w:tcMar>
              <w:top w:w="80.0" w:type="dxa"/>
              <w:bottom w:w="80.0" w:type="dxa"/>
            </w:tcMar>
          </w:tcPr>
          <w:p w:rsidR="00000000" w:rsidDel="00000000" w:rsidP="00000000" w:rsidRDefault="00000000" w:rsidRPr="00000000" w14:paraId="000004A5">
            <w:pPr>
              <w:rPr/>
            </w:pPr>
            <w:r w:rsidDel="00000000" w:rsidR="00000000" w:rsidRPr="00000000">
              <w:rPr>
                <w:color w:val="222222"/>
                <w:sz w:val="15"/>
                <w:szCs w:val="15"/>
                <w:rtl w:val="0"/>
              </w:rPr>
              <w:t xml:space="preserve">Set numeric P0/P1 containment, patch, key-rotation, backup/restore and access-review targets.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A6">
            <w:pPr>
              <w:rPr/>
            </w:pPr>
            <w:r w:rsidDel="00000000" w:rsidR="00000000" w:rsidRPr="00000000">
              <w:rPr>
                <w:b w:val="1"/>
                <w:bCs w:val="1"/>
                <w:color w:val="222222"/>
                <w:sz w:val="15"/>
                <w:szCs w:val="15"/>
                <w:rtl w:val="0"/>
              </w:rPr>
              <w:t xml:space="preserve">Pen-test cadence</w:t>
            </w:r>
            <w:r w:rsidDel="00000000" w:rsidR="00000000" w:rsidRPr="00000000">
              <w:rPr>
                <w:rtl w:val="0"/>
              </w:rPr>
            </w:r>
          </w:p>
        </w:tc>
        <w:tc>
          <w:tcPr>
            <w:tcMar>
              <w:top w:w="80.0" w:type="dxa"/>
              <w:bottom w:w="80.0" w:type="dxa"/>
            </w:tcMar>
          </w:tcPr>
          <w:p w:rsidR="00000000" w:rsidDel="00000000" w:rsidP="00000000" w:rsidRDefault="00000000" w:rsidRPr="00000000" w14:paraId="000004A7">
            <w:pPr>
              <w:rPr/>
            </w:pPr>
            <w:r w:rsidDel="00000000" w:rsidR="00000000" w:rsidRPr="00000000">
              <w:rPr>
                <w:color w:val="222222"/>
                <w:sz w:val="15"/>
                <w:szCs w:val="15"/>
                <w:rtl w:val="0"/>
              </w:rPr>
              <w:t xml:space="preserve">Define independent testing cadence and high-risk release triggers.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A8">
            <w:pPr>
              <w:rPr/>
            </w:pPr>
            <w:r w:rsidDel="00000000" w:rsidR="00000000" w:rsidRPr="00000000">
              <w:rPr>
                <w:b w:val="1"/>
                <w:bCs w:val="1"/>
                <w:color w:val="222222"/>
                <w:sz w:val="15"/>
                <w:szCs w:val="15"/>
                <w:rtl w:val="0"/>
              </w:rPr>
              <w:t xml:space="preserve">Privacy legal mapping</w:t>
            </w:r>
            <w:r w:rsidDel="00000000" w:rsidR="00000000" w:rsidRPr="00000000">
              <w:rPr>
                <w:rtl w:val="0"/>
              </w:rPr>
            </w:r>
          </w:p>
        </w:tc>
        <w:tc>
          <w:tcPr>
            <w:tcMar>
              <w:top w:w="80.0" w:type="dxa"/>
              <w:bottom w:w="80.0" w:type="dxa"/>
            </w:tcMar>
          </w:tcPr>
          <w:p w:rsidR="00000000" w:rsidDel="00000000" w:rsidP="00000000" w:rsidRDefault="00000000" w:rsidRPr="00000000" w14:paraId="000004A9">
            <w:pPr>
              <w:rPr/>
            </w:pPr>
            <w:r w:rsidDel="00000000" w:rsidR="00000000" w:rsidRPr="00000000">
              <w:rPr>
                <w:color w:val="222222"/>
                <w:sz w:val="15"/>
                <w:szCs w:val="15"/>
                <w:rtl w:val="0"/>
              </w:rPr>
              <w:t xml:space="preserve">Map country/regime-specific controller/processor, transfer and retention requirements through Jurisdiction Packs and legal review.</w:t>
            </w:r>
            <w:r w:rsidDel="00000000" w:rsidR="00000000" w:rsidRPr="00000000">
              <w:rPr>
                <w:rtl w:val="0"/>
              </w:rPr>
            </w:r>
          </w:p>
        </w:tc>
      </w:tr>
    </w:tbl>
    <w:p w:rsidR="00000000" w:rsidDel="00000000" w:rsidP="00000000" w:rsidRDefault="00000000" w:rsidRPr="00000000" w14:paraId="000004AA">
      <w:pPr>
        <w:spacing w:after="0" w:lineRule="auto"/>
        <w:rPr/>
      </w:pPr>
      <w:r w:rsidDel="00000000" w:rsidR="00000000" w:rsidRPr="00000000">
        <w:rPr>
          <w:rtl w:val="0"/>
        </w:rPr>
      </w:r>
    </w:p>
    <w:p w:rsidR="00000000" w:rsidDel="00000000" w:rsidP="00000000" w:rsidRDefault="00000000" w:rsidRPr="00000000" w14:paraId="000004AB">
      <w:pPr>
        <w:pStyle w:val="Heading1"/>
        <w:keepNext w:val="1"/>
        <w:rPr/>
      </w:pPr>
      <w:r w:rsidDel="00000000" w:rsidR="00000000" w:rsidRPr="00000000">
        <w:rPr>
          <w:rtl w:val="0"/>
        </w:rPr>
        <w:t xml:space="preserve">34. Prohibited Security Anti-Patterns</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Global “super admin” credentials usable without JIT approval and evidence.</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Shared production passwords or API keys between unrelated services.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Direct production database access as a normal operational workflow.</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Publicly reachable databases, caches or internal message brokers.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Client-supplied tenant IDs accepted without authoritative scope validation.</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Cross-region replication enabled solely because infrastructure supports it.</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One environment-wide encryption key for all tenants and all purposes.</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Hard-coded algorithms/key sizes in business-domain schemas.</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Fallback from BYOK/HYOK to platform keys without explicit tenant authorization.</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Plaintext secrets in CI logs, environment dumps, tickets or screenshots.</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Logging complete request/response bodies for financial, tax, legal or identity APIs by default.</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 support by logging in as the customer.</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Disabling security telemetry during incident response without immutable meta-evidence.</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data copied to developer laptops or test environments without approved transformation.</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Unsigned or unverifiable artifacts deployed to production.</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exceptions with no expiry.</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Backup success accepted without restore testing.</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“Exactly once” assumptions used to justify unsafe security/financial side effects.</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AI systems receiving unrestricted tenant data because they are “internal.”</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 cryptographic algorithms or bespoke key-exchange protocols.</w:t>
      </w:r>
    </w:p>
    <w:p w:rsidR="00000000" w:rsidDel="00000000" w:rsidP="00000000" w:rsidRDefault="00000000" w:rsidRPr="00000000" w14:paraId="000004C0">
      <w:pPr>
        <w:pStyle w:val="Heading1"/>
        <w:keepNext w:val="1"/>
        <w:rPr/>
      </w:pPr>
      <w:r w:rsidDel="00000000" w:rsidR="00000000" w:rsidRPr="00000000">
        <w:rPr>
          <w:rtl w:val="0"/>
        </w:rPr>
        <w:t xml:space="preserve">35. Current Standards &amp; External Reference Baseline</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C1">
            <w:pPr>
              <w:jc w:val="left"/>
              <w:rPr/>
            </w:pPr>
            <w:r w:rsidDel="00000000" w:rsidR="00000000" w:rsidRPr="00000000">
              <w:rPr>
                <w:b w:val="1"/>
                <w:bCs w:val="1"/>
                <w:color w:val="ffffff"/>
                <w:sz w:val="14"/>
                <w:szCs w:val="14"/>
                <w:rtl w:val="0"/>
              </w:rPr>
              <w:t xml:space="preserve">Reference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C2">
            <w:pPr>
              <w:jc w:val="left"/>
              <w:rPr/>
            </w:pPr>
            <w:r w:rsidDel="00000000" w:rsidR="00000000" w:rsidRPr="00000000">
              <w:rPr>
                <w:b w:val="1"/>
                <w:bCs w:val="1"/>
                <w:color w:val="ffffff"/>
                <w:sz w:val="14"/>
                <w:szCs w:val="14"/>
                <w:rtl w:val="0"/>
              </w:rPr>
              <w:t xml:space="preserve">Architecture relevance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C3">
            <w:pPr>
              <w:jc w:val="left"/>
              <w:rPr/>
            </w:pPr>
            <w:r w:rsidDel="00000000" w:rsidR="00000000" w:rsidRPr="00000000">
              <w:rPr>
                <w:b w:val="1"/>
                <w:bCs w:val="1"/>
                <w:color w:val="ffffff"/>
                <w:sz w:val="14"/>
                <w:szCs w:val="14"/>
                <w:rtl w:val="0"/>
              </w:rPr>
              <w:t xml:space="preserve">Canonical source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C4">
            <w:pPr>
              <w:rPr/>
            </w:pPr>
            <w:r w:rsidDel="00000000" w:rsidR="00000000" w:rsidRPr="00000000">
              <w:rPr>
                <w:b w:val="1"/>
                <w:bCs w:val="1"/>
                <w:color w:val="222222"/>
                <w:sz w:val="14"/>
                <w:szCs w:val="14"/>
                <w:rtl w:val="0"/>
              </w:rPr>
              <w:t xml:space="preserve">NIST Cybersecurity Framework 2.0</w:t>
            </w:r>
            <w:r w:rsidDel="00000000" w:rsidR="00000000" w:rsidRPr="00000000">
              <w:rPr>
                <w:rtl w:val="0"/>
              </w:rPr>
            </w:r>
          </w:p>
        </w:tc>
        <w:tc>
          <w:tcPr>
            <w:tcMar>
              <w:top w:w="80.0" w:type="dxa"/>
              <w:bottom w:w="80.0" w:type="dxa"/>
            </w:tcMar>
          </w:tcPr>
          <w:p w:rsidR="00000000" w:rsidDel="00000000" w:rsidP="00000000" w:rsidRDefault="00000000" w:rsidRPr="00000000" w14:paraId="000004C5">
            <w:pPr>
              <w:rPr/>
            </w:pPr>
            <w:r w:rsidDel="00000000" w:rsidR="00000000" w:rsidRPr="00000000">
              <w:rPr>
                <w:color w:val="222222"/>
                <w:sz w:val="14"/>
                <w:szCs w:val="14"/>
                <w:rtl w:val="0"/>
              </w:rPr>
              <w:t xml:space="preserve">Published February 26, 2024; governance-inclusive cybersecurity risk framework.</w:t>
            </w:r>
            <w:r w:rsidDel="00000000" w:rsidR="00000000" w:rsidRPr="00000000">
              <w:rPr>
                <w:rtl w:val="0"/>
              </w:rPr>
            </w:r>
          </w:p>
        </w:tc>
        <w:tc>
          <w:tcPr>
            <w:tcMar>
              <w:top w:w="80.0" w:type="dxa"/>
              <w:bottom w:w="80.0" w:type="dxa"/>
            </w:tcMar>
          </w:tcPr>
          <w:p w:rsidR="00000000" w:rsidDel="00000000" w:rsidP="00000000" w:rsidRDefault="00000000" w:rsidRPr="00000000" w14:paraId="000004C6">
            <w:pPr>
              <w:rPr/>
            </w:pPr>
            <w:r w:rsidDel="00000000" w:rsidR="00000000" w:rsidRPr="00000000">
              <w:rPr>
                <w:color w:val="222222"/>
                <w:sz w:val="14"/>
                <w:szCs w:val="14"/>
                <w:rtl w:val="0"/>
              </w:rPr>
              <w:t xml:space="preserve">https://doi.org/10.6028/NIST.CSWP.29</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C7">
            <w:pPr>
              <w:rPr/>
            </w:pPr>
            <w:r w:rsidDel="00000000" w:rsidR="00000000" w:rsidRPr="00000000">
              <w:rPr>
                <w:b w:val="1"/>
                <w:bCs w:val="1"/>
                <w:color w:val="222222"/>
                <w:sz w:val="14"/>
                <w:szCs w:val="14"/>
                <w:rtl w:val="0"/>
              </w:rPr>
              <w:t xml:space="preserve">NIST SP 800-53 Rev. 5</w:t>
            </w:r>
            <w:r w:rsidDel="00000000" w:rsidR="00000000" w:rsidRPr="00000000">
              <w:rPr>
                <w:rtl w:val="0"/>
              </w:rPr>
            </w:r>
          </w:p>
        </w:tc>
        <w:tc>
          <w:tcPr>
            <w:tcMar>
              <w:top w:w="80.0" w:type="dxa"/>
              <w:bottom w:w="80.0" w:type="dxa"/>
            </w:tcMar>
          </w:tcPr>
          <w:p w:rsidR="00000000" w:rsidDel="00000000" w:rsidP="00000000" w:rsidRDefault="00000000" w:rsidRPr="00000000" w14:paraId="000004C8">
            <w:pPr>
              <w:rPr/>
            </w:pPr>
            <w:r w:rsidDel="00000000" w:rsidR="00000000" w:rsidRPr="00000000">
              <w:rPr>
                <w:color w:val="222222"/>
                <w:sz w:val="14"/>
                <w:szCs w:val="14"/>
                <w:rtl w:val="0"/>
              </w:rPr>
              <w:t xml:space="preserve">Security and privacy control catalogue; use as a control-reference source, tailored to ZoikoSuite risk.</w:t>
            </w:r>
            <w:r w:rsidDel="00000000" w:rsidR="00000000" w:rsidRPr="00000000">
              <w:rPr>
                <w:rtl w:val="0"/>
              </w:rPr>
            </w:r>
          </w:p>
        </w:tc>
        <w:tc>
          <w:tcPr>
            <w:tcMar>
              <w:top w:w="80.0" w:type="dxa"/>
              <w:bottom w:w="80.0" w:type="dxa"/>
            </w:tcMar>
          </w:tcPr>
          <w:p w:rsidR="00000000" w:rsidDel="00000000" w:rsidP="00000000" w:rsidRDefault="00000000" w:rsidRPr="00000000" w14:paraId="000004C9">
            <w:pPr>
              <w:rPr/>
            </w:pPr>
            <w:r w:rsidDel="00000000" w:rsidR="00000000" w:rsidRPr="00000000">
              <w:rPr>
                <w:color w:val="222222"/>
                <w:sz w:val="14"/>
                <w:szCs w:val="14"/>
                <w:rtl w:val="0"/>
              </w:rPr>
              <w:t xml:space="preserve">https://doi.org/10.6028/NIST.SP.800-53r5</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CA">
            <w:pPr>
              <w:rPr/>
            </w:pPr>
            <w:r w:rsidDel="00000000" w:rsidR="00000000" w:rsidRPr="00000000">
              <w:rPr>
                <w:b w:val="1"/>
                <w:bCs w:val="1"/>
                <w:color w:val="222222"/>
                <w:sz w:val="14"/>
                <w:szCs w:val="14"/>
                <w:rtl w:val="0"/>
              </w:rPr>
              <w:t xml:space="preserve">NIST SP 800-207</w:t>
            </w:r>
            <w:r w:rsidDel="00000000" w:rsidR="00000000" w:rsidRPr="00000000">
              <w:rPr>
                <w:rtl w:val="0"/>
              </w:rPr>
            </w:r>
          </w:p>
        </w:tc>
        <w:tc>
          <w:tcPr>
            <w:tcMar>
              <w:top w:w="80.0" w:type="dxa"/>
              <w:bottom w:w="80.0" w:type="dxa"/>
            </w:tcMar>
          </w:tcPr>
          <w:p w:rsidR="00000000" w:rsidDel="00000000" w:rsidP="00000000" w:rsidRDefault="00000000" w:rsidRPr="00000000" w14:paraId="000004CB">
            <w:pPr>
              <w:rPr/>
            </w:pPr>
            <w:r w:rsidDel="00000000" w:rsidR="00000000" w:rsidRPr="00000000">
              <w:rPr>
                <w:color w:val="222222"/>
                <w:sz w:val="14"/>
                <w:szCs w:val="14"/>
                <w:rtl w:val="0"/>
              </w:rPr>
              <w:t xml:space="preserve">Zero Trust Architecture; supports no implicit trust based on network location.</w:t>
            </w:r>
            <w:r w:rsidDel="00000000" w:rsidR="00000000" w:rsidRPr="00000000">
              <w:rPr>
                <w:rtl w:val="0"/>
              </w:rPr>
            </w:r>
          </w:p>
        </w:tc>
        <w:tc>
          <w:tcPr>
            <w:tcMar>
              <w:top w:w="80.0" w:type="dxa"/>
              <w:bottom w:w="80.0" w:type="dxa"/>
            </w:tcMar>
          </w:tcPr>
          <w:p w:rsidR="00000000" w:rsidDel="00000000" w:rsidP="00000000" w:rsidRDefault="00000000" w:rsidRPr="00000000" w14:paraId="000004CC">
            <w:pPr>
              <w:rPr/>
            </w:pPr>
            <w:r w:rsidDel="00000000" w:rsidR="00000000" w:rsidRPr="00000000">
              <w:rPr>
                <w:color w:val="222222"/>
                <w:sz w:val="14"/>
                <w:szCs w:val="14"/>
                <w:rtl w:val="0"/>
              </w:rPr>
              <w:t xml:space="preserve">https://doi.org/10.6028/NIST.SP.800-207</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CD">
            <w:pPr>
              <w:rPr/>
            </w:pPr>
            <w:r w:rsidDel="00000000" w:rsidR="00000000" w:rsidRPr="00000000">
              <w:rPr>
                <w:b w:val="1"/>
                <w:bCs w:val="1"/>
                <w:color w:val="222222"/>
                <w:sz w:val="14"/>
                <w:szCs w:val="14"/>
                <w:rtl w:val="0"/>
              </w:rPr>
              <w:t xml:space="preserve">NIST SP 800-57 Part 1 Rev. 5</w:t>
            </w:r>
            <w:r w:rsidDel="00000000" w:rsidR="00000000" w:rsidRPr="00000000">
              <w:rPr>
                <w:rtl w:val="0"/>
              </w:rPr>
            </w:r>
          </w:p>
        </w:tc>
        <w:tc>
          <w:tcPr>
            <w:tcMar>
              <w:top w:w="80.0" w:type="dxa"/>
              <w:bottom w:w="80.0" w:type="dxa"/>
            </w:tcMar>
          </w:tcPr>
          <w:p w:rsidR="00000000" w:rsidDel="00000000" w:rsidP="00000000" w:rsidRDefault="00000000" w:rsidRPr="00000000" w14:paraId="000004CE">
            <w:pPr>
              <w:rPr/>
            </w:pPr>
            <w:r w:rsidDel="00000000" w:rsidR="00000000" w:rsidRPr="00000000">
              <w:rPr>
                <w:color w:val="222222"/>
                <w:sz w:val="14"/>
                <w:szCs w:val="14"/>
                <w:rtl w:val="0"/>
              </w:rPr>
              <w:t xml:space="preserve">Key-management lifecycle and cryptoperiod guidance.</w:t>
            </w:r>
            <w:r w:rsidDel="00000000" w:rsidR="00000000" w:rsidRPr="00000000">
              <w:rPr>
                <w:rtl w:val="0"/>
              </w:rPr>
            </w:r>
          </w:p>
        </w:tc>
        <w:tc>
          <w:tcPr>
            <w:tcMar>
              <w:top w:w="80.0" w:type="dxa"/>
              <w:bottom w:w="80.0" w:type="dxa"/>
            </w:tcMar>
          </w:tcPr>
          <w:p w:rsidR="00000000" w:rsidDel="00000000" w:rsidP="00000000" w:rsidRDefault="00000000" w:rsidRPr="00000000" w14:paraId="000004CF">
            <w:pPr>
              <w:rPr/>
            </w:pPr>
            <w:r w:rsidDel="00000000" w:rsidR="00000000" w:rsidRPr="00000000">
              <w:rPr>
                <w:color w:val="222222"/>
                <w:sz w:val="14"/>
                <w:szCs w:val="14"/>
                <w:rtl w:val="0"/>
              </w:rPr>
              <w:t xml:space="preserve">https://doi.org/10.6028/NIST.SP.800-57pt1r5</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0">
            <w:pPr>
              <w:rPr/>
            </w:pPr>
            <w:r w:rsidDel="00000000" w:rsidR="00000000" w:rsidRPr="00000000">
              <w:rPr>
                <w:b w:val="1"/>
                <w:bCs w:val="1"/>
                <w:color w:val="222222"/>
                <w:sz w:val="14"/>
                <w:szCs w:val="14"/>
                <w:rtl w:val="0"/>
              </w:rPr>
              <w:t xml:space="preserve">FIPS 140-3</w:t>
            </w:r>
            <w:r w:rsidDel="00000000" w:rsidR="00000000" w:rsidRPr="00000000">
              <w:rPr>
                <w:rtl w:val="0"/>
              </w:rPr>
            </w:r>
          </w:p>
        </w:tc>
        <w:tc>
          <w:tcPr>
            <w:tcMar>
              <w:top w:w="80.0" w:type="dxa"/>
              <w:bottom w:w="80.0" w:type="dxa"/>
            </w:tcMar>
          </w:tcPr>
          <w:p w:rsidR="00000000" w:rsidDel="00000000" w:rsidP="00000000" w:rsidRDefault="00000000" w:rsidRPr="00000000" w14:paraId="000004D1">
            <w:pPr>
              <w:rPr/>
            </w:pPr>
            <w:r w:rsidDel="00000000" w:rsidR="00000000" w:rsidRPr="00000000">
              <w:rPr>
                <w:color w:val="222222"/>
                <w:sz w:val="14"/>
                <w:szCs w:val="14"/>
                <w:rtl w:val="0"/>
              </w:rPr>
              <w:t xml:space="preserve">Security requirements for cryptographic modules; relevant for validated-module deployment profiles.</w:t>
            </w:r>
            <w:r w:rsidDel="00000000" w:rsidR="00000000" w:rsidRPr="00000000">
              <w:rPr>
                <w:rtl w:val="0"/>
              </w:rPr>
            </w:r>
          </w:p>
        </w:tc>
        <w:tc>
          <w:tcPr>
            <w:tcMar>
              <w:top w:w="80.0" w:type="dxa"/>
              <w:bottom w:w="80.0" w:type="dxa"/>
            </w:tcMar>
          </w:tcPr>
          <w:p w:rsidR="00000000" w:rsidDel="00000000" w:rsidP="00000000" w:rsidRDefault="00000000" w:rsidRPr="00000000" w14:paraId="000004D2">
            <w:pPr>
              <w:rPr/>
            </w:pPr>
            <w:r w:rsidDel="00000000" w:rsidR="00000000" w:rsidRPr="00000000">
              <w:rPr>
                <w:color w:val="222222"/>
                <w:sz w:val="14"/>
                <w:szCs w:val="14"/>
                <w:rtl w:val="0"/>
              </w:rPr>
              <w:t xml:space="preserve">https://doi.org/10.6028/NIST.FIPS.140-3</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3">
            <w:pPr>
              <w:rPr/>
            </w:pPr>
            <w:r w:rsidDel="00000000" w:rsidR="00000000" w:rsidRPr="00000000">
              <w:rPr>
                <w:b w:val="1"/>
                <w:bCs w:val="1"/>
                <w:color w:val="222222"/>
                <w:sz w:val="14"/>
                <w:szCs w:val="14"/>
                <w:rtl w:val="0"/>
              </w:rPr>
              <w:t xml:space="preserve">FIPS 203</w:t>
            </w:r>
            <w:r w:rsidDel="00000000" w:rsidR="00000000" w:rsidRPr="00000000">
              <w:rPr>
                <w:rtl w:val="0"/>
              </w:rPr>
            </w:r>
          </w:p>
        </w:tc>
        <w:tc>
          <w:tcPr>
            <w:tcMar>
              <w:top w:w="80.0" w:type="dxa"/>
              <w:bottom w:w="80.0" w:type="dxa"/>
            </w:tcMar>
          </w:tcPr>
          <w:p w:rsidR="00000000" w:rsidDel="00000000" w:rsidP="00000000" w:rsidRDefault="00000000" w:rsidRPr="00000000" w14:paraId="000004D4">
            <w:pPr>
              <w:rPr/>
            </w:pPr>
            <w:r w:rsidDel="00000000" w:rsidR="00000000" w:rsidRPr="00000000">
              <w:rPr>
                <w:color w:val="222222"/>
                <w:sz w:val="14"/>
                <w:szCs w:val="14"/>
                <w:rtl w:val="0"/>
              </w:rPr>
              <w:t xml:space="preserve">ML-KEM post-quantum key-encapsulation standard; finalized August 13, 2024.</w:t>
            </w:r>
            <w:r w:rsidDel="00000000" w:rsidR="00000000" w:rsidRPr="00000000">
              <w:rPr>
                <w:rtl w:val="0"/>
              </w:rPr>
            </w:r>
          </w:p>
        </w:tc>
        <w:tc>
          <w:tcPr>
            <w:tcMar>
              <w:top w:w="80.0" w:type="dxa"/>
              <w:bottom w:w="80.0" w:type="dxa"/>
            </w:tcMar>
          </w:tcPr>
          <w:p w:rsidR="00000000" w:rsidDel="00000000" w:rsidP="00000000" w:rsidRDefault="00000000" w:rsidRPr="00000000" w14:paraId="000004D5">
            <w:pPr>
              <w:rPr/>
            </w:pPr>
            <w:r w:rsidDel="00000000" w:rsidR="00000000" w:rsidRPr="00000000">
              <w:rPr>
                <w:color w:val="222222"/>
                <w:sz w:val="14"/>
                <w:szCs w:val="14"/>
                <w:rtl w:val="0"/>
              </w:rPr>
              <w:t xml:space="preserve">https://doi.org/10.6028/NIST.FIPS.203</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6">
            <w:pPr>
              <w:rPr/>
            </w:pPr>
            <w:r w:rsidDel="00000000" w:rsidR="00000000" w:rsidRPr="00000000">
              <w:rPr>
                <w:b w:val="1"/>
                <w:bCs w:val="1"/>
                <w:color w:val="222222"/>
                <w:sz w:val="14"/>
                <w:szCs w:val="14"/>
                <w:rtl w:val="0"/>
              </w:rPr>
              <w:t xml:space="preserve">FIPS 204</w:t>
            </w:r>
            <w:r w:rsidDel="00000000" w:rsidR="00000000" w:rsidRPr="00000000">
              <w:rPr>
                <w:rtl w:val="0"/>
              </w:rPr>
            </w:r>
          </w:p>
        </w:tc>
        <w:tc>
          <w:tcPr>
            <w:tcMar>
              <w:top w:w="80.0" w:type="dxa"/>
              <w:bottom w:w="80.0" w:type="dxa"/>
            </w:tcMar>
          </w:tcPr>
          <w:p w:rsidR="00000000" w:rsidDel="00000000" w:rsidP="00000000" w:rsidRDefault="00000000" w:rsidRPr="00000000" w14:paraId="000004D7">
            <w:pPr>
              <w:rPr/>
            </w:pPr>
            <w:r w:rsidDel="00000000" w:rsidR="00000000" w:rsidRPr="00000000">
              <w:rPr>
                <w:color w:val="222222"/>
                <w:sz w:val="14"/>
                <w:szCs w:val="14"/>
                <w:rtl w:val="0"/>
              </w:rPr>
              <w:t xml:space="preserve">ML-DSA post-quantum digital-signature standard; finalized August 13, 2024. NIST listed minor errata updates in 2026.</w:t>
            </w:r>
            <w:r w:rsidDel="00000000" w:rsidR="00000000" w:rsidRPr="00000000">
              <w:rPr>
                <w:rtl w:val="0"/>
              </w:rPr>
            </w:r>
          </w:p>
        </w:tc>
        <w:tc>
          <w:tcPr>
            <w:tcMar>
              <w:top w:w="80.0" w:type="dxa"/>
              <w:bottom w:w="80.0" w:type="dxa"/>
            </w:tcMar>
          </w:tcPr>
          <w:p w:rsidR="00000000" w:rsidDel="00000000" w:rsidP="00000000" w:rsidRDefault="00000000" w:rsidRPr="00000000" w14:paraId="000004D8">
            <w:pPr>
              <w:rPr/>
            </w:pPr>
            <w:r w:rsidDel="00000000" w:rsidR="00000000" w:rsidRPr="00000000">
              <w:rPr>
                <w:color w:val="222222"/>
                <w:sz w:val="14"/>
                <w:szCs w:val="14"/>
                <w:rtl w:val="0"/>
              </w:rPr>
              <w:t xml:space="preserve">https://doi.org/10.6028/NIST.FIPS.204</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9">
            <w:pPr>
              <w:rPr/>
            </w:pPr>
            <w:r w:rsidDel="00000000" w:rsidR="00000000" w:rsidRPr="00000000">
              <w:rPr>
                <w:b w:val="1"/>
                <w:bCs w:val="1"/>
                <w:color w:val="222222"/>
                <w:sz w:val="14"/>
                <w:szCs w:val="14"/>
                <w:rtl w:val="0"/>
              </w:rPr>
              <w:t xml:space="preserve">FIPS 205</w:t>
            </w:r>
            <w:r w:rsidDel="00000000" w:rsidR="00000000" w:rsidRPr="00000000">
              <w:rPr>
                <w:rtl w:val="0"/>
              </w:rPr>
            </w:r>
          </w:p>
        </w:tc>
        <w:tc>
          <w:tcPr>
            <w:tcMar>
              <w:top w:w="80.0" w:type="dxa"/>
              <w:bottom w:w="80.0" w:type="dxa"/>
            </w:tcMar>
          </w:tcPr>
          <w:p w:rsidR="00000000" w:rsidDel="00000000" w:rsidP="00000000" w:rsidRDefault="00000000" w:rsidRPr="00000000" w14:paraId="000004DA">
            <w:pPr>
              <w:rPr/>
            </w:pPr>
            <w:r w:rsidDel="00000000" w:rsidR="00000000" w:rsidRPr="00000000">
              <w:rPr>
                <w:color w:val="222222"/>
                <w:sz w:val="14"/>
                <w:szCs w:val="14"/>
                <w:rtl w:val="0"/>
              </w:rPr>
              <w:t xml:space="preserve">SLH-DSA post-quantum digital-signature standard; finalized August 13, 2024.</w:t>
            </w:r>
            <w:r w:rsidDel="00000000" w:rsidR="00000000" w:rsidRPr="00000000">
              <w:rPr>
                <w:rtl w:val="0"/>
              </w:rPr>
            </w:r>
          </w:p>
        </w:tc>
        <w:tc>
          <w:tcPr>
            <w:tcMar>
              <w:top w:w="80.0" w:type="dxa"/>
              <w:bottom w:w="80.0" w:type="dxa"/>
            </w:tcMar>
          </w:tcPr>
          <w:p w:rsidR="00000000" w:rsidDel="00000000" w:rsidP="00000000" w:rsidRDefault="00000000" w:rsidRPr="00000000" w14:paraId="000004DB">
            <w:pPr>
              <w:rPr/>
            </w:pPr>
            <w:r w:rsidDel="00000000" w:rsidR="00000000" w:rsidRPr="00000000">
              <w:rPr>
                <w:color w:val="222222"/>
                <w:sz w:val="14"/>
                <w:szCs w:val="14"/>
                <w:rtl w:val="0"/>
              </w:rPr>
              <w:t xml:space="preserve">https://doi.org/10.6028/NIST.FIPS.205</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C">
            <w:pPr>
              <w:rPr/>
            </w:pPr>
            <w:r w:rsidDel="00000000" w:rsidR="00000000" w:rsidRPr="00000000">
              <w:rPr>
                <w:b w:val="1"/>
                <w:bCs w:val="1"/>
                <w:color w:val="222222"/>
                <w:sz w:val="14"/>
                <w:szCs w:val="14"/>
                <w:rtl w:val="0"/>
              </w:rPr>
              <w:t xml:space="preserve">OWASP ASVS 5.0.0</w:t>
            </w:r>
            <w:r w:rsidDel="00000000" w:rsidR="00000000" w:rsidRPr="00000000">
              <w:rPr>
                <w:rtl w:val="0"/>
              </w:rPr>
            </w:r>
          </w:p>
        </w:tc>
        <w:tc>
          <w:tcPr>
            <w:tcMar>
              <w:top w:w="80.0" w:type="dxa"/>
              <w:bottom w:w="80.0" w:type="dxa"/>
            </w:tcMar>
          </w:tcPr>
          <w:p w:rsidR="00000000" w:rsidDel="00000000" w:rsidP="00000000" w:rsidRDefault="00000000" w:rsidRPr="00000000" w14:paraId="000004DD">
            <w:pPr>
              <w:rPr/>
            </w:pPr>
            <w:r w:rsidDel="00000000" w:rsidR="00000000" w:rsidRPr="00000000">
              <w:rPr>
                <w:color w:val="222222"/>
                <w:sz w:val="14"/>
                <w:szCs w:val="14"/>
                <w:rtl w:val="0"/>
              </w:rPr>
              <w:t xml:space="preserve">Latest stable ASVS; released May 30, 2025.</w:t>
            </w:r>
            <w:r w:rsidDel="00000000" w:rsidR="00000000" w:rsidRPr="00000000">
              <w:rPr>
                <w:rtl w:val="0"/>
              </w:rPr>
            </w:r>
          </w:p>
        </w:tc>
        <w:tc>
          <w:tcPr>
            <w:tcMar>
              <w:top w:w="80.0" w:type="dxa"/>
              <w:bottom w:w="80.0" w:type="dxa"/>
            </w:tcMar>
          </w:tcPr>
          <w:p w:rsidR="00000000" w:rsidDel="00000000" w:rsidP="00000000" w:rsidRDefault="00000000" w:rsidRPr="00000000" w14:paraId="000004DE">
            <w:pPr>
              <w:rPr/>
            </w:pPr>
            <w:r w:rsidDel="00000000" w:rsidR="00000000" w:rsidRPr="00000000">
              <w:rPr>
                <w:color w:val="222222"/>
                <w:sz w:val="14"/>
                <w:szCs w:val="14"/>
                <w:rtl w:val="0"/>
              </w:rPr>
              <w:t xml:space="preserve">https://owasp.org/www-project-application-security-verification-standard/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DF">
            <w:pPr>
              <w:rPr/>
            </w:pPr>
            <w:r w:rsidDel="00000000" w:rsidR="00000000" w:rsidRPr="00000000">
              <w:rPr>
                <w:b w:val="1"/>
                <w:bCs w:val="1"/>
                <w:color w:val="222222"/>
                <w:sz w:val="14"/>
                <w:szCs w:val="14"/>
                <w:rtl w:val="0"/>
              </w:rPr>
              <w:t xml:space="preserve">OWASP Top 10:2025</w:t>
            </w:r>
            <w:r w:rsidDel="00000000" w:rsidR="00000000" w:rsidRPr="00000000">
              <w:rPr>
                <w:rtl w:val="0"/>
              </w:rPr>
            </w:r>
          </w:p>
        </w:tc>
        <w:tc>
          <w:tcPr>
            <w:tcMar>
              <w:top w:w="80.0" w:type="dxa"/>
              <w:bottom w:w="80.0" w:type="dxa"/>
            </w:tcMar>
          </w:tcPr>
          <w:p w:rsidR="00000000" w:rsidDel="00000000" w:rsidP="00000000" w:rsidRDefault="00000000" w:rsidRPr="00000000" w14:paraId="000004E0">
            <w:pPr>
              <w:rPr/>
            </w:pPr>
            <w:r w:rsidDel="00000000" w:rsidR="00000000" w:rsidRPr="00000000">
              <w:rPr>
                <w:color w:val="222222"/>
                <w:sz w:val="14"/>
                <w:szCs w:val="14"/>
                <w:rtl w:val="0"/>
              </w:rPr>
              <w:t xml:space="preserve">Current web-application risk awareness baseline.</w:t>
            </w:r>
            <w:r w:rsidDel="00000000" w:rsidR="00000000" w:rsidRPr="00000000">
              <w:rPr>
                <w:rtl w:val="0"/>
              </w:rPr>
            </w:r>
          </w:p>
        </w:tc>
        <w:tc>
          <w:tcPr>
            <w:tcMar>
              <w:top w:w="80.0" w:type="dxa"/>
              <w:bottom w:w="80.0" w:type="dxa"/>
            </w:tcMar>
          </w:tcPr>
          <w:p w:rsidR="00000000" w:rsidDel="00000000" w:rsidP="00000000" w:rsidRDefault="00000000" w:rsidRPr="00000000" w14:paraId="000004E1">
            <w:pPr>
              <w:rPr/>
            </w:pPr>
            <w:r w:rsidDel="00000000" w:rsidR="00000000" w:rsidRPr="00000000">
              <w:rPr>
                <w:color w:val="222222"/>
                <w:sz w:val="14"/>
                <w:szCs w:val="14"/>
                <w:rtl w:val="0"/>
              </w:rPr>
              <w:t xml:space="preserve">https://owasp.org/Top10/2025/</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E2">
            <w:pPr>
              <w:rPr/>
            </w:pPr>
            <w:r w:rsidDel="00000000" w:rsidR="00000000" w:rsidRPr="00000000">
              <w:rPr>
                <w:b w:val="1"/>
                <w:bCs w:val="1"/>
                <w:color w:val="222222"/>
                <w:sz w:val="14"/>
                <w:szCs w:val="14"/>
                <w:rtl w:val="0"/>
              </w:rPr>
              <w:t xml:space="preserve">NIST Privacy Framework 1.1 IPD</w:t>
            </w:r>
            <w:r w:rsidDel="00000000" w:rsidR="00000000" w:rsidRPr="00000000">
              <w:rPr>
                <w:rtl w:val="0"/>
              </w:rPr>
            </w:r>
          </w:p>
        </w:tc>
        <w:tc>
          <w:tcPr>
            <w:tcMar>
              <w:top w:w="80.0" w:type="dxa"/>
              <w:bottom w:w="80.0" w:type="dxa"/>
            </w:tcMar>
          </w:tcPr>
          <w:p w:rsidR="00000000" w:rsidDel="00000000" w:rsidP="00000000" w:rsidRDefault="00000000" w:rsidRPr="00000000" w14:paraId="000004E3">
            <w:pPr>
              <w:rPr/>
            </w:pPr>
            <w:r w:rsidDel="00000000" w:rsidR="00000000" w:rsidRPr="00000000">
              <w:rPr>
                <w:color w:val="222222"/>
                <w:sz w:val="14"/>
                <w:szCs w:val="14"/>
                <w:rtl w:val="0"/>
              </w:rPr>
              <w:t xml:space="preserve">As of August 2026 remains an Initial Public Draft; use as forward-looking guidance, not final normative status.</w:t>
            </w:r>
            <w:r w:rsidDel="00000000" w:rsidR="00000000" w:rsidRPr="00000000">
              <w:rPr>
                <w:rtl w:val="0"/>
              </w:rPr>
            </w:r>
          </w:p>
        </w:tc>
        <w:tc>
          <w:tcPr>
            <w:tcMar>
              <w:top w:w="80.0" w:type="dxa"/>
              <w:bottom w:w="80.0" w:type="dxa"/>
            </w:tcMar>
          </w:tcPr>
          <w:p w:rsidR="00000000" w:rsidDel="00000000" w:rsidP="00000000" w:rsidRDefault="00000000" w:rsidRPr="00000000" w14:paraId="000004E4">
            <w:pPr>
              <w:rPr/>
            </w:pPr>
            <w:r w:rsidDel="00000000" w:rsidR="00000000" w:rsidRPr="00000000">
              <w:rPr>
                <w:color w:val="222222"/>
                <w:sz w:val="14"/>
                <w:szCs w:val="14"/>
                <w:rtl w:val="0"/>
              </w:rPr>
              <w:t xml:space="preserve">https://www.nist.gov/privacy-framework/new-projects/privacy-framework-version-11</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E5">
            <w:pPr>
              <w:rPr/>
            </w:pPr>
            <w:r w:rsidDel="00000000" w:rsidR="00000000" w:rsidRPr="00000000">
              <w:rPr>
                <w:b w:val="1"/>
                <w:bCs w:val="1"/>
                <w:color w:val="222222"/>
                <w:sz w:val="14"/>
                <w:szCs w:val="14"/>
                <w:rtl w:val="0"/>
              </w:rPr>
              <w:t xml:space="preserve">RFC 8446 — TLS 1.3</w:t>
            </w:r>
            <w:r w:rsidDel="00000000" w:rsidR="00000000" w:rsidRPr="00000000">
              <w:rPr>
                <w:rtl w:val="0"/>
              </w:rPr>
            </w:r>
          </w:p>
        </w:tc>
        <w:tc>
          <w:tcPr>
            <w:tcMar>
              <w:top w:w="80.0" w:type="dxa"/>
              <w:bottom w:w="80.0" w:type="dxa"/>
            </w:tcMar>
          </w:tcPr>
          <w:p w:rsidR="00000000" w:rsidDel="00000000" w:rsidP="00000000" w:rsidRDefault="00000000" w:rsidRPr="00000000" w14:paraId="000004E6">
            <w:pPr>
              <w:rPr/>
            </w:pPr>
            <w:r w:rsidDel="00000000" w:rsidR="00000000" w:rsidRPr="00000000">
              <w:rPr>
                <w:color w:val="222222"/>
                <w:sz w:val="14"/>
                <w:szCs w:val="14"/>
                <w:rtl w:val="0"/>
              </w:rPr>
              <w:t xml:space="preserve">Transport security protocol baseline.</w:t>
            </w:r>
            <w:r w:rsidDel="00000000" w:rsidR="00000000" w:rsidRPr="00000000">
              <w:rPr>
                <w:rtl w:val="0"/>
              </w:rPr>
            </w:r>
          </w:p>
        </w:tc>
        <w:tc>
          <w:tcPr>
            <w:tcMar>
              <w:top w:w="80.0" w:type="dxa"/>
              <w:bottom w:w="80.0" w:type="dxa"/>
            </w:tcMar>
          </w:tcPr>
          <w:p w:rsidR="00000000" w:rsidDel="00000000" w:rsidP="00000000" w:rsidRDefault="00000000" w:rsidRPr="00000000" w14:paraId="000004E7">
            <w:pPr>
              <w:rPr/>
            </w:pPr>
            <w:r w:rsidDel="00000000" w:rsidR="00000000" w:rsidRPr="00000000">
              <w:rPr>
                <w:color w:val="222222"/>
                <w:sz w:val="14"/>
                <w:szCs w:val="14"/>
                <w:rtl w:val="0"/>
              </w:rPr>
              <w:t xml:space="preserve">https://www.rfc-editor.org/rfc/rfc8446</w:t>
            </w:r>
            <w:r w:rsidDel="00000000" w:rsidR="00000000" w:rsidRPr="00000000">
              <w:rPr>
                <w:rtl w:val="0"/>
              </w:rPr>
            </w:r>
          </w:p>
        </w:tc>
      </w:tr>
    </w:tbl>
    <w:p w:rsidR="00000000" w:rsidDel="00000000" w:rsidP="00000000" w:rsidRDefault="00000000" w:rsidRPr="00000000" w14:paraId="000004E8">
      <w:pPr>
        <w:spacing w:after="0" w:lineRule="auto"/>
        <w:rPr/>
      </w:pPr>
      <w:r w:rsidDel="00000000" w:rsidR="00000000" w:rsidRPr="00000000">
        <w:rPr>
          <w:rtl w:val="0"/>
        </w:rPr>
      </w:r>
    </w:p>
    <w:p w:rsidR="00000000" w:rsidDel="00000000" w:rsidP="00000000" w:rsidRDefault="00000000" w:rsidRPr="00000000" w14:paraId="000004E9">
      <w:pPr>
        <w:pStyle w:val="Heading1"/>
        <w:keepNext w:val="1"/>
        <w:rPr/>
      </w:pPr>
      <w:r w:rsidDel="00000000" w:rsidR="00000000" w:rsidRPr="00000000">
        <w:rPr>
          <w:rtl w:val="0"/>
        </w:rPr>
        <w:t xml:space="preserve">36. Final Architecture Decision</w:t>
      </w:r>
    </w:p>
    <w:tbl>
      <w:tblPr>
        <w:tblStyle w:val="Table43"/>
        <w:tblW w:w="10080.0" w:type="dxa"/>
        <w:jc w:val="center"/>
        <w:tblLayout w:type="fixed"/>
        <w:tblLook w:val="0400"/>
      </w:tblPr>
      <w:tblGrid>
        <w:gridCol w:w="10080"/>
        <w:tblGridChange w:id="0">
          <w:tblGrid>
            <w:gridCol w:w="10080"/>
          </w:tblGrid>
        </w:tblGridChange>
      </w:tblGrid>
      <w:tr>
        <w:trPr>
          <w:cantSplit w:val="1"/>
          <w:tblHeader w:val="1"/>
        </w:trPr>
        <w:tc>
          <w:tcPr>
            <w:tcBorders>
              <w:left w:color="d61f69" w:space="0" w:sz="22" w:val="single"/>
            </w:tcBorders>
            <w:shd w:fill="eef4ff" w:val="clear"/>
            <w:tcMar>
              <w:top w:w="120.0" w:type="dxa"/>
              <w:bottom w:w="120.0" w:type="dxa"/>
            </w:tcMar>
          </w:tcPr>
          <w:p w:rsidR="00000000" w:rsidDel="00000000" w:rsidP="00000000" w:rsidRDefault="00000000" w:rsidRPr="00000000" w14:paraId="000004EA">
            <w:pPr>
              <w:keepLines w:val="1"/>
              <w:rPr/>
            </w:pPr>
            <w:r w:rsidDel="00000000" w:rsidR="00000000" w:rsidRPr="00000000">
              <w:rPr>
                <w:b w:val="1"/>
                <w:bCs w:val="1"/>
                <w:color w:val="d61f69"/>
                <w:sz w:val="19"/>
                <w:szCs w:val="19"/>
                <w:rtl w:val="0"/>
              </w:rPr>
              <w:t xml:space="preserve">ADOPT AS CONTROLLING SECURITY STANDARD</w:t>
              <w:br w:type="textWrapping"/>
            </w:r>
            <w:r w:rsidDel="00000000" w:rsidR="00000000" w:rsidRPr="00000000">
              <w:rPr>
                <w:color w:val="29303a"/>
                <w:sz w:val="18"/>
                <w:szCs w:val="18"/>
                <w:rtl w:val="0"/>
              </w:rPr>
              <w:t xml:space="preserve">ZS-SEC-001 should govern the implementation of tenant isolation, privacy engineering, data residency, cryptography, secrets, privileged access, secure telemetry, backup security, software supply chain, incident containment and crypto agility across every ZoikoSuite domain. Domain teams may add stricter controls, but they may not weaken or bypass these platform invariants.</w:t>
            </w:r>
            <w:r w:rsidDel="00000000" w:rsidR="00000000" w:rsidRPr="00000000">
              <w:rPr>
                <w:rtl w:val="0"/>
              </w:rPr>
            </w:r>
          </w:p>
        </w:tc>
      </w:tr>
    </w:tbl>
    <w:p w:rsidR="00000000" w:rsidDel="00000000" w:rsidP="00000000" w:rsidRDefault="00000000" w:rsidRPr="00000000" w14:paraId="000004EB">
      <w:pPr>
        <w:spacing w:after="0" w:lineRule="auto"/>
        <w:rPr/>
      </w:pPr>
      <w:r w:rsidDel="00000000" w:rsidR="00000000" w:rsidRPr="00000000">
        <w:rPr>
          <w:rtl w:val="0"/>
        </w:rPr>
      </w:r>
    </w:p>
    <w:p w:rsidR="00000000" w:rsidDel="00000000" w:rsidP="00000000" w:rsidRDefault="00000000" w:rsidRPr="00000000" w14:paraId="000004EC">
      <w:pPr>
        <w:spacing w:after="160" w:lineRule="auto"/>
        <w:rPr/>
      </w:pPr>
      <w:r w:rsidDel="00000000" w:rsidR="00000000" w:rsidRPr="00000000">
        <w:rPr>
          <w:rtl w:val="0"/>
        </w:rPr>
        <w:t xml:space="preserve">The next architecture layer should convert this standard into environment-specific security profiles, control-as-code policies, KMS/HSM configurations, IAM policies, network policies, secure logging schemas, incident runbooks and automated certification tests. Security architecture is complete only when its controls are continuously testable and observable—not when a diagram has been approved.</w:t>
      </w:r>
    </w:p>
    <w:sectPr>
      <w:headerReference r:id="rId22" w:type="default"/>
      <w:footerReference r:id="rId23"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b5563"/>
        <w:sz w:val="14"/>
        <w:szCs w:val="14"/>
        <w:u w:val="none"/>
        <w:shd w:fill="auto" w:val="clear"/>
        <w:vertAlign w:val="baseline"/>
        <w:rtl w:val="0"/>
      </w:rPr>
      <w:t xml:space="preserve">ZS-SEC-001  •  v1.0  •  Internal Engineering / Architecture Control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5"/>
        <w:szCs w:val="15"/>
        <w:u w:val="none"/>
        <w:shd w:fill="auto" w:val="clear"/>
        <w:vertAlign w:val="baseline"/>
        <w:rtl w:val="0"/>
      </w:rPr>
      <w:t xml:space="preserve">ZOIKOSUITE  |  SECURITY ARCHITECTURE CONTROL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